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19FD" w:rsidRPr="00F20BE0" w:rsidRDefault="006319FD" w:rsidP="006319FD">
      <w:pPr>
        <w:pStyle w:val="Tekstpodstawowy"/>
        <w:jc w:val="center"/>
      </w:pPr>
    </w:p>
    <w:p w:rsidR="006319FD" w:rsidRPr="00995364" w:rsidRDefault="006319FD" w:rsidP="006319FD">
      <w:pPr>
        <w:pStyle w:val="Nagwek"/>
        <w:tabs>
          <w:tab w:val="clear" w:pos="4536"/>
          <w:tab w:val="clear" w:pos="9072"/>
        </w:tabs>
        <w:spacing w:line="360" w:lineRule="auto"/>
        <w:jc w:val="center"/>
        <w:rPr>
          <w:sz w:val="34"/>
          <w:szCs w:val="34"/>
        </w:rPr>
      </w:pPr>
      <w:r w:rsidRPr="00995364">
        <w:rPr>
          <w:b/>
          <w:bCs/>
          <w:sz w:val="34"/>
          <w:szCs w:val="34"/>
        </w:rPr>
        <w:t>REGIONALNA DYREKCJA LASÓW PA</w:t>
      </w:r>
      <w:r w:rsidRPr="00995364">
        <w:rPr>
          <w:b/>
          <w:bCs/>
          <w:sz w:val="34"/>
          <w:szCs w:val="34"/>
        </w:rPr>
        <w:t>Ń</w:t>
      </w:r>
      <w:r w:rsidRPr="00995364">
        <w:rPr>
          <w:b/>
          <w:bCs/>
          <w:sz w:val="34"/>
          <w:szCs w:val="34"/>
        </w:rPr>
        <w:t>STWOWYCH</w:t>
      </w:r>
      <w:r>
        <w:rPr>
          <w:b/>
          <w:bCs/>
          <w:sz w:val="34"/>
          <w:szCs w:val="34"/>
        </w:rPr>
        <w:t xml:space="preserve"> </w:t>
      </w:r>
      <w:r>
        <w:rPr>
          <w:b/>
          <w:bCs/>
          <w:sz w:val="34"/>
          <w:szCs w:val="34"/>
        </w:rPr>
        <w:br/>
        <w:t>W BIAŁYMSTOKU</w:t>
      </w:r>
    </w:p>
    <w:p w:rsidR="006319FD" w:rsidRPr="001F64A0" w:rsidRDefault="006319FD" w:rsidP="006319FD">
      <w:pPr>
        <w:spacing w:line="360" w:lineRule="auto"/>
      </w:pPr>
    </w:p>
    <w:p w:rsidR="006319FD" w:rsidRPr="001F64A0" w:rsidRDefault="006319FD" w:rsidP="006319FD">
      <w:pPr>
        <w:spacing w:line="360" w:lineRule="auto"/>
      </w:pPr>
    </w:p>
    <w:p w:rsidR="006319FD" w:rsidRPr="001F64A0" w:rsidRDefault="006319FD" w:rsidP="006319FD">
      <w:pPr>
        <w:spacing w:line="360" w:lineRule="auto"/>
      </w:pPr>
    </w:p>
    <w:p w:rsidR="006319FD" w:rsidRPr="001F64A0" w:rsidRDefault="006319FD" w:rsidP="006319FD">
      <w:pPr>
        <w:spacing w:line="360" w:lineRule="auto"/>
      </w:pPr>
    </w:p>
    <w:p w:rsidR="006319FD" w:rsidRDefault="006319FD" w:rsidP="006319FD">
      <w:pPr>
        <w:spacing w:line="360" w:lineRule="auto"/>
      </w:pPr>
    </w:p>
    <w:p w:rsidR="006319FD" w:rsidRDefault="006319FD" w:rsidP="006319FD">
      <w:pPr>
        <w:spacing w:line="360" w:lineRule="auto"/>
      </w:pPr>
    </w:p>
    <w:p w:rsidR="006319FD" w:rsidRDefault="006319FD" w:rsidP="006319FD">
      <w:pPr>
        <w:spacing w:line="360" w:lineRule="auto"/>
      </w:pPr>
    </w:p>
    <w:p w:rsidR="006319FD" w:rsidRDefault="006319FD" w:rsidP="006319FD">
      <w:pPr>
        <w:spacing w:line="360" w:lineRule="auto"/>
      </w:pPr>
    </w:p>
    <w:p w:rsidR="006319FD" w:rsidRDefault="006319FD" w:rsidP="006319FD">
      <w:pPr>
        <w:spacing w:line="360" w:lineRule="auto"/>
      </w:pPr>
    </w:p>
    <w:p w:rsidR="006319FD" w:rsidRPr="001F64A0" w:rsidRDefault="006319FD" w:rsidP="006319FD">
      <w:pPr>
        <w:spacing w:line="360" w:lineRule="auto"/>
      </w:pPr>
    </w:p>
    <w:p w:rsidR="006319FD" w:rsidRPr="001F64A0" w:rsidRDefault="006319FD" w:rsidP="006319FD">
      <w:pPr>
        <w:spacing w:line="360" w:lineRule="auto"/>
      </w:pPr>
    </w:p>
    <w:p w:rsidR="006319FD" w:rsidRPr="003C07C8" w:rsidRDefault="006319FD" w:rsidP="006319FD">
      <w:pPr>
        <w:spacing w:line="360" w:lineRule="auto"/>
        <w:ind w:left="709"/>
        <w:jc w:val="center"/>
        <w:rPr>
          <w:b/>
          <w:bCs/>
          <w:sz w:val="44"/>
          <w:szCs w:val="44"/>
        </w:rPr>
      </w:pPr>
      <w:r>
        <w:rPr>
          <w:b/>
          <w:bCs/>
          <w:sz w:val="44"/>
          <w:szCs w:val="44"/>
        </w:rPr>
        <w:t>PROGRAM OCHRONY PRZYRODY</w:t>
      </w:r>
    </w:p>
    <w:p w:rsidR="006319FD" w:rsidRPr="003C07C8" w:rsidRDefault="006319FD" w:rsidP="006319FD">
      <w:pPr>
        <w:spacing w:line="360" w:lineRule="auto"/>
        <w:ind w:left="709"/>
        <w:jc w:val="center"/>
        <w:rPr>
          <w:b/>
          <w:bCs/>
          <w:sz w:val="36"/>
          <w:szCs w:val="36"/>
        </w:rPr>
      </w:pPr>
    </w:p>
    <w:p w:rsidR="006319FD" w:rsidRDefault="006319FD" w:rsidP="006319FD">
      <w:pPr>
        <w:spacing w:line="360" w:lineRule="auto"/>
        <w:ind w:left="709"/>
        <w:jc w:val="center"/>
        <w:rPr>
          <w:b/>
          <w:bCs/>
          <w:sz w:val="40"/>
          <w:szCs w:val="40"/>
        </w:rPr>
      </w:pPr>
      <w:bookmarkStart w:id="0" w:name="_Toc311099063"/>
      <w:r w:rsidRPr="003C07C8">
        <w:rPr>
          <w:b/>
          <w:bCs/>
          <w:sz w:val="40"/>
          <w:szCs w:val="40"/>
        </w:rPr>
        <w:t xml:space="preserve">PLAN </w:t>
      </w:r>
      <w:r w:rsidRPr="00766BFD">
        <w:rPr>
          <w:b/>
          <w:bCs/>
          <w:sz w:val="40"/>
          <w:szCs w:val="40"/>
        </w:rPr>
        <w:t>URZĄDZENIA</w:t>
      </w:r>
      <w:r w:rsidRPr="003C07C8">
        <w:rPr>
          <w:b/>
          <w:bCs/>
          <w:sz w:val="40"/>
          <w:szCs w:val="40"/>
        </w:rPr>
        <w:t xml:space="preserve"> LASU</w:t>
      </w:r>
      <w:bookmarkEnd w:id="0"/>
    </w:p>
    <w:p w:rsidR="006319FD" w:rsidRDefault="006319FD" w:rsidP="006319FD">
      <w:pPr>
        <w:spacing w:line="360" w:lineRule="auto"/>
        <w:ind w:left="709"/>
        <w:jc w:val="center"/>
        <w:rPr>
          <w:b/>
          <w:bCs/>
          <w:sz w:val="40"/>
          <w:szCs w:val="40"/>
        </w:rPr>
      </w:pPr>
      <w:bookmarkStart w:id="1" w:name="_Toc311099064"/>
      <w:r w:rsidRPr="003C07C8">
        <w:rPr>
          <w:b/>
          <w:bCs/>
          <w:sz w:val="40"/>
          <w:szCs w:val="40"/>
        </w:rPr>
        <w:t xml:space="preserve">NADLEŚNICTWA </w:t>
      </w:r>
      <w:r>
        <w:rPr>
          <w:b/>
          <w:bCs/>
          <w:sz w:val="40"/>
          <w:szCs w:val="40"/>
        </w:rPr>
        <w:t>POMORZE</w:t>
      </w:r>
      <w:bookmarkEnd w:id="1"/>
    </w:p>
    <w:p w:rsidR="006319FD" w:rsidRPr="00034752" w:rsidRDefault="006319FD" w:rsidP="006319FD">
      <w:pPr>
        <w:spacing w:line="360" w:lineRule="auto"/>
        <w:ind w:left="709"/>
        <w:jc w:val="center"/>
        <w:rPr>
          <w:b/>
          <w:bCs/>
          <w:sz w:val="24"/>
          <w:szCs w:val="24"/>
        </w:rPr>
      </w:pPr>
      <w:bookmarkStart w:id="2" w:name="_Toc311099065"/>
      <w:r w:rsidRPr="00034752">
        <w:rPr>
          <w:b/>
          <w:bCs/>
          <w:sz w:val="24"/>
          <w:szCs w:val="24"/>
        </w:rPr>
        <w:t>NA OKRES 01.01.201</w:t>
      </w:r>
      <w:r>
        <w:rPr>
          <w:b/>
          <w:bCs/>
          <w:sz w:val="24"/>
          <w:szCs w:val="24"/>
        </w:rPr>
        <w:t>3</w:t>
      </w:r>
      <w:r w:rsidRPr="00034752">
        <w:rPr>
          <w:b/>
          <w:bCs/>
          <w:sz w:val="24"/>
          <w:szCs w:val="24"/>
        </w:rPr>
        <w:t xml:space="preserve"> – 31.12.202</w:t>
      </w:r>
      <w:bookmarkEnd w:id="2"/>
      <w:r>
        <w:rPr>
          <w:b/>
          <w:bCs/>
          <w:sz w:val="24"/>
          <w:szCs w:val="24"/>
        </w:rPr>
        <w:t>2</w:t>
      </w:r>
    </w:p>
    <w:p w:rsidR="006319FD" w:rsidRPr="003C07C8" w:rsidRDefault="006319FD" w:rsidP="006319FD">
      <w:pPr>
        <w:spacing w:line="360" w:lineRule="auto"/>
      </w:pPr>
    </w:p>
    <w:p w:rsidR="006319FD" w:rsidRPr="003C07C8" w:rsidRDefault="006319FD" w:rsidP="006319FD">
      <w:pPr>
        <w:spacing w:line="360" w:lineRule="auto"/>
      </w:pPr>
    </w:p>
    <w:p w:rsidR="006319FD" w:rsidRPr="003C07C8" w:rsidRDefault="006319FD" w:rsidP="006319FD">
      <w:pPr>
        <w:spacing w:line="360" w:lineRule="auto"/>
      </w:pPr>
    </w:p>
    <w:p w:rsidR="006319FD" w:rsidRDefault="006319FD" w:rsidP="006319FD">
      <w:pPr>
        <w:spacing w:line="360" w:lineRule="auto"/>
        <w:rPr>
          <w:b/>
          <w:bCs/>
        </w:rPr>
      </w:pPr>
    </w:p>
    <w:p w:rsidR="006319FD" w:rsidRDefault="006319FD" w:rsidP="006319FD">
      <w:pPr>
        <w:spacing w:line="360" w:lineRule="auto"/>
        <w:rPr>
          <w:b/>
          <w:bCs/>
        </w:rPr>
      </w:pPr>
    </w:p>
    <w:p w:rsidR="006319FD" w:rsidRDefault="006319FD" w:rsidP="006319FD">
      <w:pPr>
        <w:spacing w:line="360" w:lineRule="auto"/>
        <w:rPr>
          <w:b/>
          <w:bCs/>
        </w:rPr>
      </w:pPr>
    </w:p>
    <w:p w:rsidR="006319FD" w:rsidRDefault="006319FD" w:rsidP="006319FD">
      <w:pPr>
        <w:spacing w:line="360" w:lineRule="auto"/>
        <w:rPr>
          <w:b/>
          <w:bCs/>
        </w:rPr>
      </w:pPr>
    </w:p>
    <w:p w:rsidR="006319FD" w:rsidRPr="003C07C8" w:rsidRDefault="006319FD" w:rsidP="006319FD">
      <w:pPr>
        <w:spacing w:line="360" w:lineRule="auto"/>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2"/>
        <w:gridCol w:w="6829"/>
      </w:tblGrid>
      <w:tr w:rsidR="006319FD" w:rsidRPr="003C07C8" w:rsidTr="00FC24D3">
        <w:trPr>
          <w:trHeight w:val="1579"/>
        </w:trPr>
        <w:tc>
          <w:tcPr>
            <w:tcW w:w="2244" w:type="dxa"/>
            <w:tcBorders>
              <w:top w:val="nil"/>
              <w:left w:val="nil"/>
              <w:bottom w:val="nil"/>
              <w:right w:val="nil"/>
            </w:tcBorders>
            <w:vAlign w:val="center"/>
          </w:tcPr>
          <w:p w:rsidR="006319FD" w:rsidRPr="003C07C8" w:rsidRDefault="006319FD" w:rsidP="00FC24D3">
            <w:pPr>
              <w:spacing w:line="360" w:lineRule="auto"/>
              <w:jc w:val="center"/>
              <w:rPr>
                <w:b/>
              </w:rPr>
            </w:pPr>
            <w:r>
              <w:object w:dxaOrig="3677" w:dyaOrig="36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pt;height:86.25pt" o:ole="" fillcolor="window">
                  <v:imagedata r:id="rId5" o:title=""/>
                </v:shape>
                <o:OLEObject Type="Embed" ProgID="CorelDRAW.Graphic.9" ShapeID="_x0000_i1025" DrawAspect="Content" ObjectID="_1507104306" r:id="rId6"/>
              </w:object>
            </w:r>
          </w:p>
        </w:tc>
        <w:tc>
          <w:tcPr>
            <w:tcW w:w="6869" w:type="dxa"/>
            <w:tcBorders>
              <w:top w:val="nil"/>
              <w:left w:val="nil"/>
              <w:bottom w:val="nil"/>
              <w:right w:val="nil"/>
            </w:tcBorders>
            <w:vAlign w:val="center"/>
          </w:tcPr>
          <w:p w:rsidR="006319FD" w:rsidRPr="00ED3A84" w:rsidRDefault="006319FD" w:rsidP="00FC24D3">
            <w:pPr>
              <w:spacing w:before="120" w:line="360" w:lineRule="auto"/>
              <w:rPr>
                <w:b/>
                <w:sz w:val="22"/>
                <w:szCs w:val="22"/>
              </w:rPr>
            </w:pPr>
            <w:r w:rsidRPr="00ED3A84">
              <w:rPr>
                <w:b/>
                <w:sz w:val="22"/>
                <w:szCs w:val="22"/>
              </w:rPr>
              <w:t>WYKONAWCA:</w:t>
            </w:r>
          </w:p>
          <w:p w:rsidR="006319FD" w:rsidRPr="00ED3A84" w:rsidRDefault="006319FD" w:rsidP="00FC24D3">
            <w:pPr>
              <w:spacing w:line="360" w:lineRule="auto"/>
              <w:rPr>
                <w:b/>
                <w:bCs/>
                <w:sz w:val="22"/>
                <w:szCs w:val="22"/>
              </w:rPr>
            </w:pPr>
            <w:r w:rsidRPr="00ED3A84">
              <w:rPr>
                <w:b/>
                <w:sz w:val="22"/>
                <w:szCs w:val="22"/>
              </w:rPr>
              <w:t>BIURO URZĄDZANIA LASU I GEODEZJI LEŚNEJ</w:t>
            </w:r>
            <w:r w:rsidRPr="00ED3A84">
              <w:rPr>
                <w:b/>
                <w:bCs/>
                <w:sz w:val="22"/>
                <w:szCs w:val="22"/>
              </w:rPr>
              <w:t xml:space="preserve"> </w:t>
            </w:r>
            <w:r>
              <w:rPr>
                <w:b/>
                <w:bCs/>
                <w:sz w:val="22"/>
                <w:szCs w:val="22"/>
              </w:rPr>
              <w:br/>
            </w:r>
            <w:r w:rsidRPr="00ED3A84">
              <w:rPr>
                <w:b/>
                <w:bCs/>
                <w:sz w:val="22"/>
                <w:szCs w:val="22"/>
              </w:rPr>
              <w:t>ODDZIAŁ W BIAŁYMSTOKU</w:t>
            </w:r>
          </w:p>
          <w:p w:rsidR="006319FD" w:rsidRPr="00ED3A84" w:rsidRDefault="006319FD" w:rsidP="00FC24D3">
            <w:pPr>
              <w:spacing w:line="360" w:lineRule="auto"/>
              <w:rPr>
                <w:b/>
                <w:sz w:val="22"/>
                <w:szCs w:val="22"/>
              </w:rPr>
            </w:pPr>
            <w:r w:rsidRPr="00ED3A84">
              <w:rPr>
                <w:b/>
                <w:bCs/>
                <w:sz w:val="22"/>
                <w:szCs w:val="22"/>
              </w:rPr>
              <w:t>BIAŁYSTOK 201</w:t>
            </w:r>
            <w:r>
              <w:rPr>
                <w:b/>
                <w:bCs/>
                <w:sz w:val="22"/>
                <w:szCs w:val="22"/>
              </w:rPr>
              <w:t>2</w:t>
            </w:r>
          </w:p>
        </w:tc>
      </w:tr>
    </w:tbl>
    <w:p w:rsidR="006319FD" w:rsidRDefault="006319FD" w:rsidP="006319FD">
      <w:pPr>
        <w:spacing w:line="360" w:lineRule="auto"/>
        <w:jc w:val="center"/>
        <w:rPr>
          <w:b/>
          <w:bCs/>
          <w:sz w:val="24"/>
          <w:szCs w:val="24"/>
        </w:rPr>
      </w:pPr>
      <w:r>
        <w:rPr>
          <w:b/>
          <w:bCs/>
          <w:sz w:val="24"/>
          <w:szCs w:val="24"/>
        </w:rPr>
        <w:br w:type="page"/>
      </w:r>
    </w:p>
    <w:p w:rsidR="006319FD" w:rsidRDefault="006319FD" w:rsidP="006319FD">
      <w:pPr>
        <w:spacing w:line="360" w:lineRule="auto"/>
        <w:jc w:val="center"/>
        <w:rPr>
          <w:b/>
          <w:bCs/>
          <w:sz w:val="24"/>
          <w:szCs w:val="24"/>
        </w:rPr>
      </w:pPr>
    </w:p>
    <w:p w:rsidR="006319FD" w:rsidRDefault="006319FD" w:rsidP="006319FD">
      <w:pPr>
        <w:spacing w:line="360" w:lineRule="auto"/>
        <w:jc w:val="center"/>
        <w:rPr>
          <w:b/>
          <w:bCs/>
          <w:sz w:val="24"/>
          <w:szCs w:val="24"/>
        </w:rPr>
      </w:pPr>
    </w:p>
    <w:p w:rsidR="006319FD" w:rsidRPr="0038207B" w:rsidRDefault="006319FD" w:rsidP="006319FD">
      <w:pPr>
        <w:autoSpaceDE w:val="0"/>
        <w:autoSpaceDN w:val="0"/>
        <w:adjustRightInd w:val="0"/>
        <w:jc w:val="center"/>
        <w:rPr>
          <w:sz w:val="24"/>
          <w:szCs w:val="24"/>
        </w:rPr>
      </w:pPr>
      <w:r w:rsidRPr="0038207B">
        <w:rPr>
          <w:b/>
          <w:bCs/>
          <w:sz w:val="24"/>
          <w:szCs w:val="24"/>
        </w:rPr>
        <w:t>Wykonano na zlecenie</w:t>
      </w:r>
    </w:p>
    <w:p w:rsidR="006319FD" w:rsidRPr="0038207B" w:rsidRDefault="006319FD" w:rsidP="006319FD">
      <w:pPr>
        <w:autoSpaceDE w:val="0"/>
        <w:autoSpaceDN w:val="0"/>
        <w:adjustRightInd w:val="0"/>
        <w:jc w:val="center"/>
        <w:rPr>
          <w:sz w:val="24"/>
          <w:szCs w:val="24"/>
        </w:rPr>
      </w:pPr>
      <w:r w:rsidRPr="0038207B">
        <w:rPr>
          <w:sz w:val="24"/>
          <w:szCs w:val="24"/>
        </w:rPr>
        <w:t>Regionalnej Dyrekcji Lasów Państwowych w Białymstoku</w:t>
      </w:r>
    </w:p>
    <w:p w:rsidR="006319FD" w:rsidRPr="0038207B" w:rsidRDefault="006319FD" w:rsidP="006319FD">
      <w:pPr>
        <w:autoSpaceDE w:val="0"/>
        <w:autoSpaceDN w:val="0"/>
        <w:adjustRightInd w:val="0"/>
        <w:jc w:val="center"/>
        <w:rPr>
          <w:sz w:val="24"/>
          <w:szCs w:val="24"/>
        </w:rPr>
      </w:pPr>
      <w:r w:rsidRPr="0038207B">
        <w:rPr>
          <w:sz w:val="24"/>
          <w:szCs w:val="24"/>
        </w:rPr>
        <w:t>Białystok  2012</w:t>
      </w:r>
    </w:p>
    <w:p w:rsidR="006319FD" w:rsidRPr="0038207B" w:rsidRDefault="006319FD" w:rsidP="006319FD">
      <w:pPr>
        <w:autoSpaceDE w:val="0"/>
        <w:autoSpaceDN w:val="0"/>
        <w:adjustRightInd w:val="0"/>
        <w:jc w:val="center"/>
        <w:rPr>
          <w:sz w:val="24"/>
          <w:szCs w:val="24"/>
        </w:rPr>
      </w:pPr>
    </w:p>
    <w:p w:rsidR="006319FD" w:rsidRPr="0038207B" w:rsidRDefault="006319FD" w:rsidP="006319FD">
      <w:pPr>
        <w:autoSpaceDE w:val="0"/>
        <w:autoSpaceDN w:val="0"/>
        <w:adjustRightInd w:val="0"/>
        <w:jc w:val="center"/>
        <w:rPr>
          <w:sz w:val="24"/>
          <w:szCs w:val="24"/>
        </w:rPr>
      </w:pPr>
    </w:p>
    <w:p w:rsidR="006319FD" w:rsidRPr="0038207B" w:rsidRDefault="006319FD" w:rsidP="006319FD">
      <w:pPr>
        <w:autoSpaceDE w:val="0"/>
        <w:autoSpaceDN w:val="0"/>
        <w:adjustRightInd w:val="0"/>
        <w:jc w:val="center"/>
        <w:rPr>
          <w:sz w:val="24"/>
          <w:szCs w:val="24"/>
        </w:rPr>
      </w:pPr>
    </w:p>
    <w:p w:rsidR="006319FD" w:rsidRPr="0038207B" w:rsidRDefault="006319FD" w:rsidP="006319FD">
      <w:pPr>
        <w:autoSpaceDE w:val="0"/>
        <w:autoSpaceDN w:val="0"/>
        <w:adjustRightInd w:val="0"/>
        <w:jc w:val="center"/>
        <w:rPr>
          <w:sz w:val="24"/>
          <w:szCs w:val="24"/>
        </w:rPr>
      </w:pPr>
      <w:r w:rsidRPr="0038207B">
        <w:rPr>
          <w:b/>
          <w:bCs/>
          <w:sz w:val="24"/>
          <w:szCs w:val="24"/>
        </w:rPr>
        <w:t>Wykonawca</w:t>
      </w:r>
    </w:p>
    <w:p w:rsidR="006319FD" w:rsidRPr="0038207B" w:rsidRDefault="006319FD" w:rsidP="006319FD">
      <w:pPr>
        <w:autoSpaceDE w:val="0"/>
        <w:autoSpaceDN w:val="0"/>
        <w:adjustRightInd w:val="0"/>
        <w:jc w:val="center"/>
        <w:rPr>
          <w:sz w:val="24"/>
          <w:szCs w:val="24"/>
        </w:rPr>
      </w:pPr>
      <w:r w:rsidRPr="0038207B">
        <w:rPr>
          <w:sz w:val="24"/>
          <w:szCs w:val="24"/>
        </w:rPr>
        <w:t>Biuro Urządzania Lasu i Geodezji Leśnej Oddział w Białymstoku</w:t>
      </w:r>
    </w:p>
    <w:p w:rsidR="006319FD" w:rsidRPr="0038207B" w:rsidRDefault="006319FD" w:rsidP="006319FD">
      <w:pPr>
        <w:autoSpaceDE w:val="0"/>
        <w:autoSpaceDN w:val="0"/>
        <w:adjustRightInd w:val="0"/>
        <w:jc w:val="center"/>
        <w:rPr>
          <w:sz w:val="24"/>
          <w:szCs w:val="24"/>
        </w:rPr>
      </w:pPr>
      <w:r w:rsidRPr="0038207B">
        <w:rPr>
          <w:sz w:val="24"/>
          <w:szCs w:val="24"/>
        </w:rPr>
        <w:t>ul. Lipowa  51,   15-424 Białystok</w:t>
      </w:r>
    </w:p>
    <w:p w:rsidR="006319FD" w:rsidRPr="0038207B" w:rsidRDefault="006319FD" w:rsidP="006319FD">
      <w:pPr>
        <w:autoSpaceDE w:val="0"/>
        <w:autoSpaceDN w:val="0"/>
        <w:adjustRightInd w:val="0"/>
        <w:jc w:val="center"/>
        <w:rPr>
          <w:sz w:val="24"/>
          <w:szCs w:val="24"/>
        </w:rPr>
      </w:pPr>
      <w:r w:rsidRPr="0038207B">
        <w:rPr>
          <w:sz w:val="24"/>
          <w:szCs w:val="24"/>
        </w:rPr>
        <w:t>tel. (85) 652 21 08, faks (85) 748 19 07</w:t>
      </w:r>
    </w:p>
    <w:p w:rsidR="006319FD" w:rsidRPr="0038207B" w:rsidRDefault="006319FD" w:rsidP="006319FD">
      <w:pPr>
        <w:autoSpaceDE w:val="0"/>
        <w:autoSpaceDN w:val="0"/>
        <w:adjustRightInd w:val="0"/>
        <w:jc w:val="center"/>
        <w:rPr>
          <w:sz w:val="24"/>
          <w:szCs w:val="24"/>
          <w:lang w:val="de-DE"/>
        </w:rPr>
      </w:pPr>
      <w:r w:rsidRPr="0038207B">
        <w:rPr>
          <w:sz w:val="24"/>
          <w:szCs w:val="24"/>
          <w:lang w:val="de-DE"/>
        </w:rPr>
        <w:t>e-mail: sekretariat@bialystok.buligl.pl</w:t>
      </w:r>
    </w:p>
    <w:p w:rsidR="006319FD" w:rsidRPr="0038207B" w:rsidRDefault="006319FD" w:rsidP="006319FD">
      <w:pPr>
        <w:autoSpaceDE w:val="0"/>
        <w:autoSpaceDN w:val="0"/>
        <w:adjustRightInd w:val="0"/>
        <w:jc w:val="center"/>
        <w:rPr>
          <w:sz w:val="24"/>
          <w:szCs w:val="24"/>
          <w:lang w:val="de-DE"/>
        </w:rPr>
      </w:pPr>
    </w:p>
    <w:p w:rsidR="006319FD" w:rsidRPr="0038207B" w:rsidRDefault="006319FD" w:rsidP="006319FD">
      <w:pPr>
        <w:autoSpaceDE w:val="0"/>
        <w:autoSpaceDN w:val="0"/>
        <w:adjustRightInd w:val="0"/>
        <w:jc w:val="center"/>
        <w:rPr>
          <w:sz w:val="24"/>
          <w:szCs w:val="24"/>
          <w:lang w:val="de-DE"/>
        </w:rPr>
      </w:pPr>
    </w:p>
    <w:p w:rsidR="006319FD" w:rsidRPr="0038207B" w:rsidRDefault="006319FD" w:rsidP="006319FD">
      <w:pPr>
        <w:autoSpaceDE w:val="0"/>
        <w:autoSpaceDN w:val="0"/>
        <w:adjustRightInd w:val="0"/>
        <w:jc w:val="center"/>
        <w:rPr>
          <w:sz w:val="24"/>
          <w:szCs w:val="24"/>
          <w:lang w:val="de-DE"/>
        </w:rPr>
      </w:pPr>
    </w:p>
    <w:p w:rsidR="006319FD" w:rsidRPr="0038207B" w:rsidRDefault="006319FD" w:rsidP="006319FD">
      <w:pPr>
        <w:jc w:val="center"/>
        <w:rPr>
          <w:b/>
          <w:sz w:val="24"/>
          <w:szCs w:val="24"/>
        </w:rPr>
      </w:pPr>
      <w:r w:rsidRPr="0038207B">
        <w:rPr>
          <w:b/>
          <w:sz w:val="24"/>
          <w:szCs w:val="24"/>
        </w:rPr>
        <w:t>Prog</w:t>
      </w:r>
      <w:r>
        <w:rPr>
          <w:b/>
          <w:sz w:val="24"/>
          <w:szCs w:val="24"/>
        </w:rPr>
        <w:t>ram</w:t>
      </w:r>
      <w:r w:rsidRPr="0038207B">
        <w:rPr>
          <w:b/>
          <w:sz w:val="24"/>
          <w:szCs w:val="24"/>
        </w:rPr>
        <w:t xml:space="preserve"> opracował</w:t>
      </w:r>
    </w:p>
    <w:p w:rsidR="006319FD" w:rsidRPr="0038207B" w:rsidRDefault="006319FD" w:rsidP="006319FD">
      <w:pPr>
        <w:jc w:val="center"/>
        <w:rPr>
          <w:i/>
          <w:sz w:val="24"/>
          <w:szCs w:val="24"/>
        </w:rPr>
      </w:pPr>
      <w:r w:rsidRPr="0038207B">
        <w:rPr>
          <w:sz w:val="24"/>
          <w:szCs w:val="24"/>
        </w:rPr>
        <w:t xml:space="preserve">inż. Zbigniew Stefański – </w:t>
      </w:r>
      <w:r w:rsidRPr="0038207B">
        <w:rPr>
          <w:i/>
          <w:sz w:val="24"/>
          <w:szCs w:val="24"/>
        </w:rPr>
        <w:t>taksator specjalista</w:t>
      </w:r>
    </w:p>
    <w:p w:rsidR="006319FD" w:rsidRPr="0038207B" w:rsidRDefault="006319FD" w:rsidP="006319FD">
      <w:pPr>
        <w:jc w:val="center"/>
        <w:rPr>
          <w:b/>
          <w:sz w:val="24"/>
          <w:szCs w:val="24"/>
        </w:rPr>
      </w:pPr>
    </w:p>
    <w:p w:rsidR="006319FD" w:rsidRPr="00EB6B31" w:rsidRDefault="006319FD" w:rsidP="006319FD">
      <w:pPr>
        <w:jc w:val="center"/>
        <w:rPr>
          <w:sz w:val="24"/>
          <w:szCs w:val="24"/>
        </w:rPr>
      </w:pPr>
    </w:p>
    <w:p w:rsidR="006319FD" w:rsidRPr="00EB6B31" w:rsidRDefault="006319FD" w:rsidP="006319FD">
      <w:pPr>
        <w:jc w:val="center"/>
        <w:rPr>
          <w:sz w:val="24"/>
          <w:szCs w:val="24"/>
        </w:rPr>
      </w:pPr>
    </w:p>
    <w:p w:rsidR="006319FD" w:rsidRPr="00EB6B31" w:rsidRDefault="006319FD" w:rsidP="006319FD">
      <w:pPr>
        <w:spacing w:line="360" w:lineRule="auto"/>
        <w:jc w:val="center"/>
        <w:rPr>
          <w:b/>
          <w:bCs/>
          <w:sz w:val="24"/>
          <w:szCs w:val="24"/>
        </w:rPr>
      </w:pPr>
    </w:p>
    <w:p w:rsidR="006319FD" w:rsidRDefault="006319FD" w:rsidP="006319FD">
      <w:pPr>
        <w:spacing w:line="360" w:lineRule="auto"/>
        <w:jc w:val="center"/>
        <w:rPr>
          <w:b/>
          <w:bCs/>
          <w:sz w:val="24"/>
          <w:szCs w:val="24"/>
        </w:rPr>
      </w:pPr>
    </w:p>
    <w:p w:rsidR="006319FD" w:rsidRDefault="006319FD" w:rsidP="006319FD">
      <w:pPr>
        <w:spacing w:line="360" w:lineRule="auto"/>
        <w:jc w:val="center"/>
        <w:rPr>
          <w:b/>
          <w:bCs/>
          <w:sz w:val="24"/>
          <w:szCs w:val="24"/>
        </w:rPr>
      </w:pPr>
    </w:p>
    <w:p w:rsidR="006319FD" w:rsidRDefault="006319FD" w:rsidP="006319FD">
      <w:pPr>
        <w:spacing w:line="360" w:lineRule="auto"/>
        <w:jc w:val="center"/>
        <w:rPr>
          <w:b/>
          <w:bCs/>
          <w:sz w:val="24"/>
          <w:szCs w:val="24"/>
        </w:rPr>
      </w:pPr>
    </w:p>
    <w:p w:rsidR="006319FD" w:rsidRDefault="006319FD" w:rsidP="006319FD">
      <w:pPr>
        <w:spacing w:line="360" w:lineRule="auto"/>
        <w:jc w:val="center"/>
        <w:rPr>
          <w:b/>
          <w:bCs/>
          <w:sz w:val="24"/>
          <w:szCs w:val="24"/>
        </w:rPr>
      </w:pPr>
    </w:p>
    <w:p w:rsidR="006319FD" w:rsidRDefault="006319FD" w:rsidP="006319FD">
      <w:pPr>
        <w:spacing w:line="360" w:lineRule="auto"/>
        <w:jc w:val="center"/>
        <w:rPr>
          <w:b/>
          <w:bCs/>
          <w:sz w:val="24"/>
          <w:szCs w:val="24"/>
        </w:rPr>
      </w:pPr>
    </w:p>
    <w:p w:rsidR="006319FD" w:rsidRDefault="006319FD" w:rsidP="006319FD">
      <w:pPr>
        <w:spacing w:line="360" w:lineRule="auto"/>
        <w:jc w:val="center"/>
        <w:rPr>
          <w:b/>
          <w:bCs/>
          <w:sz w:val="24"/>
          <w:szCs w:val="24"/>
        </w:rPr>
      </w:pPr>
    </w:p>
    <w:p w:rsidR="006319FD" w:rsidRDefault="006319FD" w:rsidP="006319FD">
      <w:pPr>
        <w:spacing w:line="360" w:lineRule="auto"/>
        <w:jc w:val="center"/>
        <w:rPr>
          <w:b/>
          <w:bCs/>
          <w:sz w:val="24"/>
          <w:szCs w:val="24"/>
        </w:rPr>
      </w:pPr>
    </w:p>
    <w:p w:rsidR="006319FD" w:rsidRPr="001724D5" w:rsidRDefault="006319FD" w:rsidP="006319FD">
      <w:pPr>
        <w:jc w:val="center"/>
      </w:pPr>
    </w:p>
    <w:p w:rsidR="006319FD" w:rsidRDefault="006319FD" w:rsidP="006319FD">
      <w:pPr>
        <w:pStyle w:val="Podtytu"/>
        <w:rPr>
          <w:bCs/>
          <w:caps/>
        </w:rPr>
        <w:sectPr w:rsidR="006319FD" w:rsidSect="00731F65">
          <w:headerReference w:type="even" r:id="rId7"/>
          <w:headerReference w:type="default" r:id="rId8"/>
          <w:footerReference w:type="even" r:id="rId9"/>
          <w:footerReference w:type="default" r:id="rId10"/>
          <w:footnotePr>
            <w:numFmt w:val="chicago"/>
          </w:footnotePr>
          <w:pgSz w:w="11906" w:h="16838"/>
          <w:pgMar w:top="1418" w:right="1134" w:bottom="1418" w:left="1701" w:header="708" w:footer="708" w:gutter="0"/>
          <w:pgNumType w:start="1"/>
          <w:cols w:space="708"/>
          <w:titlePg/>
        </w:sectPr>
      </w:pPr>
    </w:p>
    <w:p w:rsidR="006319FD" w:rsidRPr="00051BFD" w:rsidRDefault="006319FD" w:rsidP="006319FD">
      <w:pPr>
        <w:pStyle w:val="Podtytu"/>
        <w:spacing w:after="240"/>
        <w:rPr>
          <w:bCs/>
          <w:caps/>
        </w:rPr>
      </w:pPr>
      <w:bookmarkStart w:id="3" w:name="_Toc311099066"/>
      <w:r w:rsidRPr="00051BFD">
        <w:lastRenderedPageBreak/>
        <w:t>SPIS TRESCI</w:t>
      </w:r>
      <w:bookmarkEnd w:id="3"/>
    </w:p>
    <w:p w:rsidR="006319FD" w:rsidRDefault="006319FD" w:rsidP="006319FD">
      <w:pPr>
        <w:pStyle w:val="Spistreci1"/>
        <w:rPr>
          <w:b w:val="0"/>
          <w:bCs w:val="0"/>
          <w:caps w:val="0"/>
          <w:sz w:val="24"/>
          <w:szCs w:val="24"/>
        </w:rPr>
      </w:pPr>
      <w:r w:rsidRPr="00676668">
        <w:fldChar w:fldCharType="begin"/>
      </w:r>
      <w:r w:rsidRPr="00676668">
        <w:instrText xml:space="preserve"> TOC \o "1-3" \h \z \u </w:instrText>
      </w:r>
      <w:r w:rsidRPr="00676668">
        <w:fldChar w:fldCharType="separate"/>
      </w:r>
      <w:hyperlink w:anchor="_Toc342659573" w:history="1">
        <w:r w:rsidRPr="002F0D5E">
          <w:rPr>
            <w:rStyle w:val="Hipercze"/>
          </w:rPr>
          <w:t>1.  Wstęp</w:t>
        </w:r>
        <w:r>
          <w:rPr>
            <w:webHidden/>
          </w:rPr>
          <w:tab/>
        </w:r>
        <w:r>
          <w:rPr>
            <w:webHidden/>
          </w:rPr>
          <w:fldChar w:fldCharType="begin"/>
        </w:r>
        <w:r>
          <w:rPr>
            <w:webHidden/>
          </w:rPr>
          <w:instrText xml:space="preserve"> PAGEREF _Toc342659573 \h </w:instrText>
        </w:r>
        <w:r>
          <w:rPr>
            <w:webHidden/>
          </w:rPr>
          <w:fldChar w:fldCharType="separate"/>
        </w:r>
        <w:r>
          <w:rPr>
            <w:webHidden/>
          </w:rPr>
          <w:t>13</w:t>
        </w:r>
        <w:r>
          <w:rPr>
            <w:webHidden/>
          </w:rPr>
          <w:fldChar w:fldCharType="end"/>
        </w:r>
      </w:hyperlink>
    </w:p>
    <w:p w:rsidR="006319FD" w:rsidRDefault="006319FD" w:rsidP="006319FD">
      <w:pPr>
        <w:pStyle w:val="Spistreci2"/>
        <w:rPr>
          <w:b w:val="0"/>
          <w:smallCaps w:val="0"/>
          <w:sz w:val="24"/>
          <w:szCs w:val="24"/>
        </w:rPr>
      </w:pPr>
      <w:hyperlink w:anchor="_Toc342659574" w:history="1">
        <w:r w:rsidRPr="002F0D5E">
          <w:rPr>
            <w:rStyle w:val="Hipercze"/>
          </w:rPr>
          <w:t>1.1.  Cel i założenia metodyczne</w:t>
        </w:r>
        <w:r>
          <w:rPr>
            <w:webHidden/>
          </w:rPr>
          <w:tab/>
        </w:r>
        <w:r>
          <w:rPr>
            <w:webHidden/>
          </w:rPr>
          <w:fldChar w:fldCharType="begin"/>
        </w:r>
        <w:r>
          <w:rPr>
            <w:webHidden/>
          </w:rPr>
          <w:instrText xml:space="preserve"> PAGEREF _Toc342659574 \h </w:instrText>
        </w:r>
        <w:r>
          <w:rPr>
            <w:webHidden/>
          </w:rPr>
          <w:fldChar w:fldCharType="separate"/>
        </w:r>
        <w:r>
          <w:rPr>
            <w:webHidden/>
          </w:rPr>
          <w:t>13</w:t>
        </w:r>
        <w:r>
          <w:rPr>
            <w:webHidden/>
          </w:rPr>
          <w:fldChar w:fldCharType="end"/>
        </w:r>
      </w:hyperlink>
    </w:p>
    <w:p w:rsidR="006319FD" w:rsidRDefault="006319FD" w:rsidP="006319FD">
      <w:pPr>
        <w:pStyle w:val="Spistreci2"/>
        <w:rPr>
          <w:b w:val="0"/>
          <w:smallCaps w:val="0"/>
          <w:sz w:val="24"/>
          <w:szCs w:val="24"/>
        </w:rPr>
      </w:pPr>
      <w:hyperlink w:anchor="_Toc342659575" w:history="1">
        <w:r w:rsidRPr="002F0D5E">
          <w:rPr>
            <w:rStyle w:val="Hipercze"/>
          </w:rPr>
          <w:t>1.2.  System ochrony przyrody i kształtowania środowiska naturalnego w Lasach Państwowych</w:t>
        </w:r>
        <w:r>
          <w:rPr>
            <w:webHidden/>
          </w:rPr>
          <w:tab/>
        </w:r>
        <w:r>
          <w:rPr>
            <w:webHidden/>
          </w:rPr>
          <w:fldChar w:fldCharType="begin"/>
        </w:r>
        <w:r>
          <w:rPr>
            <w:webHidden/>
          </w:rPr>
          <w:instrText xml:space="preserve"> PAGEREF _Toc342659575 \h </w:instrText>
        </w:r>
        <w:r>
          <w:rPr>
            <w:webHidden/>
          </w:rPr>
          <w:fldChar w:fldCharType="separate"/>
        </w:r>
        <w:r>
          <w:rPr>
            <w:webHidden/>
          </w:rPr>
          <w:t>14</w:t>
        </w:r>
        <w:r>
          <w:rPr>
            <w:webHidden/>
          </w:rPr>
          <w:fldChar w:fldCharType="end"/>
        </w:r>
      </w:hyperlink>
    </w:p>
    <w:p w:rsidR="006319FD" w:rsidRDefault="006319FD" w:rsidP="006319FD">
      <w:pPr>
        <w:pStyle w:val="Spistreci2"/>
        <w:rPr>
          <w:b w:val="0"/>
          <w:smallCaps w:val="0"/>
          <w:sz w:val="24"/>
          <w:szCs w:val="24"/>
        </w:rPr>
      </w:pPr>
      <w:hyperlink w:anchor="_Toc342659576" w:history="1">
        <w:r w:rsidRPr="002F0D5E">
          <w:rPr>
            <w:rStyle w:val="Hipercze"/>
          </w:rPr>
          <w:t>1.3.  Treść i układ Programu Ochrony Przyrody</w:t>
        </w:r>
        <w:r>
          <w:rPr>
            <w:webHidden/>
          </w:rPr>
          <w:tab/>
        </w:r>
        <w:r>
          <w:rPr>
            <w:webHidden/>
          </w:rPr>
          <w:fldChar w:fldCharType="begin"/>
        </w:r>
        <w:r>
          <w:rPr>
            <w:webHidden/>
          </w:rPr>
          <w:instrText xml:space="preserve"> PAGEREF _Toc342659576 \h </w:instrText>
        </w:r>
        <w:r>
          <w:rPr>
            <w:webHidden/>
          </w:rPr>
          <w:fldChar w:fldCharType="separate"/>
        </w:r>
        <w:r>
          <w:rPr>
            <w:webHidden/>
          </w:rPr>
          <w:t>17</w:t>
        </w:r>
        <w:r>
          <w:rPr>
            <w:webHidden/>
          </w:rPr>
          <w:fldChar w:fldCharType="end"/>
        </w:r>
      </w:hyperlink>
    </w:p>
    <w:p w:rsidR="006319FD" w:rsidRDefault="006319FD" w:rsidP="006319FD">
      <w:pPr>
        <w:pStyle w:val="Spistreci1"/>
        <w:rPr>
          <w:b w:val="0"/>
          <w:bCs w:val="0"/>
          <w:caps w:val="0"/>
          <w:sz w:val="24"/>
          <w:szCs w:val="24"/>
        </w:rPr>
      </w:pPr>
      <w:hyperlink w:anchor="_Toc342659577" w:history="1">
        <w:r w:rsidRPr="002F0D5E">
          <w:rPr>
            <w:rStyle w:val="Hipercze"/>
          </w:rPr>
          <w:t>2.  Ogólna charakterystyka obszaru nadleśnictwa</w:t>
        </w:r>
        <w:r>
          <w:rPr>
            <w:webHidden/>
          </w:rPr>
          <w:tab/>
        </w:r>
        <w:r>
          <w:rPr>
            <w:webHidden/>
          </w:rPr>
          <w:fldChar w:fldCharType="begin"/>
        </w:r>
        <w:r>
          <w:rPr>
            <w:webHidden/>
          </w:rPr>
          <w:instrText xml:space="preserve"> PAGEREF _Toc342659577 \h </w:instrText>
        </w:r>
        <w:r>
          <w:rPr>
            <w:webHidden/>
          </w:rPr>
          <w:fldChar w:fldCharType="separate"/>
        </w:r>
        <w:r>
          <w:rPr>
            <w:webHidden/>
          </w:rPr>
          <w:t>17</w:t>
        </w:r>
        <w:r>
          <w:rPr>
            <w:webHidden/>
          </w:rPr>
          <w:fldChar w:fldCharType="end"/>
        </w:r>
      </w:hyperlink>
    </w:p>
    <w:p w:rsidR="006319FD" w:rsidRDefault="006319FD" w:rsidP="006319FD">
      <w:pPr>
        <w:pStyle w:val="Spistreci2"/>
        <w:rPr>
          <w:b w:val="0"/>
          <w:smallCaps w:val="0"/>
          <w:sz w:val="24"/>
          <w:szCs w:val="24"/>
        </w:rPr>
      </w:pPr>
      <w:hyperlink w:anchor="_Toc342659578" w:history="1">
        <w:r w:rsidRPr="002F0D5E">
          <w:rPr>
            <w:rStyle w:val="Hipercze"/>
          </w:rPr>
          <w:t>2.1.  Położenie</w:t>
        </w:r>
        <w:r>
          <w:rPr>
            <w:webHidden/>
          </w:rPr>
          <w:tab/>
        </w:r>
        <w:r>
          <w:rPr>
            <w:webHidden/>
          </w:rPr>
          <w:fldChar w:fldCharType="begin"/>
        </w:r>
        <w:r>
          <w:rPr>
            <w:webHidden/>
          </w:rPr>
          <w:instrText xml:space="preserve"> PAGEREF _Toc342659578 \h </w:instrText>
        </w:r>
        <w:r>
          <w:rPr>
            <w:webHidden/>
          </w:rPr>
          <w:fldChar w:fldCharType="separate"/>
        </w:r>
        <w:r>
          <w:rPr>
            <w:webHidden/>
          </w:rPr>
          <w:t>17</w:t>
        </w:r>
        <w:r>
          <w:rPr>
            <w:webHidden/>
          </w:rPr>
          <w:fldChar w:fldCharType="end"/>
        </w:r>
      </w:hyperlink>
    </w:p>
    <w:p w:rsidR="006319FD" w:rsidRDefault="006319FD" w:rsidP="006319FD">
      <w:pPr>
        <w:pStyle w:val="Spistreci3"/>
        <w:rPr>
          <w:b w:val="0"/>
          <w:i w:val="0"/>
          <w:iCs w:val="0"/>
          <w:sz w:val="24"/>
          <w:szCs w:val="24"/>
        </w:rPr>
      </w:pPr>
      <w:hyperlink w:anchor="_Toc342659579" w:history="1">
        <w:r w:rsidRPr="002F0D5E">
          <w:rPr>
            <w:rStyle w:val="Hipercze"/>
          </w:rPr>
          <w:t>2.1.1.  Położenie administracyjne</w:t>
        </w:r>
        <w:r>
          <w:rPr>
            <w:webHidden/>
          </w:rPr>
          <w:tab/>
        </w:r>
        <w:r>
          <w:rPr>
            <w:webHidden/>
          </w:rPr>
          <w:fldChar w:fldCharType="begin"/>
        </w:r>
        <w:r>
          <w:rPr>
            <w:webHidden/>
          </w:rPr>
          <w:instrText xml:space="preserve"> PAGEREF _Toc342659579 \h </w:instrText>
        </w:r>
        <w:r>
          <w:rPr>
            <w:webHidden/>
          </w:rPr>
          <w:fldChar w:fldCharType="separate"/>
        </w:r>
        <w:r>
          <w:rPr>
            <w:webHidden/>
          </w:rPr>
          <w:t>17</w:t>
        </w:r>
        <w:r>
          <w:rPr>
            <w:webHidden/>
          </w:rPr>
          <w:fldChar w:fldCharType="end"/>
        </w:r>
      </w:hyperlink>
    </w:p>
    <w:p w:rsidR="006319FD" w:rsidRDefault="006319FD" w:rsidP="006319FD">
      <w:pPr>
        <w:pStyle w:val="Spistreci3"/>
        <w:rPr>
          <w:b w:val="0"/>
          <w:i w:val="0"/>
          <w:iCs w:val="0"/>
          <w:sz w:val="24"/>
          <w:szCs w:val="24"/>
        </w:rPr>
      </w:pPr>
      <w:hyperlink w:anchor="_Toc342659580" w:history="1">
        <w:r w:rsidRPr="002F0D5E">
          <w:rPr>
            <w:rStyle w:val="Hipercze"/>
          </w:rPr>
          <w:t>2.1.2.  Położenie fizyczno-geograficzne</w:t>
        </w:r>
        <w:r>
          <w:rPr>
            <w:webHidden/>
          </w:rPr>
          <w:tab/>
        </w:r>
        <w:r>
          <w:rPr>
            <w:webHidden/>
          </w:rPr>
          <w:fldChar w:fldCharType="begin"/>
        </w:r>
        <w:r>
          <w:rPr>
            <w:webHidden/>
          </w:rPr>
          <w:instrText xml:space="preserve"> PAGEREF _Toc342659580 \h </w:instrText>
        </w:r>
        <w:r>
          <w:rPr>
            <w:webHidden/>
          </w:rPr>
          <w:fldChar w:fldCharType="separate"/>
        </w:r>
        <w:r>
          <w:rPr>
            <w:webHidden/>
          </w:rPr>
          <w:t>19</w:t>
        </w:r>
        <w:r>
          <w:rPr>
            <w:webHidden/>
          </w:rPr>
          <w:fldChar w:fldCharType="end"/>
        </w:r>
      </w:hyperlink>
    </w:p>
    <w:p w:rsidR="006319FD" w:rsidRDefault="006319FD" w:rsidP="006319FD">
      <w:pPr>
        <w:pStyle w:val="Spistreci2"/>
        <w:rPr>
          <w:b w:val="0"/>
          <w:smallCaps w:val="0"/>
          <w:sz w:val="24"/>
          <w:szCs w:val="24"/>
        </w:rPr>
      </w:pPr>
      <w:hyperlink w:anchor="_Toc342659581" w:history="1">
        <w:r w:rsidRPr="002F0D5E">
          <w:rPr>
            <w:rStyle w:val="Hipercze"/>
          </w:rPr>
          <w:t>2.2.  Stan posiadania</w:t>
        </w:r>
        <w:r>
          <w:rPr>
            <w:webHidden/>
          </w:rPr>
          <w:tab/>
        </w:r>
        <w:r>
          <w:rPr>
            <w:webHidden/>
          </w:rPr>
          <w:fldChar w:fldCharType="begin"/>
        </w:r>
        <w:r>
          <w:rPr>
            <w:webHidden/>
          </w:rPr>
          <w:instrText xml:space="preserve"> PAGEREF _Toc342659581 \h </w:instrText>
        </w:r>
        <w:r>
          <w:rPr>
            <w:webHidden/>
          </w:rPr>
          <w:fldChar w:fldCharType="separate"/>
        </w:r>
        <w:r>
          <w:rPr>
            <w:webHidden/>
          </w:rPr>
          <w:t>21</w:t>
        </w:r>
        <w:r>
          <w:rPr>
            <w:webHidden/>
          </w:rPr>
          <w:fldChar w:fldCharType="end"/>
        </w:r>
      </w:hyperlink>
    </w:p>
    <w:p w:rsidR="006319FD" w:rsidRDefault="006319FD" w:rsidP="006319FD">
      <w:pPr>
        <w:pStyle w:val="Spistreci2"/>
        <w:rPr>
          <w:b w:val="0"/>
          <w:smallCaps w:val="0"/>
          <w:sz w:val="24"/>
          <w:szCs w:val="24"/>
        </w:rPr>
      </w:pPr>
      <w:hyperlink w:anchor="_Toc342659582" w:history="1">
        <w:r w:rsidRPr="002F0D5E">
          <w:rPr>
            <w:rStyle w:val="Hipercze"/>
            <w:bCs/>
          </w:rPr>
          <w:t>2.3.  Zasoby naturalne</w:t>
        </w:r>
        <w:r>
          <w:rPr>
            <w:webHidden/>
          </w:rPr>
          <w:tab/>
        </w:r>
        <w:r>
          <w:rPr>
            <w:webHidden/>
          </w:rPr>
          <w:fldChar w:fldCharType="begin"/>
        </w:r>
        <w:r>
          <w:rPr>
            <w:webHidden/>
          </w:rPr>
          <w:instrText xml:space="preserve"> PAGEREF _Toc342659582 \h </w:instrText>
        </w:r>
        <w:r>
          <w:rPr>
            <w:webHidden/>
          </w:rPr>
          <w:fldChar w:fldCharType="separate"/>
        </w:r>
        <w:r>
          <w:rPr>
            <w:webHidden/>
          </w:rPr>
          <w:t>21</w:t>
        </w:r>
        <w:r>
          <w:rPr>
            <w:webHidden/>
          </w:rPr>
          <w:fldChar w:fldCharType="end"/>
        </w:r>
      </w:hyperlink>
    </w:p>
    <w:p w:rsidR="006319FD" w:rsidRDefault="006319FD" w:rsidP="006319FD">
      <w:pPr>
        <w:pStyle w:val="Spistreci1"/>
        <w:rPr>
          <w:b w:val="0"/>
          <w:bCs w:val="0"/>
          <w:caps w:val="0"/>
          <w:sz w:val="24"/>
          <w:szCs w:val="24"/>
        </w:rPr>
      </w:pPr>
      <w:hyperlink w:anchor="_Toc342659583" w:history="1">
        <w:r w:rsidRPr="002F0D5E">
          <w:rPr>
            <w:rStyle w:val="Hipercze"/>
            <w:smallCaps/>
          </w:rPr>
          <w:t>3.  F</w:t>
        </w:r>
        <w:r w:rsidRPr="002F0D5E">
          <w:rPr>
            <w:rStyle w:val="Hipercze"/>
          </w:rPr>
          <w:t>ormy ochrony przyrody, krajobrazu i obszary funkcyjne</w:t>
        </w:r>
        <w:r>
          <w:rPr>
            <w:webHidden/>
          </w:rPr>
          <w:tab/>
        </w:r>
        <w:r>
          <w:rPr>
            <w:webHidden/>
          </w:rPr>
          <w:fldChar w:fldCharType="begin"/>
        </w:r>
        <w:r>
          <w:rPr>
            <w:webHidden/>
          </w:rPr>
          <w:instrText xml:space="preserve"> PAGEREF _Toc342659583 \h </w:instrText>
        </w:r>
        <w:r>
          <w:rPr>
            <w:webHidden/>
          </w:rPr>
          <w:fldChar w:fldCharType="separate"/>
        </w:r>
        <w:r>
          <w:rPr>
            <w:webHidden/>
          </w:rPr>
          <w:t>23</w:t>
        </w:r>
        <w:r>
          <w:rPr>
            <w:webHidden/>
          </w:rPr>
          <w:fldChar w:fldCharType="end"/>
        </w:r>
      </w:hyperlink>
    </w:p>
    <w:p w:rsidR="006319FD" w:rsidRDefault="006319FD" w:rsidP="006319FD">
      <w:pPr>
        <w:pStyle w:val="Spistreci2"/>
        <w:rPr>
          <w:b w:val="0"/>
          <w:smallCaps w:val="0"/>
          <w:sz w:val="24"/>
          <w:szCs w:val="24"/>
        </w:rPr>
      </w:pPr>
      <w:hyperlink w:anchor="_Toc342659584" w:history="1">
        <w:r w:rsidRPr="002F0D5E">
          <w:rPr>
            <w:rStyle w:val="Hipercze"/>
          </w:rPr>
          <w:t>3.1.  Ochrona powierzchniowa i indywidualna</w:t>
        </w:r>
        <w:r>
          <w:rPr>
            <w:webHidden/>
          </w:rPr>
          <w:tab/>
        </w:r>
        <w:r>
          <w:rPr>
            <w:webHidden/>
          </w:rPr>
          <w:fldChar w:fldCharType="begin"/>
        </w:r>
        <w:r>
          <w:rPr>
            <w:webHidden/>
          </w:rPr>
          <w:instrText xml:space="preserve"> PAGEREF _Toc342659584 \h </w:instrText>
        </w:r>
        <w:r>
          <w:rPr>
            <w:webHidden/>
          </w:rPr>
          <w:fldChar w:fldCharType="separate"/>
        </w:r>
        <w:r>
          <w:rPr>
            <w:webHidden/>
          </w:rPr>
          <w:t>24</w:t>
        </w:r>
        <w:r>
          <w:rPr>
            <w:webHidden/>
          </w:rPr>
          <w:fldChar w:fldCharType="end"/>
        </w:r>
      </w:hyperlink>
    </w:p>
    <w:p w:rsidR="006319FD" w:rsidRDefault="006319FD" w:rsidP="006319FD">
      <w:pPr>
        <w:pStyle w:val="Spistreci3"/>
        <w:rPr>
          <w:b w:val="0"/>
          <w:i w:val="0"/>
          <w:iCs w:val="0"/>
          <w:sz w:val="24"/>
          <w:szCs w:val="24"/>
        </w:rPr>
      </w:pPr>
      <w:hyperlink w:anchor="_Toc342659585" w:history="1">
        <w:r w:rsidRPr="002F0D5E">
          <w:rPr>
            <w:rStyle w:val="Hipercze"/>
          </w:rPr>
          <w:t>3.1.1.  Rezerwaty przyrody</w:t>
        </w:r>
        <w:r>
          <w:rPr>
            <w:webHidden/>
          </w:rPr>
          <w:tab/>
        </w:r>
        <w:r>
          <w:rPr>
            <w:webHidden/>
          </w:rPr>
          <w:fldChar w:fldCharType="begin"/>
        </w:r>
        <w:r>
          <w:rPr>
            <w:webHidden/>
          </w:rPr>
          <w:instrText xml:space="preserve"> PAGEREF _Toc342659585 \h </w:instrText>
        </w:r>
        <w:r>
          <w:rPr>
            <w:webHidden/>
          </w:rPr>
          <w:fldChar w:fldCharType="separate"/>
        </w:r>
        <w:r>
          <w:rPr>
            <w:webHidden/>
          </w:rPr>
          <w:t>24</w:t>
        </w:r>
        <w:r>
          <w:rPr>
            <w:webHidden/>
          </w:rPr>
          <w:fldChar w:fldCharType="end"/>
        </w:r>
      </w:hyperlink>
    </w:p>
    <w:p w:rsidR="006319FD" w:rsidRDefault="006319FD" w:rsidP="006319FD">
      <w:pPr>
        <w:pStyle w:val="Spistreci3"/>
        <w:rPr>
          <w:b w:val="0"/>
          <w:i w:val="0"/>
          <w:iCs w:val="0"/>
          <w:sz w:val="24"/>
          <w:szCs w:val="24"/>
        </w:rPr>
      </w:pPr>
      <w:hyperlink w:anchor="_Toc342659586" w:history="1">
        <w:r w:rsidRPr="002F0D5E">
          <w:rPr>
            <w:rStyle w:val="Hipercze"/>
          </w:rPr>
          <w:t>3.1.2.  Obszary chronionego krajobrazu</w:t>
        </w:r>
        <w:r>
          <w:rPr>
            <w:webHidden/>
          </w:rPr>
          <w:tab/>
        </w:r>
        <w:r>
          <w:rPr>
            <w:webHidden/>
          </w:rPr>
          <w:fldChar w:fldCharType="begin"/>
        </w:r>
        <w:r>
          <w:rPr>
            <w:webHidden/>
          </w:rPr>
          <w:instrText xml:space="preserve"> PAGEREF _Toc342659586 \h </w:instrText>
        </w:r>
        <w:r>
          <w:rPr>
            <w:webHidden/>
          </w:rPr>
          <w:fldChar w:fldCharType="separate"/>
        </w:r>
        <w:r>
          <w:rPr>
            <w:webHidden/>
          </w:rPr>
          <w:t>33</w:t>
        </w:r>
        <w:r>
          <w:rPr>
            <w:webHidden/>
          </w:rPr>
          <w:fldChar w:fldCharType="end"/>
        </w:r>
      </w:hyperlink>
    </w:p>
    <w:p w:rsidR="006319FD" w:rsidRDefault="006319FD" w:rsidP="006319FD">
      <w:pPr>
        <w:pStyle w:val="Spistreci3"/>
        <w:rPr>
          <w:b w:val="0"/>
          <w:i w:val="0"/>
          <w:iCs w:val="0"/>
          <w:sz w:val="24"/>
          <w:szCs w:val="24"/>
        </w:rPr>
      </w:pPr>
      <w:hyperlink w:anchor="_Toc342659587" w:history="1">
        <w:r w:rsidRPr="002F0D5E">
          <w:rPr>
            <w:rStyle w:val="Hipercze"/>
          </w:rPr>
          <w:t>3.1.3.  Pomniki przyrody</w:t>
        </w:r>
        <w:r>
          <w:rPr>
            <w:webHidden/>
          </w:rPr>
          <w:tab/>
        </w:r>
        <w:r>
          <w:rPr>
            <w:webHidden/>
          </w:rPr>
          <w:fldChar w:fldCharType="begin"/>
        </w:r>
        <w:r>
          <w:rPr>
            <w:webHidden/>
          </w:rPr>
          <w:instrText xml:space="preserve"> PAGEREF _Toc342659587 \h </w:instrText>
        </w:r>
        <w:r>
          <w:rPr>
            <w:webHidden/>
          </w:rPr>
          <w:fldChar w:fldCharType="separate"/>
        </w:r>
        <w:r>
          <w:rPr>
            <w:webHidden/>
          </w:rPr>
          <w:t>35</w:t>
        </w:r>
        <w:r>
          <w:rPr>
            <w:webHidden/>
          </w:rPr>
          <w:fldChar w:fldCharType="end"/>
        </w:r>
      </w:hyperlink>
    </w:p>
    <w:p w:rsidR="006319FD" w:rsidRDefault="006319FD" w:rsidP="006319FD">
      <w:pPr>
        <w:pStyle w:val="Spistreci3"/>
        <w:rPr>
          <w:b w:val="0"/>
          <w:i w:val="0"/>
          <w:iCs w:val="0"/>
          <w:sz w:val="24"/>
          <w:szCs w:val="24"/>
        </w:rPr>
      </w:pPr>
      <w:hyperlink w:anchor="_Toc342659588" w:history="1">
        <w:r w:rsidRPr="002F0D5E">
          <w:rPr>
            <w:rStyle w:val="Hipercze"/>
          </w:rPr>
          <w:t>3.1.4.  Gatunki roślin, grzybów i zwierząt podlegających ochronie prawnej</w:t>
        </w:r>
        <w:r>
          <w:rPr>
            <w:webHidden/>
          </w:rPr>
          <w:tab/>
        </w:r>
        <w:r>
          <w:rPr>
            <w:webHidden/>
          </w:rPr>
          <w:fldChar w:fldCharType="begin"/>
        </w:r>
        <w:r>
          <w:rPr>
            <w:webHidden/>
          </w:rPr>
          <w:instrText xml:space="preserve"> PAGEREF _Toc342659588 \h </w:instrText>
        </w:r>
        <w:r>
          <w:rPr>
            <w:webHidden/>
          </w:rPr>
          <w:fldChar w:fldCharType="separate"/>
        </w:r>
        <w:r>
          <w:rPr>
            <w:webHidden/>
          </w:rPr>
          <w:t>37</w:t>
        </w:r>
        <w:r>
          <w:rPr>
            <w:webHidden/>
          </w:rPr>
          <w:fldChar w:fldCharType="end"/>
        </w:r>
      </w:hyperlink>
    </w:p>
    <w:p w:rsidR="006319FD" w:rsidRDefault="006319FD" w:rsidP="006319FD">
      <w:pPr>
        <w:pStyle w:val="Spistreci2"/>
        <w:rPr>
          <w:b w:val="0"/>
          <w:smallCaps w:val="0"/>
          <w:sz w:val="24"/>
          <w:szCs w:val="24"/>
        </w:rPr>
      </w:pPr>
      <w:hyperlink w:anchor="_Toc342659589" w:history="1">
        <w:r w:rsidRPr="002F0D5E">
          <w:rPr>
            <w:rStyle w:val="Hipercze"/>
          </w:rPr>
          <w:t>3.2.  Sieć Natura 2000</w:t>
        </w:r>
        <w:r>
          <w:rPr>
            <w:webHidden/>
          </w:rPr>
          <w:tab/>
        </w:r>
        <w:r>
          <w:rPr>
            <w:webHidden/>
          </w:rPr>
          <w:fldChar w:fldCharType="begin"/>
        </w:r>
        <w:r>
          <w:rPr>
            <w:webHidden/>
          </w:rPr>
          <w:instrText xml:space="preserve"> PAGEREF _Toc342659589 \h </w:instrText>
        </w:r>
        <w:r>
          <w:rPr>
            <w:webHidden/>
          </w:rPr>
          <w:fldChar w:fldCharType="separate"/>
        </w:r>
        <w:r>
          <w:rPr>
            <w:webHidden/>
          </w:rPr>
          <w:t>47</w:t>
        </w:r>
        <w:r>
          <w:rPr>
            <w:webHidden/>
          </w:rPr>
          <w:fldChar w:fldCharType="end"/>
        </w:r>
      </w:hyperlink>
    </w:p>
    <w:p w:rsidR="006319FD" w:rsidRDefault="006319FD" w:rsidP="006319FD">
      <w:pPr>
        <w:pStyle w:val="Spistreci2"/>
        <w:rPr>
          <w:b w:val="0"/>
          <w:smallCaps w:val="0"/>
          <w:sz w:val="24"/>
          <w:szCs w:val="24"/>
        </w:rPr>
      </w:pPr>
      <w:hyperlink w:anchor="_Toc342659590" w:history="1">
        <w:r w:rsidRPr="002F0D5E">
          <w:rPr>
            <w:rStyle w:val="Hipercze"/>
          </w:rPr>
          <w:t>3.3.  Obszary funkcjonalne</w:t>
        </w:r>
        <w:r>
          <w:rPr>
            <w:webHidden/>
          </w:rPr>
          <w:tab/>
        </w:r>
        <w:r>
          <w:rPr>
            <w:webHidden/>
          </w:rPr>
          <w:fldChar w:fldCharType="begin"/>
        </w:r>
        <w:r>
          <w:rPr>
            <w:webHidden/>
          </w:rPr>
          <w:instrText xml:space="preserve"> PAGEREF _Toc342659590 \h </w:instrText>
        </w:r>
        <w:r>
          <w:rPr>
            <w:webHidden/>
          </w:rPr>
          <w:fldChar w:fldCharType="separate"/>
        </w:r>
        <w:r>
          <w:rPr>
            <w:webHidden/>
          </w:rPr>
          <w:t>67</w:t>
        </w:r>
        <w:r>
          <w:rPr>
            <w:webHidden/>
          </w:rPr>
          <w:fldChar w:fldCharType="end"/>
        </w:r>
      </w:hyperlink>
    </w:p>
    <w:p w:rsidR="006319FD" w:rsidRDefault="006319FD" w:rsidP="006319FD">
      <w:pPr>
        <w:pStyle w:val="Spistreci3"/>
        <w:rPr>
          <w:b w:val="0"/>
          <w:i w:val="0"/>
          <w:iCs w:val="0"/>
          <w:sz w:val="24"/>
          <w:szCs w:val="24"/>
        </w:rPr>
      </w:pPr>
      <w:hyperlink w:anchor="_Toc342659591" w:history="1">
        <w:r w:rsidRPr="002F0D5E">
          <w:rPr>
            <w:rStyle w:val="Hipercze"/>
          </w:rPr>
          <w:t>3.3.1.  Lasy ochronne ogólnego przeznaczenia</w:t>
        </w:r>
        <w:r>
          <w:rPr>
            <w:webHidden/>
          </w:rPr>
          <w:tab/>
        </w:r>
        <w:r>
          <w:rPr>
            <w:webHidden/>
          </w:rPr>
          <w:fldChar w:fldCharType="begin"/>
        </w:r>
        <w:r>
          <w:rPr>
            <w:webHidden/>
          </w:rPr>
          <w:instrText xml:space="preserve"> PAGEREF _Toc342659591 \h </w:instrText>
        </w:r>
        <w:r>
          <w:rPr>
            <w:webHidden/>
          </w:rPr>
          <w:fldChar w:fldCharType="separate"/>
        </w:r>
        <w:r>
          <w:rPr>
            <w:webHidden/>
          </w:rPr>
          <w:t>68</w:t>
        </w:r>
        <w:r>
          <w:rPr>
            <w:webHidden/>
          </w:rPr>
          <w:fldChar w:fldCharType="end"/>
        </w:r>
      </w:hyperlink>
    </w:p>
    <w:p w:rsidR="006319FD" w:rsidRDefault="006319FD" w:rsidP="006319FD">
      <w:pPr>
        <w:pStyle w:val="Spistreci3"/>
        <w:rPr>
          <w:b w:val="0"/>
          <w:i w:val="0"/>
          <w:iCs w:val="0"/>
          <w:sz w:val="24"/>
          <w:szCs w:val="24"/>
        </w:rPr>
      </w:pPr>
      <w:hyperlink w:anchor="_Toc342659592" w:history="1">
        <w:r w:rsidRPr="002F0D5E">
          <w:rPr>
            <w:rStyle w:val="Hipercze"/>
          </w:rPr>
          <w:t>3.3.2.  Lasy ochronne specjalnego przeznaczenia</w:t>
        </w:r>
        <w:r>
          <w:rPr>
            <w:webHidden/>
          </w:rPr>
          <w:tab/>
        </w:r>
        <w:r>
          <w:rPr>
            <w:webHidden/>
          </w:rPr>
          <w:fldChar w:fldCharType="begin"/>
        </w:r>
        <w:r>
          <w:rPr>
            <w:webHidden/>
          </w:rPr>
          <w:instrText xml:space="preserve"> PAGEREF _Toc342659592 \h </w:instrText>
        </w:r>
        <w:r>
          <w:rPr>
            <w:webHidden/>
          </w:rPr>
          <w:fldChar w:fldCharType="separate"/>
        </w:r>
        <w:r>
          <w:rPr>
            <w:webHidden/>
          </w:rPr>
          <w:t>68</w:t>
        </w:r>
        <w:r>
          <w:rPr>
            <w:webHidden/>
          </w:rPr>
          <w:fldChar w:fldCharType="end"/>
        </w:r>
      </w:hyperlink>
    </w:p>
    <w:p w:rsidR="006319FD" w:rsidRDefault="006319FD" w:rsidP="006319FD">
      <w:pPr>
        <w:pStyle w:val="Spistreci3"/>
        <w:rPr>
          <w:b w:val="0"/>
          <w:i w:val="0"/>
          <w:iCs w:val="0"/>
          <w:sz w:val="24"/>
          <w:szCs w:val="24"/>
        </w:rPr>
      </w:pPr>
      <w:hyperlink w:anchor="_Toc342659593" w:history="1">
        <w:r w:rsidRPr="002F0D5E">
          <w:rPr>
            <w:rStyle w:val="Hipercze"/>
          </w:rPr>
          <w:t>3.3.3.  Lasy wielofunkcyjne (gospodarcze)</w:t>
        </w:r>
        <w:r>
          <w:rPr>
            <w:webHidden/>
          </w:rPr>
          <w:tab/>
        </w:r>
        <w:r>
          <w:rPr>
            <w:webHidden/>
          </w:rPr>
          <w:fldChar w:fldCharType="begin"/>
        </w:r>
        <w:r>
          <w:rPr>
            <w:webHidden/>
          </w:rPr>
          <w:instrText xml:space="preserve"> PAGEREF _Toc342659593 \h </w:instrText>
        </w:r>
        <w:r>
          <w:rPr>
            <w:webHidden/>
          </w:rPr>
          <w:fldChar w:fldCharType="separate"/>
        </w:r>
        <w:r>
          <w:rPr>
            <w:webHidden/>
          </w:rPr>
          <w:t>69</w:t>
        </w:r>
        <w:r>
          <w:rPr>
            <w:webHidden/>
          </w:rPr>
          <w:fldChar w:fldCharType="end"/>
        </w:r>
      </w:hyperlink>
    </w:p>
    <w:p w:rsidR="006319FD" w:rsidRDefault="006319FD" w:rsidP="006319FD">
      <w:pPr>
        <w:pStyle w:val="Spistreci2"/>
        <w:rPr>
          <w:b w:val="0"/>
          <w:smallCaps w:val="0"/>
          <w:sz w:val="24"/>
          <w:szCs w:val="24"/>
        </w:rPr>
      </w:pPr>
      <w:hyperlink w:anchor="_Toc342659594" w:history="1">
        <w:r w:rsidRPr="002F0D5E">
          <w:rPr>
            <w:rStyle w:val="Hipercze"/>
          </w:rPr>
          <w:t>3.4.  Inne formy zabezpieczenia cennych elementów przyrody i krajobrazu</w:t>
        </w:r>
        <w:r>
          <w:rPr>
            <w:webHidden/>
          </w:rPr>
          <w:tab/>
        </w:r>
        <w:r>
          <w:rPr>
            <w:webHidden/>
          </w:rPr>
          <w:fldChar w:fldCharType="begin"/>
        </w:r>
        <w:r>
          <w:rPr>
            <w:webHidden/>
          </w:rPr>
          <w:instrText xml:space="preserve"> PAGEREF _Toc342659594 \h </w:instrText>
        </w:r>
        <w:r>
          <w:rPr>
            <w:webHidden/>
          </w:rPr>
          <w:fldChar w:fldCharType="separate"/>
        </w:r>
        <w:r>
          <w:rPr>
            <w:webHidden/>
          </w:rPr>
          <w:t>70</w:t>
        </w:r>
        <w:r>
          <w:rPr>
            <w:webHidden/>
          </w:rPr>
          <w:fldChar w:fldCharType="end"/>
        </w:r>
      </w:hyperlink>
    </w:p>
    <w:p w:rsidR="006319FD" w:rsidRDefault="006319FD" w:rsidP="006319FD">
      <w:pPr>
        <w:pStyle w:val="Spistreci3"/>
        <w:rPr>
          <w:b w:val="0"/>
          <w:i w:val="0"/>
          <w:iCs w:val="0"/>
          <w:sz w:val="24"/>
          <w:szCs w:val="24"/>
        </w:rPr>
      </w:pPr>
      <w:hyperlink w:anchor="_Toc342659595" w:history="1">
        <w:r w:rsidRPr="002F0D5E">
          <w:rPr>
            <w:rStyle w:val="Hipercze"/>
          </w:rPr>
          <w:t>3.4.1.  Bagna</w:t>
        </w:r>
        <w:r>
          <w:rPr>
            <w:webHidden/>
          </w:rPr>
          <w:tab/>
        </w:r>
        <w:r>
          <w:rPr>
            <w:webHidden/>
          </w:rPr>
          <w:fldChar w:fldCharType="begin"/>
        </w:r>
        <w:r>
          <w:rPr>
            <w:webHidden/>
          </w:rPr>
          <w:instrText xml:space="preserve"> PAGEREF _Toc342659595 \h </w:instrText>
        </w:r>
        <w:r>
          <w:rPr>
            <w:webHidden/>
          </w:rPr>
          <w:fldChar w:fldCharType="separate"/>
        </w:r>
        <w:r>
          <w:rPr>
            <w:webHidden/>
          </w:rPr>
          <w:t>70</w:t>
        </w:r>
        <w:r>
          <w:rPr>
            <w:webHidden/>
          </w:rPr>
          <w:fldChar w:fldCharType="end"/>
        </w:r>
      </w:hyperlink>
    </w:p>
    <w:p w:rsidR="006319FD" w:rsidRDefault="006319FD" w:rsidP="006319FD">
      <w:pPr>
        <w:pStyle w:val="Spistreci3"/>
        <w:rPr>
          <w:b w:val="0"/>
          <w:i w:val="0"/>
          <w:iCs w:val="0"/>
          <w:sz w:val="24"/>
          <w:szCs w:val="24"/>
        </w:rPr>
      </w:pPr>
      <w:hyperlink w:anchor="_Toc342659596" w:history="1">
        <w:r w:rsidRPr="002F0D5E">
          <w:rPr>
            <w:rStyle w:val="Hipercze"/>
          </w:rPr>
          <w:t>3.4.2.  Grunty do naturalnej sukcesji</w:t>
        </w:r>
        <w:r>
          <w:rPr>
            <w:webHidden/>
          </w:rPr>
          <w:tab/>
        </w:r>
        <w:r>
          <w:rPr>
            <w:webHidden/>
          </w:rPr>
          <w:fldChar w:fldCharType="begin"/>
        </w:r>
        <w:r>
          <w:rPr>
            <w:webHidden/>
          </w:rPr>
          <w:instrText xml:space="preserve"> PAGEREF _Toc342659596 \h </w:instrText>
        </w:r>
        <w:r>
          <w:rPr>
            <w:webHidden/>
          </w:rPr>
          <w:fldChar w:fldCharType="separate"/>
        </w:r>
        <w:r>
          <w:rPr>
            <w:webHidden/>
          </w:rPr>
          <w:t>71</w:t>
        </w:r>
        <w:r>
          <w:rPr>
            <w:webHidden/>
          </w:rPr>
          <w:fldChar w:fldCharType="end"/>
        </w:r>
      </w:hyperlink>
    </w:p>
    <w:p w:rsidR="006319FD" w:rsidRDefault="006319FD" w:rsidP="006319FD">
      <w:pPr>
        <w:pStyle w:val="Spistreci2"/>
        <w:rPr>
          <w:b w:val="0"/>
          <w:smallCaps w:val="0"/>
          <w:sz w:val="24"/>
          <w:szCs w:val="24"/>
        </w:rPr>
      </w:pPr>
      <w:hyperlink w:anchor="_Toc342659597" w:history="1">
        <w:r w:rsidRPr="002F0D5E">
          <w:rPr>
            <w:rStyle w:val="Hipercze"/>
          </w:rPr>
          <w:t>3.5.  Teren nadleśnictwa na tle koncepcji obszarów chronionych</w:t>
        </w:r>
        <w:r>
          <w:rPr>
            <w:webHidden/>
          </w:rPr>
          <w:tab/>
        </w:r>
        <w:r>
          <w:rPr>
            <w:webHidden/>
          </w:rPr>
          <w:fldChar w:fldCharType="begin"/>
        </w:r>
        <w:r>
          <w:rPr>
            <w:webHidden/>
          </w:rPr>
          <w:instrText xml:space="preserve"> PAGEREF _Toc342659597 \h </w:instrText>
        </w:r>
        <w:r>
          <w:rPr>
            <w:webHidden/>
          </w:rPr>
          <w:fldChar w:fldCharType="separate"/>
        </w:r>
        <w:r>
          <w:rPr>
            <w:webHidden/>
          </w:rPr>
          <w:t>71</w:t>
        </w:r>
        <w:r>
          <w:rPr>
            <w:webHidden/>
          </w:rPr>
          <w:fldChar w:fldCharType="end"/>
        </w:r>
      </w:hyperlink>
    </w:p>
    <w:p w:rsidR="006319FD" w:rsidRDefault="006319FD" w:rsidP="006319FD">
      <w:pPr>
        <w:pStyle w:val="Spistreci1"/>
        <w:rPr>
          <w:b w:val="0"/>
          <w:bCs w:val="0"/>
          <w:caps w:val="0"/>
          <w:sz w:val="24"/>
          <w:szCs w:val="24"/>
        </w:rPr>
      </w:pPr>
      <w:hyperlink w:anchor="_Toc342659598" w:history="1">
        <w:r w:rsidRPr="002F0D5E">
          <w:rPr>
            <w:rStyle w:val="Hipercze"/>
          </w:rPr>
          <w:t>4.  Walory przyrodniczo-leśne nadleśnictwa</w:t>
        </w:r>
        <w:r>
          <w:rPr>
            <w:webHidden/>
          </w:rPr>
          <w:tab/>
        </w:r>
        <w:r>
          <w:rPr>
            <w:webHidden/>
          </w:rPr>
          <w:fldChar w:fldCharType="begin"/>
        </w:r>
        <w:r>
          <w:rPr>
            <w:webHidden/>
          </w:rPr>
          <w:instrText xml:space="preserve"> PAGEREF _Toc342659598 \h </w:instrText>
        </w:r>
        <w:r>
          <w:rPr>
            <w:webHidden/>
          </w:rPr>
          <w:fldChar w:fldCharType="separate"/>
        </w:r>
        <w:r>
          <w:rPr>
            <w:webHidden/>
          </w:rPr>
          <w:t>72</w:t>
        </w:r>
        <w:r>
          <w:rPr>
            <w:webHidden/>
          </w:rPr>
          <w:fldChar w:fldCharType="end"/>
        </w:r>
      </w:hyperlink>
    </w:p>
    <w:p w:rsidR="006319FD" w:rsidRDefault="006319FD" w:rsidP="006319FD">
      <w:pPr>
        <w:pStyle w:val="Spistreci2"/>
        <w:rPr>
          <w:b w:val="0"/>
          <w:smallCaps w:val="0"/>
          <w:sz w:val="24"/>
          <w:szCs w:val="24"/>
        </w:rPr>
      </w:pPr>
      <w:hyperlink w:anchor="_Toc342659599" w:history="1">
        <w:r w:rsidRPr="002F0D5E">
          <w:rPr>
            <w:rStyle w:val="Hipercze"/>
          </w:rPr>
          <w:t>4.1.  Geomorfologia i rzeźba terenu</w:t>
        </w:r>
        <w:r>
          <w:rPr>
            <w:webHidden/>
          </w:rPr>
          <w:tab/>
        </w:r>
        <w:r>
          <w:rPr>
            <w:webHidden/>
          </w:rPr>
          <w:fldChar w:fldCharType="begin"/>
        </w:r>
        <w:r>
          <w:rPr>
            <w:webHidden/>
          </w:rPr>
          <w:instrText xml:space="preserve"> PAGEREF _Toc342659599 \h </w:instrText>
        </w:r>
        <w:r>
          <w:rPr>
            <w:webHidden/>
          </w:rPr>
          <w:fldChar w:fldCharType="separate"/>
        </w:r>
        <w:r>
          <w:rPr>
            <w:webHidden/>
          </w:rPr>
          <w:t>72</w:t>
        </w:r>
        <w:r>
          <w:rPr>
            <w:webHidden/>
          </w:rPr>
          <w:fldChar w:fldCharType="end"/>
        </w:r>
      </w:hyperlink>
    </w:p>
    <w:p w:rsidR="006319FD" w:rsidRDefault="006319FD" w:rsidP="006319FD">
      <w:pPr>
        <w:pStyle w:val="Spistreci2"/>
        <w:rPr>
          <w:b w:val="0"/>
          <w:smallCaps w:val="0"/>
          <w:sz w:val="24"/>
          <w:szCs w:val="24"/>
        </w:rPr>
      </w:pPr>
      <w:hyperlink w:anchor="_Toc342659600" w:history="1">
        <w:r w:rsidRPr="002F0D5E">
          <w:rPr>
            <w:rStyle w:val="Hipercze"/>
          </w:rPr>
          <w:t>4.2.  Stosunki wodne</w:t>
        </w:r>
        <w:r>
          <w:rPr>
            <w:webHidden/>
          </w:rPr>
          <w:tab/>
        </w:r>
        <w:r>
          <w:rPr>
            <w:webHidden/>
          </w:rPr>
          <w:fldChar w:fldCharType="begin"/>
        </w:r>
        <w:r>
          <w:rPr>
            <w:webHidden/>
          </w:rPr>
          <w:instrText xml:space="preserve"> PAGEREF _Toc342659600 \h </w:instrText>
        </w:r>
        <w:r>
          <w:rPr>
            <w:webHidden/>
          </w:rPr>
          <w:fldChar w:fldCharType="separate"/>
        </w:r>
        <w:r>
          <w:rPr>
            <w:webHidden/>
          </w:rPr>
          <w:t>73</w:t>
        </w:r>
        <w:r>
          <w:rPr>
            <w:webHidden/>
          </w:rPr>
          <w:fldChar w:fldCharType="end"/>
        </w:r>
      </w:hyperlink>
    </w:p>
    <w:p w:rsidR="006319FD" w:rsidRDefault="006319FD" w:rsidP="006319FD">
      <w:pPr>
        <w:pStyle w:val="Spistreci3"/>
        <w:rPr>
          <w:b w:val="0"/>
          <w:i w:val="0"/>
          <w:iCs w:val="0"/>
          <w:sz w:val="24"/>
          <w:szCs w:val="24"/>
        </w:rPr>
      </w:pPr>
      <w:hyperlink w:anchor="_Toc342659601" w:history="1">
        <w:r w:rsidRPr="002F0D5E">
          <w:rPr>
            <w:rStyle w:val="Hipercze"/>
          </w:rPr>
          <w:t>4.2.1.  Wody powierzchniowe</w:t>
        </w:r>
        <w:r>
          <w:rPr>
            <w:webHidden/>
          </w:rPr>
          <w:tab/>
        </w:r>
        <w:r>
          <w:rPr>
            <w:webHidden/>
          </w:rPr>
          <w:fldChar w:fldCharType="begin"/>
        </w:r>
        <w:r>
          <w:rPr>
            <w:webHidden/>
          </w:rPr>
          <w:instrText xml:space="preserve"> PAGEREF _Toc342659601 \h </w:instrText>
        </w:r>
        <w:r>
          <w:rPr>
            <w:webHidden/>
          </w:rPr>
          <w:fldChar w:fldCharType="separate"/>
        </w:r>
        <w:r>
          <w:rPr>
            <w:webHidden/>
          </w:rPr>
          <w:t>75</w:t>
        </w:r>
        <w:r>
          <w:rPr>
            <w:webHidden/>
          </w:rPr>
          <w:fldChar w:fldCharType="end"/>
        </w:r>
      </w:hyperlink>
    </w:p>
    <w:p w:rsidR="006319FD" w:rsidRDefault="006319FD" w:rsidP="006319FD">
      <w:pPr>
        <w:pStyle w:val="Spistreci3"/>
        <w:rPr>
          <w:b w:val="0"/>
          <w:i w:val="0"/>
          <w:iCs w:val="0"/>
          <w:sz w:val="24"/>
          <w:szCs w:val="24"/>
        </w:rPr>
      </w:pPr>
      <w:hyperlink w:anchor="_Toc342659602" w:history="1">
        <w:r w:rsidRPr="002F0D5E">
          <w:rPr>
            <w:rStyle w:val="Hipercze"/>
          </w:rPr>
          <w:t>4.2.2.  Wody gruntowe</w:t>
        </w:r>
        <w:r>
          <w:rPr>
            <w:webHidden/>
          </w:rPr>
          <w:tab/>
        </w:r>
        <w:r>
          <w:rPr>
            <w:webHidden/>
          </w:rPr>
          <w:fldChar w:fldCharType="begin"/>
        </w:r>
        <w:r>
          <w:rPr>
            <w:webHidden/>
          </w:rPr>
          <w:instrText xml:space="preserve"> PAGEREF _Toc342659602 \h </w:instrText>
        </w:r>
        <w:r>
          <w:rPr>
            <w:webHidden/>
          </w:rPr>
          <w:fldChar w:fldCharType="separate"/>
        </w:r>
        <w:r>
          <w:rPr>
            <w:webHidden/>
          </w:rPr>
          <w:t>79</w:t>
        </w:r>
        <w:r>
          <w:rPr>
            <w:webHidden/>
          </w:rPr>
          <w:fldChar w:fldCharType="end"/>
        </w:r>
      </w:hyperlink>
    </w:p>
    <w:p w:rsidR="006319FD" w:rsidRDefault="006319FD" w:rsidP="006319FD">
      <w:pPr>
        <w:pStyle w:val="Spistreci3"/>
        <w:rPr>
          <w:b w:val="0"/>
          <w:i w:val="0"/>
          <w:iCs w:val="0"/>
          <w:sz w:val="24"/>
          <w:szCs w:val="24"/>
        </w:rPr>
      </w:pPr>
      <w:hyperlink w:anchor="_Toc342659603" w:history="1">
        <w:r w:rsidRPr="002F0D5E">
          <w:rPr>
            <w:rStyle w:val="Hipercze"/>
          </w:rPr>
          <w:t>4.2.3.  Wody podziemne</w:t>
        </w:r>
        <w:r>
          <w:rPr>
            <w:webHidden/>
          </w:rPr>
          <w:tab/>
        </w:r>
        <w:r>
          <w:rPr>
            <w:webHidden/>
          </w:rPr>
          <w:fldChar w:fldCharType="begin"/>
        </w:r>
        <w:r>
          <w:rPr>
            <w:webHidden/>
          </w:rPr>
          <w:instrText xml:space="preserve"> PAGEREF _Toc342659603 \h </w:instrText>
        </w:r>
        <w:r>
          <w:rPr>
            <w:webHidden/>
          </w:rPr>
          <w:fldChar w:fldCharType="separate"/>
        </w:r>
        <w:r>
          <w:rPr>
            <w:webHidden/>
          </w:rPr>
          <w:t>80</w:t>
        </w:r>
        <w:r>
          <w:rPr>
            <w:webHidden/>
          </w:rPr>
          <w:fldChar w:fldCharType="end"/>
        </w:r>
      </w:hyperlink>
    </w:p>
    <w:p w:rsidR="006319FD" w:rsidRDefault="006319FD" w:rsidP="006319FD">
      <w:pPr>
        <w:pStyle w:val="Spistreci2"/>
        <w:rPr>
          <w:b w:val="0"/>
          <w:smallCaps w:val="0"/>
          <w:sz w:val="24"/>
          <w:szCs w:val="24"/>
        </w:rPr>
      </w:pPr>
      <w:hyperlink w:anchor="_Toc342659604" w:history="1">
        <w:r w:rsidRPr="002F0D5E">
          <w:rPr>
            <w:rStyle w:val="Hipercze"/>
          </w:rPr>
          <w:t>4.3.  Klimat</w:t>
        </w:r>
        <w:r>
          <w:rPr>
            <w:webHidden/>
          </w:rPr>
          <w:tab/>
        </w:r>
        <w:r>
          <w:rPr>
            <w:webHidden/>
          </w:rPr>
          <w:fldChar w:fldCharType="begin"/>
        </w:r>
        <w:r>
          <w:rPr>
            <w:webHidden/>
          </w:rPr>
          <w:instrText xml:space="preserve"> PAGEREF _Toc342659604 \h </w:instrText>
        </w:r>
        <w:r>
          <w:rPr>
            <w:webHidden/>
          </w:rPr>
          <w:fldChar w:fldCharType="separate"/>
        </w:r>
        <w:r>
          <w:rPr>
            <w:webHidden/>
          </w:rPr>
          <w:t>81</w:t>
        </w:r>
        <w:r>
          <w:rPr>
            <w:webHidden/>
          </w:rPr>
          <w:fldChar w:fldCharType="end"/>
        </w:r>
      </w:hyperlink>
    </w:p>
    <w:p w:rsidR="006319FD" w:rsidRDefault="006319FD" w:rsidP="006319FD">
      <w:pPr>
        <w:pStyle w:val="Spistreci3"/>
        <w:rPr>
          <w:b w:val="0"/>
          <w:i w:val="0"/>
          <w:iCs w:val="0"/>
          <w:sz w:val="24"/>
          <w:szCs w:val="24"/>
        </w:rPr>
      </w:pPr>
      <w:hyperlink w:anchor="_Toc342659605" w:history="1">
        <w:r w:rsidRPr="002F0D5E">
          <w:rPr>
            <w:rStyle w:val="Hipercze"/>
          </w:rPr>
          <w:t>4.3.1.  Temperatura powietrza</w:t>
        </w:r>
        <w:r>
          <w:rPr>
            <w:webHidden/>
          </w:rPr>
          <w:tab/>
        </w:r>
        <w:r>
          <w:rPr>
            <w:webHidden/>
          </w:rPr>
          <w:fldChar w:fldCharType="begin"/>
        </w:r>
        <w:r>
          <w:rPr>
            <w:webHidden/>
          </w:rPr>
          <w:instrText xml:space="preserve"> PAGEREF _Toc342659605 \h </w:instrText>
        </w:r>
        <w:r>
          <w:rPr>
            <w:webHidden/>
          </w:rPr>
          <w:fldChar w:fldCharType="separate"/>
        </w:r>
        <w:r>
          <w:rPr>
            <w:webHidden/>
          </w:rPr>
          <w:t>81</w:t>
        </w:r>
        <w:r>
          <w:rPr>
            <w:webHidden/>
          </w:rPr>
          <w:fldChar w:fldCharType="end"/>
        </w:r>
      </w:hyperlink>
    </w:p>
    <w:p w:rsidR="006319FD" w:rsidRDefault="006319FD" w:rsidP="006319FD">
      <w:pPr>
        <w:pStyle w:val="Spistreci3"/>
        <w:rPr>
          <w:b w:val="0"/>
          <w:i w:val="0"/>
          <w:iCs w:val="0"/>
          <w:sz w:val="24"/>
          <w:szCs w:val="24"/>
        </w:rPr>
      </w:pPr>
      <w:hyperlink w:anchor="_Toc342659606" w:history="1">
        <w:r w:rsidRPr="002F0D5E">
          <w:rPr>
            <w:rStyle w:val="Hipercze"/>
          </w:rPr>
          <w:t>4.3.2.  Usłonecznienie i zachmurzenie</w:t>
        </w:r>
        <w:r>
          <w:rPr>
            <w:webHidden/>
          </w:rPr>
          <w:tab/>
        </w:r>
        <w:r>
          <w:rPr>
            <w:webHidden/>
          </w:rPr>
          <w:fldChar w:fldCharType="begin"/>
        </w:r>
        <w:r>
          <w:rPr>
            <w:webHidden/>
          </w:rPr>
          <w:instrText xml:space="preserve"> PAGEREF _Toc342659606 \h </w:instrText>
        </w:r>
        <w:r>
          <w:rPr>
            <w:webHidden/>
          </w:rPr>
          <w:fldChar w:fldCharType="separate"/>
        </w:r>
        <w:r>
          <w:rPr>
            <w:webHidden/>
          </w:rPr>
          <w:t>82</w:t>
        </w:r>
        <w:r>
          <w:rPr>
            <w:webHidden/>
          </w:rPr>
          <w:fldChar w:fldCharType="end"/>
        </w:r>
      </w:hyperlink>
    </w:p>
    <w:p w:rsidR="006319FD" w:rsidRDefault="006319FD" w:rsidP="006319FD">
      <w:pPr>
        <w:pStyle w:val="Spistreci3"/>
        <w:rPr>
          <w:b w:val="0"/>
          <w:i w:val="0"/>
          <w:iCs w:val="0"/>
          <w:sz w:val="24"/>
          <w:szCs w:val="24"/>
        </w:rPr>
      </w:pPr>
      <w:hyperlink w:anchor="_Toc342659607" w:history="1">
        <w:r w:rsidRPr="002F0D5E">
          <w:rPr>
            <w:rStyle w:val="Hipercze"/>
          </w:rPr>
          <w:t>4.3.3.  Wiatry</w:t>
        </w:r>
        <w:r>
          <w:rPr>
            <w:webHidden/>
          </w:rPr>
          <w:tab/>
        </w:r>
        <w:r>
          <w:rPr>
            <w:webHidden/>
          </w:rPr>
          <w:fldChar w:fldCharType="begin"/>
        </w:r>
        <w:r>
          <w:rPr>
            <w:webHidden/>
          </w:rPr>
          <w:instrText xml:space="preserve"> PAGEREF _Toc342659607 \h </w:instrText>
        </w:r>
        <w:r>
          <w:rPr>
            <w:webHidden/>
          </w:rPr>
          <w:fldChar w:fldCharType="separate"/>
        </w:r>
        <w:r>
          <w:rPr>
            <w:webHidden/>
          </w:rPr>
          <w:t>83</w:t>
        </w:r>
        <w:r>
          <w:rPr>
            <w:webHidden/>
          </w:rPr>
          <w:fldChar w:fldCharType="end"/>
        </w:r>
      </w:hyperlink>
    </w:p>
    <w:p w:rsidR="006319FD" w:rsidRDefault="006319FD" w:rsidP="006319FD">
      <w:pPr>
        <w:pStyle w:val="Spistreci3"/>
        <w:rPr>
          <w:b w:val="0"/>
          <w:i w:val="0"/>
          <w:iCs w:val="0"/>
          <w:sz w:val="24"/>
          <w:szCs w:val="24"/>
        </w:rPr>
      </w:pPr>
      <w:hyperlink w:anchor="_Toc342659608" w:history="1">
        <w:r w:rsidRPr="002F0D5E">
          <w:rPr>
            <w:rStyle w:val="Hipercze"/>
          </w:rPr>
          <w:t>4.3.4.  Opady atmosferyczne</w:t>
        </w:r>
        <w:r>
          <w:rPr>
            <w:webHidden/>
          </w:rPr>
          <w:tab/>
        </w:r>
        <w:r>
          <w:rPr>
            <w:webHidden/>
          </w:rPr>
          <w:fldChar w:fldCharType="begin"/>
        </w:r>
        <w:r>
          <w:rPr>
            <w:webHidden/>
          </w:rPr>
          <w:instrText xml:space="preserve"> PAGEREF _Toc342659608 \h </w:instrText>
        </w:r>
        <w:r>
          <w:rPr>
            <w:webHidden/>
          </w:rPr>
          <w:fldChar w:fldCharType="separate"/>
        </w:r>
        <w:r>
          <w:rPr>
            <w:webHidden/>
          </w:rPr>
          <w:t>84</w:t>
        </w:r>
        <w:r>
          <w:rPr>
            <w:webHidden/>
          </w:rPr>
          <w:fldChar w:fldCharType="end"/>
        </w:r>
      </w:hyperlink>
    </w:p>
    <w:p w:rsidR="006319FD" w:rsidRDefault="006319FD" w:rsidP="006319FD">
      <w:pPr>
        <w:pStyle w:val="Spistreci3"/>
        <w:rPr>
          <w:b w:val="0"/>
          <w:i w:val="0"/>
          <w:iCs w:val="0"/>
          <w:sz w:val="24"/>
          <w:szCs w:val="24"/>
        </w:rPr>
      </w:pPr>
      <w:hyperlink w:anchor="_Toc342659609" w:history="1">
        <w:r w:rsidRPr="002F0D5E">
          <w:rPr>
            <w:rStyle w:val="Hipercze"/>
          </w:rPr>
          <w:t>4.3.5.  Wilgotność powietrza</w:t>
        </w:r>
        <w:r>
          <w:rPr>
            <w:webHidden/>
          </w:rPr>
          <w:tab/>
        </w:r>
        <w:r>
          <w:rPr>
            <w:webHidden/>
          </w:rPr>
          <w:fldChar w:fldCharType="begin"/>
        </w:r>
        <w:r>
          <w:rPr>
            <w:webHidden/>
          </w:rPr>
          <w:instrText xml:space="preserve"> PAGEREF _Toc342659609 \h </w:instrText>
        </w:r>
        <w:r>
          <w:rPr>
            <w:webHidden/>
          </w:rPr>
          <w:fldChar w:fldCharType="separate"/>
        </w:r>
        <w:r>
          <w:rPr>
            <w:webHidden/>
          </w:rPr>
          <w:t>84</w:t>
        </w:r>
        <w:r>
          <w:rPr>
            <w:webHidden/>
          </w:rPr>
          <w:fldChar w:fldCharType="end"/>
        </w:r>
      </w:hyperlink>
    </w:p>
    <w:p w:rsidR="006319FD" w:rsidRDefault="006319FD" w:rsidP="006319FD">
      <w:pPr>
        <w:pStyle w:val="Spistreci3"/>
        <w:rPr>
          <w:b w:val="0"/>
          <w:i w:val="0"/>
          <w:iCs w:val="0"/>
          <w:sz w:val="24"/>
          <w:szCs w:val="24"/>
        </w:rPr>
      </w:pPr>
      <w:hyperlink w:anchor="_Toc342659610" w:history="1">
        <w:r w:rsidRPr="002F0D5E">
          <w:rPr>
            <w:rStyle w:val="Hipercze"/>
          </w:rPr>
          <w:t>4.3.6.  Pokrywa śnieżna</w:t>
        </w:r>
        <w:r>
          <w:rPr>
            <w:webHidden/>
          </w:rPr>
          <w:tab/>
        </w:r>
        <w:r>
          <w:rPr>
            <w:webHidden/>
          </w:rPr>
          <w:fldChar w:fldCharType="begin"/>
        </w:r>
        <w:r>
          <w:rPr>
            <w:webHidden/>
          </w:rPr>
          <w:instrText xml:space="preserve"> PAGEREF _Toc342659610 \h </w:instrText>
        </w:r>
        <w:r>
          <w:rPr>
            <w:webHidden/>
          </w:rPr>
          <w:fldChar w:fldCharType="separate"/>
        </w:r>
        <w:r>
          <w:rPr>
            <w:webHidden/>
          </w:rPr>
          <w:t>85</w:t>
        </w:r>
        <w:r>
          <w:rPr>
            <w:webHidden/>
          </w:rPr>
          <w:fldChar w:fldCharType="end"/>
        </w:r>
      </w:hyperlink>
    </w:p>
    <w:p w:rsidR="006319FD" w:rsidRDefault="006319FD" w:rsidP="006319FD">
      <w:pPr>
        <w:pStyle w:val="Spistreci3"/>
        <w:rPr>
          <w:b w:val="0"/>
          <w:i w:val="0"/>
          <w:iCs w:val="0"/>
          <w:sz w:val="24"/>
          <w:szCs w:val="24"/>
        </w:rPr>
      </w:pPr>
      <w:hyperlink w:anchor="_Toc342659611" w:history="1">
        <w:r w:rsidRPr="002F0D5E">
          <w:rPr>
            <w:rStyle w:val="Hipercze"/>
          </w:rPr>
          <w:t>4.3.7.  Topoklimat obszarów leśnych</w:t>
        </w:r>
        <w:r>
          <w:rPr>
            <w:webHidden/>
          </w:rPr>
          <w:tab/>
        </w:r>
        <w:r>
          <w:rPr>
            <w:webHidden/>
          </w:rPr>
          <w:fldChar w:fldCharType="begin"/>
        </w:r>
        <w:r>
          <w:rPr>
            <w:webHidden/>
          </w:rPr>
          <w:instrText xml:space="preserve"> PAGEREF _Toc342659611 \h </w:instrText>
        </w:r>
        <w:r>
          <w:rPr>
            <w:webHidden/>
          </w:rPr>
          <w:fldChar w:fldCharType="separate"/>
        </w:r>
        <w:r>
          <w:rPr>
            <w:webHidden/>
          </w:rPr>
          <w:t>86</w:t>
        </w:r>
        <w:r>
          <w:rPr>
            <w:webHidden/>
          </w:rPr>
          <w:fldChar w:fldCharType="end"/>
        </w:r>
      </w:hyperlink>
    </w:p>
    <w:p w:rsidR="006319FD" w:rsidRDefault="006319FD" w:rsidP="006319FD">
      <w:pPr>
        <w:pStyle w:val="Spistreci2"/>
        <w:rPr>
          <w:b w:val="0"/>
          <w:smallCaps w:val="0"/>
          <w:sz w:val="24"/>
          <w:szCs w:val="24"/>
        </w:rPr>
      </w:pPr>
      <w:hyperlink w:anchor="_Toc342659612" w:history="1">
        <w:r w:rsidRPr="002F0D5E">
          <w:rPr>
            <w:rStyle w:val="Hipercze"/>
          </w:rPr>
          <w:t>4.4.  Charakterystyka gleb</w:t>
        </w:r>
        <w:r>
          <w:rPr>
            <w:webHidden/>
          </w:rPr>
          <w:tab/>
        </w:r>
        <w:r>
          <w:rPr>
            <w:webHidden/>
          </w:rPr>
          <w:fldChar w:fldCharType="begin"/>
        </w:r>
        <w:r>
          <w:rPr>
            <w:webHidden/>
          </w:rPr>
          <w:instrText xml:space="preserve"> PAGEREF _Toc342659612 \h </w:instrText>
        </w:r>
        <w:r>
          <w:rPr>
            <w:webHidden/>
          </w:rPr>
          <w:fldChar w:fldCharType="separate"/>
        </w:r>
        <w:r>
          <w:rPr>
            <w:webHidden/>
          </w:rPr>
          <w:t>86</w:t>
        </w:r>
        <w:r>
          <w:rPr>
            <w:webHidden/>
          </w:rPr>
          <w:fldChar w:fldCharType="end"/>
        </w:r>
      </w:hyperlink>
    </w:p>
    <w:p w:rsidR="006319FD" w:rsidRDefault="006319FD" w:rsidP="006319FD">
      <w:pPr>
        <w:pStyle w:val="Spistreci2"/>
        <w:rPr>
          <w:b w:val="0"/>
          <w:smallCaps w:val="0"/>
          <w:sz w:val="24"/>
          <w:szCs w:val="24"/>
        </w:rPr>
      </w:pPr>
      <w:hyperlink w:anchor="_Toc342659613" w:history="1">
        <w:r w:rsidRPr="002F0D5E">
          <w:rPr>
            <w:rStyle w:val="Hipercze"/>
          </w:rPr>
          <w:t>4.5.  Charakterystyka lasów</w:t>
        </w:r>
        <w:r>
          <w:rPr>
            <w:webHidden/>
          </w:rPr>
          <w:tab/>
        </w:r>
        <w:r>
          <w:rPr>
            <w:webHidden/>
          </w:rPr>
          <w:fldChar w:fldCharType="begin"/>
        </w:r>
        <w:r>
          <w:rPr>
            <w:webHidden/>
          </w:rPr>
          <w:instrText xml:space="preserve"> PAGEREF _Toc342659613 \h </w:instrText>
        </w:r>
        <w:r>
          <w:rPr>
            <w:webHidden/>
          </w:rPr>
          <w:fldChar w:fldCharType="separate"/>
        </w:r>
        <w:r>
          <w:rPr>
            <w:webHidden/>
          </w:rPr>
          <w:t>88</w:t>
        </w:r>
        <w:r>
          <w:rPr>
            <w:webHidden/>
          </w:rPr>
          <w:fldChar w:fldCharType="end"/>
        </w:r>
      </w:hyperlink>
    </w:p>
    <w:p w:rsidR="006319FD" w:rsidRDefault="006319FD" w:rsidP="006319FD">
      <w:pPr>
        <w:pStyle w:val="Spistreci3"/>
        <w:rPr>
          <w:b w:val="0"/>
          <w:i w:val="0"/>
          <w:iCs w:val="0"/>
          <w:sz w:val="24"/>
          <w:szCs w:val="24"/>
        </w:rPr>
      </w:pPr>
      <w:hyperlink w:anchor="_Toc342659614" w:history="1">
        <w:r w:rsidRPr="002F0D5E">
          <w:rPr>
            <w:rStyle w:val="Hipercze"/>
          </w:rPr>
          <w:t>4.5.1.  Typy siedliskowe lasu</w:t>
        </w:r>
        <w:r>
          <w:rPr>
            <w:webHidden/>
          </w:rPr>
          <w:tab/>
        </w:r>
        <w:r>
          <w:rPr>
            <w:webHidden/>
          </w:rPr>
          <w:fldChar w:fldCharType="begin"/>
        </w:r>
        <w:r>
          <w:rPr>
            <w:webHidden/>
          </w:rPr>
          <w:instrText xml:space="preserve"> PAGEREF _Toc342659614 \h </w:instrText>
        </w:r>
        <w:r>
          <w:rPr>
            <w:webHidden/>
          </w:rPr>
          <w:fldChar w:fldCharType="separate"/>
        </w:r>
        <w:r>
          <w:rPr>
            <w:webHidden/>
          </w:rPr>
          <w:t>88</w:t>
        </w:r>
        <w:r>
          <w:rPr>
            <w:webHidden/>
          </w:rPr>
          <w:fldChar w:fldCharType="end"/>
        </w:r>
      </w:hyperlink>
    </w:p>
    <w:p w:rsidR="006319FD" w:rsidRDefault="006319FD" w:rsidP="006319FD">
      <w:pPr>
        <w:pStyle w:val="Spistreci3"/>
        <w:rPr>
          <w:b w:val="0"/>
          <w:i w:val="0"/>
          <w:iCs w:val="0"/>
          <w:sz w:val="24"/>
          <w:szCs w:val="24"/>
        </w:rPr>
      </w:pPr>
      <w:hyperlink w:anchor="_Toc342659615" w:history="1">
        <w:r w:rsidRPr="002F0D5E">
          <w:rPr>
            <w:rStyle w:val="Hipercze"/>
          </w:rPr>
          <w:t>4.5.2.  Grupy lasu i kategorie ochronności</w:t>
        </w:r>
        <w:r>
          <w:rPr>
            <w:webHidden/>
          </w:rPr>
          <w:tab/>
        </w:r>
        <w:r>
          <w:rPr>
            <w:webHidden/>
          </w:rPr>
          <w:fldChar w:fldCharType="begin"/>
        </w:r>
        <w:r>
          <w:rPr>
            <w:webHidden/>
          </w:rPr>
          <w:instrText xml:space="preserve"> PAGEREF _Toc342659615 \h </w:instrText>
        </w:r>
        <w:r>
          <w:rPr>
            <w:webHidden/>
          </w:rPr>
          <w:fldChar w:fldCharType="separate"/>
        </w:r>
        <w:r>
          <w:rPr>
            <w:webHidden/>
          </w:rPr>
          <w:t>93</w:t>
        </w:r>
        <w:r>
          <w:rPr>
            <w:webHidden/>
          </w:rPr>
          <w:fldChar w:fldCharType="end"/>
        </w:r>
      </w:hyperlink>
    </w:p>
    <w:p w:rsidR="006319FD" w:rsidRDefault="006319FD" w:rsidP="006319FD">
      <w:pPr>
        <w:pStyle w:val="Spistreci3"/>
        <w:rPr>
          <w:b w:val="0"/>
          <w:i w:val="0"/>
          <w:iCs w:val="0"/>
          <w:sz w:val="24"/>
          <w:szCs w:val="24"/>
        </w:rPr>
      </w:pPr>
      <w:hyperlink w:anchor="_Toc342659616" w:history="1">
        <w:r w:rsidRPr="002F0D5E">
          <w:rPr>
            <w:rStyle w:val="Hipercze"/>
          </w:rPr>
          <w:t>4.5.3.  Struktura wiekowa drzewostanów</w:t>
        </w:r>
        <w:r>
          <w:rPr>
            <w:webHidden/>
          </w:rPr>
          <w:tab/>
        </w:r>
        <w:r>
          <w:rPr>
            <w:webHidden/>
          </w:rPr>
          <w:fldChar w:fldCharType="begin"/>
        </w:r>
        <w:r>
          <w:rPr>
            <w:webHidden/>
          </w:rPr>
          <w:instrText xml:space="preserve"> PAGEREF _Toc342659616 \h </w:instrText>
        </w:r>
        <w:r>
          <w:rPr>
            <w:webHidden/>
          </w:rPr>
          <w:fldChar w:fldCharType="separate"/>
        </w:r>
        <w:r>
          <w:rPr>
            <w:webHidden/>
          </w:rPr>
          <w:t>94</w:t>
        </w:r>
        <w:r>
          <w:rPr>
            <w:webHidden/>
          </w:rPr>
          <w:fldChar w:fldCharType="end"/>
        </w:r>
      </w:hyperlink>
    </w:p>
    <w:p w:rsidR="006319FD" w:rsidRDefault="006319FD" w:rsidP="006319FD">
      <w:pPr>
        <w:pStyle w:val="Spistreci3"/>
        <w:rPr>
          <w:b w:val="0"/>
          <w:i w:val="0"/>
          <w:iCs w:val="0"/>
          <w:sz w:val="24"/>
          <w:szCs w:val="24"/>
        </w:rPr>
      </w:pPr>
      <w:hyperlink w:anchor="_Toc342659617" w:history="1">
        <w:r w:rsidRPr="002F0D5E">
          <w:rPr>
            <w:rStyle w:val="Hipercze"/>
          </w:rPr>
          <w:t>4.5.4.  Struktura gatunkowa drzewostanów</w:t>
        </w:r>
        <w:r>
          <w:rPr>
            <w:webHidden/>
          </w:rPr>
          <w:tab/>
        </w:r>
        <w:r>
          <w:rPr>
            <w:webHidden/>
          </w:rPr>
          <w:fldChar w:fldCharType="begin"/>
        </w:r>
        <w:r>
          <w:rPr>
            <w:webHidden/>
          </w:rPr>
          <w:instrText xml:space="preserve"> PAGEREF _Toc342659617 \h </w:instrText>
        </w:r>
        <w:r>
          <w:rPr>
            <w:webHidden/>
          </w:rPr>
          <w:fldChar w:fldCharType="separate"/>
        </w:r>
        <w:r>
          <w:rPr>
            <w:webHidden/>
          </w:rPr>
          <w:t>97</w:t>
        </w:r>
        <w:r>
          <w:rPr>
            <w:webHidden/>
          </w:rPr>
          <w:fldChar w:fldCharType="end"/>
        </w:r>
      </w:hyperlink>
    </w:p>
    <w:p w:rsidR="006319FD" w:rsidRDefault="006319FD" w:rsidP="006319FD">
      <w:pPr>
        <w:pStyle w:val="Spistreci3"/>
        <w:rPr>
          <w:b w:val="0"/>
          <w:i w:val="0"/>
          <w:iCs w:val="0"/>
          <w:sz w:val="24"/>
          <w:szCs w:val="24"/>
        </w:rPr>
      </w:pPr>
      <w:hyperlink w:anchor="_Toc342659618" w:history="1">
        <w:r w:rsidRPr="002F0D5E">
          <w:rPr>
            <w:rStyle w:val="Hipercze"/>
          </w:rPr>
          <w:t>4.5.5.  Bogactwo gatunkowe drzewostanów</w:t>
        </w:r>
        <w:r>
          <w:rPr>
            <w:webHidden/>
          </w:rPr>
          <w:tab/>
        </w:r>
        <w:r>
          <w:rPr>
            <w:webHidden/>
          </w:rPr>
          <w:fldChar w:fldCharType="begin"/>
        </w:r>
        <w:r>
          <w:rPr>
            <w:webHidden/>
          </w:rPr>
          <w:instrText xml:space="preserve"> PAGEREF _Toc342659618 \h </w:instrText>
        </w:r>
        <w:r>
          <w:rPr>
            <w:webHidden/>
          </w:rPr>
          <w:fldChar w:fldCharType="separate"/>
        </w:r>
        <w:r>
          <w:rPr>
            <w:webHidden/>
          </w:rPr>
          <w:t>100</w:t>
        </w:r>
        <w:r>
          <w:rPr>
            <w:webHidden/>
          </w:rPr>
          <w:fldChar w:fldCharType="end"/>
        </w:r>
      </w:hyperlink>
    </w:p>
    <w:p w:rsidR="006319FD" w:rsidRDefault="006319FD" w:rsidP="006319FD">
      <w:pPr>
        <w:pStyle w:val="Spistreci3"/>
        <w:rPr>
          <w:b w:val="0"/>
          <w:i w:val="0"/>
          <w:iCs w:val="0"/>
          <w:sz w:val="24"/>
          <w:szCs w:val="24"/>
        </w:rPr>
      </w:pPr>
      <w:hyperlink w:anchor="_Toc342659619" w:history="1">
        <w:r w:rsidRPr="002F0D5E">
          <w:rPr>
            <w:rStyle w:val="Hipercze"/>
          </w:rPr>
          <w:t>4.5.6.  Struktura pionowa drzewostanów</w:t>
        </w:r>
        <w:r>
          <w:rPr>
            <w:webHidden/>
          </w:rPr>
          <w:tab/>
        </w:r>
        <w:r>
          <w:rPr>
            <w:webHidden/>
          </w:rPr>
          <w:fldChar w:fldCharType="begin"/>
        </w:r>
        <w:r>
          <w:rPr>
            <w:webHidden/>
          </w:rPr>
          <w:instrText xml:space="preserve"> PAGEREF _Toc342659619 \h </w:instrText>
        </w:r>
        <w:r>
          <w:rPr>
            <w:webHidden/>
          </w:rPr>
          <w:fldChar w:fldCharType="separate"/>
        </w:r>
        <w:r>
          <w:rPr>
            <w:webHidden/>
          </w:rPr>
          <w:t>102</w:t>
        </w:r>
        <w:r>
          <w:rPr>
            <w:webHidden/>
          </w:rPr>
          <w:fldChar w:fldCharType="end"/>
        </w:r>
      </w:hyperlink>
    </w:p>
    <w:p w:rsidR="006319FD" w:rsidRDefault="006319FD" w:rsidP="006319FD">
      <w:pPr>
        <w:pStyle w:val="Spistreci3"/>
        <w:rPr>
          <w:b w:val="0"/>
          <w:i w:val="0"/>
          <w:iCs w:val="0"/>
          <w:sz w:val="24"/>
          <w:szCs w:val="24"/>
        </w:rPr>
      </w:pPr>
      <w:hyperlink w:anchor="_Toc342659620" w:history="1">
        <w:r w:rsidRPr="002F0D5E">
          <w:rPr>
            <w:rStyle w:val="Hipercze"/>
          </w:rPr>
          <w:t>4.5.7.  Pochodzenie drzewostanów</w:t>
        </w:r>
        <w:r>
          <w:rPr>
            <w:webHidden/>
          </w:rPr>
          <w:tab/>
        </w:r>
        <w:r>
          <w:rPr>
            <w:webHidden/>
          </w:rPr>
          <w:fldChar w:fldCharType="begin"/>
        </w:r>
        <w:r>
          <w:rPr>
            <w:webHidden/>
          </w:rPr>
          <w:instrText xml:space="preserve"> PAGEREF _Toc342659620 \h </w:instrText>
        </w:r>
        <w:r>
          <w:rPr>
            <w:webHidden/>
          </w:rPr>
          <w:fldChar w:fldCharType="separate"/>
        </w:r>
        <w:r>
          <w:rPr>
            <w:webHidden/>
          </w:rPr>
          <w:t>104</w:t>
        </w:r>
        <w:r>
          <w:rPr>
            <w:webHidden/>
          </w:rPr>
          <w:fldChar w:fldCharType="end"/>
        </w:r>
      </w:hyperlink>
    </w:p>
    <w:p w:rsidR="006319FD" w:rsidRDefault="006319FD" w:rsidP="006319FD">
      <w:pPr>
        <w:pStyle w:val="Spistreci1"/>
        <w:rPr>
          <w:b w:val="0"/>
          <w:bCs w:val="0"/>
          <w:caps w:val="0"/>
          <w:sz w:val="24"/>
          <w:szCs w:val="24"/>
        </w:rPr>
      </w:pPr>
      <w:hyperlink w:anchor="_Toc342659621" w:history="1">
        <w:r w:rsidRPr="002F0D5E">
          <w:rPr>
            <w:rStyle w:val="Hipercze"/>
          </w:rPr>
          <w:t>5.  Walory historyczno-kulturowe</w:t>
        </w:r>
        <w:r>
          <w:rPr>
            <w:webHidden/>
          </w:rPr>
          <w:tab/>
        </w:r>
        <w:r>
          <w:rPr>
            <w:webHidden/>
          </w:rPr>
          <w:fldChar w:fldCharType="begin"/>
        </w:r>
        <w:r>
          <w:rPr>
            <w:webHidden/>
          </w:rPr>
          <w:instrText xml:space="preserve"> PAGEREF _Toc342659621 \h </w:instrText>
        </w:r>
        <w:r>
          <w:rPr>
            <w:webHidden/>
          </w:rPr>
          <w:fldChar w:fldCharType="separate"/>
        </w:r>
        <w:r>
          <w:rPr>
            <w:webHidden/>
          </w:rPr>
          <w:t>106</w:t>
        </w:r>
        <w:r>
          <w:rPr>
            <w:webHidden/>
          </w:rPr>
          <w:fldChar w:fldCharType="end"/>
        </w:r>
      </w:hyperlink>
    </w:p>
    <w:p w:rsidR="006319FD" w:rsidRDefault="006319FD" w:rsidP="006319FD">
      <w:pPr>
        <w:pStyle w:val="Spistreci2"/>
        <w:rPr>
          <w:b w:val="0"/>
          <w:smallCaps w:val="0"/>
          <w:sz w:val="24"/>
          <w:szCs w:val="24"/>
        </w:rPr>
      </w:pPr>
      <w:hyperlink w:anchor="_Toc342659622" w:history="1">
        <w:r w:rsidRPr="002F0D5E">
          <w:rPr>
            <w:rStyle w:val="Hipercze"/>
          </w:rPr>
          <w:t>5.1.  Rys historyczny obszaru Nadleśnictwa Pomorze (zarys)</w:t>
        </w:r>
        <w:r>
          <w:rPr>
            <w:webHidden/>
          </w:rPr>
          <w:tab/>
        </w:r>
        <w:r>
          <w:rPr>
            <w:webHidden/>
          </w:rPr>
          <w:fldChar w:fldCharType="begin"/>
        </w:r>
        <w:r>
          <w:rPr>
            <w:webHidden/>
          </w:rPr>
          <w:instrText xml:space="preserve"> PAGEREF _Toc342659622 \h </w:instrText>
        </w:r>
        <w:r>
          <w:rPr>
            <w:webHidden/>
          </w:rPr>
          <w:fldChar w:fldCharType="separate"/>
        </w:r>
        <w:r>
          <w:rPr>
            <w:webHidden/>
          </w:rPr>
          <w:t>106</w:t>
        </w:r>
        <w:r>
          <w:rPr>
            <w:webHidden/>
          </w:rPr>
          <w:fldChar w:fldCharType="end"/>
        </w:r>
      </w:hyperlink>
    </w:p>
    <w:p w:rsidR="006319FD" w:rsidRDefault="006319FD" w:rsidP="006319FD">
      <w:pPr>
        <w:pStyle w:val="Spistreci2"/>
        <w:rPr>
          <w:b w:val="0"/>
          <w:smallCaps w:val="0"/>
          <w:sz w:val="24"/>
          <w:szCs w:val="24"/>
        </w:rPr>
      </w:pPr>
      <w:hyperlink w:anchor="_Toc342659623" w:history="1">
        <w:r w:rsidRPr="002F0D5E">
          <w:rPr>
            <w:rStyle w:val="Hipercze"/>
          </w:rPr>
          <w:t xml:space="preserve">5.2.  </w:t>
        </w:r>
        <w:r w:rsidRPr="002F0D5E">
          <w:rPr>
            <w:rStyle w:val="Hipercze"/>
            <w:bCs/>
          </w:rPr>
          <w:t>Obiekty kultury materialnej i budownictwa</w:t>
        </w:r>
        <w:r>
          <w:rPr>
            <w:webHidden/>
          </w:rPr>
          <w:tab/>
        </w:r>
        <w:r>
          <w:rPr>
            <w:webHidden/>
          </w:rPr>
          <w:fldChar w:fldCharType="begin"/>
        </w:r>
        <w:r>
          <w:rPr>
            <w:webHidden/>
          </w:rPr>
          <w:instrText xml:space="preserve"> PAGEREF _Toc342659623 \h </w:instrText>
        </w:r>
        <w:r>
          <w:rPr>
            <w:webHidden/>
          </w:rPr>
          <w:fldChar w:fldCharType="separate"/>
        </w:r>
        <w:r>
          <w:rPr>
            <w:webHidden/>
          </w:rPr>
          <w:t>108</w:t>
        </w:r>
        <w:r>
          <w:rPr>
            <w:webHidden/>
          </w:rPr>
          <w:fldChar w:fldCharType="end"/>
        </w:r>
      </w:hyperlink>
    </w:p>
    <w:p w:rsidR="006319FD" w:rsidRDefault="006319FD" w:rsidP="006319FD">
      <w:pPr>
        <w:pStyle w:val="Spistreci2"/>
        <w:rPr>
          <w:b w:val="0"/>
          <w:smallCaps w:val="0"/>
          <w:sz w:val="24"/>
          <w:szCs w:val="24"/>
        </w:rPr>
      </w:pPr>
      <w:hyperlink w:anchor="_Toc342659624" w:history="1">
        <w:r w:rsidRPr="002F0D5E">
          <w:rPr>
            <w:rStyle w:val="Hipercze"/>
          </w:rPr>
          <w:t>5.3.  Stanowiska archeologiczne</w:t>
        </w:r>
        <w:r>
          <w:rPr>
            <w:webHidden/>
          </w:rPr>
          <w:tab/>
        </w:r>
        <w:r>
          <w:rPr>
            <w:webHidden/>
          </w:rPr>
          <w:fldChar w:fldCharType="begin"/>
        </w:r>
        <w:r>
          <w:rPr>
            <w:webHidden/>
          </w:rPr>
          <w:instrText xml:space="preserve"> PAGEREF _Toc342659624 \h </w:instrText>
        </w:r>
        <w:r>
          <w:rPr>
            <w:webHidden/>
          </w:rPr>
          <w:fldChar w:fldCharType="separate"/>
        </w:r>
        <w:r>
          <w:rPr>
            <w:webHidden/>
          </w:rPr>
          <w:t>111</w:t>
        </w:r>
        <w:r>
          <w:rPr>
            <w:webHidden/>
          </w:rPr>
          <w:fldChar w:fldCharType="end"/>
        </w:r>
      </w:hyperlink>
    </w:p>
    <w:p w:rsidR="006319FD" w:rsidRDefault="006319FD" w:rsidP="006319FD">
      <w:pPr>
        <w:pStyle w:val="Spistreci2"/>
        <w:rPr>
          <w:b w:val="0"/>
          <w:smallCaps w:val="0"/>
          <w:sz w:val="24"/>
          <w:szCs w:val="24"/>
        </w:rPr>
      </w:pPr>
      <w:hyperlink w:anchor="_Toc342659625" w:history="1">
        <w:r w:rsidRPr="002F0D5E">
          <w:rPr>
            <w:rStyle w:val="Hipercze"/>
          </w:rPr>
          <w:t>5.4.  Cmentarze i miejsca pamięci narodowej</w:t>
        </w:r>
        <w:r>
          <w:rPr>
            <w:webHidden/>
          </w:rPr>
          <w:tab/>
        </w:r>
        <w:r>
          <w:rPr>
            <w:webHidden/>
          </w:rPr>
          <w:fldChar w:fldCharType="begin"/>
        </w:r>
        <w:r>
          <w:rPr>
            <w:webHidden/>
          </w:rPr>
          <w:instrText xml:space="preserve"> PAGEREF _Toc342659625 \h </w:instrText>
        </w:r>
        <w:r>
          <w:rPr>
            <w:webHidden/>
          </w:rPr>
          <w:fldChar w:fldCharType="separate"/>
        </w:r>
        <w:r>
          <w:rPr>
            <w:webHidden/>
          </w:rPr>
          <w:t>112</w:t>
        </w:r>
        <w:r>
          <w:rPr>
            <w:webHidden/>
          </w:rPr>
          <w:fldChar w:fldCharType="end"/>
        </w:r>
      </w:hyperlink>
    </w:p>
    <w:p w:rsidR="006319FD" w:rsidRDefault="006319FD" w:rsidP="006319FD">
      <w:pPr>
        <w:pStyle w:val="Spistreci1"/>
        <w:rPr>
          <w:b w:val="0"/>
          <w:bCs w:val="0"/>
          <w:caps w:val="0"/>
          <w:sz w:val="24"/>
          <w:szCs w:val="24"/>
        </w:rPr>
      </w:pPr>
      <w:hyperlink w:anchor="_Toc342659626" w:history="1">
        <w:r w:rsidRPr="002F0D5E">
          <w:rPr>
            <w:rStyle w:val="Hipercze"/>
          </w:rPr>
          <w:t>6.  Zagrożenia środowiska przyrodniczego</w:t>
        </w:r>
        <w:r>
          <w:rPr>
            <w:webHidden/>
          </w:rPr>
          <w:tab/>
        </w:r>
        <w:r>
          <w:rPr>
            <w:webHidden/>
          </w:rPr>
          <w:fldChar w:fldCharType="begin"/>
        </w:r>
        <w:r>
          <w:rPr>
            <w:webHidden/>
          </w:rPr>
          <w:instrText xml:space="preserve"> PAGEREF _Toc342659626 \h </w:instrText>
        </w:r>
        <w:r>
          <w:rPr>
            <w:webHidden/>
          </w:rPr>
          <w:fldChar w:fldCharType="separate"/>
        </w:r>
        <w:r>
          <w:rPr>
            <w:webHidden/>
          </w:rPr>
          <w:t>112</w:t>
        </w:r>
        <w:r>
          <w:rPr>
            <w:webHidden/>
          </w:rPr>
          <w:fldChar w:fldCharType="end"/>
        </w:r>
      </w:hyperlink>
    </w:p>
    <w:p w:rsidR="006319FD" w:rsidRDefault="006319FD" w:rsidP="006319FD">
      <w:pPr>
        <w:pStyle w:val="Spistreci2"/>
        <w:rPr>
          <w:b w:val="0"/>
          <w:smallCaps w:val="0"/>
          <w:sz w:val="24"/>
          <w:szCs w:val="24"/>
        </w:rPr>
      </w:pPr>
      <w:hyperlink w:anchor="_Toc342659627" w:history="1">
        <w:r w:rsidRPr="002F0D5E">
          <w:rPr>
            <w:rStyle w:val="Hipercze"/>
          </w:rPr>
          <w:t>6.1.  Środowisko przyrodnicze i oddziaływanie na nie człowieka</w:t>
        </w:r>
        <w:r>
          <w:rPr>
            <w:webHidden/>
          </w:rPr>
          <w:tab/>
        </w:r>
        <w:r>
          <w:rPr>
            <w:webHidden/>
          </w:rPr>
          <w:fldChar w:fldCharType="begin"/>
        </w:r>
        <w:r>
          <w:rPr>
            <w:webHidden/>
          </w:rPr>
          <w:instrText xml:space="preserve"> PAGEREF _Toc342659627 \h </w:instrText>
        </w:r>
        <w:r>
          <w:rPr>
            <w:webHidden/>
          </w:rPr>
          <w:fldChar w:fldCharType="separate"/>
        </w:r>
        <w:r>
          <w:rPr>
            <w:webHidden/>
          </w:rPr>
          <w:t>113</w:t>
        </w:r>
        <w:r>
          <w:rPr>
            <w:webHidden/>
          </w:rPr>
          <w:fldChar w:fldCharType="end"/>
        </w:r>
      </w:hyperlink>
    </w:p>
    <w:p w:rsidR="006319FD" w:rsidRDefault="006319FD" w:rsidP="006319FD">
      <w:pPr>
        <w:pStyle w:val="Spistreci2"/>
        <w:rPr>
          <w:b w:val="0"/>
          <w:smallCaps w:val="0"/>
          <w:sz w:val="24"/>
          <w:szCs w:val="24"/>
        </w:rPr>
      </w:pPr>
      <w:hyperlink w:anchor="_Toc342659628" w:history="1">
        <w:r w:rsidRPr="002F0D5E">
          <w:rPr>
            <w:rStyle w:val="Hipercze"/>
          </w:rPr>
          <w:t>6.2.  Czynniki wpływające na trwałość ekosystemów leśnych</w:t>
        </w:r>
        <w:r>
          <w:rPr>
            <w:webHidden/>
          </w:rPr>
          <w:tab/>
        </w:r>
        <w:r>
          <w:rPr>
            <w:webHidden/>
          </w:rPr>
          <w:fldChar w:fldCharType="begin"/>
        </w:r>
        <w:r>
          <w:rPr>
            <w:webHidden/>
          </w:rPr>
          <w:instrText xml:space="preserve"> PAGEREF _Toc342659628 \h </w:instrText>
        </w:r>
        <w:r>
          <w:rPr>
            <w:webHidden/>
          </w:rPr>
          <w:fldChar w:fldCharType="separate"/>
        </w:r>
        <w:r>
          <w:rPr>
            <w:webHidden/>
          </w:rPr>
          <w:t>114</w:t>
        </w:r>
        <w:r>
          <w:rPr>
            <w:webHidden/>
          </w:rPr>
          <w:fldChar w:fldCharType="end"/>
        </w:r>
      </w:hyperlink>
    </w:p>
    <w:p w:rsidR="006319FD" w:rsidRDefault="006319FD" w:rsidP="006319FD">
      <w:pPr>
        <w:pStyle w:val="Spistreci2"/>
        <w:rPr>
          <w:b w:val="0"/>
          <w:smallCaps w:val="0"/>
          <w:sz w:val="24"/>
          <w:szCs w:val="24"/>
        </w:rPr>
      </w:pPr>
      <w:hyperlink w:anchor="_Toc342659629" w:history="1">
        <w:r w:rsidRPr="002F0D5E">
          <w:rPr>
            <w:rStyle w:val="Hipercze"/>
          </w:rPr>
          <w:t>6.3.  Rodzaje zagrożeń</w:t>
        </w:r>
        <w:r>
          <w:rPr>
            <w:webHidden/>
          </w:rPr>
          <w:tab/>
        </w:r>
        <w:r>
          <w:rPr>
            <w:webHidden/>
          </w:rPr>
          <w:fldChar w:fldCharType="begin"/>
        </w:r>
        <w:r>
          <w:rPr>
            <w:webHidden/>
          </w:rPr>
          <w:instrText xml:space="preserve"> PAGEREF _Toc342659629 \h </w:instrText>
        </w:r>
        <w:r>
          <w:rPr>
            <w:webHidden/>
          </w:rPr>
          <w:fldChar w:fldCharType="separate"/>
        </w:r>
        <w:r>
          <w:rPr>
            <w:webHidden/>
          </w:rPr>
          <w:t>114</w:t>
        </w:r>
        <w:r>
          <w:rPr>
            <w:webHidden/>
          </w:rPr>
          <w:fldChar w:fldCharType="end"/>
        </w:r>
      </w:hyperlink>
    </w:p>
    <w:p w:rsidR="006319FD" w:rsidRDefault="006319FD" w:rsidP="006319FD">
      <w:pPr>
        <w:pStyle w:val="Spistreci2"/>
        <w:rPr>
          <w:b w:val="0"/>
          <w:smallCaps w:val="0"/>
          <w:sz w:val="24"/>
          <w:szCs w:val="24"/>
        </w:rPr>
      </w:pPr>
      <w:hyperlink w:anchor="_Toc342659630" w:history="1">
        <w:r w:rsidRPr="002F0D5E">
          <w:rPr>
            <w:rStyle w:val="Hipercze"/>
          </w:rPr>
          <w:t>6.4.  Zagrożenia antropogeniczne</w:t>
        </w:r>
        <w:r>
          <w:rPr>
            <w:webHidden/>
          </w:rPr>
          <w:tab/>
        </w:r>
        <w:r>
          <w:rPr>
            <w:webHidden/>
          </w:rPr>
          <w:fldChar w:fldCharType="begin"/>
        </w:r>
        <w:r>
          <w:rPr>
            <w:webHidden/>
          </w:rPr>
          <w:instrText xml:space="preserve"> PAGEREF _Toc342659630 \h </w:instrText>
        </w:r>
        <w:r>
          <w:rPr>
            <w:webHidden/>
          </w:rPr>
          <w:fldChar w:fldCharType="separate"/>
        </w:r>
        <w:r>
          <w:rPr>
            <w:webHidden/>
          </w:rPr>
          <w:t>117</w:t>
        </w:r>
        <w:r>
          <w:rPr>
            <w:webHidden/>
          </w:rPr>
          <w:fldChar w:fldCharType="end"/>
        </w:r>
      </w:hyperlink>
    </w:p>
    <w:p w:rsidR="006319FD" w:rsidRDefault="006319FD" w:rsidP="006319FD">
      <w:pPr>
        <w:pStyle w:val="Spistreci3"/>
        <w:rPr>
          <w:b w:val="0"/>
          <w:i w:val="0"/>
          <w:iCs w:val="0"/>
          <w:sz w:val="24"/>
          <w:szCs w:val="24"/>
        </w:rPr>
      </w:pPr>
      <w:hyperlink w:anchor="_Toc342659631" w:history="1">
        <w:r w:rsidRPr="002F0D5E">
          <w:rPr>
            <w:rStyle w:val="Hipercze"/>
          </w:rPr>
          <w:t>6.4.1.  Zanieczyszczenia powietrza</w:t>
        </w:r>
        <w:r>
          <w:rPr>
            <w:webHidden/>
          </w:rPr>
          <w:tab/>
        </w:r>
        <w:r>
          <w:rPr>
            <w:webHidden/>
          </w:rPr>
          <w:fldChar w:fldCharType="begin"/>
        </w:r>
        <w:r>
          <w:rPr>
            <w:webHidden/>
          </w:rPr>
          <w:instrText xml:space="preserve"> PAGEREF _Toc342659631 \h </w:instrText>
        </w:r>
        <w:r>
          <w:rPr>
            <w:webHidden/>
          </w:rPr>
          <w:fldChar w:fldCharType="separate"/>
        </w:r>
        <w:r>
          <w:rPr>
            <w:webHidden/>
          </w:rPr>
          <w:t>117</w:t>
        </w:r>
        <w:r>
          <w:rPr>
            <w:webHidden/>
          </w:rPr>
          <w:fldChar w:fldCharType="end"/>
        </w:r>
      </w:hyperlink>
    </w:p>
    <w:p w:rsidR="006319FD" w:rsidRDefault="006319FD" w:rsidP="006319FD">
      <w:pPr>
        <w:pStyle w:val="Spistreci3"/>
        <w:rPr>
          <w:b w:val="0"/>
          <w:i w:val="0"/>
          <w:iCs w:val="0"/>
          <w:sz w:val="24"/>
          <w:szCs w:val="24"/>
        </w:rPr>
      </w:pPr>
      <w:hyperlink w:anchor="_Toc342659632" w:history="1">
        <w:r w:rsidRPr="002F0D5E">
          <w:rPr>
            <w:rStyle w:val="Hipercze"/>
          </w:rPr>
          <w:t>6.4.2.  Zanieczyszczenia wód</w:t>
        </w:r>
        <w:r>
          <w:rPr>
            <w:webHidden/>
          </w:rPr>
          <w:tab/>
        </w:r>
        <w:r>
          <w:rPr>
            <w:webHidden/>
          </w:rPr>
          <w:fldChar w:fldCharType="begin"/>
        </w:r>
        <w:r>
          <w:rPr>
            <w:webHidden/>
          </w:rPr>
          <w:instrText xml:space="preserve"> PAGEREF _Toc342659632 \h </w:instrText>
        </w:r>
        <w:r>
          <w:rPr>
            <w:webHidden/>
          </w:rPr>
          <w:fldChar w:fldCharType="separate"/>
        </w:r>
        <w:r>
          <w:rPr>
            <w:webHidden/>
          </w:rPr>
          <w:t>118</w:t>
        </w:r>
        <w:r>
          <w:rPr>
            <w:webHidden/>
          </w:rPr>
          <w:fldChar w:fldCharType="end"/>
        </w:r>
      </w:hyperlink>
    </w:p>
    <w:p w:rsidR="006319FD" w:rsidRDefault="006319FD" w:rsidP="006319FD">
      <w:pPr>
        <w:pStyle w:val="Spistreci3"/>
        <w:rPr>
          <w:b w:val="0"/>
          <w:i w:val="0"/>
          <w:iCs w:val="0"/>
          <w:sz w:val="24"/>
          <w:szCs w:val="24"/>
        </w:rPr>
      </w:pPr>
      <w:hyperlink w:anchor="_Toc342659633" w:history="1">
        <w:r w:rsidRPr="002F0D5E">
          <w:rPr>
            <w:rStyle w:val="Hipercze"/>
          </w:rPr>
          <w:t>6.4.3.  Zanieczyszczenia gruntów</w:t>
        </w:r>
        <w:r>
          <w:rPr>
            <w:webHidden/>
          </w:rPr>
          <w:tab/>
        </w:r>
        <w:r>
          <w:rPr>
            <w:webHidden/>
          </w:rPr>
          <w:fldChar w:fldCharType="begin"/>
        </w:r>
        <w:r>
          <w:rPr>
            <w:webHidden/>
          </w:rPr>
          <w:instrText xml:space="preserve"> PAGEREF _Toc342659633 \h </w:instrText>
        </w:r>
        <w:r>
          <w:rPr>
            <w:webHidden/>
          </w:rPr>
          <w:fldChar w:fldCharType="separate"/>
        </w:r>
        <w:r>
          <w:rPr>
            <w:webHidden/>
          </w:rPr>
          <w:t>121</w:t>
        </w:r>
        <w:r>
          <w:rPr>
            <w:webHidden/>
          </w:rPr>
          <w:fldChar w:fldCharType="end"/>
        </w:r>
      </w:hyperlink>
    </w:p>
    <w:p w:rsidR="006319FD" w:rsidRDefault="006319FD" w:rsidP="006319FD">
      <w:pPr>
        <w:pStyle w:val="Spistreci3"/>
        <w:rPr>
          <w:b w:val="0"/>
          <w:i w:val="0"/>
          <w:iCs w:val="0"/>
          <w:sz w:val="24"/>
          <w:szCs w:val="24"/>
        </w:rPr>
      </w:pPr>
      <w:hyperlink w:anchor="_Toc342659634" w:history="1">
        <w:r w:rsidRPr="002F0D5E">
          <w:rPr>
            <w:rStyle w:val="Hipercze"/>
            <w:snapToGrid w:val="0"/>
          </w:rPr>
          <w:t>6.4.4.  Hałas</w:t>
        </w:r>
        <w:r>
          <w:rPr>
            <w:webHidden/>
          </w:rPr>
          <w:tab/>
        </w:r>
        <w:r>
          <w:rPr>
            <w:webHidden/>
          </w:rPr>
          <w:fldChar w:fldCharType="begin"/>
        </w:r>
        <w:r>
          <w:rPr>
            <w:webHidden/>
          </w:rPr>
          <w:instrText xml:space="preserve"> PAGEREF _Toc342659634 \h </w:instrText>
        </w:r>
        <w:r>
          <w:rPr>
            <w:webHidden/>
          </w:rPr>
          <w:fldChar w:fldCharType="separate"/>
        </w:r>
        <w:r>
          <w:rPr>
            <w:webHidden/>
          </w:rPr>
          <w:t>121</w:t>
        </w:r>
        <w:r>
          <w:rPr>
            <w:webHidden/>
          </w:rPr>
          <w:fldChar w:fldCharType="end"/>
        </w:r>
      </w:hyperlink>
    </w:p>
    <w:p w:rsidR="006319FD" w:rsidRDefault="006319FD" w:rsidP="006319FD">
      <w:pPr>
        <w:pStyle w:val="Spistreci3"/>
        <w:rPr>
          <w:b w:val="0"/>
          <w:i w:val="0"/>
          <w:iCs w:val="0"/>
          <w:sz w:val="24"/>
          <w:szCs w:val="24"/>
        </w:rPr>
      </w:pPr>
      <w:hyperlink w:anchor="_Toc342659635" w:history="1">
        <w:r w:rsidRPr="002F0D5E">
          <w:rPr>
            <w:rStyle w:val="Hipercze"/>
          </w:rPr>
          <w:t>6.4.5 Promieniowanie elektromagnetyczne</w:t>
        </w:r>
        <w:r>
          <w:rPr>
            <w:webHidden/>
          </w:rPr>
          <w:tab/>
        </w:r>
        <w:r>
          <w:rPr>
            <w:webHidden/>
          </w:rPr>
          <w:fldChar w:fldCharType="begin"/>
        </w:r>
        <w:r>
          <w:rPr>
            <w:webHidden/>
          </w:rPr>
          <w:instrText xml:space="preserve"> PAGEREF _Toc342659635 \h </w:instrText>
        </w:r>
        <w:r>
          <w:rPr>
            <w:webHidden/>
          </w:rPr>
          <w:fldChar w:fldCharType="separate"/>
        </w:r>
        <w:r>
          <w:rPr>
            <w:webHidden/>
          </w:rPr>
          <w:t>123</w:t>
        </w:r>
        <w:r>
          <w:rPr>
            <w:webHidden/>
          </w:rPr>
          <w:fldChar w:fldCharType="end"/>
        </w:r>
      </w:hyperlink>
    </w:p>
    <w:p w:rsidR="006319FD" w:rsidRDefault="006319FD" w:rsidP="006319FD">
      <w:pPr>
        <w:pStyle w:val="Spistreci3"/>
        <w:rPr>
          <w:b w:val="0"/>
          <w:i w:val="0"/>
          <w:iCs w:val="0"/>
          <w:sz w:val="24"/>
          <w:szCs w:val="24"/>
        </w:rPr>
      </w:pPr>
      <w:hyperlink w:anchor="_Toc342659636" w:history="1">
        <w:r w:rsidRPr="002F0D5E">
          <w:rPr>
            <w:rStyle w:val="Hipercze"/>
          </w:rPr>
          <w:t>6.4.6.  Pożary lasu</w:t>
        </w:r>
        <w:r>
          <w:rPr>
            <w:webHidden/>
          </w:rPr>
          <w:tab/>
        </w:r>
        <w:r>
          <w:rPr>
            <w:webHidden/>
          </w:rPr>
          <w:fldChar w:fldCharType="begin"/>
        </w:r>
        <w:r>
          <w:rPr>
            <w:webHidden/>
          </w:rPr>
          <w:instrText xml:space="preserve"> PAGEREF _Toc342659636 \h </w:instrText>
        </w:r>
        <w:r>
          <w:rPr>
            <w:webHidden/>
          </w:rPr>
          <w:fldChar w:fldCharType="separate"/>
        </w:r>
        <w:r>
          <w:rPr>
            <w:webHidden/>
          </w:rPr>
          <w:t>123</w:t>
        </w:r>
        <w:r>
          <w:rPr>
            <w:webHidden/>
          </w:rPr>
          <w:fldChar w:fldCharType="end"/>
        </w:r>
      </w:hyperlink>
    </w:p>
    <w:p w:rsidR="006319FD" w:rsidRDefault="006319FD" w:rsidP="006319FD">
      <w:pPr>
        <w:pStyle w:val="Spistreci3"/>
        <w:rPr>
          <w:b w:val="0"/>
          <w:i w:val="0"/>
          <w:iCs w:val="0"/>
          <w:sz w:val="24"/>
          <w:szCs w:val="24"/>
        </w:rPr>
      </w:pPr>
      <w:hyperlink w:anchor="_Toc342659637" w:history="1">
        <w:r w:rsidRPr="002F0D5E">
          <w:rPr>
            <w:rStyle w:val="Hipercze"/>
          </w:rPr>
          <w:t>6.4.7.  Szkodnictwo leśne</w:t>
        </w:r>
        <w:r>
          <w:rPr>
            <w:webHidden/>
          </w:rPr>
          <w:tab/>
        </w:r>
        <w:r>
          <w:rPr>
            <w:webHidden/>
          </w:rPr>
          <w:fldChar w:fldCharType="begin"/>
        </w:r>
        <w:r>
          <w:rPr>
            <w:webHidden/>
          </w:rPr>
          <w:instrText xml:space="preserve"> PAGEREF _Toc342659637 \h </w:instrText>
        </w:r>
        <w:r>
          <w:rPr>
            <w:webHidden/>
          </w:rPr>
          <w:fldChar w:fldCharType="separate"/>
        </w:r>
        <w:r>
          <w:rPr>
            <w:webHidden/>
          </w:rPr>
          <w:t>124</w:t>
        </w:r>
        <w:r>
          <w:rPr>
            <w:webHidden/>
          </w:rPr>
          <w:fldChar w:fldCharType="end"/>
        </w:r>
      </w:hyperlink>
    </w:p>
    <w:p w:rsidR="006319FD" w:rsidRDefault="006319FD" w:rsidP="006319FD">
      <w:pPr>
        <w:pStyle w:val="Spistreci3"/>
        <w:rPr>
          <w:b w:val="0"/>
          <w:i w:val="0"/>
          <w:iCs w:val="0"/>
          <w:sz w:val="24"/>
          <w:szCs w:val="24"/>
        </w:rPr>
      </w:pPr>
      <w:hyperlink w:anchor="_Toc342659638" w:history="1">
        <w:r w:rsidRPr="002F0D5E">
          <w:rPr>
            <w:rStyle w:val="Hipercze"/>
          </w:rPr>
          <w:t>6.4.8.  Presja turystyczna</w:t>
        </w:r>
        <w:r>
          <w:rPr>
            <w:webHidden/>
          </w:rPr>
          <w:tab/>
        </w:r>
        <w:r>
          <w:rPr>
            <w:webHidden/>
          </w:rPr>
          <w:fldChar w:fldCharType="begin"/>
        </w:r>
        <w:r>
          <w:rPr>
            <w:webHidden/>
          </w:rPr>
          <w:instrText xml:space="preserve"> PAGEREF _Toc342659638 \h </w:instrText>
        </w:r>
        <w:r>
          <w:rPr>
            <w:webHidden/>
          </w:rPr>
          <w:fldChar w:fldCharType="separate"/>
        </w:r>
        <w:r>
          <w:rPr>
            <w:webHidden/>
          </w:rPr>
          <w:t>125</w:t>
        </w:r>
        <w:r>
          <w:rPr>
            <w:webHidden/>
          </w:rPr>
          <w:fldChar w:fldCharType="end"/>
        </w:r>
      </w:hyperlink>
    </w:p>
    <w:p w:rsidR="006319FD" w:rsidRDefault="006319FD" w:rsidP="006319FD">
      <w:pPr>
        <w:pStyle w:val="Spistreci3"/>
        <w:rPr>
          <w:b w:val="0"/>
          <w:i w:val="0"/>
          <w:iCs w:val="0"/>
          <w:sz w:val="24"/>
          <w:szCs w:val="24"/>
        </w:rPr>
      </w:pPr>
      <w:hyperlink w:anchor="_Toc342659639" w:history="1">
        <w:r w:rsidRPr="002F0D5E">
          <w:rPr>
            <w:rStyle w:val="Hipercze"/>
          </w:rPr>
          <w:t>6.4.9.  Wadliwe wykonywanie czynności gospodarczych</w:t>
        </w:r>
        <w:r>
          <w:rPr>
            <w:webHidden/>
          </w:rPr>
          <w:tab/>
        </w:r>
        <w:r>
          <w:rPr>
            <w:webHidden/>
          </w:rPr>
          <w:fldChar w:fldCharType="begin"/>
        </w:r>
        <w:r>
          <w:rPr>
            <w:webHidden/>
          </w:rPr>
          <w:instrText xml:space="preserve"> PAGEREF _Toc342659639 \h </w:instrText>
        </w:r>
        <w:r>
          <w:rPr>
            <w:webHidden/>
          </w:rPr>
          <w:fldChar w:fldCharType="separate"/>
        </w:r>
        <w:r>
          <w:rPr>
            <w:webHidden/>
          </w:rPr>
          <w:t>126</w:t>
        </w:r>
        <w:r>
          <w:rPr>
            <w:webHidden/>
          </w:rPr>
          <w:fldChar w:fldCharType="end"/>
        </w:r>
      </w:hyperlink>
    </w:p>
    <w:p w:rsidR="006319FD" w:rsidRDefault="006319FD" w:rsidP="006319FD">
      <w:pPr>
        <w:pStyle w:val="Spistreci2"/>
        <w:rPr>
          <w:b w:val="0"/>
          <w:smallCaps w:val="0"/>
          <w:sz w:val="24"/>
          <w:szCs w:val="24"/>
        </w:rPr>
      </w:pPr>
      <w:hyperlink w:anchor="_Toc342659640" w:history="1">
        <w:r w:rsidRPr="002F0D5E">
          <w:rPr>
            <w:rStyle w:val="Hipercze"/>
          </w:rPr>
          <w:t>6.5.  Zagrożenia abiotyczne</w:t>
        </w:r>
        <w:r>
          <w:rPr>
            <w:webHidden/>
          </w:rPr>
          <w:tab/>
        </w:r>
        <w:r>
          <w:rPr>
            <w:webHidden/>
          </w:rPr>
          <w:fldChar w:fldCharType="begin"/>
        </w:r>
        <w:r>
          <w:rPr>
            <w:webHidden/>
          </w:rPr>
          <w:instrText xml:space="preserve"> PAGEREF _Toc342659640 \h </w:instrText>
        </w:r>
        <w:r>
          <w:rPr>
            <w:webHidden/>
          </w:rPr>
          <w:fldChar w:fldCharType="separate"/>
        </w:r>
        <w:r>
          <w:rPr>
            <w:webHidden/>
          </w:rPr>
          <w:t>127</w:t>
        </w:r>
        <w:r>
          <w:rPr>
            <w:webHidden/>
          </w:rPr>
          <w:fldChar w:fldCharType="end"/>
        </w:r>
      </w:hyperlink>
    </w:p>
    <w:p w:rsidR="006319FD" w:rsidRDefault="006319FD" w:rsidP="006319FD">
      <w:pPr>
        <w:pStyle w:val="Spistreci3"/>
        <w:rPr>
          <w:b w:val="0"/>
          <w:i w:val="0"/>
          <w:iCs w:val="0"/>
          <w:sz w:val="24"/>
          <w:szCs w:val="24"/>
        </w:rPr>
      </w:pPr>
      <w:hyperlink w:anchor="_Toc342659641" w:history="1">
        <w:r w:rsidRPr="002F0D5E">
          <w:rPr>
            <w:rStyle w:val="Hipercze"/>
          </w:rPr>
          <w:t>6.5.1.  Główne zagrożenia ze strony czynników atmosferycznych</w:t>
        </w:r>
        <w:r>
          <w:rPr>
            <w:webHidden/>
          </w:rPr>
          <w:tab/>
        </w:r>
        <w:r>
          <w:rPr>
            <w:webHidden/>
          </w:rPr>
          <w:fldChar w:fldCharType="begin"/>
        </w:r>
        <w:r>
          <w:rPr>
            <w:webHidden/>
          </w:rPr>
          <w:instrText xml:space="preserve"> PAGEREF _Toc342659641 \h </w:instrText>
        </w:r>
        <w:r>
          <w:rPr>
            <w:webHidden/>
          </w:rPr>
          <w:fldChar w:fldCharType="separate"/>
        </w:r>
        <w:r>
          <w:rPr>
            <w:webHidden/>
          </w:rPr>
          <w:t>127</w:t>
        </w:r>
        <w:r>
          <w:rPr>
            <w:webHidden/>
          </w:rPr>
          <w:fldChar w:fldCharType="end"/>
        </w:r>
      </w:hyperlink>
    </w:p>
    <w:p w:rsidR="006319FD" w:rsidRDefault="006319FD" w:rsidP="006319FD">
      <w:pPr>
        <w:pStyle w:val="Spistreci3"/>
        <w:rPr>
          <w:b w:val="0"/>
          <w:i w:val="0"/>
          <w:iCs w:val="0"/>
          <w:sz w:val="24"/>
          <w:szCs w:val="24"/>
        </w:rPr>
      </w:pPr>
      <w:hyperlink w:anchor="_Toc342659642" w:history="1">
        <w:r w:rsidRPr="002F0D5E">
          <w:rPr>
            <w:rStyle w:val="Hipercze"/>
          </w:rPr>
          <w:t>6.5.2.  Drzewostany szczególnie podatne na zagrożenia</w:t>
        </w:r>
        <w:r>
          <w:rPr>
            <w:webHidden/>
          </w:rPr>
          <w:tab/>
        </w:r>
        <w:r>
          <w:rPr>
            <w:webHidden/>
          </w:rPr>
          <w:fldChar w:fldCharType="begin"/>
        </w:r>
        <w:r>
          <w:rPr>
            <w:webHidden/>
          </w:rPr>
          <w:instrText xml:space="preserve"> PAGEREF _Toc342659642 \h </w:instrText>
        </w:r>
        <w:r>
          <w:rPr>
            <w:webHidden/>
          </w:rPr>
          <w:fldChar w:fldCharType="separate"/>
        </w:r>
        <w:r>
          <w:rPr>
            <w:webHidden/>
          </w:rPr>
          <w:t>128</w:t>
        </w:r>
        <w:r>
          <w:rPr>
            <w:webHidden/>
          </w:rPr>
          <w:fldChar w:fldCharType="end"/>
        </w:r>
      </w:hyperlink>
    </w:p>
    <w:p w:rsidR="006319FD" w:rsidRDefault="006319FD" w:rsidP="006319FD">
      <w:pPr>
        <w:pStyle w:val="Spistreci2"/>
        <w:rPr>
          <w:b w:val="0"/>
          <w:smallCaps w:val="0"/>
          <w:sz w:val="24"/>
          <w:szCs w:val="24"/>
        </w:rPr>
      </w:pPr>
      <w:hyperlink w:anchor="_Toc342659643" w:history="1">
        <w:r w:rsidRPr="002F0D5E">
          <w:rPr>
            <w:rStyle w:val="Hipercze"/>
          </w:rPr>
          <w:t>6.6.  Zagrożenia biotyczne</w:t>
        </w:r>
        <w:r>
          <w:rPr>
            <w:webHidden/>
          </w:rPr>
          <w:tab/>
        </w:r>
        <w:r>
          <w:rPr>
            <w:webHidden/>
          </w:rPr>
          <w:fldChar w:fldCharType="begin"/>
        </w:r>
        <w:r>
          <w:rPr>
            <w:webHidden/>
          </w:rPr>
          <w:instrText xml:space="preserve"> PAGEREF _Toc342659643 \h </w:instrText>
        </w:r>
        <w:r>
          <w:rPr>
            <w:webHidden/>
          </w:rPr>
          <w:fldChar w:fldCharType="separate"/>
        </w:r>
        <w:r>
          <w:rPr>
            <w:webHidden/>
          </w:rPr>
          <w:t>129</w:t>
        </w:r>
        <w:r>
          <w:rPr>
            <w:webHidden/>
          </w:rPr>
          <w:fldChar w:fldCharType="end"/>
        </w:r>
      </w:hyperlink>
    </w:p>
    <w:p w:rsidR="006319FD" w:rsidRDefault="006319FD" w:rsidP="006319FD">
      <w:pPr>
        <w:pStyle w:val="Spistreci3"/>
        <w:rPr>
          <w:b w:val="0"/>
          <w:i w:val="0"/>
          <w:iCs w:val="0"/>
          <w:sz w:val="24"/>
          <w:szCs w:val="24"/>
        </w:rPr>
      </w:pPr>
      <w:hyperlink w:anchor="_Toc342659644" w:history="1">
        <w:r w:rsidRPr="002F0D5E">
          <w:rPr>
            <w:rStyle w:val="Hipercze"/>
          </w:rPr>
          <w:t>6.6.1.  Struktura drzewostanów</w:t>
        </w:r>
        <w:r>
          <w:rPr>
            <w:webHidden/>
          </w:rPr>
          <w:tab/>
        </w:r>
        <w:r>
          <w:rPr>
            <w:webHidden/>
          </w:rPr>
          <w:fldChar w:fldCharType="begin"/>
        </w:r>
        <w:r>
          <w:rPr>
            <w:webHidden/>
          </w:rPr>
          <w:instrText xml:space="preserve"> PAGEREF _Toc342659644 \h </w:instrText>
        </w:r>
        <w:r>
          <w:rPr>
            <w:webHidden/>
          </w:rPr>
          <w:fldChar w:fldCharType="separate"/>
        </w:r>
        <w:r>
          <w:rPr>
            <w:webHidden/>
          </w:rPr>
          <w:t>129</w:t>
        </w:r>
        <w:r>
          <w:rPr>
            <w:webHidden/>
          </w:rPr>
          <w:fldChar w:fldCharType="end"/>
        </w:r>
      </w:hyperlink>
    </w:p>
    <w:p w:rsidR="006319FD" w:rsidRDefault="006319FD" w:rsidP="006319FD">
      <w:pPr>
        <w:pStyle w:val="Spistreci3"/>
        <w:rPr>
          <w:b w:val="0"/>
          <w:i w:val="0"/>
          <w:iCs w:val="0"/>
          <w:sz w:val="24"/>
          <w:szCs w:val="24"/>
        </w:rPr>
      </w:pPr>
      <w:hyperlink w:anchor="_Toc342659645" w:history="1">
        <w:r w:rsidRPr="002F0D5E">
          <w:rPr>
            <w:rStyle w:val="Hipercze"/>
          </w:rPr>
          <w:t>6.6.2.  Szkodniki owadzie</w:t>
        </w:r>
        <w:r>
          <w:rPr>
            <w:webHidden/>
          </w:rPr>
          <w:tab/>
        </w:r>
        <w:r>
          <w:rPr>
            <w:webHidden/>
          </w:rPr>
          <w:fldChar w:fldCharType="begin"/>
        </w:r>
        <w:r>
          <w:rPr>
            <w:webHidden/>
          </w:rPr>
          <w:instrText xml:space="preserve"> PAGEREF _Toc342659645 \h </w:instrText>
        </w:r>
        <w:r>
          <w:rPr>
            <w:webHidden/>
          </w:rPr>
          <w:fldChar w:fldCharType="separate"/>
        </w:r>
        <w:r>
          <w:rPr>
            <w:webHidden/>
          </w:rPr>
          <w:t>135</w:t>
        </w:r>
        <w:r>
          <w:rPr>
            <w:webHidden/>
          </w:rPr>
          <w:fldChar w:fldCharType="end"/>
        </w:r>
      </w:hyperlink>
    </w:p>
    <w:p w:rsidR="006319FD" w:rsidRDefault="006319FD" w:rsidP="006319FD">
      <w:pPr>
        <w:pStyle w:val="Spistreci3"/>
        <w:rPr>
          <w:b w:val="0"/>
          <w:i w:val="0"/>
          <w:iCs w:val="0"/>
          <w:sz w:val="24"/>
          <w:szCs w:val="24"/>
        </w:rPr>
      </w:pPr>
      <w:hyperlink w:anchor="_Toc342659646" w:history="1">
        <w:r w:rsidRPr="002F0D5E">
          <w:rPr>
            <w:rStyle w:val="Hipercze"/>
          </w:rPr>
          <w:t>6.6.3.  Grzybowe choroby infekcyjne</w:t>
        </w:r>
        <w:r>
          <w:rPr>
            <w:webHidden/>
          </w:rPr>
          <w:tab/>
        </w:r>
        <w:r>
          <w:rPr>
            <w:webHidden/>
          </w:rPr>
          <w:fldChar w:fldCharType="begin"/>
        </w:r>
        <w:r>
          <w:rPr>
            <w:webHidden/>
          </w:rPr>
          <w:instrText xml:space="preserve"> PAGEREF _Toc342659646 \h </w:instrText>
        </w:r>
        <w:r>
          <w:rPr>
            <w:webHidden/>
          </w:rPr>
          <w:fldChar w:fldCharType="separate"/>
        </w:r>
        <w:r>
          <w:rPr>
            <w:webHidden/>
          </w:rPr>
          <w:t>136</w:t>
        </w:r>
        <w:r>
          <w:rPr>
            <w:webHidden/>
          </w:rPr>
          <w:fldChar w:fldCharType="end"/>
        </w:r>
      </w:hyperlink>
    </w:p>
    <w:p w:rsidR="006319FD" w:rsidRDefault="006319FD" w:rsidP="006319FD">
      <w:pPr>
        <w:pStyle w:val="Spistreci3"/>
        <w:rPr>
          <w:b w:val="0"/>
          <w:i w:val="0"/>
          <w:iCs w:val="0"/>
          <w:sz w:val="24"/>
          <w:szCs w:val="24"/>
        </w:rPr>
      </w:pPr>
      <w:hyperlink w:anchor="_Toc342659647" w:history="1">
        <w:r w:rsidRPr="002F0D5E">
          <w:rPr>
            <w:rStyle w:val="Hipercze"/>
          </w:rPr>
          <w:t>6.6.4.  Zjawisko zamierania dębów</w:t>
        </w:r>
        <w:r>
          <w:rPr>
            <w:webHidden/>
          </w:rPr>
          <w:tab/>
        </w:r>
        <w:r>
          <w:rPr>
            <w:webHidden/>
          </w:rPr>
          <w:fldChar w:fldCharType="begin"/>
        </w:r>
        <w:r>
          <w:rPr>
            <w:webHidden/>
          </w:rPr>
          <w:instrText xml:space="preserve"> PAGEREF _Toc342659647 \h </w:instrText>
        </w:r>
        <w:r>
          <w:rPr>
            <w:webHidden/>
          </w:rPr>
          <w:fldChar w:fldCharType="separate"/>
        </w:r>
        <w:r>
          <w:rPr>
            <w:webHidden/>
          </w:rPr>
          <w:t>136</w:t>
        </w:r>
        <w:r>
          <w:rPr>
            <w:webHidden/>
          </w:rPr>
          <w:fldChar w:fldCharType="end"/>
        </w:r>
      </w:hyperlink>
    </w:p>
    <w:p w:rsidR="006319FD" w:rsidRDefault="006319FD" w:rsidP="006319FD">
      <w:pPr>
        <w:pStyle w:val="Spistreci3"/>
        <w:rPr>
          <w:b w:val="0"/>
          <w:i w:val="0"/>
          <w:iCs w:val="0"/>
          <w:sz w:val="24"/>
          <w:szCs w:val="24"/>
        </w:rPr>
      </w:pPr>
      <w:hyperlink w:anchor="_Toc342659648" w:history="1">
        <w:r w:rsidRPr="002F0D5E">
          <w:rPr>
            <w:rStyle w:val="Hipercze"/>
          </w:rPr>
          <w:t>6.6.5.  Nadmierne występowanie zwierząt roślinożernych</w:t>
        </w:r>
        <w:r>
          <w:rPr>
            <w:webHidden/>
          </w:rPr>
          <w:tab/>
        </w:r>
        <w:r>
          <w:rPr>
            <w:webHidden/>
          </w:rPr>
          <w:fldChar w:fldCharType="begin"/>
        </w:r>
        <w:r>
          <w:rPr>
            <w:webHidden/>
          </w:rPr>
          <w:instrText xml:space="preserve"> PAGEREF _Toc342659648 \h </w:instrText>
        </w:r>
        <w:r>
          <w:rPr>
            <w:webHidden/>
          </w:rPr>
          <w:fldChar w:fldCharType="separate"/>
        </w:r>
        <w:r>
          <w:rPr>
            <w:webHidden/>
          </w:rPr>
          <w:t>137</w:t>
        </w:r>
        <w:r>
          <w:rPr>
            <w:webHidden/>
          </w:rPr>
          <w:fldChar w:fldCharType="end"/>
        </w:r>
      </w:hyperlink>
    </w:p>
    <w:p w:rsidR="006319FD" w:rsidRDefault="006319FD" w:rsidP="006319FD">
      <w:pPr>
        <w:pStyle w:val="Spistreci3"/>
        <w:rPr>
          <w:b w:val="0"/>
          <w:i w:val="0"/>
          <w:iCs w:val="0"/>
          <w:sz w:val="24"/>
          <w:szCs w:val="24"/>
        </w:rPr>
      </w:pPr>
      <w:hyperlink w:anchor="_Toc342659649" w:history="1">
        <w:r w:rsidRPr="002F0D5E">
          <w:rPr>
            <w:rStyle w:val="Hipercze"/>
          </w:rPr>
          <w:t>6.6.7.  Podtopienia powodowane przez bobry</w:t>
        </w:r>
        <w:r>
          <w:rPr>
            <w:webHidden/>
          </w:rPr>
          <w:tab/>
        </w:r>
        <w:r>
          <w:rPr>
            <w:webHidden/>
          </w:rPr>
          <w:fldChar w:fldCharType="begin"/>
        </w:r>
        <w:r>
          <w:rPr>
            <w:webHidden/>
          </w:rPr>
          <w:instrText xml:space="preserve"> PAGEREF _Toc342659649 \h </w:instrText>
        </w:r>
        <w:r>
          <w:rPr>
            <w:webHidden/>
          </w:rPr>
          <w:fldChar w:fldCharType="separate"/>
        </w:r>
        <w:r>
          <w:rPr>
            <w:webHidden/>
          </w:rPr>
          <w:t>139</w:t>
        </w:r>
        <w:r>
          <w:rPr>
            <w:webHidden/>
          </w:rPr>
          <w:fldChar w:fldCharType="end"/>
        </w:r>
      </w:hyperlink>
    </w:p>
    <w:p w:rsidR="006319FD" w:rsidRDefault="006319FD" w:rsidP="006319FD">
      <w:pPr>
        <w:pStyle w:val="Spistreci2"/>
        <w:rPr>
          <w:b w:val="0"/>
          <w:smallCaps w:val="0"/>
          <w:sz w:val="24"/>
          <w:szCs w:val="24"/>
        </w:rPr>
      </w:pPr>
      <w:hyperlink w:anchor="_Toc342659650" w:history="1">
        <w:r w:rsidRPr="002F0D5E">
          <w:rPr>
            <w:rStyle w:val="Hipercze"/>
            <w:snapToGrid w:val="0"/>
          </w:rPr>
          <w:t>6.7.  Poziom uszkodzeń drzewostanów w oparciu o inwentaryzację BULiGL</w:t>
        </w:r>
        <w:r>
          <w:rPr>
            <w:webHidden/>
          </w:rPr>
          <w:tab/>
        </w:r>
        <w:r>
          <w:rPr>
            <w:webHidden/>
          </w:rPr>
          <w:fldChar w:fldCharType="begin"/>
        </w:r>
        <w:r>
          <w:rPr>
            <w:webHidden/>
          </w:rPr>
          <w:instrText xml:space="preserve"> PAGEREF _Toc342659650 \h </w:instrText>
        </w:r>
        <w:r>
          <w:rPr>
            <w:webHidden/>
          </w:rPr>
          <w:fldChar w:fldCharType="separate"/>
        </w:r>
        <w:r>
          <w:rPr>
            <w:webHidden/>
          </w:rPr>
          <w:t>140</w:t>
        </w:r>
        <w:r>
          <w:rPr>
            <w:webHidden/>
          </w:rPr>
          <w:fldChar w:fldCharType="end"/>
        </w:r>
      </w:hyperlink>
    </w:p>
    <w:p w:rsidR="006319FD" w:rsidRDefault="006319FD" w:rsidP="006319FD">
      <w:pPr>
        <w:pStyle w:val="Spistreci2"/>
        <w:rPr>
          <w:b w:val="0"/>
          <w:smallCaps w:val="0"/>
          <w:sz w:val="24"/>
          <w:szCs w:val="24"/>
        </w:rPr>
      </w:pPr>
      <w:hyperlink w:anchor="_Toc342659651" w:history="1">
        <w:r w:rsidRPr="002F0D5E">
          <w:rPr>
            <w:rStyle w:val="Hipercze"/>
            <w:snapToGrid w:val="0"/>
          </w:rPr>
          <w:t>6.8.  Poziom uszkodzeń drzewostanów w oparciu o monitoring</w:t>
        </w:r>
        <w:r>
          <w:rPr>
            <w:webHidden/>
          </w:rPr>
          <w:tab/>
        </w:r>
        <w:r>
          <w:rPr>
            <w:webHidden/>
          </w:rPr>
          <w:fldChar w:fldCharType="begin"/>
        </w:r>
        <w:r>
          <w:rPr>
            <w:webHidden/>
          </w:rPr>
          <w:instrText xml:space="preserve"> PAGEREF _Toc342659651 \h </w:instrText>
        </w:r>
        <w:r>
          <w:rPr>
            <w:webHidden/>
          </w:rPr>
          <w:fldChar w:fldCharType="separate"/>
        </w:r>
        <w:r>
          <w:rPr>
            <w:webHidden/>
          </w:rPr>
          <w:t>141</w:t>
        </w:r>
        <w:r>
          <w:rPr>
            <w:webHidden/>
          </w:rPr>
          <w:fldChar w:fldCharType="end"/>
        </w:r>
      </w:hyperlink>
    </w:p>
    <w:p w:rsidR="006319FD" w:rsidRDefault="006319FD" w:rsidP="006319FD">
      <w:pPr>
        <w:pStyle w:val="Spistreci1"/>
        <w:rPr>
          <w:b w:val="0"/>
          <w:bCs w:val="0"/>
          <w:caps w:val="0"/>
          <w:sz w:val="24"/>
          <w:szCs w:val="24"/>
        </w:rPr>
      </w:pPr>
      <w:hyperlink w:anchor="_Toc342659652" w:history="1">
        <w:r w:rsidRPr="002F0D5E">
          <w:rPr>
            <w:rStyle w:val="Hipercze"/>
          </w:rPr>
          <w:t>7.  Plan działań z zakresu ochrony przyrody</w:t>
        </w:r>
        <w:r>
          <w:rPr>
            <w:webHidden/>
          </w:rPr>
          <w:tab/>
        </w:r>
        <w:r>
          <w:rPr>
            <w:webHidden/>
          </w:rPr>
          <w:fldChar w:fldCharType="begin"/>
        </w:r>
        <w:r>
          <w:rPr>
            <w:webHidden/>
          </w:rPr>
          <w:instrText xml:space="preserve"> PAGEREF _Toc342659652 \h </w:instrText>
        </w:r>
        <w:r>
          <w:rPr>
            <w:webHidden/>
          </w:rPr>
          <w:fldChar w:fldCharType="separate"/>
        </w:r>
        <w:r>
          <w:rPr>
            <w:webHidden/>
          </w:rPr>
          <w:t>142</w:t>
        </w:r>
        <w:r>
          <w:rPr>
            <w:webHidden/>
          </w:rPr>
          <w:fldChar w:fldCharType="end"/>
        </w:r>
      </w:hyperlink>
    </w:p>
    <w:p w:rsidR="006319FD" w:rsidRDefault="006319FD" w:rsidP="006319FD">
      <w:pPr>
        <w:pStyle w:val="Spistreci2"/>
        <w:rPr>
          <w:b w:val="0"/>
          <w:smallCaps w:val="0"/>
          <w:sz w:val="24"/>
          <w:szCs w:val="24"/>
        </w:rPr>
      </w:pPr>
      <w:hyperlink w:anchor="_Toc342659653" w:history="1">
        <w:r w:rsidRPr="002F0D5E">
          <w:rPr>
            <w:rStyle w:val="Hipercze"/>
          </w:rPr>
          <w:t>7.1. Zadania dotyczące szczególnych form ochrony przyrody</w:t>
        </w:r>
        <w:r>
          <w:rPr>
            <w:webHidden/>
          </w:rPr>
          <w:tab/>
        </w:r>
        <w:r>
          <w:rPr>
            <w:webHidden/>
          </w:rPr>
          <w:fldChar w:fldCharType="begin"/>
        </w:r>
        <w:r>
          <w:rPr>
            <w:webHidden/>
          </w:rPr>
          <w:instrText xml:space="preserve"> PAGEREF _Toc342659653 \h </w:instrText>
        </w:r>
        <w:r>
          <w:rPr>
            <w:webHidden/>
          </w:rPr>
          <w:fldChar w:fldCharType="separate"/>
        </w:r>
        <w:r>
          <w:rPr>
            <w:webHidden/>
          </w:rPr>
          <w:t>142</w:t>
        </w:r>
        <w:r>
          <w:rPr>
            <w:webHidden/>
          </w:rPr>
          <w:fldChar w:fldCharType="end"/>
        </w:r>
      </w:hyperlink>
    </w:p>
    <w:p w:rsidR="006319FD" w:rsidRDefault="006319FD" w:rsidP="006319FD">
      <w:pPr>
        <w:pStyle w:val="Spistreci3"/>
        <w:rPr>
          <w:b w:val="0"/>
          <w:i w:val="0"/>
          <w:iCs w:val="0"/>
          <w:sz w:val="24"/>
          <w:szCs w:val="24"/>
        </w:rPr>
      </w:pPr>
      <w:hyperlink w:anchor="_Toc342659654" w:history="1">
        <w:r w:rsidRPr="002F0D5E">
          <w:rPr>
            <w:rStyle w:val="Hipercze"/>
          </w:rPr>
          <w:t>7.1.1. Rezerwaty przyrody</w:t>
        </w:r>
        <w:r>
          <w:rPr>
            <w:webHidden/>
          </w:rPr>
          <w:tab/>
        </w:r>
        <w:r>
          <w:rPr>
            <w:webHidden/>
          </w:rPr>
          <w:fldChar w:fldCharType="begin"/>
        </w:r>
        <w:r>
          <w:rPr>
            <w:webHidden/>
          </w:rPr>
          <w:instrText xml:space="preserve"> PAGEREF _Toc342659654 \h </w:instrText>
        </w:r>
        <w:r>
          <w:rPr>
            <w:webHidden/>
          </w:rPr>
          <w:fldChar w:fldCharType="separate"/>
        </w:r>
        <w:r>
          <w:rPr>
            <w:webHidden/>
          </w:rPr>
          <w:t>142</w:t>
        </w:r>
        <w:r>
          <w:rPr>
            <w:webHidden/>
          </w:rPr>
          <w:fldChar w:fldCharType="end"/>
        </w:r>
      </w:hyperlink>
    </w:p>
    <w:p w:rsidR="006319FD" w:rsidRDefault="006319FD" w:rsidP="006319FD">
      <w:pPr>
        <w:pStyle w:val="Spistreci3"/>
        <w:rPr>
          <w:b w:val="0"/>
          <w:i w:val="0"/>
          <w:iCs w:val="0"/>
          <w:sz w:val="24"/>
          <w:szCs w:val="24"/>
        </w:rPr>
      </w:pPr>
      <w:hyperlink w:anchor="_Toc342659655" w:history="1">
        <w:r w:rsidRPr="002F0D5E">
          <w:rPr>
            <w:rStyle w:val="Hipercze"/>
          </w:rPr>
          <w:t>7.1.2.  Pomniki przyrody</w:t>
        </w:r>
        <w:r>
          <w:rPr>
            <w:webHidden/>
          </w:rPr>
          <w:tab/>
        </w:r>
        <w:r>
          <w:rPr>
            <w:webHidden/>
          </w:rPr>
          <w:fldChar w:fldCharType="begin"/>
        </w:r>
        <w:r>
          <w:rPr>
            <w:webHidden/>
          </w:rPr>
          <w:instrText xml:space="preserve"> PAGEREF _Toc342659655 \h </w:instrText>
        </w:r>
        <w:r>
          <w:rPr>
            <w:webHidden/>
          </w:rPr>
          <w:fldChar w:fldCharType="separate"/>
        </w:r>
        <w:r>
          <w:rPr>
            <w:webHidden/>
          </w:rPr>
          <w:t>142</w:t>
        </w:r>
        <w:r>
          <w:rPr>
            <w:webHidden/>
          </w:rPr>
          <w:fldChar w:fldCharType="end"/>
        </w:r>
      </w:hyperlink>
    </w:p>
    <w:p w:rsidR="006319FD" w:rsidRDefault="006319FD" w:rsidP="006319FD">
      <w:pPr>
        <w:pStyle w:val="Spistreci3"/>
        <w:rPr>
          <w:b w:val="0"/>
          <w:i w:val="0"/>
          <w:iCs w:val="0"/>
          <w:sz w:val="24"/>
          <w:szCs w:val="24"/>
        </w:rPr>
      </w:pPr>
      <w:hyperlink w:anchor="_Toc342659656" w:history="1">
        <w:r w:rsidRPr="002F0D5E">
          <w:rPr>
            <w:rStyle w:val="Hipercze"/>
          </w:rPr>
          <w:t>7.1.3.  Ochrona gatunkowa roślin</w:t>
        </w:r>
        <w:r>
          <w:rPr>
            <w:webHidden/>
          </w:rPr>
          <w:tab/>
        </w:r>
        <w:r>
          <w:rPr>
            <w:webHidden/>
          </w:rPr>
          <w:fldChar w:fldCharType="begin"/>
        </w:r>
        <w:r>
          <w:rPr>
            <w:webHidden/>
          </w:rPr>
          <w:instrText xml:space="preserve"> PAGEREF _Toc342659656 \h </w:instrText>
        </w:r>
        <w:r>
          <w:rPr>
            <w:webHidden/>
          </w:rPr>
          <w:fldChar w:fldCharType="separate"/>
        </w:r>
        <w:r>
          <w:rPr>
            <w:webHidden/>
          </w:rPr>
          <w:t>143</w:t>
        </w:r>
        <w:r>
          <w:rPr>
            <w:webHidden/>
          </w:rPr>
          <w:fldChar w:fldCharType="end"/>
        </w:r>
      </w:hyperlink>
    </w:p>
    <w:p w:rsidR="006319FD" w:rsidRDefault="006319FD" w:rsidP="006319FD">
      <w:pPr>
        <w:pStyle w:val="Spistreci3"/>
        <w:rPr>
          <w:b w:val="0"/>
          <w:i w:val="0"/>
          <w:iCs w:val="0"/>
          <w:sz w:val="24"/>
          <w:szCs w:val="24"/>
        </w:rPr>
      </w:pPr>
      <w:hyperlink w:anchor="_Toc342659657" w:history="1">
        <w:r w:rsidRPr="002F0D5E">
          <w:rPr>
            <w:rStyle w:val="Hipercze"/>
          </w:rPr>
          <w:t>7.1.4.  Ochrona gatunkowa grzybów</w:t>
        </w:r>
        <w:r>
          <w:rPr>
            <w:webHidden/>
          </w:rPr>
          <w:tab/>
        </w:r>
        <w:r>
          <w:rPr>
            <w:webHidden/>
          </w:rPr>
          <w:fldChar w:fldCharType="begin"/>
        </w:r>
        <w:r>
          <w:rPr>
            <w:webHidden/>
          </w:rPr>
          <w:instrText xml:space="preserve"> PAGEREF _Toc342659657 \h </w:instrText>
        </w:r>
        <w:r>
          <w:rPr>
            <w:webHidden/>
          </w:rPr>
          <w:fldChar w:fldCharType="separate"/>
        </w:r>
        <w:r>
          <w:rPr>
            <w:webHidden/>
          </w:rPr>
          <w:t>145</w:t>
        </w:r>
        <w:r>
          <w:rPr>
            <w:webHidden/>
          </w:rPr>
          <w:fldChar w:fldCharType="end"/>
        </w:r>
      </w:hyperlink>
    </w:p>
    <w:p w:rsidR="006319FD" w:rsidRDefault="006319FD" w:rsidP="006319FD">
      <w:pPr>
        <w:pStyle w:val="Spistreci3"/>
        <w:rPr>
          <w:b w:val="0"/>
          <w:i w:val="0"/>
          <w:iCs w:val="0"/>
          <w:sz w:val="24"/>
          <w:szCs w:val="24"/>
        </w:rPr>
      </w:pPr>
      <w:hyperlink w:anchor="_Toc342659658" w:history="1">
        <w:r w:rsidRPr="002F0D5E">
          <w:rPr>
            <w:rStyle w:val="Hipercze"/>
          </w:rPr>
          <w:t>7.1.5. Ochrona gatunkowa zwierząt</w:t>
        </w:r>
        <w:r>
          <w:rPr>
            <w:webHidden/>
          </w:rPr>
          <w:tab/>
        </w:r>
        <w:r>
          <w:rPr>
            <w:webHidden/>
          </w:rPr>
          <w:fldChar w:fldCharType="begin"/>
        </w:r>
        <w:r>
          <w:rPr>
            <w:webHidden/>
          </w:rPr>
          <w:instrText xml:space="preserve"> PAGEREF _Toc342659658 \h </w:instrText>
        </w:r>
        <w:r>
          <w:rPr>
            <w:webHidden/>
          </w:rPr>
          <w:fldChar w:fldCharType="separate"/>
        </w:r>
        <w:r>
          <w:rPr>
            <w:webHidden/>
          </w:rPr>
          <w:t>146</w:t>
        </w:r>
        <w:r>
          <w:rPr>
            <w:webHidden/>
          </w:rPr>
          <w:fldChar w:fldCharType="end"/>
        </w:r>
      </w:hyperlink>
    </w:p>
    <w:p w:rsidR="006319FD" w:rsidRDefault="006319FD" w:rsidP="006319FD">
      <w:pPr>
        <w:pStyle w:val="Spistreci3"/>
        <w:rPr>
          <w:b w:val="0"/>
          <w:i w:val="0"/>
          <w:iCs w:val="0"/>
          <w:sz w:val="24"/>
          <w:szCs w:val="24"/>
        </w:rPr>
      </w:pPr>
      <w:hyperlink w:anchor="_Toc342659659" w:history="1">
        <w:r w:rsidRPr="002F0D5E">
          <w:rPr>
            <w:rStyle w:val="Hipercze"/>
            <w:bCs/>
          </w:rPr>
          <w:t>7.1.6.  Ochrona roślin i zwierząt z Załącznika I i II Dyrektywy Siedliskowej i Ptasiej</w:t>
        </w:r>
        <w:r>
          <w:rPr>
            <w:webHidden/>
          </w:rPr>
          <w:tab/>
        </w:r>
        <w:r>
          <w:rPr>
            <w:webHidden/>
          </w:rPr>
          <w:fldChar w:fldCharType="begin"/>
        </w:r>
        <w:r>
          <w:rPr>
            <w:webHidden/>
          </w:rPr>
          <w:instrText xml:space="preserve"> PAGEREF _Toc342659659 \h </w:instrText>
        </w:r>
        <w:r>
          <w:rPr>
            <w:webHidden/>
          </w:rPr>
          <w:fldChar w:fldCharType="separate"/>
        </w:r>
        <w:r>
          <w:rPr>
            <w:webHidden/>
          </w:rPr>
          <w:t>146</w:t>
        </w:r>
        <w:r>
          <w:rPr>
            <w:webHidden/>
          </w:rPr>
          <w:fldChar w:fldCharType="end"/>
        </w:r>
      </w:hyperlink>
    </w:p>
    <w:p w:rsidR="006319FD" w:rsidRDefault="006319FD" w:rsidP="006319FD">
      <w:pPr>
        <w:pStyle w:val="Spistreci3"/>
        <w:rPr>
          <w:b w:val="0"/>
          <w:i w:val="0"/>
          <w:iCs w:val="0"/>
          <w:sz w:val="24"/>
          <w:szCs w:val="24"/>
        </w:rPr>
      </w:pPr>
      <w:hyperlink w:anchor="_Toc342659660" w:history="1">
        <w:r w:rsidRPr="002F0D5E">
          <w:rPr>
            <w:rStyle w:val="Hipercze"/>
          </w:rPr>
          <w:t>7.1.7.  Obszary chronionego krajobrazu</w:t>
        </w:r>
        <w:r>
          <w:rPr>
            <w:webHidden/>
          </w:rPr>
          <w:tab/>
        </w:r>
        <w:r>
          <w:rPr>
            <w:webHidden/>
          </w:rPr>
          <w:fldChar w:fldCharType="begin"/>
        </w:r>
        <w:r>
          <w:rPr>
            <w:webHidden/>
          </w:rPr>
          <w:instrText xml:space="preserve"> PAGEREF _Toc342659660 \h </w:instrText>
        </w:r>
        <w:r>
          <w:rPr>
            <w:webHidden/>
          </w:rPr>
          <w:fldChar w:fldCharType="separate"/>
        </w:r>
        <w:r>
          <w:rPr>
            <w:webHidden/>
          </w:rPr>
          <w:t>148</w:t>
        </w:r>
        <w:r>
          <w:rPr>
            <w:webHidden/>
          </w:rPr>
          <w:fldChar w:fldCharType="end"/>
        </w:r>
      </w:hyperlink>
    </w:p>
    <w:p w:rsidR="006319FD" w:rsidRDefault="006319FD" w:rsidP="006319FD">
      <w:pPr>
        <w:pStyle w:val="Spistreci2"/>
        <w:rPr>
          <w:b w:val="0"/>
          <w:smallCaps w:val="0"/>
          <w:sz w:val="24"/>
          <w:szCs w:val="24"/>
        </w:rPr>
      </w:pPr>
      <w:hyperlink w:anchor="_Toc342659661" w:history="1">
        <w:r w:rsidRPr="002F0D5E">
          <w:rPr>
            <w:rStyle w:val="Hipercze"/>
          </w:rPr>
          <w:t>7.2.  Zadania dotyczące lasów ochronnych</w:t>
        </w:r>
        <w:r>
          <w:rPr>
            <w:webHidden/>
          </w:rPr>
          <w:tab/>
        </w:r>
        <w:r>
          <w:rPr>
            <w:webHidden/>
          </w:rPr>
          <w:fldChar w:fldCharType="begin"/>
        </w:r>
        <w:r>
          <w:rPr>
            <w:webHidden/>
          </w:rPr>
          <w:instrText xml:space="preserve"> PAGEREF _Toc342659661 \h </w:instrText>
        </w:r>
        <w:r>
          <w:rPr>
            <w:webHidden/>
          </w:rPr>
          <w:fldChar w:fldCharType="separate"/>
        </w:r>
        <w:r>
          <w:rPr>
            <w:webHidden/>
          </w:rPr>
          <w:t>149</w:t>
        </w:r>
        <w:r>
          <w:rPr>
            <w:webHidden/>
          </w:rPr>
          <w:fldChar w:fldCharType="end"/>
        </w:r>
      </w:hyperlink>
    </w:p>
    <w:p w:rsidR="006319FD" w:rsidRDefault="006319FD" w:rsidP="006319FD">
      <w:pPr>
        <w:pStyle w:val="Spistreci3"/>
        <w:rPr>
          <w:b w:val="0"/>
          <w:i w:val="0"/>
          <w:iCs w:val="0"/>
          <w:sz w:val="24"/>
          <w:szCs w:val="24"/>
        </w:rPr>
      </w:pPr>
      <w:hyperlink w:anchor="_Toc342659662" w:history="1">
        <w:r w:rsidRPr="002F0D5E">
          <w:rPr>
            <w:rStyle w:val="Hipercze"/>
          </w:rPr>
          <w:t>7.2.1.  Lasy stanowiące ostoje zwierząt podlegających ochronie gatunkowej</w:t>
        </w:r>
        <w:r>
          <w:rPr>
            <w:webHidden/>
          </w:rPr>
          <w:tab/>
        </w:r>
        <w:r>
          <w:rPr>
            <w:webHidden/>
          </w:rPr>
          <w:fldChar w:fldCharType="begin"/>
        </w:r>
        <w:r>
          <w:rPr>
            <w:webHidden/>
          </w:rPr>
          <w:instrText xml:space="preserve"> PAGEREF _Toc342659662 \h </w:instrText>
        </w:r>
        <w:r>
          <w:rPr>
            <w:webHidden/>
          </w:rPr>
          <w:fldChar w:fldCharType="separate"/>
        </w:r>
        <w:r>
          <w:rPr>
            <w:webHidden/>
          </w:rPr>
          <w:t>149</w:t>
        </w:r>
        <w:r>
          <w:rPr>
            <w:webHidden/>
          </w:rPr>
          <w:fldChar w:fldCharType="end"/>
        </w:r>
      </w:hyperlink>
    </w:p>
    <w:p w:rsidR="006319FD" w:rsidRDefault="006319FD" w:rsidP="006319FD">
      <w:pPr>
        <w:pStyle w:val="Spistreci3"/>
        <w:rPr>
          <w:b w:val="0"/>
          <w:i w:val="0"/>
          <w:iCs w:val="0"/>
          <w:sz w:val="24"/>
          <w:szCs w:val="24"/>
        </w:rPr>
      </w:pPr>
      <w:hyperlink w:anchor="_Toc342659663" w:history="1">
        <w:r w:rsidRPr="002F0D5E">
          <w:rPr>
            <w:rStyle w:val="Hipercze"/>
          </w:rPr>
          <w:t>7.2.2.  Lasy wodochronne</w:t>
        </w:r>
        <w:r>
          <w:rPr>
            <w:webHidden/>
          </w:rPr>
          <w:tab/>
        </w:r>
        <w:r>
          <w:rPr>
            <w:webHidden/>
          </w:rPr>
          <w:fldChar w:fldCharType="begin"/>
        </w:r>
        <w:r>
          <w:rPr>
            <w:webHidden/>
          </w:rPr>
          <w:instrText xml:space="preserve"> PAGEREF _Toc342659663 \h </w:instrText>
        </w:r>
        <w:r>
          <w:rPr>
            <w:webHidden/>
          </w:rPr>
          <w:fldChar w:fldCharType="separate"/>
        </w:r>
        <w:r>
          <w:rPr>
            <w:webHidden/>
          </w:rPr>
          <w:t>150</w:t>
        </w:r>
        <w:r>
          <w:rPr>
            <w:webHidden/>
          </w:rPr>
          <w:fldChar w:fldCharType="end"/>
        </w:r>
      </w:hyperlink>
    </w:p>
    <w:p w:rsidR="006319FD" w:rsidRDefault="006319FD" w:rsidP="006319FD">
      <w:pPr>
        <w:pStyle w:val="Spistreci3"/>
        <w:rPr>
          <w:b w:val="0"/>
          <w:i w:val="0"/>
          <w:iCs w:val="0"/>
          <w:sz w:val="24"/>
          <w:szCs w:val="24"/>
        </w:rPr>
      </w:pPr>
      <w:hyperlink w:anchor="_Toc342659664" w:history="1">
        <w:r w:rsidRPr="002F0D5E">
          <w:rPr>
            <w:rStyle w:val="Hipercze"/>
          </w:rPr>
          <w:t>7.2.3.  Lasy stanowiące cenne fragmenty rodzimej przyrody</w:t>
        </w:r>
        <w:r>
          <w:rPr>
            <w:webHidden/>
          </w:rPr>
          <w:tab/>
        </w:r>
        <w:r>
          <w:rPr>
            <w:webHidden/>
          </w:rPr>
          <w:fldChar w:fldCharType="begin"/>
        </w:r>
        <w:r>
          <w:rPr>
            <w:webHidden/>
          </w:rPr>
          <w:instrText xml:space="preserve"> PAGEREF _Toc342659664 \h </w:instrText>
        </w:r>
        <w:r>
          <w:rPr>
            <w:webHidden/>
          </w:rPr>
          <w:fldChar w:fldCharType="separate"/>
        </w:r>
        <w:r>
          <w:rPr>
            <w:webHidden/>
          </w:rPr>
          <w:t>151</w:t>
        </w:r>
        <w:r>
          <w:rPr>
            <w:webHidden/>
          </w:rPr>
          <w:fldChar w:fldCharType="end"/>
        </w:r>
      </w:hyperlink>
    </w:p>
    <w:p w:rsidR="006319FD" w:rsidRDefault="006319FD" w:rsidP="006319FD">
      <w:pPr>
        <w:pStyle w:val="Spistreci3"/>
        <w:rPr>
          <w:b w:val="0"/>
          <w:i w:val="0"/>
          <w:iCs w:val="0"/>
          <w:sz w:val="24"/>
          <w:szCs w:val="24"/>
        </w:rPr>
      </w:pPr>
      <w:hyperlink w:anchor="_Toc342659665" w:history="1">
        <w:r w:rsidRPr="002F0D5E">
          <w:rPr>
            <w:rStyle w:val="Hipercze"/>
          </w:rPr>
          <w:t>7.2.4.  Lasy na stałych powierzchniach badawczych i doświadczalnych</w:t>
        </w:r>
        <w:r>
          <w:rPr>
            <w:webHidden/>
          </w:rPr>
          <w:tab/>
        </w:r>
        <w:r>
          <w:rPr>
            <w:webHidden/>
          </w:rPr>
          <w:fldChar w:fldCharType="begin"/>
        </w:r>
        <w:r>
          <w:rPr>
            <w:webHidden/>
          </w:rPr>
          <w:instrText xml:space="preserve"> PAGEREF _Toc342659665 \h </w:instrText>
        </w:r>
        <w:r>
          <w:rPr>
            <w:webHidden/>
          </w:rPr>
          <w:fldChar w:fldCharType="separate"/>
        </w:r>
        <w:r>
          <w:rPr>
            <w:webHidden/>
          </w:rPr>
          <w:t>151</w:t>
        </w:r>
        <w:r>
          <w:rPr>
            <w:webHidden/>
          </w:rPr>
          <w:fldChar w:fldCharType="end"/>
        </w:r>
      </w:hyperlink>
    </w:p>
    <w:p w:rsidR="006319FD" w:rsidRDefault="006319FD" w:rsidP="006319FD">
      <w:pPr>
        <w:pStyle w:val="Spistreci3"/>
        <w:rPr>
          <w:b w:val="0"/>
          <w:i w:val="0"/>
          <w:iCs w:val="0"/>
          <w:sz w:val="24"/>
          <w:szCs w:val="24"/>
        </w:rPr>
      </w:pPr>
      <w:hyperlink w:anchor="_Toc342659666" w:history="1">
        <w:r w:rsidRPr="002F0D5E">
          <w:rPr>
            <w:rStyle w:val="Hipercze"/>
          </w:rPr>
          <w:t>7.2.5.  Lasy stanowiące drzewostany nasienne wyłączone z użytkowania rębnego</w:t>
        </w:r>
        <w:r>
          <w:rPr>
            <w:webHidden/>
          </w:rPr>
          <w:tab/>
        </w:r>
        <w:r>
          <w:rPr>
            <w:webHidden/>
          </w:rPr>
          <w:fldChar w:fldCharType="begin"/>
        </w:r>
        <w:r>
          <w:rPr>
            <w:webHidden/>
          </w:rPr>
          <w:instrText xml:space="preserve"> PAGEREF _Toc342659666 \h </w:instrText>
        </w:r>
        <w:r>
          <w:rPr>
            <w:webHidden/>
          </w:rPr>
          <w:fldChar w:fldCharType="separate"/>
        </w:r>
        <w:r>
          <w:rPr>
            <w:webHidden/>
          </w:rPr>
          <w:t>151</w:t>
        </w:r>
        <w:r>
          <w:rPr>
            <w:webHidden/>
          </w:rPr>
          <w:fldChar w:fldCharType="end"/>
        </w:r>
      </w:hyperlink>
    </w:p>
    <w:p w:rsidR="006319FD" w:rsidRDefault="006319FD" w:rsidP="006319FD">
      <w:pPr>
        <w:pStyle w:val="Spistreci2"/>
        <w:rPr>
          <w:b w:val="0"/>
          <w:smallCaps w:val="0"/>
          <w:sz w:val="24"/>
          <w:szCs w:val="24"/>
        </w:rPr>
      </w:pPr>
      <w:hyperlink w:anchor="_Toc342659667" w:history="1">
        <w:r w:rsidRPr="002F0D5E">
          <w:rPr>
            <w:rStyle w:val="Hipercze"/>
          </w:rPr>
          <w:t>7.3.  Ochrona obiektów kultury materialnej, walorów historycznych i krajobrazowych</w:t>
        </w:r>
        <w:r>
          <w:rPr>
            <w:webHidden/>
          </w:rPr>
          <w:tab/>
        </w:r>
        <w:r>
          <w:rPr>
            <w:webHidden/>
          </w:rPr>
          <w:fldChar w:fldCharType="begin"/>
        </w:r>
        <w:r>
          <w:rPr>
            <w:webHidden/>
          </w:rPr>
          <w:instrText xml:space="preserve"> PAGEREF _Toc342659667 \h </w:instrText>
        </w:r>
        <w:r>
          <w:rPr>
            <w:webHidden/>
          </w:rPr>
          <w:fldChar w:fldCharType="separate"/>
        </w:r>
        <w:r>
          <w:rPr>
            <w:webHidden/>
          </w:rPr>
          <w:t>151</w:t>
        </w:r>
        <w:r>
          <w:rPr>
            <w:webHidden/>
          </w:rPr>
          <w:fldChar w:fldCharType="end"/>
        </w:r>
      </w:hyperlink>
    </w:p>
    <w:p w:rsidR="006319FD" w:rsidRDefault="006319FD" w:rsidP="006319FD">
      <w:pPr>
        <w:pStyle w:val="Spistreci2"/>
        <w:rPr>
          <w:b w:val="0"/>
          <w:smallCaps w:val="0"/>
          <w:sz w:val="24"/>
          <w:szCs w:val="24"/>
        </w:rPr>
      </w:pPr>
      <w:hyperlink w:anchor="_Toc342659668" w:history="1">
        <w:r w:rsidRPr="002F0D5E">
          <w:rPr>
            <w:rStyle w:val="Hipercze"/>
          </w:rPr>
          <w:t>7.4.  Kształtowanie stosunków wodnych, mała retencja</w:t>
        </w:r>
        <w:r>
          <w:rPr>
            <w:webHidden/>
          </w:rPr>
          <w:tab/>
        </w:r>
        <w:r>
          <w:rPr>
            <w:webHidden/>
          </w:rPr>
          <w:fldChar w:fldCharType="begin"/>
        </w:r>
        <w:r>
          <w:rPr>
            <w:webHidden/>
          </w:rPr>
          <w:instrText xml:space="preserve"> PAGEREF _Toc342659668 \h </w:instrText>
        </w:r>
        <w:r>
          <w:rPr>
            <w:webHidden/>
          </w:rPr>
          <w:fldChar w:fldCharType="separate"/>
        </w:r>
        <w:r>
          <w:rPr>
            <w:webHidden/>
          </w:rPr>
          <w:t>152</w:t>
        </w:r>
        <w:r>
          <w:rPr>
            <w:webHidden/>
          </w:rPr>
          <w:fldChar w:fldCharType="end"/>
        </w:r>
      </w:hyperlink>
    </w:p>
    <w:p w:rsidR="006319FD" w:rsidRDefault="006319FD" w:rsidP="006319FD">
      <w:pPr>
        <w:pStyle w:val="Spistreci2"/>
        <w:rPr>
          <w:b w:val="0"/>
          <w:smallCaps w:val="0"/>
          <w:sz w:val="24"/>
          <w:szCs w:val="24"/>
        </w:rPr>
      </w:pPr>
      <w:hyperlink w:anchor="_Toc342659669" w:history="1">
        <w:r w:rsidRPr="002F0D5E">
          <w:rPr>
            <w:rStyle w:val="Hipercze"/>
          </w:rPr>
          <w:t>7.5.  Kształtowanie granicy polno - leśnej</w:t>
        </w:r>
        <w:r>
          <w:rPr>
            <w:webHidden/>
          </w:rPr>
          <w:tab/>
        </w:r>
        <w:r>
          <w:rPr>
            <w:webHidden/>
          </w:rPr>
          <w:fldChar w:fldCharType="begin"/>
        </w:r>
        <w:r>
          <w:rPr>
            <w:webHidden/>
          </w:rPr>
          <w:instrText xml:space="preserve"> PAGEREF _Toc342659669 \h </w:instrText>
        </w:r>
        <w:r>
          <w:rPr>
            <w:webHidden/>
          </w:rPr>
          <w:fldChar w:fldCharType="separate"/>
        </w:r>
        <w:r>
          <w:rPr>
            <w:webHidden/>
          </w:rPr>
          <w:t>152</w:t>
        </w:r>
        <w:r>
          <w:rPr>
            <w:webHidden/>
          </w:rPr>
          <w:fldChar w:fldCharType="end"/>
        </w:r>
      </w:hyperlink>
    </w:p>
    <w:p w:rsidR="006319FD" w:rsidRDefault="006319FD" w:rsidP="006319FD">
      <w:pPr>
        <w:pStyle w:val="Spistreci2"/>
        <w:rPr>
          <w:b w:val="0"/>
          <w:smallCaps w:val="0"/>
          <w:sz w:val="24"/>
          <w:szCs w:val="24"/>
        </w:rPr>
      </w:pPr>
      <w:hyperlink w:anchor="_Toc342659670" w:history="1">
        <w:r w:rsidRPr="002F0D5E">
          <w:rPr>
            <w:rStyle w:val="Hipercze"/>
          </w:rPr>
          <w:t>7.6.  Ochrona różnorodności biologicznej</w:t>
        </w:r>
        <w:r>
          <w:rPr>
            <w:webHidden/>
          </w:rPr>
          <w:tab/>
        </w:r>
        <w:r>
          <w:rPr>
            <w:webHidden/>
          </w:rPr>
          <w:fldChar w:fldCharType="begin"/>
        </w:r>
        <w:r>
          <w:rPr>
            <w:webHidden/>
          </w:rPr>
          <w:instrText xml:space="preserve"> PAGEREF _Toc342659670 \h </w:instrText>
        </w:r>
        <w:r>
          <w:rPr>
            <w:webHidden/>
          </w:rPr>
          <w:fldChar w:fldCharType="separate"/>
        </w:r>
        <w:r>
          <w:rPr>
            <w:webHidden/>
          </w:rPr>
          <w:t>154</w:t>
        </w:r>
        <w:r>
          <w:rPr>
            <w:webHidden/>
          </w:rPr>
          <w:fldChar w:fldCharType="end"/>
        </w:r>
      </w:hyperlink>
    </w:p>
    <w:p w:rsidR="006319FD" w:rsidRDefault="006319FD" w:rsidP="006319FD">
      <w:pPr>
        <w:pStyle w:val="Spistreci2"/>
        <w:rPr>
          <w:b w:val="0"/>
          <w:smallCaps w:val="0"/>
          <w:sz w:val="24"/>
          <w:szCs w:val="24"/>
        </w:rPr>
      </w:pPr>
      <w:hyperlink w:anchor="_Toc342659671" w:history="1">
        <w:r w:rsidRPr="002F0D5E">
          <w:rPr>
            <w:rStyle w:val="Hipercze"/>
          </w:rPr>
          <w:t>7.7.  Martwe drewno</w:t>
        </w:r>
        <w:r>
          <w:rPr>
            <w:webHidden/>
          </w:rPr>
          <w:tab/>
        </w:r>
        <w:r>
          <w:rPr>
            <w:webHidden/>
          </w:rPr>
          <w:fldChar w:fldCharType="begin"/>
        </w:r>
        <w:r>
          <w:rPr>
            <w:webHidden/>
          </w:rPr>
          <w:instrText xml:space="preserve"> PAGEREF _Toc342659671 \h </w:instrText>
        </w:r>
        <w:r>
          <w:rPr>
            <w:webHidden/>
          </w:rPr>
          <w:fldChar w:fldCharType="separate"/>
        </w:r>
        <w:r>
          <w:rPr>
            <w:webHidden/>
          </w:rPr>
          <w:t>154</w:t>
        </w:r>
        <w:r>
          <w:rPr>
            <w:webHidden/>
          </w:rPr>
          <w:fldChar w:fldCharType="end"/>
        </w:r>
      </w:hyperlink>
    </w:p>
    <w:p w:rsidR="006319FD" w:rsidRDefault="006319FD" w:rsidP="006319FD">
      <w:pPr>
        <w:pStyle w:val="Spistreci2"/>
        <w:rPr>
          <w:b w:val="0"/>
          <w:smallCaps w:val="0"/>
          <w:sz w:val="24"/>
          <w:szCs w:val="24"/>
        </w:rPr>
      </w:pPr>
      <w:hyperlink w:anchor="_Toc342659672" w:history="1">
        <w:r w:rsidRPr="002F0D5E">
          <w:rPr>
            <w:rStyle w:val="Hipercze"/>
          </w:rPr>
          <w:t>7.8.  Wytyczne do organizacji gospodarstwa leśnego, regulacji użytkowania zasobów oraz wykonywania prac leśnych</w:t>
        </w:r>
        <w:r>
          <w:rPr>
            <w:webHidden/>
          </w:rPr>
          <w:tab/>
        </w:r>
        <w:r>
          <w:rPr>
            <w:webHidden/>
          </w:rPr>
          <w:fldChar w:fldCharType="begin"/>
        </w:r>
        <w:r>
          <w:rPr>
            <w:webHidden/>
          </w:rPr>
          <w:instrText xml:space="preserve"> PAGEREF _Toc342659672 \h </w:instrText>
        </w:r>
        <w:r>
          <w:rPr>
            <w:webHidden/>
          </w:rPr>
          <w:fldChar w:fldCharType="separate"/>
        </w:r>
        <w:r>
          <w:rPr>
            <w:webHidden/>
          </w:rPr>
          <w:t>157</w:t>
        </w:r>
        <w:r>
          <w:rPr>
            <w:webHidden/>
          </w:rPr>
          <w:fldChar w:fldCharType="end"/>
        </w:r>
      </w:hyperlink>
    </w:p>
    <w:p w:rsidR="006319FD" w:rsidRDefault="006319FD" w:rsidP="006319FD">
      <w:pPr>
        <w:pStyle w:val="Spistreci2"/>
        <w:rPr>
          <w:b w:val="0"/>
          <w:smallCaps w:val="0"/>
          <w:sz w:val="24"/>
          <w:szCs w:val="24"/>
        </w:rPr>
      </w:pPr>
      <w:hyperlink w:anchor="_Toc342659673" w:history="1">
        <w:r w:rsidRPr="002F0D5E">
          <w:rPr>
            <w:rStyle w:val="Hipercze"/>
          </w:rPr>
          <w:t>7.9.  Założenia w zakresie stosowania obcych gatunków drzew i krzewów</w:t>
        </w:r>
        <w:r>
          <w:rPr>
            <w:webHidden/>
          </w:rPr>
          <w:tab/>
        </w:r>
        <w:r>
          <w:rPr>
            <w:webHidden/>
          </w:rPr>
          <w:fldChar w:fldCharType="begin"/>
        </w:r>
        <w:r>
          <w:rPr>
            <w:webHidden/>
          </w:rPr>
          <w:instrText xml:space="preserve"> PAGEREF _Toc342659673 \h </w:instrText>
        </w:r>
        <w:r>
          <w:rPr>
            <w:webHidden/>
          </w:rPr>
          <w:fldChar w:fldCharType="separate"/>
        </w:r>
        <w:r>
          <w:rPr>
            <w:webHidden/>
          </w:rPr>
          <w:t>163</w:t>
        </w:r>
        <w:r>
          <w:rPr>
            <w:webHidden/>
          </w:rPr>
          <w:fldChar w:fldCharType="end"/>
        </w:r>
      </w:hyperlink>
    </w:p>
    <w:p w:rsidR="006319FD" w:rsidRDefault="006319FD" w:rsidP="006319FD">
      <w:pPr>
        <w:pStyle w:val="Spistreci2"/>
        <w:rPr>
          <w:b w:val="0"/>
          <w:smallCaps w:val="0"/>
          <w:sz w:val="24"/>
          <w:szCs w:val="24"/>
        </w:rPr>
      </w:pPr>
      <w:hyperlink w:anchor="_Toc342659674" w:history="1">
        <w:r w:rsidRPr="002F0D5E">
          <w:rPr>
            <w:rStyle w:val="Hipercze"/>
          </w:rPr>
          <w:t>7.10.  Zadania dotyczące ochrony środowiska</w:t>
        </w:r>
        <w:r>
          <w:rPr>
            <w:webHidden/>
          </w:rPr>
          <w:tab/>
        </w:r>
        <w:r>
          <w:rPr>
            <w:webHidden/>
          </w:rPr>
          <w:fldChar w:fldCharType="begin"/>
        </w:r>
        <w:r>
          <w:rPr>
            <w:webHidden/>
          </w:rPr>
          <w:instrText xml:space="preserve"> PAGEREF _Toc342659674 \h </w:instrText>
        </w:r>
        <w:r>
          <w:rPr>
            <w:webHidden/>
          </w:rPr>
          <w:fldChar w:fldCharType="separate"/>
        </w:r>
        <w:r>
          <w:rPr>
            <w:webHidden/>
          </w:rPr>
          <w:t>163</w:t>
        </w:r>
        <w:r>
          <w:rPr>
            <w:webHidden/>
          </w:rPr>
          <w:fldChar w:fldCharType="end"/>
        </w:r>
      </w:hyperlink>
    </w:p>
    <w:p w:rsidR="006319FD" w:rsidRDefault="006319FD" w:rsidP="006319FD">
      <w:pPr>
        <w:pStyle w:val="Spistreci2"/>
        <w:rPr>
          <w:b w:val="0"/>
          <w:smallCaps w:val="0"/>
          <w:sz w:val="24"/>
          <w:szCs w:val="24"/>
        </w:rPr>
      </w:pPr>
      <w:hyperlink w:anchor="_Toc342659675" w:history="1">
        <w:r w:rsidRPr="002F0D5E">
          <w:rPr>
            <w:rStyle w:val="Hipercze"/>
          </w:rPr>
          <w:t>7.11.  Założenia ochronne w zakresie rekreacji i turystyki</w:t>
        </w:r>
        <w:r>
          <w:rPr>
            <w:webHidden/>
          </w:rPr>
          <w:tab/>
        </w:r>
        <w:r>
          <w:rPr>
            <w:webHidden/>
          </w:rPr>
          <w:fldChar w:fldCharType="begin"/>
        </w:r>
        <w:r>
          <w:rPr>
            <w:webHidden/>
          </w:rPr>
          <w:instrText xml:space="preserve"> PAGEREF _Toc342659675 \h </w:instrText>
        </w:r>
        <w:r>
          <w:rPr>
            <w:webHidden/>
          </w:rPr>
          <w:fldChar w:fldCharType="separate"/>
        </w:r>
        <w:r>
          <w:rPr>
            <w:webHidden/>
          </w:rPr>
          <w:t>163</w:t>
        </w:r>
        <w:r>
          <w:rPr>
            <w:webHidden/>
          </w:rPr>
          <w:fldChar w:fldCharType="end"/>
        </w:r>
      </w:hyperlink>
    </w:p>
    <w:p w:rsidR="006319FD" w:rsidRDefault="006319FD" w:rsidP="006319FD">
      <w:pPr>
        <w:pStyle w:val="Spistreci2"/>
        <w:rPr>
          <w:b w:val="0"/>
          <w:smallCaps w:val="0"/>
          <w:sz w:val="24"/>
          <w:szCs w:val="24"/>
        </w:rPr>
      </w:pPr>
      <w:hyperlink w:anchor="_Toc342659676" w:history="1">
        <w:r w:rsidRPr="002F0D5E">
          <w:rPr>
            <w:rStyle w:val="Hipercze"/>
          </w:rPr>
          <w:t>7.12.  Wybrane zagadnienia z „Krajowego Planu Ochrony Głuszca”</w:t>
        </w:r>
        <w:r>
          <w:rPr>
            <w:webHidden/>
          </w:rPr>
          <w:tab/>
        </w:r>
        <w:r>
          <w:rPr>
            <w:webHidden/>
          </w:rPr>
          <w:fldChar w:fldCharType="begin"/>
        </w:r>
        <w:r>
          <w:rPr>
            <w:webHidden/>
          </w:rPr>
          <w:instrText xml:space="preserve"> PAGEREF _Toc342659676 \h </w:instrText>
        </w:r>
        <w:r>
          <w:rPr>
            <w:webHidden/>
          </w:rPr>
          <w:fldChar w:fldCharType="separate"/>
        </w:r>
        <w:r>
          <w:rPr>
            <w:webHidden/>
          </w:rPr>
          <w:t>164</w:t>
        </w:r>
        <w:r>
          <w:rPr>
            <w:webHidden/>
          </w:rPr>
          <w:fldChar w:fldCharType="end"/>
        </w:r>
      </w:hyperlink>
    </w:p>
    <w:p w:rsidR="006319FD" w:rsidRDefault="006319FD" w:rsidP="006319FD">
      <w:pPr>
        <w:pStyle w:val="Spistreci2"/>
        <w:rPr>
          <w:b w:val="0"/>
          <w:smallCaps w:val="0"/>
          <w:sz w:val="24"/>
          <w:szCs w:val="24"/>
        </w:rPr>
      </w:pPr>
      <w:hyperlink w:anchor="_Toc342659677" w:history="1">
        <w:r w:rsidRPr="002F0D5E">
          <w:rPr>
            <w:rStyle w:val="Hipercze"/>
          </w:rPr>
          <w:t>7.13.  Inne zadania z zakresu Programu Ochrony Przyrody</w:t>
        </w:r>
        <w:r>
          <w:rPr>
            <w:webHidden/>
          </w:rPr>
          <w:tab/>
        </w:r>
        <w:r>
          <w:rPr>
            <w:webHidden/>
          </w:rPr>
          <w:fldChar w:fldCharType="begin"/>
        </w:r>
        <w:r>
          <w:rPr>
            <w:webHidden/>
          </w:rPr>
          <w:instrText xml:space="preserve"> PAGEREF _Toc342659677 \h </w:instrText>
        </w:r>
        <w:r>
          <w:rPr>
            <w:webHidden/>
          </w:rPr>
          <w:fldChar w:fldCharType="separate"/>
        </w:r>
        <w:r>
          <w:rPr>
            <w:webHidden/>
          </w:rPr>
          <w:t>166</w:t>
        </w:r>
        <w:r>
          <w:rPr>
            <w:webHidden/>
          </w:rPr>
          <w:fldChar w:fldCharType="end"/>
        </w:r>
      </w:hyperlink>
    </w:p>
    <w:p w:rsidR="006319FD" w:rsidRDefault="006319FD" w:rsidP="006319FD">
      <w:pPr>
        <w:pStyle w:val="Spistreci1"/>
        <w:rPr>
          <w:b w:val="0"/>
          <w:bCs w:val="0"/>
          <w:caps w:val="0"/>
          <w:sz w:val="24"/>
          <w:szCs w:val="24"/>
        </w:rPr>
      </w:pPr>
      <w:hyperlink w:anchor="_Toc342659678" w:history="1">
        <w:r w:rsidRPr="002F0D5E">
          <w:rPr>
            <w:rStyle w:val="Hipercze"/>
          </w:rPr>
          <w:t>8.  Turystyka i promocja wartości przyrodniczych</w:t>
        </w:r>
        <w:r>
          <w:rPr>
            <w:webHidden/>
          </w:rPr>
          <w:tab/>
        </w:r>
        <w:r>
          <w:rPr>
            <w:webHidden/>
          </w:rPr>
          <w:fldChar w:fldCharType="begin"/>
        </w:r>
        <w:r>
          <w:rPr>
            <w:webHidden/>
          </w:rPr>
          <w:instrText xml:space="preserve"> PAGEREF _Toc342659678 \h </w:instrText>
        </w:r>
        <w:r>
          <w:rPr>
            <w:webHidden/>
          </w:rPr>
          <w:fldChar w:fldCharType="separate"/>
        </w:r>
        <w:r>
          <w:rPr>
            <w:webHidden/>
          </w:rPr>
          <w:t>166</w:t>
        </w:r>
        <w:r>
          <w:rPr>
            <w:webHidden/>
          </w:rPr>
          <w:fldChar w:fldCharType="end"/>
        </w:r>
      </w:hyperlink>
    </w:p>
    <w:p w:rsidR="006319FD" w:rsidRDefault="006319FD" w:rsidP="006319FD">
      <w:pPr>
        <w:pStyle w:val="Spistreci1"/>
        <w:rPr>
          <w:b w:val="0"/>
          <w:bCs w:val="0"/>
          <w:caps w:val="0"/>
          <w:sz w:val="24"/>
          <w:szCs w:val="24"/>
        </w:rPr>
      </w:pPr>
      <w:hyperlink w:anchor="_Toc342659679" w:history="1">
        <w:r w:rsidRPr="002F0D5E">
          <w:rPr>
            <w:rStyle w:val="Hipercze"/>
          </w:rPr>
          <w:t>9.  Porównanie stanu lasu – zestawienia historyczne</w:t>
        </w:r>
        <w:r>
          <w:rPr>
            <w:webHidden/>
          </w:rPr>
          <w:tab/>
        </w:r>
        <w:r>
          <w:rPr>
            <w:webHidden/>
          </w:rPr>
          <w:fldChar w:fldCharType="begin"/>
        </w:r>
        <w:r>
          <w:rPr>
            <w:webHidden/>
          </w:rPr>
          <w:instrText xml:space="preserve"> PAGEREF _Toc342659679 \h </w:instrText>
        </w:r>
        <w:r>
          <w:rPr>
            <w:webHidden/>
          </w:rPr>
          <w:fldChar w:fldCharType="separate"/>
        </w:r>
        <w:r>
          <w:rPr>
            <w:webHidden/>
          </w:rPr>
          <w:t>172</w:t>
        </w:r>
        <w:r>
          <w:rPr>
            <w:webHidden/>
          </w:rPr>
          <w:fldChar w:fldCharType="end"/>
        </w:r>
      </w:hyperlink>
    </w:p>
    <w:p w:rsidR="006319FD" w:rsidRDefault="006319FD" w:rsidP="006319FD">
      <w:pPr>
        <w:pStyle w:val="Spistreci1"/>
        <w:rPr>
          <w:b w:val="0"/>
          <w:bCs w:val="0"/>
          <w:caps w:val="0"/>
          <w:sz w:val="24"/>
          <w:szCs w:val="24"/>
        </w:rPr>
      </w:pPr>
      <w:hyperlink w:anchor="_Toc342659680" w:history="1">
        <w:r w:rsidRPr="002F0D5E">
          <w:rPr>
            <w:rStyle w:val="Hipercze"/>
          </w:rPr>
          <w:t>LITERATURA</w:t>
        </w:r>
        <w:r>
          <w:rPr>
            <w:webHidden/>
          </w:rPr>
          <w:tab/>
        </w:r>
        <w:r>
          <w:rPr>
            <w:webHidden/>
          </w:rPr>
          <w:fldChar w:fldCharType="begin"/>
        </w:r>
        <w:r>
          <w:rPr>
            <w:webHidden/>
          </w:rPr>
          <w:instrText xml:space="preserve"> PAGEREF _Toc342659680 \h </w:instrText>
        </w:r>
        <w:r>
          <w:rPr>
            <w:webHidden/>
          </w:rPr>
          <w:fldChar w:fldCharType="separate"/>
        </w:r>
        <w:r>
          <w:rPr>
            <w:webHidden/>
          </w:rPr>
          <w:t>181</w:t>
        </w:r>
        <w:r>
          <w:rPr>
            <w:webHidden/>
          </w:rPr>
          <w:fldChar w:fldCharType="end"/>
        </w:r>
      </w:hyperlink>
    </w:p>
    <w:p w:rsidR="006319FD" w:rsidRDefault="006319FD" w:rsidP="006319FD">
      <w:pPr>
        <w:pStyle w:val="Spistreci1"/>
        <w:rPr>
          <w:b w:val="0"/>
          <w:bCs w:val="0"/>
          <w:caps w:val="0"/>
          <w:sz w:val="24"/>
          <w:szCs w:val="24"/>
        </w:rPr>
      </w:pPr>
      <w:hyperlink w:anchor="_Toc342659681" w:history="1">
        <w:r w:rsidRPr="002F0D5E">
          <w:rPr>
            <w:rStyle w:val="Hipercze"/>
          </w:rPr>
          <w:t>Załączniki</w:t>
        </w:r>
        <w:r>
          <w:rPr>
            <w:webHidden/>
          </w:rPr>
          <w:tab/>
        </w:r>
        <w:r>
          <w:rPr>
            <w:webHidden/>
          </w:rPr>
          <w:fldChar w:fldCharType="begin"/>
        </w:r>
        <w:r>
          <w:rPr>
            <w:webHidden/>
          </w:rPr>
          <w:instrText xml:space="preserve"> PAGEREF _Toc342659681 \h </w:instrText>
        </w:r>
        <w:r>
          <w:rPr>
            <w:webHidden/>
          </w:rPr>
          <w:fldChar w:fldCharType="separate"/>
        </w:r>
        <w:r>
          <w:rPr>
            <w:webHidden/>
          </w:rPr>
          <w:t>187</w:t>
        </w:r>
        <w:r>
          <w:rPr>
            <w:webHidden/>
          </w:rPr>
          <w:fldChar w:fldCharType="end"/>
        </w:r>
      </w:hyperlink>
    </w:p>
    <w:p w:rsidR="006319FD" w:rsidRDefault="006319FD" w:rsidP="006319FD">
      <w:pPr>
        <w:pStyle w:val="Spistreci1"/>
        <w:rPr>
          <w:b w:val="0"/>
          <w:bCs w:val="0"/>
          <w:caps w:val="0"/>
          <w:sz w:val="24"/>
          <w:szCs w:val="24"/>
        </w:rPr>
      </w:pPr>
      <w:hyperlink w:anchor="_Toc342659682" w:history="1">
        <w:r w:rsidRPr="002F0D5E">
          <w:rPr>
            <w:rStyle w:val="Hipercze"/>
          </w:rPr>
          <w:t>KRONIKA</w:t>
        </w:r>
        <w:r>
          <w:rPr>
            <w:webHidden/>
          </w:rPr>
          <w:tab/>
        </w:r>
        <w:r>
          <w:rPr>
            <w:webHidden/>
          </w:rPr>
          <w:fldChar w:fldCharType="begin"/>
        </w:r>
        <w:r>
          <w:rPr>
            <w:webHidden/>
          </w:rPr>
          <w:instrText xml:space="preserve"> PAGEREF _Toc342659682 \h </w:instrText>
        </w:r>
        <w:r>
          <w:rPr>
            <w:webHidden/>
          </w:rPr>
          <w:fldChar w:fldCharType="separate"/>
        </w:r>
        <w:r>
          <w:rPr>
            <w:webHidden/>
          </w:rPr>
          <w:t>215</w:t>
        </w:r>
        <w:r>
          <w:rPr>
            <w:webHidden/>
          </w:rPr>
          <w:fldChar w:fldCharType="end"/>
        </w:r>
      </w:hyperlink>
    </w:p>
    <w:p w:rsidR="006319FD" w:rsidRPr="00FA76F9" w:rsidRDefault="006319FD" w:rsidP="006319FD">
      <w:pPr>
        <w:spacing w:after="120" w:line="360" w:lineRule="auto"/>
        <w:rPr>
          <w:b/>
          <w:bCs/>
          <w:caps/>
          <w:sz w:val="24"/>
          <w:szCs w:val="24"/>
        </w:rPr>
      </w:pPr>
      <w:r w:rsidRPr="00676668">
        <w:rPr>
          <w:b/>
          <w:bCs/>
          <w:caps/>
          <w:noProof/>
          <w:sz w:val="22"/>
          <w:szCs w:val="22"/>
        </w:rPr>
        <w:fldChar w:fldCharType="end"/>
      </w:r>
    </w:p>
    <w:p w:rsidR="006319FD" w:rsidRDefault="006319FD" w:rsidP="006319FD">
      <w:pPr>
        <w:spacing w:after="120" w:line="360" w:lineRule="auto"/>
        <w:rPr>
          <w:b/>
          <w:bCs/>
          <w:caps/>
          <w:sz w:val="24"/>
          <w:szCs w:val="24"/>
        </w:rPr>
      </w:pPr>
    </w:p>
    <w:p w:rsidR="006319FD" w:rsidRDefault="006319FD" w:rsidP="006319FD">
      <w:pPr>
        <w:spacing w:after="120" w:line="360" w:lineRule="auto"/>
      </w:pPr>
    </w:p>
    <w:p w:rsidR="006319FD" w:rsidRDefault="006319FD" w:rsidP="006319FD">
      <w:pPr>
        <w:jc w:val="center"/>
        <w:rPr>
          <w:b/>
          <w:sz w:val="28"/>
          <w:szCs w:val="28"/>
        </w:rPr>
      </w:pPr>
      <w:bookmarkStart w:id="4" w:name="_Toc311099067"/>
      <w:r>
        <w:rPr>
          <w:b/>
          <w:sz w:val="28"/>
          <w:szCs w:val="28"/>
        </w:rPr>
        <w:t>SPIS</w:t>
      </w:r>
      <w:r w:rsidRPr="006E533B">
        <w:rPr>
          <w:b/>
          <w:sz w:val="28"/>
          <w:szCs w:val="28"/>
        </w:rPr>
        <w:t xml:space="preserve"> TABEL</w:t>
      </w:r>
      <w:bookmarkEnd w:id="4"/>
    </w:p>
    <w:p w:rsidR="006319FD" w:rsidRDefault="006319FD" w:rsidP="006319FD">
      <w:pPr>
        <w:spacing w:after="120"/>
        <w:jc w:val="center"/>
        <w:rPr>
          <w:b/>
          <w:sz w:val="22"/>
          <w:szCs w:val="22"/>
        </w:rPr>
      </w:pPr>
    </w:p>
    <w:p w:rsidR="006319FD" w:rsidRPr="00373C46" w:rsidRDefault="006319FD" w:rsidP="006319FD">
      <w:pPr>
        <w:spacing w:after="120"/>
        <w:jc w:val="center"/>
        <w:rPr>
          <w:b/>
          <w:sz w:val="22"/>
          <w:szCs w:val="22"/>
        </w:rPr>
      </w:pPr>
    </w:p>
    <w:p w:rsidR="006319FD" w:rsidRDefault="006319FD" w:rsidP="006319FD">
      <w:pPr>
        <w:pStyle w:val="Spisilustracji"/>
        <w:tabs>
          <w:tab w:val="right" w:leader="dot" w:pos="9061"/>
        </w:tabs>
        <w:rPr>
          <w:noProof/>
          <w:szCs w:val="24"/>
        </w:rPr>
      </w:pPr>
      <w:r w:rsidRPr="00F70291">
        <w:rPr>
          <w:b/>
          <w:sz w:val="22"/>
          <w:szCs w:val="22"/>
        </w:rPr>
        <w:fldChar w:fldCharType="begin"/>
      </w:r>
      <w:r w:rsidRPr="00F70291">
        <w:rPr>
          <w:b/>
          <w:sz w:val="22"/>
          <w:szCs w:val="22"/>
        </w:rPr>
        <w:instrText xml:space="preserve"> TOC \h \z \t "Tabela 2" \c </w:instrText>
      </w:r>
      <w:r w:rsidRPr="00F70291">
        <w:rPr>
          <w:b/>
          <w:sz w:val="22"/>
          <w:szCs w:val="22"/>
        </w:rPr>
        <w:fldChar w:fldCharType="separate"/>
      </w:r>
      <w:hyperlink w:anchor="_Toc342659683" w:history="1">
        <w:r w:rsidRPr="0024083E">
          <w:rPr>
            <w:rStyle w:val="Hipercze"/>
            <w:noProof/>
          </w:rPr>
          <w:t>Tabela 1. Podział administracyjny gruntów Nadleśnictwa Pomorze</w:t>
        </w:r>
        <w:r>
          <w:rPr>
            <w:noProof/>
            <w:webHidden/>
          </w:rPr>
          <w:tab/>
        </w:r>
        <w:r>
          <w:rPr>
            <w:noProof/>
            <w:webHidden/>
          </w:rPr>
          <w:fldChar w:fldCharType="begin"/>
        </w:r>
        <w:r>
          <w:rPr>
            <w:noProof/>
            <w:webHidden/>
          </w:rPr>
          <w:instrText xml:space="preserve"> PAGEREF _Toc342659683 \h </w:instrText>
        </w:r>
        <w:r>
          <w:rPr>
            <w:noProof/>
          </w:rPr>
        </w:r>
        <w:r>
          <w:rPr>
            <w:noProof/>
            <w:webHidden/>
          </w:rPr>
          <w:fldChar w:fldCharType="separate"/>
        </w:r>
        <w:r>
          <w:rPr>
            <w:noProof/>
            <w:webHidden/>
          </w:rPr>
          <w:t>18</w:t>
        </w:r>
        <w:r>
          <w:rPr>
            <w:noProof/>
            <w:webHidden/>
          </w:rPr>
          <w:fldChar w:fldCharType="end"/>
        </w:r>
      </w:hyperlink>
    </w:p>
    <w:p w:rsidR="006319FD" w:rsidRDefault="006319FD" w:rsidP="006319FD">
      <w:pPr>
        <w:pStyle w:val="Spisilustracji"/>
        <w:tabs>
          <w:tab w:val="right" w:leader="dot" w:pos="9061"/>
        </w:tabs>
        <w:rPr>
          <w:noProof/>
          <w:szCs w:val="24"/>
        </w:rPr>
      </w:pPr>
      <w:hyperlink w:anchor="_Toc342659684" w:history="1">
        <w:r w:rsidRPr="0024083E">
          <w:rPr>
            <w:rStyle w:val="Hipercze"/>
            <w:iCs/>
            <w:noProof/>
          </w:rPr>
          <w:t>Tabela 2. Struktura gruntów Nadleśnictwa Pomorze</w:t>
        </w:r>
        <w:r>
          <w:rPr>
            <w:noProof/>
            <w:webHidden/>
          </w:rPr>
          <w:tab/>
        </w:r>
        <w:r>
          <w:rPr>
            <w:noProof/>
            <w:webHidden/>
          </w:rPr>
          <w:fldChar w:fldCharType="begin"/>
        </w:r>
        <w:r>
          <w:rPr>
            <w:noProof/>
            <w:webHidden/>
          </w:rPr>
          <w:instrText xml:space="preserve"> PAGEREF _Toc342659684 \h </w:instrText>
        </w:r>
        <w:r>
          <w:rPr>
            <w:noProof/>
          </w:rPr>
        </w:r>
        <w:r>
          <w:rPr>
            <w:noProof/>
            <w:webHidden/>
          </w:rPr>
          <w:fldChar w:fldCharType="separate"/>
        </w:r>
        <w:r>
          <w:rPr>
            <w:noProof/>
            <w:webHidden/>
          </w:rPr>
          <w:t>21</w:t>
        </w:r>
        <w:r>
          <w:rPr>
            <w:noProof/>
            <w:webHidden/>
          </w:rPr>
          <w:fldChar w:fldCharType="end"/>
        </w:r>
      </w:hyperlink>
    </w:p>
    <w:p w:rsidR="006319FD" w:rsidRDefault="006319FD" w:rsidP="006319FD">
      <w:pPr>
        <w:pStyle w:val="Spisilustracji"/>
        <w:tabs>
          <w:tab w:val="right" w:leader="dot" w:pos="9061"/>
        </w:tabs>
        <w:rPr>
          <w:noProof/>
          <w:szCs w:val="24"/>
        </w:rPr>
      </w:pPr>
      <w:hyperlink w:anchor="_Toc342659685" w:history="1">
        <w:r w:rsidRPr="0024083E">
          <w:rPr>
            <w:rStyle w:val="Hipercze"/>
            <w:iCs/>
            <w:noProof/>
          </w:rPr>
          <w:t>Tabela 3. Złoża piasku i żwiru w obszarze działania Nadleśnictwa Pomorze</w:t>
        </w:r>
        <w:r>
          <w:rPr>
            <w:noProof/>
            <w:webHidden/>
          </w:rPr>
          <w:tab/>
        </w:r>
        <w:r>
          <w:rPr>
            <w:noProof/>
            <w:webHidden/>
          </w:rPr>
          <w:fldChar w:fldCharType="begin"/>
        </w:r>
        <w:r>
          <w:rPr>
            <w:noProof/>
            <w:webHidden/>
          </w:rPr>
          <w:instrText xml:space="preserve"> PAGEREF _Toc342659685 \h </w:instrText>
        </w:r>
        <w:r>
          <w:rPr>
            <w:noProof/>
          </w:rPr>
        </w:r>
        <w:r>
          <w:rPr>
            <w:noProof/>
            <w:webHidden/>
          </w:rPr>
          <w:fldChar w:fldCharType="separate"/>
        </w:r>
        <w:r>
          <w:rPr>
            <w:noProof/>
            <w:webHidden/>
          </w:rPr>
          <w:t>22</w:t>
        </w:r>
        <w:r>
          <w:rPr>
            <w:noProof/>
            <w:webHidden/>
          </w:rPr>
          <w:fldChar w:fldCharType="end"/>
        </w:r>
      </w:hyperlink>
    </w:p>
    <w:p w:rsidR="006319FD" w:rsidRDefault="006319FD" w:rsidP="006319FD">
      <w:pPr>
        <w:pStyle w:val="Spisilustracji"/>
        <w:tabs>
          <w:tab w:val="right" w:leader="dot" w:pos="9061"/>
        </w:tabs>
        <w:rPr>
          <w:noProof/>
          <w:szCs w:val="24"/>
        </w:rPr>
      </w:pPr>
      <w:hyperlink w:anchor="_Toc342659686" w:history="1">
        <w:r w:rsidRPr="0024083E">
          <w:rPr>
            <w:rStyle w:val="Hipercze"/>
            <w:iCs/>
            <w:noProof/>
          </w:rPr>
          <w:t>Tabela 4. Złoża torfu w obszarze działania Nadleśnictwa Pomorze</w:t>
        </w:r>
        <w:r>
          <w:rPr>
            <w:noProof/>
            <w:webHidden/>
          </w:rPr>
          <w:tab/>
        </w:r>
        <w:r>
          <w:rPr>
            <w:noProof/>
            <w:webHidden/>
          </w:rPr>
          <w:fldChar w:fldCharType="begin"/>
        </w:r>
        <w:r>
          <w:rPr>
            <w:noProof/>
            <w:webHidden/>
          </w:rPr>
          <w:instrText xml:space="preserve"> PAGEREF _Toc342659686 \h </w:instrText>
        </w:r>
        <w:r>
          <w:rPr>
            <w:noProof/>
          </w:rPr>
        </w:r>
        <w:r>
          <w:rPr>
            <w:noProof/>
            <w:webHidden/>
          </w:rPr>
          <w:fldChar w:fldCharType="separate"/>
        </w:r>
        <w:r>
          <w:rPr>
            <w:noProof/>
            <w:webHidden/>
          </w:rPr>
          <w:t>22</w:t>
        </w:r>
        <w:r>
          <w:rPr>
            <w:noProof/>
            <w:webHidden/>
          </w:rPr>
          <w:fldChar w:fldCharType="end"/>
        </w:r>
      </w:hyperlink>
    </w:p>
    <w:p w:rsidR="006319FD" w:rsidRDefault="006319FD" w:rsidP="006319FD">
      <w:pPr>
        <w:pStyle w:val="Spisilustracji"/>
        <w:tabs>
          <w:tab w:val="right" w:leader="dot" w:pos="9061"/>
        </w:tabs>
        <w:rPr>
          <w:noProof/>
          <w:szCs w:val="24"/>
        </w:rPr>
      </w:pPr>
      <w:hyperlink w:anchor="_Toc342659687" w:history="1">
        <w:r w:rsidRPr="0024083E">
          <w:rPr>
            <w:rStyle w:val="Hipercze"/>
            <w:iCs/>
            <w:noProof/>
          </w:rPr>
          <w:t>Tabela 5. Złoża kredy jeziornej w obszarze działania Nadleśnictwa Pomorze</w:t>
        </w:r>
        <w:r>
          <w:rPr>
            <w:noProof/>
            <w:webHidden/>
          </w:rPr>
          <w:tab/>
        </w:r>
        <w:r>
          <w:rPr>
            <w:noProof/>
            <w:webHidden/>
          </w:rPr>
          <w:fldChar w:fldCharType="begin"/>
        </w:r>
        <w:r>
          <w:rPr>
            <w:noProof/>
            <w:webHidden/>
          </w:rPr>
          <w:instrText xml:space="preserve"> PAGEREF _Toc342659687 \h </w:instrText>
        </w:r>
        <w:r>
          <w:rPr>
            <w:noProof/>
          </w:rPr>
        </w:r>
        <w:r>
          <w:rPr>
            <w:noProof/>
            <w:webHidden/>
          </w:rPr>
          <w:fldChar w:fldCharType="separate"/>
        </w:r>
        <w:r>
          <w:rPr>
            <w:noProof/>
            <w:webHidden/>
          </w:rPr>
          <w:t>22</w:t>
        </w:r>
        <w:r>
          <w:rPr>
            <w:noProof/>
            <w:webHidden/>
          </w:rPr>
          <w:fldChar w:fldCharType="end"/>
        </w:r>
      </w:hyperlink>
    </w:p>
    <w:p w:rsidR="006319FD" w:rsidRDefault="006319FD" w:rsidP="006319FD">
      <w:pPr>
        <w:pStyle w:val="Spisilustracji"/>
        <w:tabs>
          <w:tab w:val="right" w:leader="dot" w:pos="9061"/>
        </w:tabs>
        <w:rPr>
          <w:noProof/>
          <w:szCs w:val="24"/>
        </w:rPr>
      </w:pPr>
      <w:hyperlink w:anchor="_Toc342659688" w:history="1">
        <w:r w:rsidRPr="0024083E">
          <w:rPr>
            <w:rStyle w:val="Hipercze"/>
            <w:noProof/>
            <w:lang w:eastAsia="en-US"/>
          </w:rPr>
          <w:t>Tabela 6. Ogólna charakterystyka rezerwatów Nadleśnictwa Pomorze</w:t>
        </w:r>
        <w:r>
          <w:rPr>
            <w:noProof/>
            <w:webHidden/>
          </w:rPr>
          <w:tab/>
        </w:r>
        <w:r>
          <w:rPr>
            <w:noProof/>
            <w:webHidden/>
          </w:rPr>
          <w:fldChar w:fldCharType="begin"/>
        </w:r>
        <w:r>
          <w:rPr>
            <w:noProof/>
            <w:webHidden/>
          </w:rPr>
          <w:instrText xml:space="preserve"> PAGEREF _Toc342659688 \h </w:instrText>
        </w:r>
        <w:r>
          <w:rPr>
            <w:noProof/>
          </w:rPr>
        </w:r>
        <w:r>
          <w:rPr>
            <w:noProof/>
            <w:webHidden/>
          </w:rPr>
          <w:fldChar w:fldCharType="separate"/>
        </w:r>
        <w:r>
          <w:rPr>
            <w:noProof/>
            <w:webHidden/>
          </w:rPr>
          <w:t>25</w:t>
        </w:r>
        <w:r>
          <w:rPr>
            <w:noProof/>
            <w:webHidden/>
          </w:rPr>
          <w:fldChar w:fldCharType="end"/>
        </w:r>
      </w:hyperlink>
    </w:p>
    <w:p w:rsidR="006319FD" w:rsidRDefault="006319FD" w:rsidP="006319FD">
      <w:pPr>
        <w:pStyle w:val="Spisilustracji"/>
        <w:tabs>
          <w:tab w:val="right" w:leader="dot" w:pos="9061"/>
        </w:tabs>
        <w:rPr>
          <w:noProof/>
          <w:szCs w:val="24"/>
        </w:rPr>
      </w:pPr>
      <w:hyperlink w:anchor="_Toc342659689" w:history="1">
        <w:r w:rsidRPr="0024083E">
          <w:rPr>
            <w:rStyle w:val="Hipercze"/>
            <w:iCs/>
            <w:noProof/>
          </w:rPr>
          <w:t>Tabela 7.Porównanie wybranych cech taksacyjnych drzewostanów w rezerwatach przyrody na tle drzewostanów Nadleśnictwa Pomorze</w:t>
        </w:r>
        <w:r>
          <w:rPr>
            <w:noProof/>
            <w:webHidden/>
          </w:rPr>
          <w:tab/>
        </w:r>
        <w:r>
          <w:rPr>
            <w:noProof/>
            <w:webHidden/>
          </w:rPr>
          <w:fldChar w:fldCharType="begin"/>
        </w:r>
        <w:r>
          <w:rPr>
            <w:noProof/>
            <w:webHidden/>
          </w:rPr>
          <w:instrText xml:space="preserve"> PAGEREF _Toc342659689 \h </w:instrText>
        </w:r>
        <w:r>
          <w:rPr>
            <w:noProof/>
          </w:rPr>
        </w:r>
        <w:r>
          <w:rPr>
            <w:noProof/>
            <w:webHidden/>
          </w:rPr>
          <w:fldChar w:fldCharType="separate"/>
        </w:r>
        <w:r>
          <w:rPr>
            <w:noProof/>
            <w:webHidden/>
          </w:rPr>
          <w:t>33</w:t>
        </w:r>
        <w:r>
          <w:rPr>
            <w:noProof/>
            <w:webHidden/>
          </w:rPr>
          <w:fldChar w:fldCharType="end"/>
        </w:r>
      </w:hyperlink>
    </w:p>
    <w:p w:rsidR="006319FD" w:rsidRDefault="006319FD" w:rsidP="006319FD">
      <w:pPr>
        <w:pStyle w:val="Spisilustracji"/>
        <w:tabs>
          <w:tab w:val="right" w:leader="dot" w:pos="9061"/>
        </w:tabs>
        <w:rPr>
          <w:noProof/>
          <w:szCs w:val="24"/>
        </w:rPr>
      </w:pPr>
      <w:hyperlink w:anchor="_Toc342659690" w:history="1">
        <w:r w:rsidRPr="0024083E">
          <w:rPr>
            <w:rStyle w:val="Hipercze"/>
            <w:noProof/>
          </w:rPr>
          <w:t>Tabela 8. Pomniki przyrody w zarządzie Nadleśnictwa Pomorze</w:t>
        </w:r>
        <w:r>
          <w:rPr>
            <w:noProof/>
            <w:webHidden/>
          </w:rPr>
          <w:tab/>
        </w:r>
        <w:r>
          <w:rPr>
            <w:noProof/>
            <w:webHidden/>
          </w:rPr>
          <w:fldChar w:fldCharType="begin"/>
        </w:r>
        <w:r>
          <w:rPr>
            <w:noProof/>
            <w:webHidden/>
          </w:rPr>
          <w:instrText xml:space="preserve"> PAGEREF _Toc342659690 \h </w:instrText>
        </w:r>
        <w:r>
          <w:rPr>
            <w:noProof/>
          </w:rPr>
        </w:r>
        <w:r>
          <w:rPr>
            <w:noProof/>
            <w:webHidden/>
          </w:rPr>
          <w:fldChar w:fldCharType="separate"/>
        </w:r>
        <w:r>
          <w:rPr>
            <w:noProof/>
            <w:webHidden/>
          </w:rPr>
          <w:t>36</w:t>
        </w:r>
        <w:r>
          <w:rPr>
            <w:noProof/>
            <w:webHidden/>
          </w:rPr>
          <w:fldChar w:fldCharType="end"/>
        </w:r>
      </w:hyperlink>
    </w:p>
    <w:p w:rsidR="006319FD" w:rsidRDefault="006319FD" w:rsidP="006319FD">
      <w:pPr>
        <w:pStyle w:val="Spisilustracji"/>
        <w:tabs>
          <w:tab w:val="right" w:leader="dot" w:pos="9061"/>
        </w:tabs>
        <w:rPr>
          <w:noProof/>
          <w:szCs w:val="24"/>
        </w:rPr>
      </w:pPr>
      <w:hyperlink w:anchor="_Toc342659691" w:history="1">
        <w:r w:rsidRPr="0024083E">
          <w:rPr>
            <w:rStyle w:val="Hipercze"/>
            <w:iCs/>
            <w:noProof/>
          </w:rPr>
          <w:t xml:space="preserve">Tabela 9. </w:t>
        </w:r>
        <w:r w:rsidRPr="0024083E">
          <w:rPr>
            <w:rStyle w:val="Hipercze"/>
            <w:noProof/>
          </w:rPr>
          <w:t>Chronione gatunki roślin i porostów występujące na terenie Nadleśnictwa Pomorze</w:t>
        </w:r>
        <w:r>
          <w:rPr>
            <w:noProof/>
            <w:webHidden/>
          </w:rPr>
          <w:tab/>
        </w:r>
        <w:r>
          <w:rPr>
            <w:noProof/>
            <w:webHidden/>
          </w:rPr>
          <w:fldChar w:fldCharType="begin"/>
        </w:r>
        <w:r>
          <w:rPr>
            <w:noProof/>
            <w:webHidden/>
          </w:rPr>
          <w:instrText xml:space="preserve"> PAGEREF _Toc342659691 \h </w:instrText>
        </w:r>
        <w:r>
          <w:rPr>
            <w:noProof/>
          </w:rPr>
        </w:r>
        <w:r>
          <w:rPr>
            <w:noProof/>
            <w:webHidden/>
          </w:rPr>
          <w:fldChar w:fldCharType="separate"/>
        </w:r>
        <w:r>
          <w:rPr>
            <w:noProof/>
            <w:webHidden/>
          </w:rPr>
          <w:t>39</w:t>
        </w:r>
        <w:r>
          <w:rPr>
            <w:noProof/>
            <w:webHidden/>
          </w:rPr>
          <w:fldChar w:fldCharType="end"/>
        </w:r>
      </w:hyperlink>
    </w:p>
    <w:p w:rsidR="006319FD" w:rsidRDefault="006319FD" w:rsidP="006319FD">
      <w:pPr>
        <w:pStyle w:val="Spisilustracji"/>
        <w:tabs>
          <w:tab w:val="right" w:leader="dot" w:pos="9061"/>
        </w:tabs>
        <w:rPr>
          <w:noProof/>
          <w:szCs w:val="24"/>
        </w:rPr>
      </w:pPr>
      <w:hyperlink w:anchor="_Toc342659692" w:history="1">
        <w:r w:rsidRPr="0024083E">
          <w:rPr>
            <w:rStyle w:val="Hipercze"/>
            <w:noProof/>
          </w:rPr>
          <w:t>Tabela 10. Wykaz stanowisk roślin z załącznika II Dyrektywy Siedliskowej</w:t>
        </w:r>
        <w:r>
          <w:rPr>
            <w:noProof/>
            <w:webHidden/>
          </w:rPr>
          <w:tab/>
        </w:r>
        <w:r>
          <w:rPr>
            <w:noProof/>
            <w:webHidden/>
          </w:rPr>
          <w:fldChar w:fldCharType="begin"/>
        </w:r>
        <w:r>
          <w:rPr>
            <w:noProof/>
            <w:webHidden/>
          </w:rPr>
          <w:instrText xml:space="preserve"> PAGEREF _Toc342659692 \h </w:instrText>
        </w:r>
        <w:r>
          <w:rPr>
            <w:noProof/>
          </w:rPr>
        </w:r>
        <w:r>
          <w:rPr>
            <w:noProof/>
            <w:webHidden/>
          </w:rPr>
          <w:fldChar w:fldCharType="separate"/>
        </w:r>
        <w:r>
          <w:rPr>
            <w:noProof/>
            <w:webHidden/>
          </w:rPr>
          <w:t>41</w:t>
        </w:r>
        <w:r>
          <w:rPr>
            <w:noProof/>
            <w:webHidden/>
          </w:rPr>
          <w:fldChar w:fldCharType="end"/>
        </w:r>
      </w:hyperlink>
    </w:p>
    <w:p w:rsidR="006319FD" w:rsidRDefault="006319FD" w:rsidP="006319FD">
      <w:pPr>
        <w:pStyle w:val="Spisilustracji"/>
        <w:tabs>
          <w:tab w:val="right" w:leader="dot" w:pos="9061"/>
        </w:tabs>
        <w:rPr>
          <w:noProof/>
          <w:szCs w:val="24"/>
        </w:rPr>
      </w:pPr>
      <w:hyperlink w:anchor="_Toc342659693" w:history="1">
        <w:r w:rsidRPr="0024083E">
          <w:rPr>
            <w:rStyle w:val="Hipercze"/>
            <w:noProof/>
          </w:rPr>
          <w:t>Tabela 11. Wykaz stanowisk porostów wymagających tworzenia stref ochronnych</w:t>
        </w:r>
        <w:r>
          <w:rPr>
            <w:noProof/>
            <w:webHidden/>
          </w:rPr>
          <w:tab/>
        </w:r>
        <w:r>
          <w:rPr>
            <w:noProof/>
            <w:webHidden/>
          </w:rPr>
          <w:fldChar w:fldCharType="begin"/>
        </w:r>
        <w:r>
          <w:rPr>
            <w:noProof/>
            <w:webHidden/>
          </w:rPr>
          <w:instrText xml:space="preserve"> PAGEREF _Toc342659693 \h </w:instrText>
        </w:r>
        <w:r>
          <w:rPr>
            <w:noProof/>
          </w:rPr>
        </w:r>
        <w:r>
          <w:rPr>
            <w:noProof/>
            <w:webHidden/>
          </w:rPr>
          <w:fldChar w:fldCharType="separate"/>
        </w:r>
        <w:r>
          <w:rPr>
            <w:noProof/>
            <w:webHidden/>
          </w:rPr>
          <w:t>41</w:t>
        </w:r>
        <w:r>
          <w:rPr>
            <w:noProof/>
            <w:webHidden/>
          </w:rPr>
          <w:fldChar w:fldCharType="end"/>
        </w:r>
      </w:hyperlink>
    </w:p>
    <w:p w:rsidR="006319FD" w:rsidRDefault="006319FD" w:rsidP="006319FD">
      <w:pPr>
        <w:pStyle w:val="Spisilustracji"/>
        <w:tabs>
          <w:tab w:val="right" w:leader="dot" w:pos="9061"/>
        </w:tabs>
        <w:rPr>
          <w:noProof/>
          <w:szCs w:val="24"/>
        </w:rPr>
      </w:pPr>
      <w:hyperlink w:anchor="_Toc342659694" w:history="1">
        <w:r w:rsidRPr="0024083E">
          <w:rPr>
            <w:rStyle w:val="Hipercze"/>
            <w:noProof/>
          </w:rPr>
          <w:t>Tabela 12. Chronione gatunki zwierząt występujące na terenie Nadleśnictwa Pomorze</w:t>
        </w:r>
        <w:r>
          <w:rPr>
            <w:noProof/>
            <w:webHidden/>
          </w:rPr>
          <w:tab/>
        </w:r>
        <w:r>
          <w:rPr>
            <w:noProof/>
            <w:webHidden/>
          </w:rPr>
          <w:fldChar w:fldCharType="begin"/>
        </w:r>
        <w:r>
          <w:rPr>
            <w:noProof/>
            <w:webHidden/>
          </w:rPr>
          <w:instrText xml:space="preserve"> PAGEREF _Toc342659694 \h </w:instrText>
        </w:r>
        <w:r>
          <w:rPr>
            <w:noProof/>
          </w:rPr>
        </w:r>
        <w:r>
          <w:rPr>
            <w:noProof/>
            <w:webHidden/>
          </w:rPr>
          <w:fldChar w:fldCharType="separate"/>
        </w:r>
        <w:r>
          <w:rPr>
            <w:noProof/>
            <w:webHidden/>
          </w:rPr>
          <w:t>42</w:t>
        </w:r>
        <w:r>
          <w:rPr>
            <w:noProof/>
            <w:webHidden/>
          </w:rPr>
          <w:fldChar w:fldCharType="end"/>
        </w:r>
      </w:hyperlink>
    </w:p>
    <w:p w:rsidR="006319FD" w:rsidRDefault="006319FD" w:rsidP="006319FD">
      <w:pPr>
        <w:pStyle w:val="Spisilustracji"/>
        <w:tabs>
          <w:tab w:val="right" w:leader="dot" w:pos="9061"/>
        </w:tabs>
        <w:rPr>
          <w:noProof/>
          <w:szCs w:val="24"/>
        </w:rPr>
      </w:pPr>
      <w:hyperlink w:anchor="_Toc342659695" w:history="1">
        <w:r w:rsidRPr="0024083E">
          <w:rPr>
            <w:rStyle w:val="Hipercze"/>
            <w:noProof/>
          </w:rPr>
          <w:t xml:space="preserve">Tabela 13. </w:t>
        </w:r>
        <w:r w:rsidRPr="0024083E">
          <w:rPr>
            <w:rStyle w:val="Hipercze"/>
            <w:iCs/>
            <w:noProof/>
          </w:rPr>
          <w:t>Wykaz stwierdzonych stanowisk rzadkich chronionych gatunków zwierząt w Nadleśnictwie Pomorze</w:t>
        </w:r>
        <w:r>
          <w:rPr>
            <w:noProof/>
            <w:webHidden/>
          </w:rPr>
          <w:tab/>
        </w:r>
        <w:r>
          <w:rPr>
            <w:noProof/>
            <w:webHidden/>
          </w:rPr>
          <w:fldChar w:fldCharType="begin"/>
        </w:r>
        <w:r>
          <w:rPr>
            <w:noProof/>
            <w:webHidden/>
          </w:rPr>
          <w:instrText xml:space="preserve"> PAGEREF _Toc342659695 \h </w:instrText>
        </w:r>
        <w:r>
          <w:rPr>
            <w:noProof/>
          </w:rPr>
        </w:r>
        <w:r>
          <w:rPr>
            <w:noProof/>
            <w:webHidden/>
          </w:rPr>
          <w:fldChar w:fldCharType="separate"/>
        </w:r>
        <w:r>
          <w:rPr>
            <w:noProof/>
            <w:webHidden/>
          </w:rPr>
          <w:t>46</w:t>
        </w:r>
        <w:r>
          <w:rPr>
            <w:noProof/>
            <w:webHidden/>
          </w:rPr>
          <w:fldChar w:fldCharType="end"/>
        </w:r>
      </w:hyperlink>
    </w:p>
    <w:p w:rsidR="006319FD" w:rsidRDefault="006319FD" w:rsidP="006319FD">
      <w:pPr>
        <w:pStyle w:val="Spisilustracji"/>
        <w:tabs>
          <w:tab w:val="right" w:leader="dot" w:pos="9061"/>
        </w:tabs>
        <w:rPr>
          <w:noProof/>
          <w:szCs w:val="24"/>
        </w:rPr>
      </w:pPr>
      <w:hyperlink w:anchor="_Toc342659696" w:history="1">
        <w:r w:rsidRPr="0024083E">
          <w:rPr>
            <w:rStyle w:val="Hipercze"/>
            <w:noProof/>
          </w:rPr>
          <w:t>Tabela 14. Siedliska przyrodnicze z Załącznika I Dyrektywy Siedliskowej występujące  na gruntach Nadleśnictwa Pomorze</w:t>
        </w:r>
        <w:r>
          <w:rPr>
            <w:noProof/>
            <w:webHidden/>
          </w:rPr>
          <w:tab/>
        </w:r>
        <w:r>
          <w:rPr>
            <w:noProof/>
            <w:webHidden/>
          </w:rPr>
          <w:fldChar w:fldCharType="begin"/>
        </w:r>
        <w:r>
          <w:rPr>
            <w:noProof/>
            <w:webHidden/>
          </w:rPr>
          <w:instrText xml:space="preserve"> PAGEREF _Toc342659696 \h </w:instrText>
        </w:r>
        <w:r>
          <w:rPr>
            <w:noProof/>
          </w:rPr>
        </w:r>
        <w:r>
          <w:rPr>
            <w:noProof/>
            <w:webHidden/>
          </w:rPr>
          <w:fldChar w:fldCharType="separate"/>
        </w:r>
        <w:r>
          <w:rPr>
            <w:noProof/>
            <w:webHidden/>
          </w:rPr>
          <w:t>54</w:t>
        </w:r>
        <w:r>
          <w:rPr>
            <w:noProof/>
            <w:webHidden/>
          </w:rPr>
          <w:fldChar w:fldCharType="end"/>
        </w:r>
      </w:hyperlink>
    </w:p>
    <w:p w:rsidR="006319FD" w:rsidRDefault="006319FD" w:rsidP="006319FD">
      <w:pPr>
        <w:pStyle w:val="Spisilustracji"/>
        <w:tabs>
          <w:tab w:val="right" w:leader="dot" w:pos="9061"/>
        </w:tabs>
        <w:rPr>
          <w:noProof/>
          <w:szCs w:val="24"/>
        </w:rPr>
      </w:pPr>
      <w:hyperlink w:anchor="_Toc342659697" w:history="1">
        <w:r w:rsidRPr="0024083E">
          <w:rPr>
            <w:rStyle w:val="Hipercze"/>
            <w:noProof/>
          </w:rPr>
          <w:t>Tabela 15. Siedliska przyrodnicze z Załącznika I Dyrektywy Siedliskowej wg inwentaryzacji LP i Planu UL (wg wydzieleń)</w:t>
        </w:r>
        <w:r>
          <w:rPr>
            <w:noProof/>
            <w:webHidden/>
          </w:rPr>
          <w:tab/>
        </w:r>
        <w:r>
          <w:rPr>
            <w:noProof/>
            <w:webHidden/>
          </w:rPr>
          <w:fldChar w:fldCharType="begin"/>
        </w:r>
        <w:r>
          <w:rPr>
            <w:noProof/>
            <w:webHidden/>
          </w:rPr>
          <w:instrText xml:space="preserve"> PAGEREF _Toc342659697 \h </w:instrText>
        </w:r>
        <w:r>
          <w:rPr>
            <w:noProof/>
          </w:rPr>
        </w:r>
        <w:r>
          <w:rPr>
            <w:noProof/>
            <w:webHidden/>
          </w:rPr>
          <w:fldChar w:fldCharType="separate"/>
        </w:r>
        <w:r>
          <w:rPr>
            <w:noProof/>
            <w:webHidden/>
          </w:rPr>
          <w:t>55</w:t>
        </w:r>
        <w:r>
          <w:rPr>
            <w:noProof/>
            <w:webHidden/>
          </w:rPr>
          <w:fldChar w:fldCharType="end"/>
        </w:r>
      </w:hyperlink>
    </w:p>
    <w:p w:rsidR="006319FD" w:rsidRDefault="006319FD" w:rsidP="006319FD">
      <w:pPr>
        <w:pStyle w:val="Spisilustracji"/>
        <w:tabs>
          <w:tab w:val="right" w:leader="dot" w:pos="9061"/>
        </w:tabs>
        <w:rPr>
          <w:noProof/>
          <w:szCs w:val="24"/>
        </w:rPr>
      </w:pPr>
      <w:hyperlink w:anchor="_Toc342659698" w:history="1">
        <w:r w:rsidRPr="0024083E">
          <w:rPr>
            <w:rStyle w:val="Hipercze"/>
            <w:noProof/>
          </w:rPr>
          <w:t>Tabela 16. Porównanie wybranych cech drzewostanów w ramach funkcji lasu</w:t>
        </w:r>
        <w:r>
          <w:rPr>
            <w:noProof/>
            <w:webHidden/>
          </w:rPr>
          <w:tab/>
        </w:r>
        <w:r>
          <w:rPr>
            <w:noProof/>
            <w:webHidden/>
          </w:rPr>
          <w:fldChar w:fldCharType="begin"/>
        </w:r>
        <w:r>
          <w:rPr>
            <w:noProof/>
            <w:webHidden/>
          </w:rPr>
          <w:instrText xml:space="preserve"> PAGEREF _Toc342659698 \h </w:instrText>
        </w:r>
        <w:r>
          <w:rPr>
            <w:noProof/>
          </w:rPr>
        </w:r>
        <w:r>
          <w:rPr>
            <w:noProof/>
            <w:webHidden/>
          </w:rPr>
          <w:fldChar w:fldCharType="separate"/>
        </w:r>
        <w:r>
          <w:rPr>
            <w:noProof/>
            <w:webHidden/>
          </w:rPr>
          <w:t>69</w:t>
        </w:r>
        <w:r>
          <w:rPr>
            <w:noProof/>
            <w:webHidden/>
          </w:rPr>
          <w:fldChar w:fldCharType="end"/>
        </w:r>
      </w:hyperlink>
    </w:p>
    <w:p w:rsidR="006319FD" w:rsidRDefault="006319FD" w:rsidP="006319FD">
      <w:pPr>
        <w:pStyle w:val="Spisilustracji"/>
        <w:tabs>
          <w:tab w:val="right" w:leader="dot" w:pos="9061"/>
        </w:tabs>
        <w:rPr>
          <w:noProof/>
          <w:szCs w:val="24"/>
        </w:rPr>
      </w:pPr>
      <w:hyperlink w:anchor="_Toc342659699" w:history="1">
        <w:r w:rsidRPr="0024083E">
          <w:rPr>
            <w:rStyle w:val="Hipercze"/>
            <w:noProof/>
          </w:rPr>
          <w:t>Tabela 17. Udział siedlisk wilgotnych i bagiennych w Nadleśnictwie Pomorze</w:t>
        </w:r>
        <w:r>
          <w:rPr>
            <w:noProof/>
            <w:webHidden/>
          </w:rPr>
          <w:tab/>
        </w:r>
        <w:r>
          <w:rPr>
            <w:noProof/>
            <w:webHidden/>
          </w:rPr>
          <w:fldChar w:fldCharType="begin"/>
        </w:r>
        <w:r>
          <w:rPr>
            <w:noProof/>
            <w:webHidden/>
          </w:rPr>
          <w:instrText xml:space="preserve"> PAGEREF _Toc342659699 \h </w:instrText>
        </w:r>
        <w:r>
          <w:rPr>
            <w:noProof/>
          </w:rPr>
        </w:r>
        <w:r>
          <w:rPr>
            <w:noProof/>
            <w:webHidden/>
          </w:rPr>
          <w:fldChar w:fldCharType="separate"/>
        </w:r>
        <w:r>
          <w:rPr>
            <w:noProof/>
            <w:webHidden/>
          </w:rPr>
          <w:t>79</w:t>
        </w:r>
        <w:r>
          <w:rPr>
            <w:noProof/>
            <w:webHidden/>
          </w:rPr>
          <w:fldChar w:fldCharType="end"/>
        </w:r>
      </w:hyperlink>
    </w:p>
    <w:p w:rsidR="006319FD" w:rsidRDefault="006319FD" w:rsidP="006319FD">
      <w:pPr>
        <w:pStyle w:val="Spisilustracji"/>
        <w:tabs>
          <w:tab w:val="right" w:leader="dot" w:pos="9061"/>
        </w:tabs>
        <w:rPr>
          <w:noProof/>
          <w:szCs w:val="24"/>
        </w:rPr>
      </w:pPr>
      <w:hyperlink w:anchor="_Toc342659700" w:history="1">
        <w:r w:rsidRPr="0024083E">
          <w:rPr>
            <w:rStyle w:val="Hipercze"/>
            <w:noProof/>
          </w:rPr>
          <w:t>Tabela 18. Temperatura powietrza [</w:t>
        </w:r>
        <w:r w:rsidRPr="0024083E">
          <w:rPr>
            <w:rStyle w:val="Hipercze"/>
            <w:noProof/>
            <w:vertAlign w:val="superscript"/>
          </w:rPr>
          <w:t>o</w:t>
        </w:r>
        <w:r w:rsidRPr="0024083E">
          <w:rPr>
            <w:rStyle w:val="Hipercze"/>
            <w:noProof/>
          </w:rPr>
          <w:t>C] w Suwałkach w latach 1991-2007</w:t>
        </w:r>
        <w:r>
          <w:rPr>
            <w:noProof/>
            <w:webHidden/>
          </w:rPr>
          <w:tab/>
        </w:r>
        <w:r>
          <w:rPr>
            <w:noProof/>
            <w:webHidden/>
          </w:rPr>
          <w:fldChar w:fldCharType="begin"/>
        </w:r>
        <w:r>
          <w:rPr>
            <w:noProof/>
            <w:webHidden/>
          </w:rPr>
          <w:instrText xml:space="preserve"> PAGEREF _Toc342659700 \h </w:instrText>
        </w:r>
        <w:r>
          <w:rPr>
            <w:noProof/>
          </w:rPr>
        </w:r>
        <w:r>
          <w:rPr>
            <w:noProof/>
            <w:webHidden/>
          </w:rPr>
          <w:fldChar w:fldCharType="separate"/>
        </w:r>
        <w:r>
          <w:rPr>
            <w:noProof/>
            <w:webHidden/>
          </w:rPr>
          <w:t>82</w:t>
        </w:r>
        <w:r>
          <w:rPr>
            <w:noProof/>
            <w:webHidden/>
          </w:rPr>
          <w:fldChar w:fldCharType="end"/>
        </w:r>
      </w:hyperlink>
    </w:p>
    <w:p w:rsidR="006319FD" w:rsidRDefault="006319FD" w:rsidP="006319FD">
      <w:pPr>
        <w:pStyle w:val="Spisilustracji"/>
        <w:tabs>
          <w:tab w:val="right" w:leader="dot" w:pos="9061"/>
        </w:tabs>
        <w:rPr>
          <w:noProof/>
          <w:szCs w:val="24"/>
        </w:rPr>
      </w:pPr>
      <w:hyperlink w:anchor="_Toc342659701" w:history="1">
        <w:r w:rsidRPr="0024083E">
          <w:rPr>
            <w:rStyle w:val="Hipercze"/>
            <w:noProof/>
          </w:rPr>
          <w:t>Tabela 19. Średnia liczba dni w roku (w latach 1951-1980) o określonym termicznym typie pogody w Suwałkach (w celu porównawczym w Białymstoku i w Warszawie)</w:t>
        </w:r>
        <w:r>
          <w:rPr>
            <w:noProof/>
            <w:webHidden/>
          </w:rPr>
          <w:tab/>
        </w:r>
        <w:r>
          <w:rPr>
            <w:noProof/>
            <w:webHidden/>
          </w:rPr>
          <w:fldChar w:fldCharType="begin"/>
        </w:r>
        <w:r>
          <w:rPr>
            <w:noProof/>
            <w:webHidden/>
          </w:rPr>
          <w:instrText xml:space="preserve"> PAGEREF _Toc342659701 \h </w:instrText>
        </w:r>
        <w:r>
          <w:rPr>
            <w:noProof/>
          </w:rPr>
        </w:r>
        <w:r>
          <w:rPr>
            <w:noProof/>
            <w:webHidden/>
          </w:rPr>
          <w:fldChar w:fldCharType="separate"/>
        </w:r>
        <w:r>
          <w:rPr>
            <w:noProof/>
            <w:webHidden/>
          </w:rPr>
          <w:t>82</w:t>
        </w:r>
        <w:r>
          <w:rPr>
            <w:noProof/>
            <w:webHidden/>
          </w:rPr>
          <w:fldChar w:fldCharType="end"/>
        </w:r>
      </w:hyperlink>
    </w:p>
    <w:p w:rsidR="006319FD" w:rsidRDefault="006319FD" w:rsidP="006319FD">
      <w:pPr>
        <w:pStyle w:val="Spisilustracji"/>
        <w:tabs>
          <w:tab w:val="right" w:leader="dot" w:pos="9061"/>
        </w:tabs>
        <w:rPr>
          <w:noProof/>
          <w:szCs w:val="24"/>
        </w:rPr>
      </w:pPr>
      <w:hyperlink w:anchor="_Toc342659702" w:history="1">
        <w:r w:rsidRPr="0024083E">
          <w:rPr>
            <w:rStyle w:val="Hipercze"/>
            <w:noProof/>
          </w:rPr>
          <w:t>Tabela 20. Średnia prędkość wiatru (m/s) wg stacji meteorologicznej w Suwałkach</w:t>
        </w:r>
        <w:r>
          <w:rPr>
            <w:noProof/>
            <w:webHidden/>
          </w:rPr>
          <w:tab/>
        </w:r>
        <w:r>
          <w:rPr>
            <w:noProof/>
            <w:webHidden/>
          </w:rPr>
          <w:fldChar w:fldCharType="begin"/>
        </w:r>
        <w:r>
          <w:rPr>
            <w:noProof/>
            <w:webHidden/>
          </w:rPr>
          <w:instrText xml:space="preserve"> PAGEREF _Toc342659702 \h </w:instrText>
        </w:r>
        <w:r>
          <w:rPr>
            <w:noProof/>
          </w:rPr>
        </w:r>
        <w:r>
          <w:rPr>
            <w:noProof/>
            <w:webHidden/>
          </w:rPr>
          <w:fldChar w:fldCharType="separate"/>
        </w:r>
        <w:r>
          <w:rPr>
            <w:noProof/>
            <w:webHidden/>
          </w:rPr>
          <w:t>83</w:t>
        </w:r>
        <w:r>
          <w:rPr>
            <w:noProof/>
            <w:webHidden/>
          </w:rPr>
          <w:fldChar w:fldCharType="end"/>
        </w:r>
      </w:hyperlink>
    </w:p>
    <w:p w:rsidR="006319FD" w:rsidRDefault="006319FD" w:rsidP="006319FD">
      <w:pPr>
        <w:pStyle w:val="Spisilustracji"/>
        <w:tabs>
          <w:tab w:val="right" w:leader="dot" w:pos="9061"/>
        </w:tabs>
        <w:rPr>
          <w:noProof/>
          <w:szCs w:val="24"/>
        </w:rPr>
      </w:pPr>
      <w:hyperlink w:anchor="_Toc342659703" w:history="1">
        <w:r w:rsidRPr="0024083E">
          <w:rPr>
            <w:rStyle w:val="Hipercze"/>
            <w:noProof/>
          </w:rPr>
          <w:t>Tabela 21. Średnie miesięczne i średnie roczne sumy opadów (mm) wg danych ze stacji meteorologicznej w Suwałkach</w:t>
        </w:r>
        <w:r>
          <w:rPr>
            <w:noProof/>
            <w:webHidden/>
          </w:rPr>
          <w:tab/>
        </w:r>
        <w:r>
          <w:rPr>
            <w:noProof/>
            <w:webHidden/>
          </w:rPr>
          <w:fldChar w:fldCharType="begin"/>
        </w:r>
        <w:r>
          <w:rPr>
            <w:noProof/>
            <w:webHidden/>
          </w:rPr>
          <w:instrText xml:space="preserve"> PAGEREF _Toc342659703 \h </w:instrText>
        </w:r>
        <w:r>
          <w:rPr>
            <w:noProof/>
          </w:rPr>
        </w:r>
        <w:r>
          <w:rPr>
            <w:noProof/>
            <w:webHidden/>
          </w:rPr>
          <w:fldChar w:fldCharType="separate"/>
        </w:r>
        <w:r>
          <w:rPr>
            <w:noProof/>
            <w:webHidden/>
          </w:rPr>
          <w:t>84</w:t>
        </w:r>
        <w:r>
          <w:rPr>
            <w:noProof/>
            <w:webHidden/>
          </w:rPr>
          <w:fldChar w:fldCharType="end"/>
        </w:r>
      </w:hyperlink>
    </w:p>
    <w:p w:rsidR="006319FD" w:rsidRDefault="006319FD" w:rsidP="006319FD">
      <w:pPr>
        <w:pStyle w:val="Spisilustracji"/>
        <w:tabs>
          <w:tab w:val="right" w:leader="dot" w:pos="9061"/>
        </w:tabs>
        <w:rPr>
          <w:noProof/>
          <w:szCs w:val="24"/>
        </w:rPr>
      </w:pPr>
      <w:hyperlink w:anchor="_Toc342659704" w:history="1">
        <w:r w:rsidRPr="0024083E">
          <w:rPr>
            <w:rStyle w:val="Hipercze"/>
            <w:noProof/>
          </w:rPr>
          <w:t>Tabela 22. Średnia wilgotność powietrza (%) wg stacji meteorologicznej w Suwałkach</w:t>
        </w:r>
        <w:r>
          <w:rPr>
            <w:noProof/>
            <w:webHidden/>
          </w:rPr>
          <w:tab/>
        </w:r>
        <w:r>
          <w:rPr>
            <w:noProof/>
            <w:webHidden/>
          </w:rPr>
          <w:fldChar w:fldCharType="begin"/>
        </w:r>
        <w:r>
          <w:rPr>
            <w:noProof/>
            <w:webHidden/>
          </w:rPr>
          <w:instrText xml:space="preserve"> PAGEREF _Toc342659704 \h </w:instrText>
        </w:r>
        <w:r>
          <w:rPr>
            <w:noProof/>
          </w:rPr>
        </w:r>
        <w:r>
          <w:rPr>
            <w:noProof/>
            <w:webHidden/>
          </w:rPr>
          <w:fldChar w:fldCharType="separate"/>
        </w:r>
        <w:r>
          <w:rPr>
            <w:noProof/>
            <w:webHidden/>
          </w:rPr>
          <w:t>84</w:t>
        </w:r>
        <w:r>
          <w:rPr>
            <w:noProof/>
            <w:webHidden/>
          </w:rPr>
          <w:fldChar w:fldCharType="end"/>
        </w:r>
      </w:hyperlink>
    </w:p>
    <w:p w:rsidR="006319FD" w:rsidRDefault="006319FD" w:rsidP="006319FD">
      <w:pPr>
        <w:pStyle w:val="Spisilustracji"/>
        <w:tabs>
          <w:tab w:val="right" w:leader="dot" w:pos="9061"/>
        </w:tabs>
        <w:rPr>
          <w:noProof/>
          <w:szCs w:val="24"/>
        </w:rPr>
      </w:pPr>
      <w:hyperlink w:anchor="_Toc342659705" w:history="1">
        <w:r w:rsidRPr="0024083E">
          <w:rPr>
            <w:rStyle w:val="Hipercze"/>
            <w:noProof/>
          </w:rPr>
          <w:t>Tabela 23. Typy gleb Nadleśnictwa Pomorze wg operatu glebowo-siedliskowego (BULiGL Odziała w Białymstoku, 2002)</w:t>
        </w:r>
        <w:r>
          <w:rPr>
            <w:noProof/>
            <w:webHidden/>
          </w:rPr>
          <w:tab/>
        </w:r>
        <w:r>
          <w:rPr>
            <w:noProof/>
            <w:webHidden/>
          </w:rPr>
          <w:fldChar w:fldCharType="begin"/>
        </w:r>
        <w:r>
          <w:rPr>
            <w:noProof/>
            <w:webHidden/>
          </w:rPr>
          <w:instrText xml:space="preserve"> PAGEREF _Toc342659705 \h </w:instrText>
        </w:r>
        <w:r>
          <w:rPr>
            <w:noProof/>
          </w:rPr>
        </w:r>
        <w:r>
          <w:rPr>
            <w:noProof/>
            <w:webHidden/>
          </w:rPr>
          <w:fldChar w:fldCharType="separate"/>
        </w:r>
        <w:r>
          <w:rPr>
            <w:noProof/>
            <w:webHidden/>
          </w:rPr>
          <w:t>87</w:t>
        </w:r>
        <w:r>
          <w:rPr>
            <w:noProof/>
            <w:webHidden/>
          </w:rPr>
          <w:fldChar w:fldCharType="end"/>
        </w:r>
      </w:hyperlink>
    </w:p>
    <w:p w:rsidR="006319FD" w:rsidRDefault="006319FD" w:rsidP="006319FD">
      <w:pPr>
        <w:pStyle w:val="Spisilustracji"/>
        <w:tabs>
          <w:tab w:val="right" w:leader="dot" w:pos="9061"/>
        </w:tabs>
        <w:rPr>
          <w:noProof/>
          <w:szCs w:val="24"/>
        </w:rPr>
      </w:pPr>
      <w:hyperlink w:anchor="_Toc342659706" w:history="1">
        <w:r w:rsidRPr="0024083E">
          <w:rPr>
            <w:rStyle w:val="Hipercze"/>
            <w:noProof/>
          </w:rPr>
          <w:t>Tabela 24. Zestawienie typów siedliskowych lasu w Nadleśnictwie Pomorze na powierzchni leśnej zalesionej i niezalesionej</w:t>
        </w:r>
        <w:r>
          <w:rPr>
            <w:noProof/>
            <w:webHidden/>
          </w:rPr>
          <w:tab/>
        </w:r>
        <w:r>
          <w:rPr>
            <w:noProof/>
            <w:webHidden/>
          </w:rPr>
          <w:fldChar w:fldCharType="begin"/>
        </w:r>
        <w:r>
          <w:rPr>
            <w:noProof/>
            <w:webHidden/>
          </w:rPr>
          <w:instrText xml:space="preserve"> PAGEREF _Toc342659706 \h </w:instrText>
        </w:r>
        <w:r>
          <w:rPr>
            <w:noProof/>
          </w:rPr>
        </w:r>
        <w:r>
          <w:rPr>
            <w:noProof/>
            <w:webHidden/>
          </w:rPr>
          <w:fldChar w:fldCharType="separate"/>
        </w:r>
        <w:r>
          <w:rPr>
            <w:noProof/>
            <w:webHidden/>
          </w:rPr>
          <w:t>89</w:t>
        </w:r>
        <w:r>
          <w:rPr>
            <w:noProof/>
            <w:webHidden/>
          </w:rPr>
          <w:fldChar w:fldCharType="end"/>
        </w:r>
      </w:hyperlink>
    </w:p>
    <w:p w:rsidR="006319FD" w:rsidRDefault="006319FD" w:rsidP="006319FD">
      <w:pPr>
        <w:pStyle w:val="Spisilustracji"/>
        <w:tabs>
          <w:tab w:val="right" w:leader="dot" w:pos="9061"/>
        </w:tabs>
        <w:rPr>
          <w:noProof/>
          <w:szCs w:val="24"/>
        </w:rPr>
      </w:pPr>
      <w:hyperlink w:anchor="_Toc342659707" w:history="1">
        <w:r w:rsidRPr="0024083E">
          <w:rPr>
            <w:rStyle w:val="Hipercze"/>
            <w:noProof/>
          </w:rPr>
          <w:t>Tabela 25. Podział powierzchni leśnej Nadleśnictwa Pomorze wg dominujących funkcji lasu</w:t>
        </w:r>
        <w:r>
          <w:rPr>
            <w:noProof/>
            <w:webHidden/>
          </w:rPr>
          <w:tab/>
        </w:r>
        <w:r>
          <w:rPr>
            <w:noProof/>
            <w:webHidden/>
          </w:rPr>
          <w:fldChar w:fldCharType="begin"/>
        </w:r>
        <w:r>
          <w:rPr>
            <w:noProof/>
            <w:webHidden/>
          </w:rPr>
          <w:instrText xml:space="preserve"> PAGEREF _Toc342659707 \h </w:instrText>
        </w:r>
        <w:r>
          <w:rPr>
            <w:noProof/>
          </w:rPr>
        </w:r>
        <w:r>
          <w:rPr>
            <w:noProof/>
            <w:webHidden/>
          </w:rPr>
          <w:fldChar w:fldCharType="separate"/>
        </w:r>
        <w:r>
          <w:rPr>
            <w:noProof/>
            <w:webHidden/>
          </w:rPr>
          <w:t>93</w:t>
        </w:r>
        <w:r>
          <w:rPr>
            <w:noProof/>
            <w:webHidden/>
          </w:rPr>
          <w:fldChar w:fldCharType="end"/>
        </w:r>
      </w:hyperlink>
    </w:p>
    <w:p w:rsidR="006319FD" w:rsidRDefault="006319FD" w:rsidP="006319FD">
      <w:pPr>
        <w:pStyle w:val="Spisilustracji"/>
        <w:tabs>
          <w:tab w:val="right" w:leader="dot" w:pos="9061"/>
        </w:tabs>
        <w:rPr>
          <w:noProof/>
          <w:szCs w:val="24"/>
        </w:rPr>
      </w:pPr>
      <w:hyperlink w:anchor="_Toc342659708" w:history="1">
        <w:r w:rsidRPr="0024083E">
          <w:rPr>
            <w:rStyle w:val="Hipercze"/>
            <w:noProof/>
          </w:rPr>
          <w:t>Tabela 26. Udział powierzchniowy w klasach i podklasach wieku w Nadleśnictwie Pomorze</w:t>
        </w:r>
        <w:r>
          <w:rPr>
            <w:noProof/>
            <w:webHidden/>
          </w:rPr>
          <w:tab/>
        </w:r>
        <w:r>
          <w:rPr>
            <w:noProof/>
            <w:webHidden/>
          </w:rPr>
          <w:fldChar w:fldCharType="begin"/>
        </w:r>
        <w:r>
          <w:rPr>
            <w:noProof/>
            <w:webHidden/>
          </w:rPr>
          <w:instrText xml:space="preserve"> PAGEREF _Toc342659708 \h </w:instrText>
        </w:r>
        <w:r>
          <w:rPr>
            <w:noProof/>
          </w:rPr>
        </w:r>
        <w:r>
          <w:rPr>
            <w:noProof/>
            <w:webHidden/>
          </w:rPr>
          <w:fldChar w:fldCharType="separate"/>
        </w:r>
        <w:r>
          <w:rPr>
            <w:noProof/>
            <w:webHidden/>
          </w:rPr>
          <w:t>94</w:t>
        </w:r>
        <w:r>
          <w:rPr>
            <w:noProof/>
            <w:webHidden/>
          </w:rPr>
          <w:fldChar w:fldCharType="end"/>
        </w:r>
      </w:hyperlink>
    </w:p>
    <w:p w:rsidR="006319FD" w:rsidRDefault="006319FD" w:rsidP="006319FD">
      <w:pPr>
        <w:pStyle w:val="Spisilustracji"/>
        <w:tabs>
          <w:tab w:val="right" w:leader="dot" w:pos="9061"/>
        </w:tabs>
        <w:rPr>
          <w:noProof/>
          <w:szCs w:val="24"/>
        </w:rPr>
      </w:pPr>
      <w:hyperlink w:anchor="_Toc342659709" w:history="1">
        <w:r w:rsidRPr="0024083E">
          <w:rPr>
            <w:rStyle w:val="Hipercze"/>
            <w:noProof/>
          </w:rPr>
          <w:t>Tabela 27. Udział miąższościowy w klasach i podklasach wieku w Nadleśnictwie Pomorze</w:t>
        </w:r>
        <w:r>
          <w:rPr>
            <w:noProof/>
            <w:webHidden/>
          </w:rPr>
          <w:tab/>
        </w:r>
        <w:r>
          <w:rPr>
            <w:noProof/>
            <w:webHidden/>
          </w:rPr>
          <w:fldChar w:fldCharType="begin"/>
        </w:r>
        <w:r>
          <w:rPr>
            <w:noProof/>
            <w:webHidden/>
          </w:rPr>
          <w:instrText xml:space="preserve"> PAGEREF _Toc342659709 \h </w:instrText>
        </w:r>
        <w:r>
          <w:rPr>
            <w:noProof/>
          </w:rPr>
        </w:r>
        <w:r>
          <w:rPr>
            <w:noProof/>
            <w:webHidden/>
          </w:rPr>
          <w:fldChar w:fldCharType="separate"/>
        </w:r>
        <w:r>
          <w:rPr>
            <w:noProof/>
            <w:webHidden/>
          </w:rPr>
          <w:t>95</w:t>
        </w:r>
        <w:r>
          <w:rPr>
            <w:noProof/>
            <w:webHidden/>
          </w:rPr>
          <w:fldChar w:fldCharType="end"/>
        </w:r>
      </w:hyperlink>
    </w:p>
    <w:p w:rsidR="006319FD" w:rsidRDefault="006319FD" w:rsidP="006319FD">
      <w:pPr>
        <w:pStyle w:val="Spisilustracji"/>
        <w:tabs>
          <w:tab w:val="right" w:leader="dot" w:pos="9061"/>
        </w:tabs>
        <w:rPr>
          <w:noProof/>
          <w:szCs w:val="24"/>
        </w:rPr>
      </w:pPr>
      <w:hyperlink w:anchor="_Toc342659710" w:history="1">
        <w:r w:rsidRPr="0024083E">
          <w:rPr>
            <w:rStyle w:val="Hipercze"/>
            <w:noProof/>
          </w:rPr>
          <w:t>Tabela 28. Udział powierzchniowy i miąższościowy oraz zasobność dla gatunków panujących w Nadleśnictwie Pomorze na gruntach leśnych zalesionych i niezalesionych</w:t>
        </w:r>
        <w:r>
          <w:rPr>
            <w:noProof/>
            <w:webHidden/>
          </w:rPr>
          <w:tab/>
        </w:r>
        <w:r>
          <w:rPr>
            <w:noProof/>
            <w:webHidden/>
          </w:rPr>
          <w:fldChar w:fldCharType="begin"/>
        </w:r>
        <w:r>
          <w:rPr>
            <w:noProof/>
            <w:webHidden/>
          </w:rPr>
          <w:instrText xml:space="preserve"> PAGEREF _Toc342659710 \h </w:instrText>
        </w:r>
        <w:r>
          <w:rPr>
            <w:noProof/>
          </w:rPr>
        </w:r>
        <w:r>
          <w:rPr>
            <w:noProof/>
            <w:webHidden/>
          </w:rPr>
          <w:fldChar w:fldCharType="separate"/>
        </w:r>
        <w:r>
          <w:rPr>
            <w:noProof/>
            <w:webHidden/>
          </w:rPr>
          <w:t>97</w:t>
        </w:r>
        <w:r>
          <w:rPr>
            <w:noProof/>
            <w:webHidden/>
          </w:rPr>
          <w:fldChar w:fldCharType="end"/>
        </w:r>
      </w:hyperlink>
    </w:p>
    <w:p w:rsidR="006319FD" w:rsidRDefault="006319FD" w:rsidP="006319FD">
      <w:pPr>
        <w:pStyle w:val="Spisilustracji"/>
        <w:tabs>
          <w:tab w:val="right" w:leader="dot" w:pos="9061"/>
        </w:tabs>
        <w:rPr>
          <w:noProof/>
          <w:szCs w:val="24"/>
        </w:rPr>
      </w:pPr>
      <w:hyperlink w:anchor="_Toc342659711" w:history="1">
        <w:r w:rsidRPr="0024083E">
          <w:rPr>
            <w:rStyle w:val="Hipercze"/>
            <w:noProof/>
          </w:rPr>
          <w:t>Tabela 29. Udział powierzchniowy i miąższościowy oraz zasobność dla gatunków rzeczywistych w Nadleśnictwie Pomorze na gruntach leśnych zalesionych</w:t>
        </w:r>
        <w:r>
          <w:rPr>
            <w:noProof/>
            <w:webHidden/>
          </w:rPr>
          <w:tab/>
        </w:r>
        <w:r>
          <w:rPr>
            <w:noProof/>
            <w:webHidden/>
          </w:rPr>
          <w:fldChar w:fldCharType="begin"/>
        </w:r>
        <w:r>
          <w:rPr>
            <w:noProof/>
            <w:webHidden/>
          </w:rPr>
          <w:instrText xml:space="preserve"> PAGEREF _Toc342659711 \h </w:instrText>
        </w:r>
        <w:r>
          <w:rPr>
            <w:noProof/>
          </w:rPr>
        </w:r>
        <w:r>
          <w:rPr>
            <w:noProof/>
            <w:webHidden/>
          </w:rPr>
          <w:fldChar w:fldCharType="separate"/>
        </w:r>
        <w:r>
          <w:rPr>
            <w:noProof/>
            <w:webHidden/>
          </w:rPr>
          <w:t>99</w:t>
        </w:r>
        <w:r>
          <w:rPr>
            <w:noProof/>
            <w:webHidden/>
          </w:rPr>
          <w:fldChar w:fldCharType="end"/>
        </w:r>
      </w:hyperlink>
    </w:p>
    <w:p w:rsidR="006319FD" w:rsidRDefault="006319FD" w:rsidP="006319FD">
      <w:pPr>
        <w:pStyle w:val="Spisilustracji"/>
        <w:tabs>
          <w:tab w:val="right" w:leader="dot" w:pos="9061"/>
        </w:tabs>
        <w:rPr>
          <w:noProof/>
          <w:szCs w:val="24"/>
        </w:rPr>
      </w:pPr>
      <w:hyperlink w:anchor="_Toc342659712" w:history="1">
        <w:r w:rsidRPr="0024083E">
          <w:rPr>
            <w:rStyle w:val="Hipercze"/>
            <w:noProof/>
          </w:rPr>
          <w:t>Tabela 30. Bogactwo gatunkowe drzewostanów Nadleśnictwa Pomorze</w:t>
        </w:r>
        <w:r>
          <w:rPr>
            <w:noProof/>
            <w:webHidden/>
          </w:rPr>
          <w:tab/>
        </w:r>
        <w:r>
          <w:rPr>
            <w:noProof/>
            <w:webHidden/>
          </w:rPr>
          <w:fldChar w:fldCharType="begin"/>
        </w:r>
        <w:r>
          <w:rPr>
            <w:noProof/>
            <w:webHidden/>
          </w:rPr>
          <w:instrText xml:space="preserve"> PAGEREF _Toc342659712 \h </w:instrText>
        </w:r>
        <w:r>
          <w:rPr>
            <w:noProof/>
          </w:rPr>
        </w:r>
        <w:r>
          <w:rPr>
            <w:noProof/>
            <w:webHidden/>
          </w:rPr>
          <w:fldChar w:fldCharType="separate"/>
        </w:r>
        <w:r>
          <w:rPr>
            <w:noProof/>
            <w:webHidden/>
          </w:rPr>
          <w:t>100</w:t>
        </w:r>
        <w:r>
          <w:rPr>
            <w:noProof/>
            <w:webHidden/>
          </w:rPr>
          <w:fldChar w:fldCharType="end"/>
        </w:r>
      </w:hyperlink>
    </w:p>
    <w:p w:rsidR="006319FD" w:rsidRDefault="006319FD" w:rsidP="006319FD">
      <w:pPr>
        <w:pStyle w:val="Spisilustracji"/>
        <w:tabs>
          <w:tab w:val="right" w:leader="dot" w:pos="9061"/>
        </w:tabs>
        <w:rPr>
          <w:noProof/>
          <w:szCs w:val="24"/>
        </w:rPr>
      </w:pPr>
      <w:hyperlink w:anchor="_Toc342659713" w:history="1">
        <w:r w:rsidRPr="0024083E">
          <w:rPr>
            <w:rStyle w:val="Hipercze"/>
            <w:noProof/>
          </w:rPr>
          <w:t>Tabela 31. Podział drzewostanów Nadleśnictwa Pomorze wg struktury piętrowej</w:t>
        </w:r>
        <w:r>
          <w:rPr>
            <w:noProof/>
            <w:webHidden/>
          </w:rPr>
          <w:tab/>
        </w:r>
        <w:r>
          <w:rPr>
            <w:noProof/>
            <w:webHidden/>
          </w:rPr>
          <w:fldChar w:fldCharType="begin"/>
        </w:r>
        <w:r>
          <w:rPr>
            <w:noProof/>
            <w:webHidden/>
          </w:rPr>
          <w:instrText xml:space="preserve"> PAGEREF _Toc342659713 \h </w:instrText>
        </w:r>
        <w:r>
          <w:rPr>
            <w:noProof/>
          </w:rPr>
        </w:r>
        <w:r>
          <w:rPr>
            <w:noProof/>
            <w:webHidden/>
          </w:rPr>
          <w:fldChar w:fldCharType="separate"/>
        </w:r>
        <w:r>
          <w:rPr>
            <w:noProof/>
            <w:webHidden/>
          </w:rPr>
          <w:t>103</w:t>
        </w:r>
        <w:r>
          <w:rPr>
            <w:noProof/>
            <w:webHidden/>
          </w:rPr>
          <w:fldChar w:fldCharType="end"/>
        </w:r>
      </w:hyperlink>
    </w:p>
    <w:p w:rsidR="006319FD" w:rsidRDefault="006319FD" w:rsidP="006319FD">
      <w:pPr>
        <w:pStyle w:val="Spisilustracji"/>
        <w:tabs>
          <w:tab w:val="right" w:leader="dot" w:pos="9061"/>
        </w:tabs>
        <w:rPr>
          <w:noProof/>
          <w:szCs w:val="24"/>
        </w:rPr>
      </w:pPr>
      <w:hyperlink w:anchor="_Toc342659714" w:history="1">
        <w:r w:rsidRPr="0024083E">
          <w:rPr>
            <w:rStyle w:val="Hipercze"/>
            <w:noProof/>
          </w:rPr>
          <w:t>Tabela 32. Zestawienie powierzchni i miąższości według rodzajów i pochodzenia drzewostanów oraz grup wiekowych</w:t>
        </w:r>
        <w:r>
          <w:rPr>
            <w:noProof/>
            <w:webHidden/>
          </w:rPr>
          <w:tab/>
        </w:r>
        <w:r>
          <w:rPr>
            <w:noProof/>
            <w:webHidden/>
          </w:rPr>
          <w:fldChar w:fldCharType="begin"/>
        </w:r>
        <w:r>
          <w:rPr>
            <w:noProof/>
            <w:webHidden/>
          </w:rPr>
          <w:instrText xml:space="preserve"> PAGEREF _Toc342659714 \h </w:instrText>
        </w:r>
        <w:r>
          <w:rPr>
            <w:noProof/>
          </w:rPr>
        </w:r>
        <w:r>
          <w:rPr>
            <w:noProof/>
            <w:webHidden/>
          </w:rPr>
          <w:fldChar w:fldCharType="separate"/>
        </w:r>
        <w:r>
          <w:rPr>
            <w:noProof/>
            <w:webHidden/>
          </w:rPr>
          <w:t>104</w:t>
        </w:r>
        <w:r>
          <w:rPr>
            <w:noProof/>
            <w:webHidden/>
          </w:rPr>
          <w:fldChar w:fldCharType="end"/>
        </w:r>
      </w:hyperlink>
    </w:p>
    <w:p w:rsidR="006319FD" w:rsidRDefault="006319FD" w:rsidP="006319FD">
      <w:pPr>
        <w:pStyle w:val="Spisilustracji"/>
        <w:tabs>
          <w:tab w:val="right" w:leader="dot" w:pos="9061"/>
        </w:tabs>
        <w:rPr>
          <w:noProof/>
          <w:szCs w:val="24"/>
        </w:rPr>
      </w:pPr>
      <w:hyperlink w:anchor="_Toc342659715" w:history="1">
        <w:r w:rsidRPr="0024083E">
          <w:rPr>
            <w:rStyle w:val="Hipercze"/>
            <w:noProof/>
          </w:rPr>
          <w:t>Tabela 33. Wielkość emisji zanieczyszczeń w latach 2010 i 2011na terenie powiatów, na których położone jest Nadleśnictwo Pomorze</w:t>
        </w:r>
        <w:r>
          <w:rPr>
            <w:noProof/>
            <w:webHidden/>
          </w:rPr>
          <w:tab/>
        </w:r>
        <w:r>
          <w:rPr>
            <w:noProof/>
            <w:webHidden/>
          </w:rPr>
          <w:fldChar w:fldCharType="begin"/>
        </w:r>
        <w:r>
          <w:rPr>
            <w:noProof/>
            <w:webHidden/>
          </w:rPr>
          <w:instrText xml:space="preserve"> PAGEREF _Toc342659715 \h </w:instrText>
        </w:r>
        <w:r>
          <w:rPr>
            <w:noProof/>
          </w:rPr>
        </w:r>
        <w:r>
          <w:rPr>
            <w:noProof/>
            <w:webHidden/>
          </w:rPr>
          <w:fldChar w:fldCharType="separate"/>
        </w:r>
        <w:r>
          <w:rPr>
            <w:noProof/>
            <w:webHidden/>
          </w:rPr>
          <w:t>118</w:t>
        </w:r>
        <w:r>
          <w:rPr>
            <w:noProof/>
            <w:webHidden/>
          </w:rPr>
          <w:fldChar w:fldCharType="end"/>
        </w:r>
      </w:hyperlink>
    </w:p>
    <w:p w:rsidR="006319FD" w:rsidRDefault="006319FD" w:rsidP="006319FD">
      <w:pPr>
        <w:pStyle w:val="Spisilustracji"/>
        <w:tabs>
          <w:tab w:val="right" w:leader="dot" w:pos="9061"/>
        </w:tabs>
        <w:rPr>
          <w:noProof/>
          <w:szCs w:val="24"/>
        </w:rPr>
      </w:pPr>
      <w:hyperlink w:anchor="_Toc342659716" w:history="1">
        <w:r w:rsidRPr="0024083E">
          <w:rPr>
            <w:rStyle w:val="Hipercze"/>
            <w:noProof/>
          </w:rPr>
          <w:t>Tabela 34. Ocena stanu rzek badanych przez WIOŚ Białystok w 2011 roku</w:t>
        </w:r>
        <w:r>
          <w:rPr>
            <w:noProof/>
            <w:webHidden/>
          </w:rPr>
          <w:tab/>
        </w:r>
        <w:r>
          <w:rPr>
            <w:noProof/>
            <w:webHidden/>
          </w:rPr>
          <w:fldChar w:fldCharType="begin"/>
        </w:r>
        <w:r>
          <w:rPr>
            <w:noProof/>
            <w:webHidden/>
          </w:rPr>
          <w:instrText xml:space="preserve"> PAGEREF _Toc342659716 \h </w:instrText>
        </w:r>
        <w:r>
          <w:rPr>
            <w:noProof/>
          </w:rPr>
        </w:r>
        <w:r>
          <w:rPr>
            <w:noProof/>
            <w:webHidden/>
          </w:rPr>
          <w:fldChar w:fldCharType="separate"/>
        </w:r>
        <w:r>
          <w:rPr>
            <w:noProof/>
            <w:webHidden/>
          </w:rPr>
          <w:t>119</w:t>
        </w:r>
        <w:r>
          <w:rPr>
            <w:noProof/>
            <w:webHidden/>
          </w:rPr>
          <w:fldChar w:fldCharType="end"/>
        </w:r>
      </w:hyperlink>
    </w:p>
    <w:p w:rsidR="006319FD" w:rsidRDefault="006319FD" w:rsidP="006319FD">
      <w:pPr>
        <w:pStyle w:val="Spisilustracji"/>
        <w:tabs>
          <w:tab w:val="right" w:leader="dot" w:pos="9061"/>
        </w:tabs>
        <w:rPr>
          <w:noProof/>
          <w:szCs w:val="24"/>
        </w:rPr>
      </w:pPr>
      <w:hyperlink w:anchor="_Toc342659717" w:history="1">
        <w:r w:rsidRPr="0024083E">
          <w:rPr>
            <w:rStyle w:val="Hipercze"/>
            <w:noProof/>
          </w:rPr>
          <w:t>Tabela 35. Przekroczenia wskaźników dobrego stanu ekologicznego wód w rzekach</w:t>
        </w:r>
        <w:r>
          <w:rPr>
            <w:noProof/>
            <w:webHidden/>
          </w:rPr>
          <w:tab/>
        </w:r>
        <w:r>
          <w:rPr>
            <w:noProof/>
            <w:webHidden/>
          </w:rPr>
          <w:fldChar w:fldCharType="begin"/>
        </w:r>
        <w:r>
          <w:rPr>
            <w:noProof/>
            <w:webHidden/>
          </w:rPr>
          <w:instrText xml:space="preserve"> PAGEREF _Toc342659717 \h </w:instrText>
        </w:r>
        <w:r>
          <w:rPr>
            <w:noProof/>
          </w:rPr>
        </w:r>
        <w:r>
          <w:rPr>
            <w:noProof/>
            <w:webHidden/>
          </w:rPr>
          <w:fldChar w:fldCharType="separate"/>
        </w:r>
        <w:r>
          <w:rPr>
            <w:noProof/>
            <w:webHidden/>
          </w:rPr>
          <w:t>119</w:t>
        </w:r>
        <w:r>
          <w:rPr>
            <w:noProof/>
            <w:webHidden/>
          </w:rPr>
          <w:fldChar w:fldCharType="end"/>
        </w:r>
      </w:hyperlink>
    </w:p>
    <w:p w:rsidR="006319FD" w:rsidRDefault="006319FD" w:rsidP="006319FD">
      <w:pPr>
        <w:pStyle w:val="Spisilustracji"/>
        <w:tabs>
          <w:tab w:val="right" w:leader="dot" w:pos="9061"/>
        </w:tabs>
        <w:rPr>
          <w:noProof/>
          <w:szCs w:val="24"/>
        </w:rPr>
      </w:pPr>
      <w:hyperlink w:anchor="_Toc342659718" w:history="1">
        <w:r w:rsidRPr="0024083E">
          <w:rPr>
            <w:rStyle w:val="Hipercze"/>
            <w:noProof/>
          </w:rPr>
          <w:t>Tabela 36. Klasyfikacja jezior badanych przez WIOŚ Białystok w latach 2010-2011</w:t>
        </w:r>
        <w:r>
          <w:rPr>
            <w:noProof/>
            <w:webHidden/>
          </w:rPr>
          <w:tab/>
        </w:r>
        <w:r>
          <w:rPr>
            <w:noProof/>
            <w:webHidden/>
          </w:rPr>
          <w:fldChar w:fldCharType="begin"/>
        </w:r>
        <w:r>
          <w:rPr>
            <w:noProof/>
            <w:webHidden/>
          </w:rPr>
          <w:instrText xml:space="preserve"> PAGEREF _Toc342659718 \h </w:instrText>
        </w:r>
        <w:r>
          <w:rPr>
            <w:noProof/>
          </w:rPr>
        </w:r>
        <w:r>
          <w:rPr>
            <w:noProof/>
            <w:webHidden/>
          </w:rPr>
          <w:fldChar w:fldCharType="separate"/>
        </w:r>
        <w:r>
          <w:rPr>
            <w:noProof/>
            <w:webHidden/>
          </w:rPr>
          <w:t>120</w:t>
        </w:r>
        <w:r>
          <w:rPr>
            <w:noProof/>
            <w:webHidden/>
          </w:rPr>
          <w:fldChar w:fldCharType="end"/>
        </w:r>
      </w:hyperlink>
    </w:p>
    <w:p w:rsidR="006319FD" w:rsidRDefault="006319FD" w:rsidP="006319FD">
      <w:pPr>
        <w:pStyle w:val="Spisilustracji"/>
        <w:tabs>
          <w:tab w:val="right" w:leader="dot" w:pos="9061"/>
        </w:tabs>
        <w:rPr>
          <w:noProof/>
          <w:szCs w:val="24"/>
        </w:rPr>
      </w:pPr>
      <w:hyperlink w:anchor="_Toc342659719" w:history="1">
        <w:r w:rsidRPr="0024083E">
          <w:rPr>
            <w:rStyle w:val="Hipercze"/>
            <w:noProof/>
          </w:rPr>
          <w:t>Tabela 37. Zestawienie pożarów na terenie Nadleśnictwa Pomorze</w:t>
        </w:r>
        <w:r>
          <w:rPr>
            <w:noProof/>
            <w:webHidden/>
          </w:rPr>
          <w:tab/>
        </w:r>
        <w:r>
          <w:rPr>
            <w:noProof/>
            <w:webHidden/>
          </w:rPr>
          <w:fldChar w:fldCharType="begin"/>
        </w:r>
        <w:r>
          <w:rPr>
            <w:noProof/>
            <w:webHidden/>
          </w:rPr>
          <w:instrText xml:space="preserve"> PAGEREF _Toc342659719 \h </w:instrText>
        </w:r>
        <w:r>
          <w:rPr>
            <w:noProof/>
          </w:rPr>
        </w:r>
        <w:r>
          <w:rPr>
            <w:noProof/>
            <w:webHidden/>
          </w:rPr>
          <w:fldChar w:fldCharType="separate"/>
        </w:r>
        <w:r>
          <w:rPr>
            <w:noProof/>
            <w:webHidden/>
          </w:rPr>
          <w:t>123</w:t>
        </w:r>
        <w:r>
          <w:rPr>
            <w:noProof/>
            <w:webHidden/>
          </w:rPr>
          <w:fldChar w:fldCharType="end"/>
        </w:r>
      </w:hyperlink>
    </w:p>
    <w:p w:rsidR="006319FD" w:rsidRDefault="006319FD" w:rsidP="006319FD">
      <w:pPr>
        <w:pStyle w:val="Spisilustracji"/>
        <w:tabs>
          <w:tab w:val="right" w:leader="dot" w:pos="9061"/>
        </w:tabs>
        <w:rPr>
          <w:noProof/>
          <w:szCs w:val="24"/>
        </w:rPr>
      </w:pPr>
      <w:hyperlink w:anchor="_Toc342659720" w:history="1">
        <w:r w:rsidRPr="0024083E">
          <w:rPr>
            <w:rStyle w:val="Hipercze"/>
            <w:noProof/>
          </w:rPr>
          <w:t>Tabela 38. Udział powierzchniowy gatunków panujących na gruntach porolnych w Nadleśnictwie Pomorze</w:t>
        </w:r>
        <w:r>
          <w:rPr>
            <w:noProof/>
            <w:webHidden/>
          </w:rPr>
          <w:tab/>
        </w:r>
        <w:r>
          <w:rPr>
            <w:noProof/>
            <w:webHidden/>
          </w:rPr>
          <w:fldChar w:fldCharType="begin"/>
        </w:r>
        <w:r>
          <w:rPr>
            <w:noProof/>
            <w:webHidden/>
          </w:rPr>
          <w:instrText xml:space="preserve"> PAGEREF _Toc342659720 \h </w:instrText>
        </w:r>
        <w:r>
          <w:rPr>
            <w:noProof/>
          </w:rPr>
        </w:r>
        <w:r>
          <w:rPr>
            <w:noProof/>
            <w:webHidden/>
          </w:rPr>
          <w:fldChar w:fldCharType="separate"/>
        </w:r>
        <w:r>
          <w:rPr>
            <w:noProof/>
            <w:webHidden/>
          </w:rPr>
          <w:t>128</w:t>
        </w:r>
        <w:r>
          <w:rPr>
            <w:noProof/>
            <w:webHidden/>
          </w:rPr>
          <w:fldChar w:fldCharType="end"/>
        </w:r>
      </w:hyperlink>
    </w:p>
    <w:p w:rsidR="006319FD" w:rsidRDefault="006319FD" w:rsidP="006319FD">
      <w:pPr>
        <w:pStyle w:val="Spisilustracji"/>
        <w:tabs>
          <w:tab w:val="right" w:leader="dot" w:pos="9061"/>
        </w:tabs>
        <w:rPr>
          <w:noProof/>
          <w:szCs w:val="24"/>
        </w:rPr>
      </w:pPr>
      <w:hyperlink w:anchor="_Toc342659721" w:history="1">
        <w:r w:rsidRPr="0024083E">
          <w:rPr>
            <w:rStyle w:val="Hipercze"/>
            <w:noProof/>
          </w:rPr>
          <w:t>Tabela 39. Udział powierzchniowy drzewostanów na gruntach porolnych w klasach i podklasach wieku w Nadleśnictwie Pomorze</w:t>
        </w:r>
        <w:r>
          <w:rPr>
            <w:noProof/>
            <w:webHidden/>
          </w:rPr>
          <w:tab/>
        </w:r>
        <w:r>
          <w:rPr>
            <w:noProof/>
            <w:webHidden/>
          </w:rPr>
          <w:fldChar w:fldCharType="begin"/>
        </w:r>
        <w:r>
          <w:rPr>
            <w:noProof/>
            <w:webHidden/>
          </w:rPr>
          <w:instrText xml:space="preserve"> PAGEREF _Toc342659721 \h </w:instrText>
        </w:r>
        <w:r>
          <w:rPr>
            <w:noProof/>
          </w:rPr>
        </w:r>
        <w:r>
          <w:rPr>
            <w:noProof/>
            <w:webHidden/>
          </w:rPr>
          <w:fldChar w:fldCharType="separate"/>
        </w:r>
        <w:r>
          <w:rPr>
            <w:noProof/>
            <w:webHidden/>
          </w:rPr>
          <w:t>128</w:t>
        </w:r>
        <w:r>
          <w:rPr>
            <w:noProof/>
            <w:webHidden/>
          </w:rPr>
          <w:fldChar w:fldCharType="end"/>
        </w:r>
      </w:hyperlink>
    </w:p>
    <w:p w:rsidR="006319FD" w:rsidRDefault="006319FD" w:rsidP="006319FD">
      <w:pPr>
        <w:pStyle w:val="Spisilustracji"/>
        <w:tabs>
          <w:tab w:val="right" w:leader="dot" w:pos="9061"/>
        </w:tabs>
        <w:rPr>
          <w:noProof/>
          <w:szCs w:val="24"/>
        </w:rPr>
      </w:pPr>
      <w:hyperlink w:anchor="_Toc342659722" w:history="1">
        <w:r w:rsidRPr="0024083E">
          <w:rPr>
            <w:rStyle w:val="Hipercze"/>
            <w:noProof/>
          </w:rPr>
          <w:t>Tabela 40. Zestawienie powierzchni (ha) wg form borowacenia</w:t>
        </w:r>
        <w:r>
          <w:rPr>
            <w:noProof/>
            <w:webHidden/>
          </w:rPr>
          <w:tab/>
        </w:r>
        <w:r>
          <w:rPr>
            <w:noProof/>
            <w:webHidden/>
          </w:rPr>
          <w:fldChar w:fldCharType="begin"/>
        </w:r>
        <w:r>
          <w:rPr>
            <w:noProof/>
            <w:webHidden/>
          </w:rPr>
          <w:instrText xml:space="preserve"> PAGEREF _Toc342659722 \h </w:instrText>
        </w:r>
        <w:r>
          <w:rPr>
            <w:noProof/>
          </w:rPr>
        </w:r>
        <w:r>
          <w:rPr>
            <w:noProof/>
            <w:webHidden/>
          </w:rPr>
          <w:fldChar w:fldCharType="separate"/>
        </w:r>
        <w:r>
          <w:rPr>
            <w:noProof/>
            <w:webHidden/>
          </w:rPr>
          <w:t>130</w:t>
        </w:r>
        <w:r>
          <w:rPr>
            <w:noProof/>
            <w:webHidden/>
          </w:rPr>
          <w:fldChar w:fldCharType="end"/>
        </w:r>
      </w:hyperlink>
    </w:p>
    <w:p w:rsidR="006319FD" w:rsidRDefault="006319FD" w:rsidP="006319FD">
      <w:pPr>
        <w:pStyle w:val="Spisilustracji"/>
        <w:tabs>
          <w:tab w:val="right" w:leader="dot" w:pos="9061"/>
        </w:tabs>
        <w:rPr>
          <w:noProof/>
          <w:szCs w:val="24"/>
        </w:rPr>
      </w:pPr>
      <w:hyperlink w:anchor="_Toc342659723" w:history="1">
        <w:r w:rsidRPr="0024083E">
          <w:rPr>
            <w:rStyle w:val="Hipercze"/>
            <w:noProof/>
          </w:rPr>
          <w:t>Tabela 41. Wykaz pododdziałów z gatunkami obcego pochodzenia</w:t>
        </w:r>
        <w:r>
          <w:rPr>
            <w:noProof/>
            <w:webHidden/>
          </w:rPr>
          <w:tab/>
        </w:r>
        <w:r>
          <w:rPr>
            <w:noProof/>
            <w:webHidden/>
          </w:rPr>
          <w:fldChar w:fldCharType="begin"/>
        </w:r>
        <w:r>
          <w:rPr>
            <w:noProof/>
            <w:webHidden/>
          </w:rPr>
          <w:instrText xml:space="preserve"> PAGEREF _Toc342659723 \h </w:instrText>
        </w:r>
        <w:r>
          <w:rPr>
            <w:noProof/>
          </w:rPr>
        </w:r>
        <w:r>
          <w:rPr>
            <w:noProof/>
            <w:webHidden/>
          </w:rPr>
          <w:fldChar w:fldCharType="separate"/>
        </w:r>
        <w:r>
          <w:rPr>
            <w:noProof/>
            <w:webHidden/>
          </w:rPr>
          <w:t>133</w:t>
        </w:r>
        <w:r>
          <w:rPr>
            <w:noProof/>
            <w:webHidden/>
          </w:rPr>
          <w:fldChar w:fldCharType="end"/>
        </w:r>
      </w:hyperlink>
    </w:p>
    <w:p w:rsidR="006319FD" w:rsidRDefault="006319FD" w:rsidP="006319FD">
      <w:pPr>
        <w:pStyle w:val="Spisilustracji"/>
        <w:tabs>
          <w:tab w:val="right" w:leader="dot" w:pos="9061"/>
        </w:tabs>
        <w:rPr>
          <w:noProof/>
          <w:szCs w:val="24"/>
        </w:rPr>
      </w:pPr>
      <w:hyperlink w:anchor="_Toc342659724" w:history="1">
        <w:r w:rsidRPr="0024083E">
          <w:rPr>
            <w:rStyle w:val="Hipercze"/>
            <w:noProof/>
          </w:rPr>
          <w:t>Tabela 42. Zestawienie powierzchni drzewostanów w stopniach zgodności składu gatunkowego z siedliskiem Nadleśnictwie Pomorze</w:t>
        </w:r>
        <w:r>
          <w:rPr>
            <w:noProof/>
            <w:webHidden/>
          </w:rPr>
          <w:tab/>
        </w:r>
        <w:r>
          <w:rPr>
            <w:noProof/>
            <w:webHidden/>
          </w:rPr>
          <w:fldChar w:fldCharType="begin"/>
        </w:r>
        <w:r>
          <w:rPr>
            <w:noProof/>
            <w:webHidden/>
          </w:rPr>
          <w:instrText xml:space="preserve"> PAGEREF _Toc342659724 \h </w:instrText>
        </w:r>
        <w:r>
          <w:rPr>
            <w:noProof/>
          </w:rPr>
        </w:r>
        <w:r>
          <w:rPr>
            <w:noProof/>
            <w:webHidden/>
          </w:rPr>
          <w:fldChar w:fldCharType="separate"/>
        </w:r>
        <w:r>
          <w:rPr>
            <w:noProof/>
            <w:webHidden/>
          </w:rPr>
          <w:t>134</w:t>
        </w:r>
        <w:r>
          <w:rPr>
            <w:noProof/>
            <w:webHidden/>
          </w:rPr>
          <w:fldChar w:fldCharType="end"/>
        </w:r>
      </w:hyperlink>
    </w:p>
    <w:p w:rsidR="006319FD" w:rsidRDefault="006319FD" w:rsidP="006319FD">
      <w:pPr>
        <w:pStyle w:val="Spisilustracji"/>
        <w:tabs>
          <w:tab w:val="right" w:leader="dot" w:pos="9061"/>
        </w:tabs>
        <w:rPr>
          <w:noProof/>
          <w:szCs w:val="24"/>
        </w:rPr>
      </w:pPr>
      <w:hyperlink w:anchor="_Toc342659725" w:history="1">
        <w:r w:rsidRPr="0024083E">
          <w:rPr>
            <w:rStyle w:val="Hipercze"/>
            <w:noProof/>
            <w:lang w:bidi="ne-NP"/>
          </w:rPr>
          <w:t>Tabela 43. Stan zwierzyny łownej w Nadleśnictwie Pomorze</w:t>
        </w:r>
        <w:r>
          <w:rPr>
            <w:noProof/>
            <w:webHidden/>
          </w:rPr>
          <w:tab/>
        </w:r>
        <w:r>
          <w:rPr>
            <w:noProof/>
            <w:webHidden/>
          </w:rPr>
          <w:fldChar w:fldCharType="begin"/>
        </w:r>
        <w:r>
          <w:rPr>
            <w:noProof/>
            <w:webHidden/>
          </w:rPr>
          <w:instrText xml:space="preserve"> PAGEREF _Toc342659725 \h </w:instrText>
        </w:r>
        <w:r>
          <w:rPr>
            <w:noProof/>
          </w:rPr>
        </w:r>
        <w:r>
          <w:rPr>
            <w:noProof/>
            <w:webHidden/>
          </w:rPr>
          <w:fldChar w:fldCharType="separate"/>
        </w:r>
        <w:r>
          <w:rPr>
            <w:noProof/>
            <w:webHidden/>
          </w:rPr>
          <w:t>137</w:t>
        </w:r>
        <w:r>
          <w:rPr>
            <w:noProof/>
            <w:webHidden/>
          </w:rPr>
          <w:fldChar w:fldCharType="end"/>
        </w:r>
      </w:hyperlink>
    </w:p>
    <w:p w:rsidR="006319FD" w:rsidRDefault="006319FD" w:rsidP="006319FD">
      <w:pPr>
        <w:pStyle w:val="Spisilustracji"/>
        <w:tabs>
          <w:tab w:val="right" w:leader="dot" w:pos="9061"/>
        </w:tabs>
        <w:rPr>
          <w:noProof/>
          <w:szCs w:val="24"/>
        </w:rPr>
      </w:pPr>
      <w:hyperlink w:anchor="_Toc342659726" w:history="1">
        <w:r w:rsidRPr="0024083E">
          <w:rPr>
            <w:rStyle w:val="Hipercze"/>
            <w:noProof/>
            <w:lang w:bidi="ne-NP"/>
          </w:rPr>
          <w:t>Tabela 44. Pozyskanie zwierzyny łownej w Nadleśnictwie Pomorze</w:t>
        </w:r>
        <w:r>
          <w:rPr>
            <w:noProof/>
            <w:webHidden/>
          </w:rPr>
          <w:tab/>
        </w:r>
        <w:r>
          <w:rPr>
            <w:noProof/>
            <w:webHidden/>
          </w:rPr>
          <w:fldChar w:fldCharType="begin"/>
        </w:r>
        <w:r>
          <w:rPr>
            <w:noProof/>
            <w:webHidden/>
          </w:rPr>
          <w:instrText xml:space="preserve"> PAGEREF _Toc342659726 \h </w:instrText>
        </w:r>
        <w:r>
          <w:rPr>
            <w:noProof/>
          </w:rPr>
        </w:r>
        <w:r>
          <w:rPr>
            <w:noProof/>
            <w:webHidden/>
          </w:rPr>
          <w:fldChar w:fldCharType="separate"/>
        </w:r>
        <w:r>
          <w:rPr>
            <w:noProof/>
            <w:webHidden/>
          </w:rPr>
          <w:t>138</w:t>
        </w:r>
        <w:r>
          <w:rPr>
            <w:noProof/>
            <w:webHidden/>
          </w:rPr>
          <w:fldChar w:fldCharType="end"/>
        </w:r>
      </w:hyperlink>
    </w:p>
    <w:p w:rsidR="006319FD" w:rsidRDefault="006319FD" w:rsidP="006319FD">
      <w:pPr>
        <w:pStyle w:val="Spisilustracji"/>
        <w:tabs>
          <w:tab w:val="right" w:leader="dot" w:pos="9061"/>
        </w:tabs>
        <w:rPr>
          <w:noProof/>
          <w:szCs w:val="24"/>
        </w:rPr>
      </w:pPr>
      <w:hyperlink w:anchor="_Toc342659727" w:history="1">
        <w:r w:rsidRPr="0024083E">
          <w:rPr>
            <w:rStyle w:val="Hipercze"/>
            <w:noProof/>
          </w:rPr>
          <w:t>Tabela 45. Szkody spowodowane przez zwierzynę w Nadleśnictwie Pomorze (dane nadleśnictwa)</w:t>
        </w:r>
        <w:r>
          <w:rPr>
            <w:noProof/>
            <w:webHidden/>
          </w:rPr>
          <w:tab/>
        </w:r>
        <w:r>
          <w:rPr>
            <w:noProof/>
            <w:webHidden/>
          </w:rPr>
          <w:fldChar w:fldCharType="begin"/>
        </w:r>
        <w:r>
          <w:rPr>
            <w:noProof/>
            <w:webHidden/>
          </w:rPr>
          <w:instrText xml:space="preserve"> PAGEREF _Toc342659727 \h </w:instrText>
        </w:r>
        <w:r>
          <w:rPr>
            <w:noProof/>
          </w:rPr>
        </w:r>
        <w:r>
          <w:rPr>
            <w:noProof/>
            <w:webHidden/>
          </w:rPr>
          <w:fldChar w:fldCharType="separate"/>
        </w:r>
        <w:r>
          <w:rPr>
            <w:noProof/>
            <w:webHidden/>
          </w:rPr>
          <w:t>138</w:t>
        </w:r>
        <w:r>
          <w:rPr>
            <w:noProof/>
            <w:webHidden/>
          </w:rPr>
          <w:fldChar w:fldCharType="end"/>
        </w:r>
      </w:hyperlink>
    </w:p>
    <w:p w:rsidR="006319FD" w:rsidRDefault="006319FD" w:rsidP="006319FD">
      <w:pPr>
        <w:pStyle w:val="Spisilustracji"/>
        <w:tabs>
          <w:tab w:val="right" w:leader="dot" w:pos="9061"/>
        </w:tabs>
        <w:rPr>
          <w:noProof/>
          <w:szCs w:val="24"/>
        </w:rPr>
      </w:pPr>
      <w:hyperlink w:anchor="_Toc342659728" w:history="1">
        <w:r w:rsidRPr="0024083E">
          <w:rPr>
            <w:rStyle w:val="Hipercze"/>
            <w:noProof/>
          </w:rPr>
          <w:t>Tabela 46. Powierzchnia poszczególnych typów uszkodzeń drzewostanów w Nadleśnictwie Pomorze</w:t>
        </w:r>
        <w:r>
          <w:rPr>
            <w:noProof/>
            <w:webHidden/>
          </w:rPr>
          <w:tab/>
        </w:r>
        <w:r>
          <w:rPr>
            <w:noProof/>
            <w:webHidden/>
          </w:rPr>
          <w:fldChar w:fldCharType="begin"/>
        </w:r>
        <w:r>
          <w:rPr>
            <w:noProof/>
            <w:webHidden/>
          </w:rPr>
          <w:instrText xml:space="preserve"> PAGEREF _Toc342659728 \h </w:instrText>
        </w:r>
        <w:r>
          <w:rPr>
            <w:noProof/>
          </w:rPr>
        </w:r>
        <w:r>
          <w:rPr>
            <w:noProof/>
            <w:webHidden/>
          </w:rPr>
          <w:fldChar w:fldCharType="separate"/>
        </w:r>
        <w:r>
          <w:rPr>
            <w:noProof/>
            <w:webHidden/>
          </w:rPr>
          <w:t>140</w:t>
        </w:r>
        <w:r>
          <w:rPr>
            <w:noProof/>
            <w:webHidden/>
          </w:rPr>
          <w:fldChar w:fldCharType="end"/>
        </w:r>
      </w:hyperlink>
    </w:p>
    <w:p w:rsidR="006319FD" w:rsidRDefault="006319FD" w:rsidP="006319FD">
      <w:pPr>
        <w:pStyle w:val="Spisilustracji"/>
        <w:tabs>
          <w:tab w:val="right" w:leader="dot" w:pos="9061"/>
        </w:tabs>
        <w:rPr>
          <w:noProof/>
          <w:szCs w:val="24"/>
        </w:rPr>
      </w:pPr>
      <w:hyperlink w:anchor="_Toc342659729" w:history="1">
        <w:r w:rsidRPr="0024083E">
          <w:rPr>
            <w:rStyle w:val="Hipercze"/>
            <w:noProof/>
          </w:rPr>
          <w:t>Tabela 47. Zasięg stref ochronnych oraz okresowe terminy ochrony w ostojach w Nadleśnictwie Pomorze</w:t>
        </w:r>
        <w:r>
          <w:rPr>
            <w:noProof/>
            <w:webHidden/>
          </w:rPr>
          <w:tab/>
        </w:r>
        <w:r>
          <w:rPr>
            <w:noProof/>
            <w:webHidden/>
          </w:rPr>
          <w:fldChar w:fldCharType="begin"/>
        </w:r>
        <w:r>
          <w:rPr>
            <w:noProof/>
            <w:webHidden/>
          </w:rPr>
          <w:instrText xml:space="preserve"> PAGEREF _Toc342659729 \h </w:instrText>
        </w:r>
        <w:r>
          <w:rPr>
            <w:noProof/>
          </w:rPr>
        </w:r>
        <w:r>
          <w:rPr>
            <w:noProof/>
            <w:webHidden/>
          </w:rPr>
          <w:fldChar w:fldCharType="separate"/>
        </w:r>
        <w:r>
          <w:rPr>
            <w:noProof/>
            <w:webHidden/>
          </w:rPr>
          <w:t>149</w:t>
        </w:r>
        <w:r>
          <w:rPr>
            <w:noProof/>
            <w:webHidden/>
          </w:rPr>
          <w:fldChar w:fldCharType="end"/>
        </w:r>
      </w:hyperlink>
    </w:p>
    <w:p w:rsidR="006319FD" w:rsidRDefault="006319FD" w:rsidP="006319FD">
      <w:pPr>
        <w:pStyle w:val="Spisilustracji"/>
        <w:tabs>
          <w:tab w:val="right" w:leader="dot" w:pos="9061"/>
        </w:tabs>
        <w:rPr>
          <w:noProof/>
          <w:szCs w:val="24"/>
        </w:rPr>
      </w:pPr>
      <w:hyperlink w:anchor="_Toc342659730" w:history="1">
        <w:r w:rsidRPr="0024083E">
          <w:rPr>
            <w:rStyle w:val="Hipercze"/>
            <w:noProof/>
          </w:rPr>
          <w:t>Tabela 48. Liczba i powierzchnia kompleksów leśnych w Nadleśnictwie Pomorze</w:t>
        </w:r>
        <w:r>
          <w:rPr>
            <w:noProof/>
            <w:webHidden/>
          </w:rPr>
          <w:tab/>
        </w:r>
        <w:r>
          <w:rPr>
            <w:noProof/>
            <w:webHidden/>
          </w:rPr>
          <w:fldChar w:fldCharType="begin"/>
        </w:r>
        <w:r>
          <w:rPr>
            <w:noProof/>
            <w:webHidden/>
          </w:rPr>
          <w:instrText xml:space="preserve"> PAGEREF _Toc342659730 \h </w:instrText>
        </w:r>
        <w:r>
          <w:rPr>
            <w:noProof/>
          </w:rPr>
        </w:r>
        <w:r>
          <w:rPr>
            <w:noProof/>
            <w:webHidden/>
          </w:rPr>
          <w:fldChar w:fldCharType="separate"/>
        </w:r>
        <w:r>
          <w:rPr>
            <w:noProof/>
            <w:webHidden/>
          </w:rPr>
          <w:t>153</w:t>
        </w:r>
        <w:r>
          <w:rPr>
            <w:noProof/>
            <w:webHidden/>
          </w:rPr>
          <w:fldChar w:fldCharType="end"/>
        </w:r>
      </w:hyperlink>
    </w:p>
    <w:p w:rsidR="006319FD" w:rsidRDefault="006319FD" w:rsidP="006319FD">
      <w:pPr>
        <w:pStyle w:val="Spisilustracji"/>
        <w:tabs>
          <w:tab w:val="right" w:leader="dot" w:pos="9061"/>
        </w:tabs>
        <w:rPr>
          <w:noProof/>
          <w:szCs w:val="24"/>
        </w:rPr>
      </w:pPr>
      <w:hyperlink w:anchor="_Toc342659731" w:history="1">
        <w:r w:rsidRPr="0024083E">
          <w:rPr>
            <w:rStyle w:val="Hipercze"/>
            <w:noProof/>
          </w:rPr>
          <w:t>Tabela 49. Średnie wartości martwego drewna w drzewostanach Nadleśnictwa Pomorze</w:t>
        </w:r>
        <w:r>
          <w:rPr>
            <w:noProof/>
            <w:webHidden/>
          </w:rPr>
          <w:tab/>
        </w:r>
        <w:r>
          <w:rPr>
            <w:noProof/>
            <w:webHidden/>
          </w:rPr>
          <w:fldChar w:fldCharType="begin"/>
        </w:r>
        <w:r>
          <w:rPr>
            <w:noProof/>
            <w:webHidden/>
          </w:rPr>
          <w:instrText xml:space="preserve"> PAGEREF _Toc342659731 \h </w:instrText>
        </w:r>
        <w:r>
          <w:rPr>
            <w:noProof/>
          </w:rPr>
        </w:r>
        <w:r>
          <w:rPr>
            <w:noProof/>
            <w:webHidden/>
          </w:rPr>
          <w:fldChar w:fldCharType="separate"/>
        </w:r>
        <w:r>
          <w:rPr>
            <w:noProof/>
            <w:webHidden/>
          </w:rPr>
          <w:t>156</w:t>
        </w:r>
        <w:r>
          <w:rPr>
            <w:noProof/>
            <w:webHidden/>
          </w:rPr>
          <w:fldChar w:fldCharType="end"/>
        </w:r>
      </w:hyperlink>
    </w:p>
    <w:p w:rsidR="006319FD" w:rsidRDefault="006319FD" w:rsidP="006319FD">
      <w:pPr>
        <w:pStyle w:val="Spisilustracji"/>
        <w:tabs>
          <w:tab w:val="right" w:leader="dot" w:pos="9061"/>
        </w:tabs>
        <w:rPr>
          <w:noProof/>
          <w:szCs w:val="24"/>
        </w:rPr>
      </w:pPr>
      <w:hyperlink w:anchor="_Toc342659732" w:history="1">
        <w:r w:rsidRPr="0024083E">
          <w:rPr>
            <w:rStyle w:val="Hipercze"/>
            <w:noProof/>
          </w:rPr>
          <w:t>Tabela 50. Zmiany bogactwa gatunkowego drzewostanów</w:t>
        </w:r>
        <w:r>
          <w:rPr>
            <w:noProof/>
            <w:webHidden/>
          </w:rPr>
          <w:tab/>
        </w:r>
        <w:r>
          <w:rPr>
            <w:noProof/>
            <w:webHidden/>
          </w:rPr>
          <w:fldChar w:fldCharType="begin"/>
        </w:r>
        <w:r>
          <w:rPr>
            <w:noProof/>
            <w:webHidden/>
          </w:rPr>
          <w:instrText xml:space="preserve"> PAGEREF _Toc342659732 \h </w:instrText>
        </w:r>
        <w:r>
          <w:rPr>
            <w:noProof/>
          </w:rPr>
        </w:r>
        <w:r>
          <w:rPr>
            <w:noProof/>
            <w:webHidden/>
          </w:rPr>
          <w:fldChar w:fldCharType="separate"/>
        </w:r>
        <w:r>
          <w:rPr>
            <w:noProof/>
            <w:webHidden/>
          </w:rPr>
          <w:t>173</w:t>
        </w:r>
        <w:r>
          <w:rPr>
            <w:noProof/>
            <w:webHidden/>
          </w:rPr>
          <w:fldChar w:fldCharType="end"/>
        </w:r>
      </w:hyperlink>
    </w:p>
    <w:p w:rsidR="006319FD" w:rsidRDefault="006319FD" w:rsidP="006319FD">
      <w:pPr>
        <w:pStyle w:val="Spisilustracji"/>
        <w:tabs>
          <w:tab w:val="right" w:leader="dot" w:pos="9061"/>
        </w:tabs>
        <w:rPr>
          <w:noProof/>
          <w:szCs w:val="24"/>
        </w:rPr>
      </w:pPr>
      <w:hyperlink w:anchor="_Toc342659733" w:history="1">
        <w:r w:rsidRPr="0024083E">
          <w:rPr>
            <w:rStyle w:val="Hipercze"/>
            <w:noProof/>
          </w:rPr>
          <w:t>Tabela 51. Zmiany stopnia borowacenia</w:t>
        </w:r>
        <w:r>
          <w:rPr>
            <w:noProof/>
            <w:webHidden/>
          </w:rPr>
          <w:tab/>
        </w:r>
        <w:r>
          <w:rPr>
            <w:noProof/>
            <w:webHidden/>
          </w:rPr>
          <w:fldChar w:fldCharType="begin"/>
        </w:r>
        <w:r>
          <w:rPr>
            <w:noProof/>
            <w:webHidden/>
          </w:rPr>
          <w:instrText xml:space="preserve"> PAGEREF _Toc342659733 \h </w:instrText>
        </w:r>
        <w:r>
          <w:rPr>
            <w:noProof/>
          </w:rPr>
        </w:r>
        <w:r>
          <w:rPr>
            <w:noProof/>
            <w:webHidden/>
          </w:rPr>
          <w:fldChar w:fldCharType="separate"/>
        </w:r>
        <w:r>
          <w:rPr>
            <w:noProof/>
            <w:webHidden/>
          </w:rPr>
          <w:t>175</w:t>
        </w:r>
        <w:r>
          <w:rPr>
            <w:noProof/>
            <w:webHidden/>
          </w:rPr>
          <w:fldChar w:fldCharType="end"/>
        </w:r>
      </w:hyperlink>
    </w:p>
    <w:p w:rsidR="006319FD" w:rsidRDefault="006319FD" w:rsidP="006319FD">
      <w:pPr>
        <w:pStyle w:val="Spisilustracji"/>
        <w:tabs>
          <w:tab w:val="right" w:leader="dot" w:pos="9061"/>
        </w:tabs>
        <w:rPr>
          <w:noProof/>
          <w:szCs w:val="24"/>
        </w:rPr>
      </w:pPr>
      <w:hyperlink w:anchor="_Toc342659734" w:history="1">
        <w:r w:rsidRPr="0024083E">
          <w:rPr>
            <w:rStyle w:val="Hipercze"/>
            <w:noProof/>
          </w:rPr>
          <w:t>Tabela 52. Zmiany przeciętnej zasobności, wieku i przyrostu ( na powierzchni leśnej zalesionej) w kolejnych rewizjach urządzania lasu</w:t>
        </w:r>
        <w:r>
          <w:rPr>
            <w:noProof/>
            <w:webHidden/>
          </w:rPr>
          <w:tab/>
        </w:r>
        <w:r>
          <w:rPr>
            <w:noProof/>
            <w:webHidden/>
          </w:rPr>
          <w:fldChar w:fldCharType="begin"/>
        </w:r>
        <w:r>
          <w:rPr>
            <w:noProof/>
            <w:webHidden/>
          </w:rPr>
          <w:instrText xml:space="preserve"> PAGEREF _Toc342659734 \h </w:instrText>
        </w:r>
        <w:r>
          <w:rPr>
            <w:noProof/>
          </w:rPr>
        </w:r>
        <w:r>
          <w:rPr>
            <w:noProof/>
            <w:webHidden/>
          </w:rPr>
          <w:fldChar w:fldCharType="separate"/>
        </w:r>
        <w:r>
          <w:rPr>
            <w:noProof/>
            <w:webHidden/>
          </w:rPr>
          <w:t>176</w:t>
        </w:r>
        <w:r>
          <w:rPr>
            <w:noProof/>
            <w:webHidden/>
          </w:rPr>
          <w:fldChar w:fldCharType="end"/>
        </w:r>
      </w:hyperlink>
    </w:p>
    <w:p w:rsidR="006319FD" w:rsidRDefault="006319FD" w:rsidP="006319FD">
      <w:pPr>
        <w:pStyle w:val="Spisilustracji"/>
        <w:tabs>
          <w:tab w:val="right" w:leader="dot" w:pos="9061"/>
        </w:tabs>
        <w:rPr>
          <w:noProof/>
          <w:szCs w:val="24"/>
        </w:rPr>
      </w:pPr>
      <w:hyperlink w:anchor="_Toc342659735" w:history="1">
        <w:r w:rsidRPr="0024083E">
          <w:rPr>
            <w:rStyle w:val="Hipercze"/>
            <w:noProof/>
          </w:rPr>
          <w:t>Tabela 53. Zmiany w powierzchni klas wieku pomiędzy IV i V rewizją urządzania lasu</w:t>
        </w:r>
        <w:r>
          <w:rPr>
            <w:noProof/>
            <w:webHidden/>
          </w:rPr>
          <w:tab/>
        </w:r>
        <w:r>
          <w:rPr>
            <w:noProof/>
            <w:webHidden/>
          </w:rPr>
          <w:fldChar w:fldCharType="begin"/>
        </w:r>
        <w:r>
          <w:rPr>
            <w:noProof/>
            <w:webHidden/>
          </w:rPr>
          <w:instrText xml:space="preserve"> PAGEREF _Toc342659735 \h </w:instrText>
        </w:r>
        <w:r>
          <w:rPr>
            <w:noProof/>
          </w:rPr>
        </w:r>
        <w:r>
          <w:rPr>
            <w:noProof/>
            <w:webHidden/>
          </w:rPr>
          <w:fldChar w:fldCharType="separate"/>
        </w:r>
        <w:r>
          <w:rPr>
            <w:noProof/>
            <w:webHidden/>
          </w:rPr>
          <w:t>178</w:t>
        </w:r>
        <w:r>
          <w:rPr>
            <w:noProof/>
            <w:webHidden/>
          </w:rPr>
          <w:fldChar w:fldCharType="end"/>
        </w:r>
      </w:hyperlink>
    </w:p>
    <w:p w:rsidR="006319FD" w:rsidRDefault="006319FD" w:rsidP="006319FD">
      <w:pPr>
        <w:pStyle w:val="Spisilustracji"/>
        <w:tabs>
          <w:tab w:val="right" w:leader="dot" w:pos="9061"/>
        </w:tabs>
        <w:rPr>
          <w:noProof/>
          <w:szCs w:val="24"/>
        </w:rPr>
      </w:pPr>
      <w:hyperlink w:anchor="_Toc342659736" w:history="1">
        <w:r w:rsidRPr="0024083E">
          <w:rPr>
            <w:rStyle w:val="Hipercze"/>
            <w:noProof/>
          </w:rPr>
          <w:t>Tabela 54. Zestawienie powierzchni lasów (według pełnionych funkcji) w kolejnych rewizjach urządzania lasu</w:t>
        </w:r>
        <w:r>
          <w:rPr>
            <w:noProof/>
            <w:webHidden/>
          </w:rPr>
          <w:tab/>
        </w:r>
        <w:r>
          <w:rPr>
            <w:noProof/>
            <w:webHidden/>
          </w:rPr>
          <w:fldChar w:fldCharType="begin"/>
        </w:r>
        <w:r>
          <w:rPr>
            <w:noProof/>
            <w:webHidden/>
          </w:rPr>
          <w:instrText xml:space="preserve"> PAGEREF _Toc342659736 \h </w:instrText>
        </w:r>
        <w:r>
          <w:rPr>
            <w:noProof/>
          </w:rPr>
        </w:r>
        <w:r>
          <w:rPr>
            <w:noProof/>
            <w:webHidden/>
          </w:rPr>
          <w:fldChar w:fldCharType="separate"/>
        </w:r>
        <w:r>
          <w:rPr>
            <w:noProof/>
            <w:webHidden/>
          </w:rPr>
          <w:t>179</w:t>
        </w:r>
        <w:r>
          <w:rPr>
            <w:noProof/>
            <w:webHidden/>
          </w:rPr>
          <w:fldChar w:fldCharType="end"/>
        </w:r>
      </w:hyperlink>
    </w:p>
    <w:p w:rsidR="006319FD" w:rsidRDefault="006319FD" w:rsidP="006319FD">
      <w:pPr>
        <w:pStyle w:val="Spisilustracji"/>
        <w:tabs>
          <w:tab w:val="right" w:leader="dot" w:pos="9061"/>
        </w:tabs>
        <w:rPr>
          <w:noProof/>
          <w:szCs w:val="24"/>
        </w:rPr>
      </w:pPr>
      <w:hyperlink w:anchor="_Toc342659737" w:history="1">
        <w:r w:rsidRPr="0024083E">
          <w:rPr>
            <w:rStyle w:val="Hipercze"/>
            <w:noProof/>
          </w:rPr>
          <w:t>Załączniki</w:t>
        </w:r>
        <w:r>
          <w:rPr>
            <w:noProof/>
            <w:webHidden/>
          </w:rPr>
          <w:tab/>
        </w:r>
        <w:r>
          <w:rPr>
            <w:noProof/>
            <w:webHidden/>
          </w:rPr>
          <w:fldChar w:fldCharType="begin"/>
        </w:r>
        <w:r>
          <w:rPr>
            <w:noProof/>
            <w:webHidden/>
          </w:rPr>
          <w:instrText xml:space="preserve"> PAGEREF _Toc342659737 \h </w:instrText>
        </w:r>
        <w:r>
          <w:rPr>
            <w:noProof/>
          </w:rPr>
        </w:r>
        <w:r>
          <w:rPr>
            <w:noProof/>
            <w:webHidden/>
          </w:rPr>
          <w:fldChar w:fldCharType="separate"/>
        </w:r>
        <w:r>
          <w:rPr>
            <w:noProof/>
            <w:webHidden/>
          </w:rPr>
          <w:t>187</w:t>
        </w:r>
        <w:r>
          <w:rPr>
            <w:noProof/>
            <w:webHidden/>
          </w:rPr>
          <w:fldChar w:fldCharType="end"/>
        </w:r>
      </w:hyperlink>
    </w:p>
    <w:p w:rsidR="006319FD" w:rsidRDefault="006319FD" w:rsidP="006319FD">
      <w:pPr>
        <w:pStyle w:val="Spisilustracji"/>
        <w:tabs>
          <w:tab w:val="right" w:leader="dot" w:pos="9061"/>
        </w:tabs>
        <w:rPr>
          <w:noProof/>
          <w:szCs w:val="24"/>
        </w:rPr>
      </w:pPr>
      <w:hyperlink w:anchor="_Toc342659739" w:history="1">
        <w:r w:rsidRPr="0024083E">
          <w:rPr>
            <w:rStyle w:val="Hipercze"/>
            <w:noProof/>
          </w:rPr>
          <w:t>Załącznik nr 1. Wykaz pomników przyrody zaewidencjonowanych w zasięgu terytorialnym Nadleśnictwa Pomorze (wg danych RDOŚ w Białymstoku, stan na 27.12.2011 r. skorygowanych przez nadleśnictwo)</w:t>
        </w:r>
        <w:r>
          <w:rPr>
            <w:noProof/>
            <w:webHidden/>
          </w:rPr>
          <w:tab/>
        </w:r>
        <w:r>
          <w:rPr>
            <w:noProof/>
            <w:webHidden/>
          </w:rPr>
          <w:fldChar w:fldCharType="begin"/>
        </w:r>
        <w:r>
          <w:rPr>
            <w:noProof/>
            <w:webHidden/>
          </w:rPr>
          <w:instrText xml:space="preserve"> PAGEREF _Toc342659739 \h </w:instrText>
        </w:r>
        <w:r>
          <w:rPr>
            <w:noProof/>
          </w:rPr>
        </w:r>
        <w:r>
          <w:rPr>
            <w:noProof/>
            <w:webHidden/>
          </w:rPr>
          <w:fldChar w:fldCharType="separate"/>
        </w:r>
        <w:r>
          <w:rPr>
            <w:noProof/>
            <w:webHidden/>
          </w:rPr>
          <w:t>189</w:t>
        </w:r>
        <w:r>
          <w:rPr>
            <w:noProof/>
            <w:webHidden/>
          </w:rPr>
          <w:fldChar w:fldCharType="end"/>
        </w:r>
      </w:hyperlink>
    </w:p>
    <w:p w:rsidR="006319FD" w:rsidRDefault="006319FD" w:rsidP="006319FD">
      <w:pPr>
        <w:pStyle w:val="Spisilustracji"/>
        <w:tabs>
          <w:tab w:val="right" w:leader="dot" w:pos="9061"/>
        </w:tabs>
        <w:rPr>
          <w:noProof/>
          <w:szCs w:val="24"/>
        </w:rPr>
      </w:pPr>
      <w:hyperlink w:anchor="_Toc342659740" w:history="1">
        <w:r w:rsidRPr="0024083E">
          <w:rPr>
            <w:rStyle w:val="Hipercze"/>
            <w:noProof/>
          </w:rPr>
          <w:t>Załącznik nr 2. Wykaz stwierdzonych stanowisk roślin chronionych w Nadleśnictwie Pomorze</w:t>
        </w:r>
        <w:r>
          <w:rPr>
            <w:noProof/>
            <w:webHidden/>
          </w:rPr>
          <w:tab/>
        </w:r>
        <w:r>
          <w:rPr>
            <w:noProof/>
            <w:webHidden/>
          </w:rPr>
          <w:fldChar w:fldCharType="begin"/>
        </w:r>
        <w:r>
          <w:rPr>
            <w:noProof/>
            <w:webHidden/>
          </w:rPr>
          <w:instrText xml:space="preserve"> PAGEREF _Toc342659740 \h </w:instrText>
        </w:r>
        <w:r>
          <w:rPr>
            <w:noProof/>
          </w:rPr>
        </w:r>
        <w:r>
          <w:rPr>
            <w:noProof/>
            <w:webHidden/>
          </w:rPr>
          <w:fldChar w:fldCharType="separate"/>
        </w:r>
        <w:r>
          <w:rPr>
            <w:noProof/>
            <w:webHidden/>
          </w:rPr>
          <w:t>197</w:t>
        </w:r>
        <w:r>
          <w:rPr>
            <w:noProof/>
            <w:webHidden/>
          </w:rPr>
          <w:fldChar w:fldCharType="end"/>
        </w:r>
      </w:hyperlink>
    </w:p>
    <w:p w:rsidR="006319FD" w:rsidRDefault="006319FD" w:rsidP="006319FD">
      <w:pPr>
        <w:pStyle w:val="Spisilustracji"/>
        <w:tabs>
          <w:tab w:val="right" w:leader="dot" w:pos="9061"/>
        </w:tabs>
        <w:rPr>
          <w:noProof/>
          <w:szCs w:val="24"/>
        </w:rPr>
      </w:pPr>
      <w:hyperlink w:anchor="_Toc342659741" w:history="1">
        <w:r w:rsidRPr="0024083E">
          <w:rPr>
            <w:rStyle w:val="Hipercze"/>
            <w:noProof/>
          </w:rPr>
          <w:t>Załącznik nr 3. Wykaz bagien zarejestrowanych na terenie Nadleśnictwa Pomorze</w:t>
        </w:r>
        <w:r>
          <w:rPr>
            <w:noProof/>
            <w:webHidden/>
          </w:rPr>
          <w:tab/>
        </w:r>
        <w:r>
          <w:rPr>
            <w:noProof/>
            <w:webHidden/>
          </w:rPr>
          <w:fldChar w:fldCharType="begin"/>
        </w:r>
        <w:r>
          <w:rPr>
            <w:noProof/>
            <w:webHidden/>
          </w:rPr>
          <w:instrText xml:space="preserve"> PAGEREF _Toc342659741 \h </w:instrText>
        </w:r>
        <w:r>
          <w:rPr>
            <w:noProof/>
          </w:rPr>
        </w:r>
        <w:r>
          <w:rPr>
            <w:noProof/>
            <w:webHidden/>
          </w:rPr>
          <w:fldChar w:fldCharType="separate"/>
        </w:r>
        <w:r>
          <w:rPr>
            <w:noProof/>
            <w:webHidden/>
          </w:rPr>
          <w:t>211</w:t>
        </w:r>
        <w:r>
          <w:rPr>
            <w:noProof/>
            <w:webHidden/>
          </w:rPr>
          <w:fldChar w:fldCharType="end"/>
        </w:r>
      </w:hyperlink>
    </w:p>
    <w:p w:rsidR="006319FD" w:rsidRDefault="006319FD" w:rsidP="006319FD">
      <w:pPr>
        <w:pStyle w:val="Spisilustracji"/>
        <w:tabs>
          <w:tab w:val="right" w:leader="dot" w:pos="9061"/>
        </w:tabs>
        <w:rPr>
          <w:noProof/>
          <w:szCs w:val="24"/>
        </w:rPr>
      </w:pPr>
      <w:hyperlink w:anchor="_Toc342659742" w:history="1">
        <w:r w:rsidRPr="0024083E">
          <w:rPr>
            <w:rStyle w:val="Hipercze"/>
            <w:noProof/>
          </w:rPr>
          <w:t>Załącznik nr 4. Zestawienie gruntów do naturalnej sukcesji w Nadleśnictwie Pomorze</w:t>
        </w:r>
        <w:r>
          <w:rPr>
            <w:noProof/>
            <w:webHidden/>
          </w:rPr>
          <w:tab/>
        </w:r>
        <w:r>
          <w:rPr>
            <w:noProof/>
            <w:webHidden/>
          </w:rPr>
          <w:fldChar w:fldCharType="begin"/>
        </w:r>
        <w:r>
          <w:rPr>
            <w:noProof/>
            <w:webHidden/>
          </w:rPr>
          <w:instrText xml:space="preserve"> PAGEREF _Toc342659742 \h </w:instrText>
        </w:r>
        <w:r>
          <w:rPr>
            <w:noProof/>
          </w:rPr>
        </w:r>
        <w:r>
          <w:rPr>
            <w:noProof/>
            <w:webHidden/>
          </w:rPr>
          <w:fldChar w:fldCharType="separate"/>
        </w:r>
        <w:r>
          <w:rPr>
            <w:noProof/>
            <w:webHidden/>
          </w:rPr>
          <w:t>214</w:t>
        </w:r>
        <w:r>
          <w:rPr>
            <w:noProof/>
            <w:webHidden/>
          </w:rPr>
          <w:fldChar w:fldCharType="end"/>
        </w:r>
      </w:hyperlink>
    </w:p>
    <w:p w:rsidR="006319FD" w:rsidRDefault="006319FD" w:rsidP="006319FD">
      <w:pPr>
        <w:spacing w:after="120"/>
        <w:ind w:hanging="510"/>
        <w:rPr>
          <w:b/>
          <w:sz w:val="22"/>
          <w:szCs w:val="22"/>
        </w:rPr>
      </w:pPr>
      <w:r w:rsidRPr="00F70291">
        <w:rPr>
          <w:b/>
          <w:sz w:val="22"/>
          <w:szCs w:val="22"/>
        </w:rPr>
        <w:fldChar w:fldCharType="end"/>
      </w:r>
    </w:p>
    <w:p w:rsidR="006319FD" w:rsidRDefault="006319FD" w:rsidP="006319FD">
      <w:pPr>
        <w:ind w:hanging="567"/>
        <w:rPr>
          <w:b/>
          <w:sz w:val="22"/>
          <w:szCs w:val="22"/>
        </w:rPr>
      </w:pPr>
    </w:p>
    <w:p w:rsidR="006319FD" w:rsidRDefault="006319FD" w:rsidP="006319FD">
      <w:pPr>
        <w:ind w:hanging="567"/>
        <w:rPr>
          <w:b/>
          <w:sz w:val="22"/>
          <w:szCs w:val="22"/>
        </w:rPr>
      </w:pPr>
    </w:p>
    <w:p w:rsidR="006319FD" w:rsidRDefault="006319FD" w:rsidP="006319FD">
      <w:pPr>
        <w:ind w:hanging="567"/>
        <w:rPr>
          <w:b/>
          <w:sz w:val="22"/>
          <w:szCs w:val="22"/>
        </w:rPr>
      </w:pPr>
    </w:p>
    <w:p w:rsidR="006319FD" w:rsidRDefault="006319FD" w:rsidP="006319FD">
      <w:pPr>
        <w:ind w:hanging="567"/>
        <w:rPr>
          <w:b/>
          <w:sz w:val="22"/>
          <w:szCs w:val="22"/>
        </w:rPr>
      </w:pPr>
    </w:p>
    <w:p w:rsidR="006319FD" w:rsidRDefault="006319FD" w:rsidP="006319FD">
      <w:pPr>
        <w:ind w:hanging="567"/>
        <w:rPr>
          <w:b/>
          <w:sz w:val="22"/>
          <w:szCs w:val="22"/>
        </w:rPr>
      </w:pPr>
    </w:p>
    <w:p w:rsidR="006319FD" w:rsidRDefault="006319FD" w:rsidP="006319FD">
      <w:pPr>
        <w:ind w:hanging="567"/>
        <w:rPr>
          <w:b/>
          <w:sz w:val="22"/>
          <w:szCs w:val="22"/>
        </w:rPr>
      </w:pPr>
    </w:p>
    <w:p w:rsidR="006319FD" w:rsidRDefault="006319FD" w:rsidP="006319FD">
      <w:pPr>
        <w:ind w:hanging="567"/>
        <w:rPr>
          <w:b/>
          <w:sz w:val="22"/>
          <w:szCs w:val="22"/>
        </w:rPr>
      </w:pPr>
    </w:p>
    <w:p w:rsidR="006319FD" w:rsidRDefault="006319FD" w:rsidP="006319FD">
      <w:pPr>
        <w:ind w:hanging="567"/>
        <w:rPr>
          <w:b/>
          <w:sz w:val="22"/>
          <w:szCs w:val="22"/>
        </w:rPr>
      </w:pPr>
    </w:p>
    <w:p w:rsidR="006319FD" w:rsidRDefault="006319FD" w:rsidP="006319FD">
      <w:pPr>
        <w:ind w:hanging="567"/>
        <w:rPr>
          <w:b/>
          <w:sz w:val="22"/>
          <w:szCs w:val="22"/>
        </w:rPr>
      </w:pPr>
    </w:p>
    <w:p w:rsidR="006319FD" w:rsidRDefault="006319FD" w:rsidP="006319FD">
      <w:pPr>
        <w:ind w:hanging="567"/>
        <w:rPr>
          <w:b/>
          <w:sz w:val="22"/>
          <w:szCs w:val="22"/>
        </w:rPr>
      </w:pPr>
    </w:p>
    <w:p w:rsidR="006319FD" w:rsidRDefault="006319FD" w:rsidP="006319FD">
      <w:pPr>
        <w:ind w:hanging="567"/>
        <w:rPr>
          <w:b/>
          <w:sz w:val="22"/>
          <w:szCs w:val="22"/>
        </w:rPr>
      </w:pPr>
    </w:p>
    <w:p w:rsidR="006319FD" w:rsidRDefault="006319FD" w:rsidP="006319FD">
      <w:pPr>
        <w:ind w:hanging="567"/>
        <w:rPr>
          <w:b/>
          <w:sz w:val="22"/>
          <w:szCs w:val="22"/>
        </w:rPr>
      </w:pPr>
    </w:p>
    <w:p w:rsidR="006319FD" w:rsidRDefault="006319FD" w:rsidP="006319FD">
      <w:pPr>
        <w:ind w:hanging="567"/>
        <w:rPr>
          <w:b/>
          <w:sz w:val="22"/>
          <w:szCs w:val="22"/>
        </w:rPr>
      </w:pPr>
    </w:p>
    <w:p w:rsidR="006319FD" w:rsidRDefault="006319FD" w:rsidP="006319FD">
      <w:pPr>
        <w:ind w:hanging="567"/>
        <w:rPr>
          <w:b/>
          <w:sz w:val="22"/>
          <w:szCs w:val="22"/>
        </w:rPr>
      </w:pPr>
    </w:p>
    <w:p w:rsidR="006319FD" w:rsidRDefault="006319FD" w:rsidP="006319FD">
      <w:pPr>
        <w:ind w:hanging="567"/>
        <w:rPr>
          <w:b/>
          <w:sz w:val="22"/>
          <w:szCs w:val="22"/>
        </w:rPr>
      </w:pPr>
    </w:p>
    <w:p w:rsidR="006319FD" w:rsidRDefault="006319FD" w:rsidP="006319FD">
      <w:pPr>
        <w:ind w:hanging="567"/>
        <w:rPr>
          <w:b/>
          <w:sz w:val="22"/>
          <w:szCs w:val="22"/>
        </w:rPr>
      </w:pPr>
    </w:p>
    <w:p w:rsidR="006319FD" w:rsidRDefault="006319FD" w:rsidP="006319FD">
      <w:pPr>
        <w:ind w:hanging="567"/>
        <w:rPr>
          <w:b/>
          <w:sz w:val="22"/>
          <w:szCs w:val="22"/>
        </w:rPr>
      </w:pPr>
    </w:p>
    <w:p w:rsidR="006319FD" w:rsidRDefault="006319FD" w:rsidP="006319FD">
      <w:pPr>
        <w:ind w:hanging="567"/>
        <w:rPr>
          <w:b/>
          <w:sz w:val="22"/>
          <w:szCs w:val="22"/>
        </w:rPr>
      </w:pPr>
    </w:p>
    <w:p w:rsidR="006319FD" w:rsidRDefault="006319FD" w:rsidP="006319FD">
      <w:pPr>
        <w:ind w:hanging="567"/>
        <w:rPr>
          <w:b/>
          <w:sz w:val="22"/>
          <w:szCs w:val="22"/>
        </w:rPr>
      </w:pPr>
    </w:p>
    <w:p w:rsidR="006319FD" w:rsidRDefault="006319FD" w:rsidP="006319FD">
      <w:pPr>
        <w:jc w:val="center"/>
        <w:rPr>
          <w:b/>
          <w:sz w:val="28"/>
          <w:szCs w:val="28"/>
        </w:rPr>
      </w:pPr>
      <w:bookmarkStart w:id="5" w:name="_Toc311099068"/>
      <w:r>
        <w:rPr>
          <w:b/>
          <w:sz w:val="28"/>
          <w:szCs w:val="28"/>
        </w:rPr>
        <w:t>SPIS</w:t>
      </w:r>
      <w:r w:rsidRPr="008A3DC9">
        <w:rPr>
          <w:b/>
          <w:sz w:val="28"/>
          <w:szCs w:val="28"/>
        </w:rPr>
        <w:t xml:space="preserve"> RYCIN</w:t>
      </w:r>
      <w:bookmarkEnd w:id="5"/>
    </w:p>
    <w:p w:rsidR="006319FD" w:rsidRDefault="006319FD" w:rsidP="006319FD">
      <w:pPr>
        <w:rPr>
          <w:b/>
          <w:sz w:val="28"/>
          <w:szCs w:val="28"/>
        </w:rPr>
      </w:pPr>
    </w:p>
    <w:p w:rsidR="006319FD" w:rsidRDefault="006319FD" w:rsidP="006319FD">
      <w:pPr>
        <w:pStyle w:val="Spistreci1"/>
        <w:rPr>
          <w:b w:val="0"/>
          <w:bCs w:val="0"/>
          <w:caps w:val="0"/>
          <w:sz w:val="24"/>
          <w:szCs w:val="24"/>
        </w:rPr>
      </w:pPr>
      <w:r w:rsidRPr="00CB25E2">
        <w:rPr>
          <w:b w:val="0"/>
          <w:sz w:val="20"/>
          <w:szCs w:val="20"/>
        </w:rPr>
        <w:fldChar w:fldCharType="begin"/>
      </w:r>
      <w:r w:rsidRPr="00CB25E2">
        <w:rPr>
          <w:b w:val="0"/>
          <w:sz w:val="20"/>
          <w:szCs w:val="20"/>
        </w:rPr>
        <w:instrText xml:space="preserve"> TOC \h \z \t "Ryc. 1;1" </w:instrText>
      </w:r>
      <w:r w:rsidRPr="00CB25E2">
        <w:rPr>
          <w:b w:val="0"/>
          <w:sz w:val="20"/>
          <w:szCs w:val="20"/>
        </w:rPr>
        <w:fldChar w:fldCharType="separate"/>
      </w:r>
      <w:hyperlink w:anchor="_Toc342659743" w:history="1">
        <w:r w:rsidRPr="007E74D3">
          <w:rPr>
            <w:rStyle w:val="Hipercze"/>
            <w:i/>
          </w:rPr>
          <w:t>Ryc. 1. Mapa położenia Nadleśnictwa Pomorze w RDLP Białystok</w:t>
        </w:r>
        <w:r>
          <w:rPr>
            <w:webHidden/>
          </w:rPr>
          <w:tab/>
        </w:r>
        <w:r>
          <w:rPr>
            <w:webHidden/>
          </w:rPr>
          <w:fldChar w:fldCharType="begin"/>
        </w:r>
        <w:r>
          <w:rPr>
            <w:webHidden/>
          </w:rPr>
          <w:instrText xml:space="preserve"> PAGEREF _Toc342659743 \h </w:instrText>
        </w:r>
        <w:r>
          <w:rPr>
            <w:webHidden/>
          </w:rPr>
          <w:fldChar w:fldCharType="separate"/>
        </w:r>
        <w:r>
          <w:rPr>
            <w:webHidden/>
          </w:rPr>
          <w:t>18</w:t>
        </w:r>
        <w:r>
          <w:rPr>
            <w:webHidden/>
          </w:rPr>
          <w:fldChar w:fldCharType="end"/>
        </w:r>
      </w:hyperlink>
    </w:p>
    <w:p w:rsidR="006319FD" w:rsidRDefault="006319FD" w:rsidP="006319FD">
      <w:pPr>
        <w:pStyle w:val="Spistreci1"/>
        <w:rPr>
          <w:b w:val="0"/>
          <w:bCs w:val="0"/>
          <w:caps w:val="0"/>
          <w:sz w:val="24"/>
          <w:szCs w:val="24"/>
        </w:rPr>
      </w:pPr>
      <w:hyperlink w:anchor="_Toc342659744" w:history="1">
        <w:r w:rsidRPr="007E74D3">
          <w:rPr>
            <w:rStyle w:val="Hipercze"/>
            <w:i/>
          </w:rPr>
          <w:t>Ryc. 2. Mezoregiony przyrodniczo-leśne Nadleśnictwa Pomorze</w:t>
        </w:r>
        <w:r>
          <w:rPr>
            <w:webHidden/>
          </w:rPr>
          <w:tab/>
        </w:r>
        <w:r>
          <w:rPr>
            <w:webHidden/>
          </w:rPr>
          <w:fldChar w:fldCharType="begin"/>
        </w:r>
        <w:r>
          <w:rPr>
            <w:webHidden/>
          </w:rPr>
          <w:instrText xml:space="preserve"> PAGEREF _Toc342659744 \h </w:instrText>
        </w:r>
        <w:r>
          <w:rPr>
            <w:webHidden/>
          </w:rPr>
          <w:fldChar w:fldCharType="separate"/>
        </w:r>
        <w:r>
          <w:rPr>
            <w:webHidden/>
          </w:rPr>
          <w:t>19</w:t>
        </w:r>
        <w:r>
          <w:rPr>
            <w:webHidden/>
          </w:rPr>
          <w:fldChar w:fldCharType="end"/>
        </w:r>
      </w:hyperlink>
    </w:p>
    <w:p w:rsidR="006319FD" w:rsidRDefault="006319FD" w:rsidP="006319FD">
      <w:pPr>
        <w:pStyle w:val="Spistreci1"/>
        <w:rPr>
          <w:b w:val="0"/>
          <w:bCs w:val="0"/>
          <w:caps w:val="0"/>
          <w:sz w:val="24"/>
          <w:szCs w:val="24"/>
        </w:rPr>
      </w:pPr>
      <w:hyperlink w:anchor="_Toc342659745" w:history="1">
        <w:r w:rsidRPr="007E74D3">
          <w:rPr>
            <w:rStyle w:val="Hipercze"/>
            <w:i/>
            <w:iCs/>
          </w:rPr>
          <w:t xml:space="preserve">Ryc. 3.  </w:t>
        </w:r>
        <w:r w:rsidRPr="007E74D3">
          <w:rPr>
            <w:rStyle w:val="Hipercze"/>
            <w:i/>
          </w:rPr>
          <w:t>Czarna Hańcza z bujną roślinnością wodną. Materiały własne BULiGL</w:t>
        </w:r>
        <w:r>
          <w:rPr>
            <w:webHidden/>
          </w:rPr>
          <w:tab/>
        </w:r>
        <w:r>
          <w:rPr>
            <w:webHidden/>
          </w:rPr>
          <w:fldChar w:fldCharType="begin"/>
        </w:r>
        <w:r>
          <w:rPr>
            <w:webHidden/>
          </w:rPr>
          <w:instrText xml:space="preserve"> PAGEREF _Toc342659745 \h </w:instrText>
        </w:r>
        <w:r>
          <w:rPr>
            <w:webHidden/>
          </w:rPr>
          <w:fldChar w:fldCharType="separate"/>
        </w:r>
        <w:r>
          <w:rPr>
            <w:webHidden/>
          </w:rPr>
          <w:t>23</w:t>
        </w:r>
        <w:r>
          <w:rPr>
            <w:webHidden/>
          </w:rPr>
          <w:fldChar w:fldCharType="end"/>
        </w:r>
      </w:hyperlink>
    </w:p>
    <w:p w:rsidR="006319FD" w:rsidRDefault="006319FD" w:rsidP="006319FD">
      <w:pPr>
        <w:pStyle w:val="Spistreci1"/>
        <w:rPr>
          <w:b w:val="0"/>
          <w:bCs w:val="0"/>
          <w:caps w:val="0"/>
          <w:sz w:val="24"/>
          <w:szCs w:val="24"/>
        </w:rPr>
      </w:pPr>
      <w:hyperlink w:anchor="_Toc342659746" w:history="1">
        <w:r w:rsidRPr="007E74D3">
          <w:rPr>
            <w:rStyle w:val="Hipercze"/>
            <w:i/>
            <w:iCs/>
          </w:rPr>
          <w:t>Ryc. 4. Położenie rezerwatów  przyrody w Nadleśnictwie Pomorze</w:t>
        </w:r>
        <w:r>
          <w:rPr>
            <w:webHidden/>
          </w:rPr>
          <w:tab/>
        </w:r>
        <w:r>
          <w:rPr>
            <w:webHidden/>
          </w:rPr>
          <w:fldChar w:fldCharType="begin"/>
        </w:r>
        <w:r>
          <w:rPr>
            <w:webHidden/>
          </w:rPr>
          <w:instrText xml:space="preserve"> PAGEREF _Toc342659746 \h </w:instrText>
        </w:r>
        <w:r>
          <w:rPr>
            <w:webHidden/>
          </w:rPr>
          <w:fldChar w:fldCharType="separate"/>
        </w:r>
        <w:r>
          <w:rPr>
            <w:webHidden/>
          </w:rPr>
          <w:t>24</w:t>
        </w:r>
        <w:r>
          <w:rPr>
            <w:webHidden/>
          </w:rPr>
          <w:fldChar w:fldCharType="end"/>
        </w:r>
      </w:hyperlink>
    </w:p>
    <w:p w:rsidR="006319FD" w:rsidRDefault="006319FD" w:rsidP="006319FD">
      <w:pPr>
        <w:pStyle w:val="Spistreci1"/>
        <w:rPr>
          <w:b w:val="0"/>
          <w:bCs w:val="0"/>
          <w:caps w:val="0"/>
          <w:sz w:val="24"/>
          <w:szCs w:val="24"/>
        </w:rPr>
      </w:pPr>
      <w:hyperlink w:anchor="_Toc342659747" w:history="1">
        <w:r w:rsidRPr="007E74D3">
          <w:rPr>
            <w:rStyle w:val="Hipercze"/>
            <w:i/>
            <w:iCs/>
          </w:rPr>
          <w:t>Ryc. 5. Zasięg rezerwatu „Kukle” [wg Zarządzenia RDOŚ, 2011 r.]</w:t>
        </w:r>
        <w:r>
          <w:rPr>
            <w:webHidden/>
          </w:rPr>
          <w:tab/>
        </w:r>
        <w:r>
          <w:rPr>
            <w:webHidden/>
          </w:rPr>
          <w:fldChar w:fldCharType="begin"/>
        </w:r>
        <w:r>
          <w:rPr>
            <w:webHidden/>
          </w:rPr>
          <w:instrText xml:space="preserve"> PAGEREF _Toc342659747 \h </w:instrText>
        </w:r>
        <w:r>
          <w:rPr>
            <w:webHidden/>
          </w:rPr>
          <w:fldChar w:fldCharType="separate"/>
        </w:r>
        <w:r>
          <w:rPr>
            <w:webHidden/>
          </w:rPr>
          <w:t>26</w:t>
        </w:r>
        <w:r>
          <w:rPr>
            <w:webHidden/>
          </w:rPr>
          <w:fldChar w:fldCharType="end"/>
        </w:r>
      </w:hyperlink>
    </w:p>
    <w:p w:rsidR="006319FD" w:rsidRDefault="006319FD" w:rsidP="006319FD">
      <w:pPr>
        <w:pStyle w:val="Spistreci1"/>
        <w:rPr>
          <w:b w:val="0"/>
          <w:bCs w:val="0"/>
          <w:caps w:val="0"/>
          <w:sz w:val="24"/>
          <w:szCs w:val="24"/>
        </w:rPr>
      </w:pPr>
      <w:hyperlink w:anchor="_Toc342659748" w:history="1">
        <w:r w:rsidRPr="007E74D3">
          <w:rPr>
            <w:rStyle w:val="Hipercze"/>
            <w:i/>
            <w:iCs/>
          </w:rPr>
          <w:t>Ryc. 6. Zasięg rezerwatu „Łempis” [wg Zarządzenia RDOŚ, 2011 r.]</w:t>
        </w:r>
        <w:r>
          <w:rPr>
            <w:webHidden/>
          </w:rPr>
          <w:tab/>
        </w:r>
        <w:r>
          <w:rPr>
            <w:webHidden/>
          </w:rPr>
          <w:fldChar w:fldCharType="begin"/>
        </w:r>
        <w:r>
          <w:rPr>
            <w:webHidden/>
          </w:rPr>
          <w:instrText xml:space="preserve"> PAGEREF _Toc342659748 \h </w:instrText>
        </w:r>
        <w:r>
          <w:rPr>
            <w:webHidden/>
          </w:rPr>
          <w:fldChar w:fldCharType="separate"/>
        </w:r>
        <w:r>
          <w:rPr>
            <w:webHidden/>
          </w:rPr>
          <w:t>28</w:t>
        </w:r>
        <w:r>
          <w:rPr>
            <w:webHidden/>
          </w:rPr>
          <w:fldChar w:fldCharType="end"/>
        </w:r>
      </w:hyperlink>
    </w:p>
    <w:p w:rsidR="006319FD" w:rsidRDefault="006319FD" w:rsidP="006319FD">
      <w:pPr>
        <w:pStyle w:val="Spistreci1"/>
        <w:rPr>
          <w:b w:val="0"/>
          <w:bCs w:val="0"/>
          <w:caps w:val="0"/>
          <w:sz w:val="24"/>
          <w:szCs w:val="24"/>
        </w:rPr>
      </w:pPr>
      <w:hyperlink w:anchor="_Toc342659749" w:history="1">
        <w:r w:rsidRPr="007E74D3">
          <w:rPr>
            <w:rStyle w:val="Hipercze"/>
            <w:i/>
            <w:iCs/>
          </w:rPr>
          <w:t>Ryc. 7. Zasięg rezerwatu „Pomorze” [wg Zarządzenia RDOŚ, 2011 r.]</w:t>
        </w:r>
        <w:r>
          <w:rPr>
            <w:webHidden/>
          </w:rPr>
          <w:tab/>
        </w:r>
        <w:r>
          <w:rPr>
            <w:webHidden/>
          </w:rPr>
          <w:fldChar w:fldCharType="begin"/>
        </w:r>
        <w:r>
          <w:rPr>
            <w:webHidden/>
          </w:rPr>
          <w:instrText xml:space="preserve"> PAGEREF _Toc342659749 \h </w:instrText>
        </w:r>
        <w:r>
          <w:rPr>
            <w:webHidden/>
          </w:rPr>
          <w:fldChar w:fldCharType="separate"/>
        </w:r>
        <w:r>
          <w:rPr>
            <w:webHidden/>
          </w:rPr>
          <w:t>30</w:t>
        </w:r>
        <w:r>
          <w:rPr>
            <w:webHidden/>
          </w:rPr>
          <w:fldChar w:fldCharType="end"/>
        </w:r>
      </w:hyperlink>
    </w:p>
    <w:p w:rsidR="006319FD" w:rsidRDefault="006319FD" w:rsidP="006319FD">
      <w:pPr>
        <w:pStyle w:val="Spistreci1"/>
        <w:rPr>
          <w:b w:val="0"/>
          <w:bCs w:val="0"/>
          <w:caps w:val="0"/>
          <w:sz w:val="24"/>
          <w:szCs w:val="24"/>
        </w:rPr>
      </w:pPr>
      <w:hyperlink w:anchor="_Toc342659750" w:history="1">
        <w:r w:rsidRPr="007E74D3">
          <w:rPr>
            <w:rStyle w:val="Hipercze"/>
            <w:i/>
            <w:iCs/>
          </w:rPr>
          <w:t>Ryc. 8. Zasięg rezerwatu „Tobolinka” [wg Zarządzenia RDOŚ, 2011 r.]</w:t>
        </w:r>
        <w:r>
          <w:rPr>
            <w:webHidden/>
          </w:rPr>
          <w:tab/>
        </w:r>
        <w:r>
          <w:rPr>
            <w:webHidden/>
          </w:rPr>
          <w:fldChar w:fldCharType="begin"/>
        </w:r>
        <w:r>
          <w:rPr>
            <w:webHidden/>
          </w:rPr>
          <w:instrText xml:space="preserve"> PAGEREF _Toc342659750 \h </w:instrText>
        </w:r>
        <w:r>
          <w:rPr>
            <w:webHidden/>
          </w:rPr>
          <w:fldChar w:fldCharType="separate"/>
        </w:r>
        <w:r>
          <w:rPr>
            <w:webHidden/>
          </w:rPr>
          <w:t>32</w:t>
        </w:r>
        <w:r>
          <w:rPr>
            <w:webHidden/>
          </w:rPr>
          <w:fldChar w:fldCharType="end"/>
        </w:r>
      </w:hyperlink>
    </w:p>
    <w:p w:rsidR="006319FD" w:rsidRDefault="006319FD" w:rsidP="006319FD">
      <w:pPr>
        <w:pStyle w:val="Spistreci1"/>
        <w:rPr>
          <w:b w:val="0"/>
          <w:bCs w:val="0"/>
          <w:caps w:val="0"/>
          <w:sz w:val="24"/>
          <w:szCs w:val="24"/>
        </w:rPr>
      </w:pPr>
      <w:hyperlink w:anchor="_Toc342659751" w:history="1">
        <w:r w:rsidRPr="007E74D3">
          <w:rPr>
            <w:rStyle w:val="Hipercze"/>
            <w:i/>
            <w:iCs/>
          </w:rPr>
          <w:t>Ryc. 9. Zasięg Obszaru Chronionego Krajobrazu ,,Pojezierze Sejneńskie”</w:t>
        </w:r>
        <w:r>
          <w:rPr>
            <w:webHidden/>
          </w:rPr>
          <w:tab/>
        </w:r>
        <w:r>
          <w:rPr>
            <w:webHidden/>
          </w:rPr>
          <w:fldChar w:fldCharType="begin"/>
        </w:r>
        <w:r>
          <w:rPr>
            <w:webHidden/>
          </w:rPr>
          <w:instrText xml:space="preserve"> PAGEREF _Toc342659751 \h </w:instrText>
        </w:r>
        <w:r>
          <w:rPr>
            <w:webHidden/>
          </w:rPr>
          <w:fldChar w:fldCharType="separate"/>
        </w:r>
        <w:r>
          <w:rPr>
            <w:webHidden/>
          </w:rPr>
          <w:t>34</w:t>
        </w:r>
        <w:r>
          <w:rPr>
            <w:webHidden/>
          </w:rPr>
          <w:fldChar w:fldCharType="end"/>
        </w:r>
      </w:hyperlink>
    </w:p>
    <w:p w:rsidR="006319FD" w:rsidRDefault="006319FD" w:rsidP="006319FD">
      <w:pPr>
        <w:pStyle w:val="Spistreci1"/>
        <w:rPr>
          <w:b w:val="0"/>
          <w:bCs w:val="0"/>
          <w:caps w:val="0"/>
          <w:sz w:val="24"/>
          <w:szCs w:val="24"/>
        </w:rPr>
      </w:pPr>
      <w:hyperlink w:anchor="_Toc342659752" w:history="1">
        <w:r w:rsidRPr="007E74D3">
          <w:rPr>
            <w:rStyle w:val="Hipercze"/>
            <w:i/>
            <w:iCs/>
          </w:rPr>
          <w:t>Ryc. 10. Zasięg obszaru Chronionego Krajobrazu ,,Puszcza i Jeziora Augustowskie”</w:t>
        </w:r>
        <w:r>
          <w:rPr>
            <w:webHidden/>
          </w:rPr>
          <w:tab/>
        </w:r>
        <w:r>
          <w:rPr>
            <w:webHidden/>
          </w:rPr>
          <w:fldChar w:fldCharType="begin"/>
        </w:r>
        <w:r>
          <w:rPr>
            <w:webHidden/>
          </w:rPr>
          <w:instrText xml:space="preserve"> PAGEREF _Toc342659752 \h </w:instrText>
        </w:r>
        <w:r>
          <w:rPr>
            <w:webHidden/>
          </w:rPr>
          <w:fldChar w:fldCharType="separate"/>
        </w:r>
        <w:r>
          <w:rPr>
            <w:webHidden/>
          </w:rPr>
          <w:t>35</w:t>
        </w:r>
        <w:r>
          <w:rPr>
            <w:webHidden/>
          </w:rPr>
          <w:fldChar w:fldCharType="end"/>
        </w:r>
      </w:hyperlink>
    </w:p>
    <w:p w:rsidR="006319FD" w:rsidRDefault="006319FD" w:rsidP="006319FD">
      <w:pPr>
        <w:pStyle w:val="Spistreci1"/>
        <w:rPr>
          <w:b w:val="0"/>
          <w:bCs w:val="0"/>
          <w:caps w:val="0"/>
          <w:sz w:val="24"/>
          <w:szCs w:val="24"/>
        </w:rPr>
      </w:pPr>
      <w:hyperlink w:anchor="_Toc342659753" w:history="1">
        <w:r w:rsidRPr="007E74D3">
          <w:rPr>
            <w:rStyle w:val="Hipercze"/>
            <w:i/>
            <w:iCs/>
          </w:rPr>
          <w:t>Ryc. 11. Lilia złotogłów; Materiały własne BULiGl</w:t>
        </w:r>
        <w:r>
          <w:rPr>
            <w:webHidden/>
          </w:rPr>
          <w:tab/>
        </w:r>
        <w:r>
          <w:rPr>
            <w:webHidden/>
          </w:rPr>
          <w:fldChar w:fldCharType="begin"/>
        </w:r>
        <w:r>
          <w:rPr>
            <w:webHidden/>
          </w:rPr>
          <w:instrText xml:space="preserve"> PAGEREF _Toc342659753 \h </w:instrText>
        </w:r>
        <w:r>
          <w:rPr>
            <w:webHidden/>
          </w:rPr>
          <w:fldChar w:fldCharType="separate"/>
        </w:r>
        <w:r>
          <w:rPr>
            <w:webHidden/>
          </w:rPr>
          <w:t>37</w:t>
        </w:r>
        <w:r>
          <w:rPr>
            <w:webHidden/>
          </w:rPr>
          <w:fldChar w:fldCharType="end"/>
        </w:r>
      </w:hyperlink>
    </w:p>
    <w:p w:rsidR="006319FD" w:rsidRDefault="006319FD" w:rsidP="006319FD">
      <w:pPr>
        <w:pStyle w:val="Spistreci1"/>
        <w:rPr>
          <w:b w:val="0"/>
          <w:bCs w:val="0"/>
          <w:caps w:val="0"/>
          <w:sz w:val="24"/>
          <w:szCs w:val="24"/>
        </w:rPr>
      </w:pPr>
      <w:hyperlink w:anchor="_Toc342659754" w:history="1">
        <w:r w:rsidRPr="007E74D3">
          <w:rPr>
            <w:rStyle w:val="Hipercze"/>
            <w:i/>
            <w:iCs/>
          </w:rPr>
          <w:t>Ryc. 12. Wawrzynek wilczełyko; Materiały własne BULiGl</w:t>
        </w:r>
        <w:r>
          <w:rPr>
            <w:webHidden/>
          </w:rPr>
          <w:tab/>
        </w:r>
        <w:r>
          <w:rPr>
            <w:webHidden/>
          </w:rPr>
          <w:fldChar w:fldCharType="begin"/>
        </w:r>
        <w:r>
          <w:rPr>
            <w:webHidden/>
          </w:rPr>
          <w:instrText xml:space="preserve"> PAGEREF _Toc342659754 \h </w:instrText>
        </w:r>
        <w:r>
          <w:rPr>
            <w:webHidden/>
          </w:rPr>
          <w:fldChar w:fldCharType="separate"/>
        </w:r>
        <w:r>
          <w:rPr>
            <w:webHidden/>
          </w:rPr>
          <w:t>38</w:t>
        </w:r>
        <w:r>
          <w:rPr>
            <w:webHidden/>
          </w:rPr>
          <w:fldChar w:fldCharType="end"/>
        </w:r>
      </w:hyperlink>
    </w:p>
    <w:p w:rsidR="006319FD" w:rsidRDefault="006319FD" w:rsidP="006319FD">
      <w:pPr>
        <w:pStyle w:val="Spistreci1"/>
        <w:rPr>
          <w:b w:val="0"/>
          <w:bCs w:val="0"/>
          <w:caps w:val="0"/>
          <w:sz w:val="24"/>
          <w:szCs w:val="24"/>
        </w:rPr>
      </w:pPr>
      <w:hyperlink w:anchor="_Toc342659755" w:history="1">
        <w:r w:rsidRPr="007E74D3">
          <w:rPr>
            <w:rStyle w:val="Hipercze"/>
            <w:i/>
            <w:iCs/>
          </w:rPr>
          <w:t>Ryc. 13. Zasięg Obszaru Specjalnej Ochrony Ptaków</w:t>
        </w:r>
        <w:r>
          <w:rPr>
            <w:webHidden/>
          </w:rPr>
          <w:tab/>
        </w:r>
        <w:r>
          <w:rPr>
            <w:webHidden/>
          </w:rPr>
          <w:fldChar w:fldCharType="begin"/>
        </w:r>
        <w:r>
          <w:rPr>
            <w:webHidden/>
          </w:rPr>
          <w:instrText xml:space="preserve"> PAGEREF _Toc342659755 \h </w:instrText>
        </w:r>
        <w:r>
          <w:rPr>
            <w:webHidden/>
          </w:rPr>
          <w:fldChar w:fldCharType="separate"/>
        </w:r>
        <w:r>
          <w:rPr>
            <w:webHidden/>
          </w:rPr>
          <w:t>49</w:t>
        </w:r>
        <w:r>
          <w:rPr>
            <w:webHidden/>
          </w:rPr>
          <w:fldChar w:fldCharType="end"/>
        </w:r>
      </w:hyperlink>
    </w:p>
    <w:p w:rsidR="006319FD" w:rsidRDefault="006319FD" w:rsidP="006319FD">
      <w:pPr>
        <w:pStyle w:val="Spistreci1"/>
        <w:rPr>
          <w:b w:val="0"/>
          <w:bCs w:val="0"/>
          <w:caps w:val="0"/>
          <w:sz w:val="24"/>
          <w:szCs w:val="24"/>
        </w:rPr>
      </w:pPr>
      <w:hyperlink w:anchor="_Toc342659756" w:history="1">
        <w:r w:rsidRPr="007E74D3">
          <w:rPr>
            <w:rStyle w:val="Hipercze"/>
            <w:i/>
            <w:iCs/>
          </w:rPr>
          <w:t>Ryc. 14. Zasięg Specjalnych Obszarów Ochrony Siedlisk</w:t>
        </w:r>
        <w:r>
          <w:rPr>
            <w:webHidden/>
          </w:rPr>
          <w:tab/>
        </w:r>
        <w:r>
          <w:rPr>
            <w:webHidden/>
          </w:rPr>
          <w:fldChar w:fldCharType="begin"/>
        </w:r>
        <w:r>
          <w:rPr>
            <w:webHidden/>
          </w:rPr>
          <w:instrText xml:space="preserve"> PAGEREF _Toc342659756 \h </w:instrText>
        </w:r>
        <w:r>
          <w:rPr>
            <w:webHidden/>
          </w:rPr>
          <w:fldChar w:fldCharType="separate"/>
        </w:r>
        <w:r>
          <w:rPr>
            <w:webHidden/>
          </w:rPr>
          <w:t>51</w:t>
        </w:r>
        <w:r>
          <w:rPr>
            <w:webHidden/>
          </w:rPr>
          <w:fldChar w:fldCharType="end"/>
        </w:r>
      </w:hyperlink>
    </w:p>
    <w:p w:rsidR="006319FD" w:rsidRDefault="006319FD" w:rsidP="006319FD">
      <w:pPr>
        <w:pStyle w:val="Spistreci1"/>
        <w:rPr>
          <w:b w:val="0"/>
          <w:bCs w:val="0"/>
          <w:caps w:val="0"/>
          <w:sz w:val="24"/>
          <w:szCs w:val="24"/>
        </w:rPr>
      </w:pPr>
      <w:hyperlink w:anchor="_Toc342659757" w:history="1">
        <w:r w:rsidRPr="007E74D3">
          <w:rPr>
            <w:rStyle w:val="Hipercze"/>
            <w:i/>
            <w:iCs/>
          </w:rPr>
          <w:t>Ryc. 15. Porównanie przeciętnej zasobności grup drzewostanów Nadleśnictwa Pomorze</w:t>
        </w:r>
        <w:r>
          <w:rPr>
            <w:webHidden/>
          </w:rPr>
          <w:tab/>
        </w:r>
        <w:r>
          <w:rPr>
            <w:webHidden/>
          </w:rPr>
          <w:fldChar w:fldCharType="begin"/>
        </w:r>
        <w:r>
          <w:rPr>
            <w:webHidden/>
          </w:rPr>
          <w:instrText xml:space="preserve"> PAGEREF _Toc342659757 \h </w:instrText>
        </w:r>
        <w:r>
          <w:rPr>
            <w:webHidden/>
          </w:rPr>
          <w:fldChar w:fldCharType="separate"/>
        </w:r>
        <w:r>
          <w:rPr>
            <w:webHidden/>
          </w:rPr>
          <w:t>69</w:t>
        </w:r>
        <w:r>
          <w:rPr>
            <w:webHidden/>
          </w:rPr>
          <w:fldChar w:fldCharType="end"/>
        </w:r>
      </w:hyperlink>
    </w:p>
    <w:p w:rsidR="006319FD" w:rsidRDefault="006319FD" w:rsidP="006319FD">
      <w:pPr>
        <w:pStyle w:val="Spistreci1"/>
        <w:rPr>
          <w:b w:val="0"/>
          <w:bCs w:val="0"/>
          <w:caps w:val="0"/>
          <w:sz w:val="24"/>
          <w:szCs w:val="24"/>
        </w:rPr>
      </w:pPr>
      <w:hyperlink w:anchor="_Toc342659758" w:history="1">
        <w:r w:rsidRPr="007E74D3">
          <w:rPr>
            <w:rStyle w:val="Hipercze"/>
            <w:i/>
            <w:iCs/>
          </w:rPr>
          <w:t>Ryc. 16. Porównanie przeciętnego wieku do grup drzewostanów Nadleśnictwo Pomorze</w:t>
        </w:r>
        <w:r>
          <w:rPr>
            <w:webHidden/>
          </w:rPr>
          <w:tab/>
        </w:r>
        <w:r>
          <w:rPr>
            <w:webHidden/>
          </w:rPr>
          <w:fldChar w:fldCharType="begin"/>
        </w:r>
        <w:r>
          <w:rPr>
            <w:webHidden/>
          </w:rPr>
          <w:instrText xml:space="preserve"> PAGEREF _Toc342659758 \h </w:instrText>
        </w:r>
        <w:r>
          <w:rPr>
            <w:webHidden/>
          </w:rPr>
          <w:fldChar w:fldCharType="separate"/>
        </w:r>
        <w:r>
          <w:rPr>
            <w:webHidden/>
          </w:rPr>
          <w:t>70</w:t>
        </w:r>
        <w:r>
          <w:rPr>
            <w:webHidden/>
          </w:rPr>
          <w:fldChar w:fldCharType="end"/>
        </w:r>
      </w:hyperlink>
    </w:p>
    <w:p w:rsidR="006319FD" w:rsidRDefault="006319FD" w:rsidP="006319FD">
      <w:pPr>
        <w:pStyle w:val="Spistreci1"/>
        <w:rPr>
          <w:b w:val="0"/>
          <w:bCs w:val="0"/>
          <w:caps w:val="0"/>
          <w:sz w:val="24"/>
          <w:szCs w:val="24"/>
        </w:rPr>
      </w:pPr>
      <w:hyperlink w:anchor="_Toc342659759" w:history="1">
        <w:r w:rsidRPr="007E74D3">
          <w:rPr>
            <w:rStyle w:val="Hipercze"/>
            <w:i/>
          </w:rPr>
          <w:t>Ryc. 17. Położenie punktów wysokościowych na terenie Nadleśnictwa Pomorze</w:t>
        </w:r>
        <w:r>
          <w:rPr>
            <w:webHidden/>
          </w:rPr>
          <w:tab/>
        </w:r>
        <w:r>
          <w:rPr>
            <w:webHidden/>
          </w:rPr>
          <w:fldChar w:fldCharType="begin"/>
        </w:r>
        <w:r>
          <w:rPr>
            <w:webHidden/>
          </w:rPr>
          <w:instrText xml:space="preserve"> PAGEREF _Toc342659759 \h </w:instrText>
        </w:r>
        <w:r>
          <w:rPr>
            <w:webHidden/>
          </w:rPr>
          <w:fldChar w:fldCharType="separate"/>
        </w:r>
        <w:r>
          <w:rPr>
            <w:webHidden/>
          </w:rPr>
          <w:t>73</w:t>
        </w:r>
        <w:r>
          <w:rPr>
            <w:webHidden/>
          </w:rPr>
          <w:fldChar w:fldCharType="end"/>
        </w:r>
      </w:hyperlink>
    </w:p>
    <w:p w:rsidR="006319FD" w:rsidRDefault="006319FD" w:rsidP="006319FD">
      <w:pPr>
        <w:pStyle w:val="Spistreci1"/>
        <w:rPr>
          <w:b w:val="0"/>
          <w:bCs w:val="0"/>
          <w:caps w:val="0"/>
          <w:sz w:val="24"/>
          <w:szCs w:val="24"/>
        </w:rPr>
      </w:pPr>
      <w:hyperlink w:anchor="_Toc342659760" w:history="1">
        <w:r w:rsidRPr="007E74D3">
          <w:rPr>
            <w:rStyle w:val="Hipercze"/>
            <w:i/>
            <w:iCs/>
          </w:rPr>
          <w:t>Ryc. 18. Położenie Nadleśnictwa Pomorze na tle zlewni III rzędu</w:t>
        </w:r>
        <w:r>
          <w:rPr>
            <w:webHidden/>
          </w:rPr>
          <w:tab/>
        </w:r>
        <w:r>
          <w:rPr>
            <w:webHidden/>
          </w:rPr>
          <w:fldChar w:fldCharType="begin"/>
        </w:r>
        <w:r>
          <w:rPr>
            <w:webHidden/>
          </w:rPr>
          <w:instrText xml:space="preserve"> PAGEREF _Toc342659760 \h </w:instrText>
        </w:r>
        <w:r>
          <w:rPr>
            <w:webHidden/>
          </w:rPr>
          <w:fldChar w:fldCharType="separate"/>
        </w:r>
        <w:r>
          <w:rPr>
            <w:webHidden/>
          </w:rPr>
          <w:t>74</w:t>
        </w:r>
        <w:r>
          <w:rPr>
            <w:webHidden/>
          </w:rPr>
          <w:fldChar w:fldCharType="end"/>
        </w:r>
      </w:hyperlink>
    </w:p>
    <w:p w:rsidR="006319FD" w:rsidRDefault="006319FD" w:rsidP="006319FD">
      <w:pPr>
        <w:pStyle w:val="Spistreci1"/>
        <w:rPr>
          <w:b w:val="0"/>
          <w:bCs w:val="0"/>
          <w:caps w:val="0"/>
          <w:sz w:val="24"/>
          <w:szCs w:val="24"/>
        </w:rPr>
      </w:pPr>
      <w:hyperlink w:anchor="_Toc342659761" w:history="1">
        <w:r w:rsidRPr="007E74D3">
          <w:rPr>
            <w:rStyle w:val="Hipercze"/>
            <w:i/>
            <w:iCs/>
          </w:rPr>
          <w:t>Ryc. 19. Róża wiatrów dla stacji pomiarowej wSuwałkach w latach 1961-1995</w:t>
        </w:r>
        <w:r>
          <w:rPr>
            <w:webHidden/>
          </w:rPr>
          <w:tab/>
        </w:r>
        <w:r>
          <w:rPr>
            <w:webHidden/>
          </w:rPr>
          <w:fldChar w:fldCharType="begin"/>
        </w:r>
        <w:r>
          <w:rPr>
            <w:webHidden/>
          </w:rPr>
          <w:instrText xml:space="preserve"> PAGEREF _Toc342659761 \h </w:instrText>
        </w:r>
        <w:r>
          <w:rPr>
            <w:webHidden/>
          </w:rPr>
          <w:fldChar w:fldCharType="separate"/>
        </w:r>
        <w:r>
          <w:rPr>
            <w:webHidden/>
          </w:rPr>
          <w:t>83</w:t>
        </w:r>
        <w:r>
          <w:rPr>
            <w:webHidden/>
          </w:rPr>
          <w:fldChar w:fldCharType="end"/>
        </w:r>
      </w:hyperlink>
    </w:p>
    <w:p w:rsidR="006319FD" w:rsidRDefault="006319FD" w:rsidP="006319FD">
      <w:pPr>
        <w:pStyle w:val="Spistreci1"/>
        <w:rPr>
          <w:b w:val="0"/>
          <w:bCs w:val="0"/>
          <w:caps w:val="0"/>
          <w:sz w:val="24"/>
          <w:szCs w:val="24"/>
        </w:rPr>
      </w:pPr>
      <w:hyperlink w:anchor="_Toc342659762" w:history="1">
        <w:r w:rsidRPr="007E74D3">
          <w:rPr>
            <w:rStyle w:val="Hipercze"/>
            <w:i/>
            <w:iCs/>
          </w:rPr>
          <w:t>Ryc. 20. Charakterystyka warunków klimatycznych dla stacji meteorologicznej w Suwałkachw latach 1991-2007</w:t>
        </w:r>
        <w:r>
          <w:rPr>
            <w:webHidden/>
          </w:rPr>
          <w:tab/>
        </w:r>
        <w:r>
          <w:rPr>
            <w:webHidden/>
          </w:rPr>
          <w:fldChar w:fldCharType="begin"/>
        </w:r>
        <w:r>
          <w:rPr>
            <w:webHidden/>
          </w:rPr>
          <w:instrText xml:space="preserve"> PAGEREF _Toc342659762 \h </w:instrText>
        </w:r>
        <w:r>
          <w:rPr>
            <w:webHidden/>
          </w:rPr>
          <w:fldChar w:fldCharType="separate"/>
        </w:r>
        <w:r>
          <w:rPr>
            <w:webHidden/>
          </w:rPr>
          <w:t>85</w:t>
        </w:r>
        <w:r>
          <w:rPr>
            <w:webHidden/>
          </w:rPr>
          <w:fldChar w:fldCharType="end"/>
        </w:r>
      </w:hyperlink>
    </w:p>
    <w:p w:rsidR="006319FD" w:rsidRDefault="006319FD" w:rsidP="006319FD">
      <w:pPr>
        <w:pStyle w:val="Spistreci1"/>
        <w:rPr>
          <w:b w:val="0"/>
          <w:bCs w:val="0"/>
          <w:caps w:val="0"/>
          <w:sz w:val="24"/>
          <w:szCs w:val="24"/>
        </w:rPr>
      </w:pPr>
      <w:hyperlink w:anchor="_Toc342659763" w:history="1">
        <w:r w:rsidRPr="007E74D3">
          <w:rPr>
            <w:rStyle w:val="Hipercze"/>
            <w:i/>
            <w:iCs/>
          </w:rPr>
          <w:t>Ryc. 21. Udział typów gleb Nadleśnictwo Pomorze</w:t>
        </w:r>
        <w:r>
          <w:rPr>
            <w:webHidden/>
          </w:rPr>
          <w:tab/>
        </w:r>
        <w:r>
          <w:rPr>
            <w:webHidden/>
          </w:rPr>
          <w:fldChar w:fldCharType="begin"/>
        </w:r>
        <w:r>
          <w:rPr>
            <w:webHidden/>
          </w:rPr>
          <w:instrText xml:space="preserve"> PAGEREF _Toc342659763 \h </w:instrText>
        </w:r>
        <w:r>
          <w:rPr>
            <w:webHidden/>
          </w:rPr>
          <w:fldChar w:fldCharType="separate"/>
        </w:r>
        <w:r>
          <w:rPr>
            <w:webHidden/>
          </w:rPr>
          <w:t>88</w:t>
        </w:r>
        <w:r>
          <w:rPr>
            <w:webHidden/>
          </w:rPr>
          <w:fldChar w:fldCharType="end"/>
        </w:r>
      </w:hyperlink>
    </w:p>
    <w:p w:rsidR="006319FD" w:rsidRDefault="006319FD" w:rsidP="006319FD">
      <w:pPr>
        <w:pStyle w:val="Spistreci1"/>
        <w:rPr>
          <w:b w:val="0"/>
          <w:bCs w:val="0"/>
          <w:caps w:val="0"/>
          <w:sz w:val="24"/>
          <w:szCs w:val="24"/>
        </w:rPr>
      </w:pPr>
      <w:hyperlink w:anchor="_Toc342659764" w:history="1">
        <w:r w:rsidRPr="007E74D3">
          <w:rPr>
            <w:rStyle w:val="Hipercze"/>
            <w:i/>
            <w:iCs/>
          </w:rPr>
          <w:t>Ryc. 22. Udział powierzchni wg typów siedliskowych lasu Obręb Czarna Hańcza</w:t>
        </w:r>
        <w:r>
          <w:rPr>
            <w:webHidden/>
          </w:rPr>
          <w:tab/>
        </w:r>
        <w:r>
          <w:rPr>
            <w:webHidden/>
          </w:rPr>
          <w:fldChar w:fldCharType="begin"/>
        </w:r>
        <w:r>
          <w:rPr>
            <w:webHidden/>
          </w:rPr>
          <w:instrText xml:space="preserve"> PAGEREF _Toc342659764 \h </w:instrText>
        </w:r>
        <w:r>
          <w:rPr>
            <w:webHidden/>
          </w:rPr>
          <w:fldChar w:fldCharType="separate"/>
        </w:r>
        <w:r>
          <w:rPr>
            <w:webHidden/>
          </w:rPr>
          <w:t>90</w:t>
        </w:r>
        <w:r>
          <w:rPr>
            <w:webHidden/>
          </w:rPr>
          <w:fldChar w:fldCharType="end"/>
        </w:r>
      </w:hyperlink>
    </w:p>
    <w:p w:rsidR="006319FD" w:rsidRDefault="006319FD" w:rsidP="006319FD">
      <w:pPr>
        <w:pStyle w:val="Spistreci1"/>
        <w:rPr>
          <w:b w:val="0"/>
          <w:bCs w:val="0"/>
          <w:caps w:val="0"/>
          <w:sz w:val="24"/>
          <w:szCs w:val="24"/>
        </w:rPr>
      </w:pPr>
      <w:hyperlink w:anchor="_Toc342659765" w:history="1">
        <w:r w:rsidRPr="007E74D3">
          <w:rPr>
            <w:rStyle w:val="Hipercze"/>
            <w:i/>
            <w:iCs/>
          </w:rPr>
          <w:t>Ryc. 23. Udział powierzchni wg typów siedliskowych lasu Obręb Pomorze</w:t>
        </w:r>
        <w:r>
          <w:rPr>
            <w:webHidden/>
          </w:rPr>
          <w:tab/>
        </w:r>
        <w:r>
          <w:rPr>
            <w:webHidden/>
          </w:rPr>
          <w:fldChar w:fldCharType="begin"/>
        </w:r>
        <w:r>
          <w:rPr>
            <w:webHidden/>
          </w:rPr>
          <w:instrText xml:space="preserve"> PAGEREF _Toc342659765 \h </w:instrText>
        </w:r>
        <w:r>
          <w:rPr>
            <w:webHidden/>
          </w:rPr>
          <w:fldChar w:fldCharType="separate"/>
        </w:r>
        <w:r>
          <w:rPr>
            <w:webHidden/>
          </w:rPr>
          <w:t>91</w:t>
        </w:r>
        <w:r>
          <w:rPr>
            <w:webHidden/>
          </w:rPr>
          <w:fldChar w:fldCharType="end"/>
        </w:r>
      </w:hyperlink>
    </w:p>
    <w:p w:rsidR="006319FD" w:rsidRDefault="006319FD" w:rsidP="006319FD">
      <w:pPr>
        <w:pStyle w:val="Spistreci1"/>
        <w:rPr>
          <w:b w:val="0"/>
          <w:bCs w:val="0"/>
          <w:caps w:val="0"/>
          <w:sz w:val="24"/>
          <w:szCs w:val="24"/>
        </w:rPr>
      </w:pPr>
      <w:hyperlink w:anchor="_Toc342659766" w:history="1">
        <w:r w:rsidRPr="007E74D3">
          <w:rPr>
            <w:rStyle w:val="Hipercze"/>
            <w:i/>
            <w:iCs/>
          </w:rPr>
          <w:t>Ryc. 24. Udział powierzchni wg typów siedliskowych lasu Nadleśnictwo Pomorze</w:t>
        </w:r>
        <w:r>
          <w:rPr>
            <w:webHidden/>
          </w:rPr>
          <w:tab/>
        </w:r>
        <w:r>
          <w:rPr>
            <w:webHidden/>
          </w:rPr>
          <w:fldChar w:fldCharType="begin"/>
        </w:r>
        <w:r>
          <w:rPr>
            <w:webHidden/>
          </w:rPr>
          <w:instrText xml:space="preserve"> PAGEREF _Toc342659766 \h </w:instrText>
        </w:r>
        <w:r>
          <w:rPr>
            <w:webHidden/>
          </w:rPr>
          <w:fldChar w:fldCharType="separate"/>
        </w:r>
        <w:r>
          <w:rPr>
            <w:webHidden/>
          </w:rPr>
          <w:t>91</w:t>
        </w:r>
        <w:r>
          <w:rPr>
            <w:webHidden/>
          </w:rPr>
          <w:fldChar w:fldCharType="end"/>
        </w:r>
      </w:hyperlink>
    </w:p>
    <w:p w:rsidR="006319FD" w:rsidRDefault="006319FD" w:rsidP="006319FD">
      <w:pPr>
        <w:pStyle w:val="Spistreci1"/>
        <w:rPr>
          <w:b w:val="0"/>
          <w:bCs w:val="0"/>
          <w:caps w:val="0"/>
          <w:sz w:val="24"/>
          <w:szCs w:val="24"/>
        </w:rPr>
      </w:pPr>
      <w:hyperlink w:anchor="_Toc342659767" w:history="1">
        <w:r w:rsidRPr="007E74D3">
          <w:rPr>
            <w:rStyle w:val="Hipercze"/>
            <w:i/>
            <w:iCs/>
          </w:rPr>
          <w:t>Ryc. 25. Struktura siedlisk wg żyzności Nadleśnictwo Pomorze</w:t>
        </w:r>
        <w:r>
          <w:rPr>
            <w:webHidden/>
          </w:rPr>
          <w:tab/>
        </w:r>
        <w:r>
          <w:rPr>
            <w:webHidden/>
          </w:rPr>
          <w:fldChar w:fldCharType="begin"/>
        </w:r>
        <w:r>
          <w:rPr>
            <w:webHidden/>
          </w:rPr>
          <w:instrText xml:space="preserve"> PAGEREF _Toc342659767 \h </w:instrText>
        </w:r>
        <w:r>
          <w:rPr>
            <w:webHidden/>
          </w:rPr>
          <w:fldChar w:fldCharType="separate"/>
        </w:r>
        <w:r>
          <w:rPr>
            <w:webHidden/>
          </w:rPr>
          <w:t>92</w:t>
        </w:r>
        <w:r>
          <w:rPr>
            <w:webHidden/>
          </w:rPr>
          <w:fldChar w:fldCharType="end"/>
        </w:r>
      </w:hyperlink>
    </w:p>
    <w:p w:rsidR="006319FD" w:rsidRDefault="006319FD" w:rsidP="006319FD">
      <w:pPr>
        <w:pStyle w:val="Spistreci1"/>
        <w:rPr>
          <w:b w:val="0"/>
          <w:bCs w:val="0"/>
          <w:caps w:val="0"/>
          <w:sz w:val="24"/>
          <w:szCs w:val="24"/>
        </w:rPr>
      </w:pPr>
      <w:hyperlink w:anchor="_Toc342659768" w:history="1">
        <w:r w:rsidRPr="007E74D3">
          <w:rPr>
            <w:rStyle w:val="Hipercze"/>
            <w:i/>
            <w:iCs/>
          </w:rPr>
          <w:t>Ryc. 26. Struktura siedlisk wg wilgotności Nadleśnictwo Pomorze</w:t>
        </w:r>
        <w:r>
          <w:rPr>
            <w:webHidden/>
          </w:rPr>
          <w:tab/>
        </w:r>
        <w:r>
          <w:rPr>
            <w:webHidden/>
          </w:rPr>
          <w:fldChar w:fldCharType="begin"/>
        </w:r>
        <w:r>
          <w:rPr>
            <w:webHidden/>
          </w:rPr>
          <w:instrText xml:space="preserve"> PAGEREF _Toc342659768 \h </w:instrText>
        </w:r>
        <w:r>
          <w:rPr>
            <w:webHidden/>
          </w:rPr>
          <w:fldChar w:fldCharType="separate"/>
        </w:r>
        <w:r>
          <w:rPr>
            <w:webHidden/>
          </w:rPr>
          <w:t>92</w:t>
        </w:r>
        <w:r>
          <w:rPr>
            <w:webHidden/>
          </w:rPr>
          <w:fldChar w:fldCharType="end"/>
        </w:r>
      </w:hyperlink>
    </w:p>
    <w:p w:rsidR="006319FD" w:rsidRDefault="006319FD" w:rsidP="006319FD">
      <w:pPr>
        <w:pStyle w:val="Spistreci1"/>
        <w:rPr>
          <w:b w:val="0"/>
          <w:bCs w:val="0"/>
          <w:caps w:val="0"/>
          <w:sz w:val="24"/>
          <w:szCs w:val="24"/>
        </w:rPr>
      </w:pPr>
      <w:hyperlink w:anchor="_Toc342659769" w:history="1">
        <w:r w:rsidRPr="007E74D3">
          <w:rPr>
            <w:rStyle w:val="Hipercze"/>
            <w:i/>
            <w:iCs/>
          </w:rPr>
          <w:t>Ryc. 27. Podział powierzchni leśnej wg funcji lasu Nadleśnictwo Pomorze</w:t>
        </w:r>
        <w:r>
          <w:rPr>
            <w:webHidden/>
          </w:rPr>
          <w:tab/>
        </w:r>
        <w:r>
          <w:rPr>
            <w:webHidden/>
          </w:rPr>
          <w:fldChar w:fldCharType="begin"/>
        </w:r>
        <w:r>
          <w:rPr>
            <w:webHidden/>
          </w:rPr>
          <w:instrText xml:space="preserve"> PAGEREF _Toc342659769 \h </w:instrText>
        </w:r>
        <w:r>
          <w:rPr>
            <w:webHidden/>
          </w:rPr>
          <w:fldChar w:fldCharType="separate"/>
        </w:r>
        <w:r>
          <w:rPr>
            <w:webHidden/>
          </w:rPr>
          <w:t>93</w:t>
        </w:r>
        <w:r>
          <w:rPr>
            <w:webHidden/>
          </w:rPr>
          <w:fldChar w:fldCharType="end"/>
        </w:r>
      </w:hyperlink>
    </w:p>
    <w:p w:rsidR="006319FD" w:rsidRDefault="006319FD" w:rsidP="006319FD">
      <w:pPr>
        <w:pStyle w:val="Spistreci1"/>
        <w:rPr>
          <w:b w:val="0"/>
          <w:bCs w:val="0"/>
          <w:caps w:val="0"/>
          <w:sz w:val="24"/>
          <w:szCs w:val="24"/>
        </w:rPr>
      </w:pPr>
      <w:hyperlink w:anchor="_Toc342659770" w:history="1">
        <w:r w:rsidRPr="007E74D3">
          <w:rPr>
            <w:rStyle w:val="Hipercze"/>
            <w:i/>
            <w:iCs/>
          </w:rPr>
          <w:t>Ryc. 28. Struktura wiekowa drzewostanów wg udziału powierzchni leśnej Nadleśnictwo Pomorze</w:t>
        </w:r>
        <w:r>
          <w:rPr>
            <w:webHidden/>
          </w:rPr>
          <w:tab/>
        </w:r>
        <w:r>
          <w:rPr>
            <w:webHidden/>
          </w:rPr>
          <w:fldChar w:fldCharType="begin"/>
        </w:r>
        <w:r>
          <w:rPr>
            <w:webHidden/>
          </w:rPr>
          <w:instrText xml:space="preserve"> PAGEREF _Toc342659770 \h </w:instrText>
        </w:r>
        <w:r>
          <w:rPr>
            <w:webHidden/>
          </w:rPr>
          <w:fldChar w:fldCharType="separate"/>
        </w:r>
        <w:r>
          <w:rPr>
            <w:webHidden/>
          </w:rPr>
          <w:t>96</w:t>
        </w:r>
        <w:r>
          <w:rPr>
            <w:webHidden/>
          </w:rPr>
          <w:fldChar w:fldCharType="end"/>
        </w:r>
      </w:hyperlink>
    </w:p>
    <w:p w:rsidR="006319FD" w:rsidRDefault="006319FD" w:rsidP="006319FD">
      <w:pPr>
        <w:pStyle w:val="Spistreci1"/>
        <w:rPr>
          <w:b w:val="0"/>
          <w:bCs w:val="0"/>
          <w:caps w:val="0"/>
          <w:sz w:val="24"/>
          <w:szCs w:val="24"/>
        </w:rPr>
      </w:pPr>
      <w:hyperlink w:anchor="_Toc342659771" w:history="1">
        <w:r w:rsidRPr="007E74D3">
          <w:rPr>
            <w:rStyle w:val="Hipercze"/>
            <w:i/>
            <w:iCs/>
          </w:rPr>
          <w:t>Ryc. 29. Struktura wiekowa drzewostanów wug udziału miąższości Nadleśnictwo Pomorze</w:t>
        </w:r>
        <w:r>
          <w:rPr>
            <w:webHidden/>
          </w:rPr>
          <w:tab/>
        </w:r>
        <w:r>
          <w:rPr>
            <w:webHidden/>
          </w:rPr>
          <w:fldChar w:fldCharType="begin"/>
        </w:r>
        <w:r>
          <w:rPr>
            <w:webHidden/>
          </w:rPr>
          <w:instrText xml:space="preserve"> PAGEREF _Toc342659771 \h </w:instrText>
        </w:r>
        <w:r>
          <w:rPr>
            <w:webHidden/>
          </w:rPr>
          <w:fldChar w:fldCharType="separate"/>
        </w:r>
        <w:r>
          <w:rPr>
            <w:webHidden/>
          </w:rPr>
          <w:t>96</w:t>
        </w:r>
        <w:r>
          <w:rPr>
            <w:webHidden/>
          </w:rPr>
          <w:fldChar w:fldCharType="end"/>
        </w:r>
      </w:hyperlink>
    </w:p>
    <w:p w:rsidR="006319FD" w:rsidRDefault="006319FD" w:rsidP="006319FD">
      <w:pPr>
        <w:pStyle w:val="Spistreci1"/>
        <w:rPr>
          <w:b w:val="0"/>
          <w:bCs w:val="0"/>
          <w:caps w:val="0"/>
          <w:sz w:val="24"/>
          <w:szCs w:val="24"/>
        </w:rPr>
      </w:pPr>
      <w:hyperlink w:anchor="_Toc342659772" w:history="1">
        <w:r w:rsidRPr="007E74D3">
          <w:rPr>
            <w:rStyle w:val="Hipercze"/>
            <w:i/>
            <w:iCs/>
          </w:rPr>
          <w:t>Ryc. 30. Zasobność w zależności od gatunku panującego Nadleśnictwo Pomorze</w:t>
        </w:r>
        <w:r>
          <w:rPr>
            <w:webHidden/>
          </w:rPr>
          <w:tab/>
        </w:r>
        <w:r>
          <w:rPr>
            <w:webHidden/>
          </w:rPr>
          <w:fldChar w:fldCharType="begin"/>
        </w:r>
        <w:r>
          <w:rPr>
            <w:webHidden/>
          </w:rPr>
          <w:instrText xml:space="preserve"> PAGEREF _Toc342659772 \h </w:instrText>
        </w:r>
        <w:r>
          <w:rPr>
            <w:webHidden/>
          </w:rPr>
          <w:fldChar w:fldCharType="separate"/>
        </w:r>
        <w:r>
          <w:rPr>
            <w:webHidden/>
          </w:rPr>
          <w:t>98</w:t>
        </w:r>
        <w:r>
          <w:rPr>
            <w:webHidden/>
          </w:rPr>
          <w:fldChar w:fldCharType="end"/>
        </w:r>
      </w:hyperlink>
    </w:p>
    <w:p w:rsidR="006319FD" w:rsidRDefault="006319FD" w:rsidP="006319FD">
      <w:pPr>
        <w:pStyle w:val="Spistreci1"/>
        <w:rPr>
          <w:b w:val="0"/>
          <w:bCs w:val="0"/>
          <w:caps w:val="0"/>
          <w:sz w:val="24"/>
          <w:szCs w:val="24"/>
        </w:rPr>
      </w:pPr>
      <w:hyperlink w:anchor="_Toc342659773" w:history="1">
        <w:r w:rsidRPr="007E74D3">
          <w:rPr>
            <w:rStyle w:val="Hipercze"/>
            <w:i/>
            <w:iCs/>
          </w:rPr>
          <w:t>Ryc. 31. Udział miąższości gatunków panujących i rzeczywistych Nadleśnictwo Pomorze</w:t>
        </w:r>
        <w:r>
          <w:rPr>
            <w:webHidden/>
          </w:rPr>
          <w:tab/>
        </w:r>
        <w:r>
          <w:rPr>
            <w:webHidden/>
          </w:rPr>
          <w:fldChar w:fldCharType="begin"/>
        </w:r>
        <w:r>
          <w:rPr>
            <w:webHidden/>
          </w:rPr>
          <w:instrText xml:space="preserve"> PAGEREF _Toc342659773 \h </w:instrText>
        </w:r>
        <w:r>
          <w:rPr>
            <w:webHidden/>
          </w:rPr>
          <w:fldChar w:fldCharType="separate"/>
        </w:r>
        <w:r>
          <w:rPr>
            <w:webHidden/>
          </w:rPr>
          <w:t>98</w:t>
        </w:r>
        <w:r>
          <w:rPr>
            <w:webHidden/>
          </w:rPr>
          <w:fldChar w:fldCharType="end"/>
        </w:r>
      </w:hyperlink>
    </w:p>
    <w:p w:rsidR="006319FD" w:rsidRDefault="006319FD" w:rsidP="006319FD">
      <w:pPr>
        <w:pStyle w:val="Spistreci1"/>
        <w:rPr>
          <w:b w:val="0"/>
          <w:bCs w:val="0"/>
          <w:caps w:val="0"/>
          <w:sz w:val="24"/>
          <w:szCs w:val="24"/>
        </w:rPr>
      </w:pPr>
      <w:hyperlink w:anchor="_Toc342659774" w:history="1">
        <w:r w:rsidRPr="007E74D3">
          <w:rPr>
            <w:rStyle w:val="Hipercze"/>
            <w:i/>
            <w:iCs/>
          </w:rPr>
          <w:t>Ryc. 32. Zestawienie powierzchni drzewostanów wg bogactwa gatunkowego Obręb Czarna Hańcza</w:t>
        </w:r>
        <w:r>
          <w:rPr>
            <w:webHidden/>
          </w:rPr>
          <w:tab/>
        </w:r>
        <w:r>
          <w:rPr>
            <w:webHidden/>
          </w:rPr>
          <w:fldChar w:fldCharType="begin"/>
        </w:r>
        <w:r>
          <w:rPr>
            <w:webHidden/>
          </w:rPr>
          <w:instrText xml:space="preserve"> PAGEREF _Toc342659774 \h </w:instrText>
        </w:r>
        <w:r>
          <w:rPr>
            <w:webHidden/>
          </w:rPr>
          <w:fldChar w:fldCharType="separate"/>
        </w:r>
        <w:r>
          <w:rPr>
            <w:webHidden/>
          </w:rPr>
          <w:t>101</w:t>
        </w:r>
        <w:r>
          <w:rPr>
            <w:webHidden/>
          </w:rPr>
          <w:fldChar w:fldCharType="end"/>
        </w:r>
      </w:hyperlink>
    </w:p>
    <w:p w:rsidR="006319FD" w:rsidRDefault="006319FD" w:rsidP="006319FD">
      <w:pPr>
        <w:pStyle w:val="Spistreci1"/>
        <w:rPr>
          <w:b w:val="0"/>
          <w:bCs w:val="0"/>
          <w:caps w:val="0"/>
          <w:sz w:val="24"/>
          <w:szCs w:val="24"/>
        </w:rPr>
      </w:pPr>
      <w:hyperlink w:anchor="_Toc342659775" w:history="1">
        <w:r w:rsidRPr="007E74D3">
          <w:rPr>
            <w:rStyle w:val="Hipercze"/>
            <w:i/>
            <w:iCs/>
          </w:rPr>
          <w:t>Ryc. 33. Zestawienie powierzchni drzewostanów wg bogactwa gatunkowego Obręb Pomorze</w:t>
        </w:r>
        <w:r>
          <w:rPr>
            <w:webHidden/>
          </w:rPr>
          <w:tab/>
        </w:r>
        <w:r>
          <w:rPr>
            <w:webHidden/>
          </w:rPr>
          <w:fldChar w:fldCharType="begin"/>
        </w:r>
        <w:r>
          <w:rPr>
            <w:webHidden/>
          </w:rPr>
          <w:instrText xml:space="preserve"> PAGEREF _Toc342659775 \h </w:instrText>
        </w:r>
        <w:r>
          <w:rPr>
            <w:webHidden/>
          </w:rPr>
          <w:fldChar w:fldCharType="separate"/>
        </w:r>
        <w:r>
          <w:rPr>
            <w:webHidden/>
          </w:rPr>
          <w:t>101</w:t>
        </w:r>
        <w:r>
          <w:rPr>
            <w:webHidden/>
          </w:rPr>
          <w:fldChar w:fldCharType="end"/>
        </w:r>
      </w:hyperlink>
    </w:p>
    <w:p w:rsidR="006319FD" w:rsidRDefault="006319FD" w:rsidP="006319FD">
      <w:pPr>
        <w:pStyle w:val="Spistreci1"/>
        <w:rPr>
          <w:b w:val="0"/>
          <w:bCs w:val="0"/>
          <w:caps w:val="0"/>
          <w:sz w:val="24"/>
          <w:szCs w:val="24"/>
        </w:rPr>
      </w:pPr>
      <w:hyperlink w:anchor="_Toc342659776" w:history="1">
        <w:r w:rsidRPr="007E74D3">
          <w:rPr>
            <w:rStyle w:val="Hipercze"/>
            <w:i/>
            <w:iCs/>
          </w:rPr>
          <w:t>Ryc. 34. Zestawienie powierzchni drzewostanów wg bogactwa gatunkowego Nadleśnictwo Pomorze</w:t>
        </w:r>
        <w:r>
          <w:rPr>
            <w:webHidden/>
          </w:rPr>
          <w:tab/>
        </w:r>
        <w:r>
          <w:rPr>
            <w:webHidden/>
          </w:rPr>
          <w:fldChar w:fldCharType="begin"/>
        </w:r>
        <w:r>
          <w:rPr>
            <w:webHidden/>
          </w:rPr>
          <w:instrText xml:space="preserve"> PAGEREF _Toc342659776 \h </w:instrText>
        </w:r>
        <w:r>
          <w:rPr>
            <w:webHidden/>
          </w:rPr>
          <w:fldChar w:fldCharType="separate"/>
        </w:r>
        <w:r>
          <w:rPr>
            <w:webHidden/>
          </w:rPr>
          <w:t>102</w:t>
        </w:r>
        <w:r>
          <w:rPr>
            <w:webHidden/>
          </w:rPr>
          <w:fldChar w:fldCharType="end"/>
        </w:r>
      </w:hyperlink>
    </w:p>
    <w:p w:rsidR="006319FD" w:rsidRDefault="006319FD" w:rsidP="006319FD">
      <w:pPr>
        <w:pStyle w:val="Spistreci1"/>
        <w:rPr>
          <w:b w:val="0"/>
          <w:bCs w:val="0"/>
          <w:caps w:val="0"/>
          <w:sz w:val="24"/>
          <w:szCs w:val="24"/>
        </w:rPr>
      </w:pPr>
      <w:hyperlink w:anchor="_Toc342659777" w:history="1">
        <w:r w:rsidRPr="007E74D3">
          <w:rPr>
            <w:rStyle w:val="Hipercze"/>
            <w:i/>
            <w:iCs/>
          </w:rPr>
          <w:t>Ryc. 35. Struktura drzewostanów w % powierzchni Nadleśnictwo Pomorze</w:t>
        </w:r>
        <w:r>
          <w:rPr>
            <w:webHidden/>
          </w:rPr>
          <w:tab/>
        </w:r>
        <w:r>
          <w:rPr>
            <w:webHidden/>
          </w:rPr>
          <w:fldChar w:fldCharType="begin"/>
        </w:r>
        <w:r>
          <w:rPr>
            <w:webHidden/>
          </w:rPr>
          <w:instrText xml:space="preserve"> PAGEREF _Toc342659777 \h </w:instrText>
        </w:r>
        <w:r>
          <w:rPr>
            <w:webHidden/>
          </w:rPr>
          <w:fldChar w:fldCharType="separate"/>
        </w:r>
        <w:r>
          <w:rPr>
            <w:webHidden/>
          </w:rPr>
          <w:t>103</w:t>
        </w:r>
        <w:r>
          <w:rPr>
            <w:webHidden/>
          </w:rPr>
          <w:fldChar w:fldCharType="end"/>
        </w:r>
      </w:hyperlink>
    </w:p>
    <w:p w:rsidR="006319FD" w:rsidRDefault="006319FD" w:rsidP="006319FD">
      <w:pPr>
        <w:pStyle w:val="Spistreci1"/>
        <w:rPr>
          <w:b w:val="0"/>
          <w:bCs w:val="0"/>
          <w:caps w:val="0"/>
          <w:sz w:val="24"/>
          <w:szCs w:val="24"/>
        </w:rPr>
      </w:pPr>
      <w:hyperlink w:anchor="_Toc342659778" w:history="1">
        <w:r w:rsidRPr="007E74D3">
          <w:rPr>
            <w:rStyle w:val="Hipercze"/>
            <w:i/>
            <w:iCs/>
          </w:rPr>
          <w:t>Ryc. 36. Udział powierzchni drzewostanów wg pochodzenia Obręb Czarna Hańcza</w:t>
        </w:r>
        <w:r>
          <w:rPr>
            <w:webHidden/>
          </w:rPr>
          <w:tab/>
        </w:r>
        <w:r>
          <w:rPr>
            <w:webHidden/>
          </w:rPr>
          <w:fldChar w:fldCharType="begin"/>
        </w:r>
        <w:r>
          <w:rPr>
            <w:webHidden/>
          </w:rPr>
          <w:instrText xml:space="preserve"> PAGEREF _Toc342659778 \h </w:instrText>
        </w:r>
        <w:r>
          <w:rPr>
            <w:webHidden/>
          </w:rPr>
          <w:fldChar w:fldCharType="separate"/>
        </w:r>
        <w:r>
          <w:rPr>
            <w:webHidden/>
          </w:rPr>
          <w:t>105</w:t>
        </w:r>
        <w:r>
          <w:rPr>
            <w:webHidden/>
          </w:rPr>
          <w:fldChar w:fldCharType="end"/>
        </w:r>
      </w:hyperlink>
    </w:p>
    <w:p w:rsidR="006319FD" w:rsidRDefault="006319FD" w:rsidP="006319FD">
      <w:pPr>
        <w:pStyle w:val="Spistreci1"/>
        <w:rPr>
          <w:b w:val="0"/>
          <w:bCs w:val="0"/>
          <w:caps w:val="0"/>
          <w:sz w:val="24"/>
          <w:szCs w:val="24"/>
        </w:rPr>
      </w:pPr>
      <w:hyperlink w:anchor="_Toc342659779" w:history="1">
        <w:r w:rsidRPr="007E74D3">
          <w:rPr>
            <w:rStyle w:val="Hipercze"/>
            <w:i/>
            <w:iCs/>
          </w:rPr>
          <w:t>Ryc. 37. Udział powierzchni drzewostanów wg pochodzenia Obręb Pomorze</w:t>
        </w:r>
        <w:r>
          <w:rPr>
            <w:webHidden/>
          </w:rPr>
          <w:tab/>
        </w:r>
        <w:r>
          <w:rPr>
            <w:webHidden/>
          </w:rPr>
          <w:fldChar w:fldCharType="begin"/>
        </w:r>
        <w:r>
          <w:rPr>
            <w:webHidden/>
          </w:rPr>
          <w:instrText xml:space="preserve"> PAGEREF _Toc342659779 \h </w:instrText>
        </w:r>
        <w:r>
          <w:rPr>
            <w:webHidden/>
          </w:rPr>
          <w:fldChar w:fldCharType="separate"/>
        </w:r>
        <w:r>
          <w:rPr>
            <w:webHidden/>
          </w:rPr>
          <w:t>105</w:t>
        </w:r>
        <w:r>
          <w:rPr>
            <w:webHidden/>
          </w:rPr>
          <w:fldChar w:fldCharType="end"/>
        </w:r>
      </w:hyperlink>
    </w:p>
    <w:p w:rsidR="006319FD" w:rsidRDefault="006319FD" w:rsidP="006319FD">
      <w:pPr>
        <w:pStyle w:val="Spistreci1"/>
        <w:rPr>
          <w:b w:val="0"/>
          <w:bCs w:val="0"/>
          <w:caps w:val="0"/>
          <w:sz w:val="24"/>
          <w:szCs w:val="24"/>
        </w:rPr>
      </w:pPr>
      <w:hyperlink w:anchor="_Toc342659780" w:history="1">
        <w:r w:rsidRPr="007E74D3">
          <w:rPr>
            <w:rStyle w:val="Hipercze"/>
            <w:i/>
            <w:iCs/>
          </w:rPr>
          <w:t>Ryc. 38. Udział powierzchni drzewostanów wg pochodzenia Nadleśnictwo Pomorze</w:t>
        </w:r>
        <w:r>
          <w:rPr>
            <w:webHidden/>
          </w:rPr>
          <w:tab/>
        </w:r>
        <w:r>
          <w:rPr>
            <w:webHidden/>
          </w:rPr>
          <w:fldChar w:fldCharType="begin"/>
        </w:r>
        <w:r>
          <w:rPr>
            <w:webHidden/>
          </w:rPr>
          <w:instrText xml:space="preserve"> PAGEREF _Toc342659780 \h </w:instrText>
        </w:r>
        <w:r>
          <w:rPr>
            <w:webHidden/>
          </w:rPr>
          <w:fldChar w:fldCharType="separate"/>
        </w:r>
        <w:r>
          <w:rPr>
            <w:webHidden/>
          </w:rPr>
          <w:t>106</w:t>
        </w:r>
        <w:r>
          <w:rPr>
            <w:webHidden/>
          </w:rPr>
          <w:fldChar w:fldCharType="end"/>
        </w:r>
      </w:hyperlink>
    </w:p>
    <w:p w:rsidR="006319FD" w:rsidRDefault="006319FD" w:rsidP="006319FD">
      <w:pPr>
        <w:pStyle w:val="Spistreci1"/>
        <w:rPr>
          <w:b w:val="0"/>
          <w:bCs w:val="0"/>
          <w:caps w:val="0"/>
          <w:sz w:val="24"/>
          <w:szCs w:val="24"/>
        </w:rPr>
      </w:pPr>
      <w:hyperlink w:anchor="_Toc342659781" w:history="1">
        <w:r w:rsidRPr="007E74D3">
          <w:rPr>
            <w:rStyle w:val="Hipercze"/>
            <w:i/>
            <w:iCs/>
          </w:rPr>
          <w:t>Ryc. 39. Stopień borowacenia w % powierzchni Obręb Czarna Hańcza</w:t>
        </w:r>
        <w:r>
          <w:rPr>
            <w:webHidden/>
          </w:rPr>
          <w:tab/>
        </w:r>
        <w:r>
          <w:rPr>
            <w:webHidden/>
          </w:rPr>
          <w:fldChar w:fldCharType="begin"/>
        </w:r>
        <w:r>
          <w:rPr>
            <w:webHidden/>
          </w:rPr>
          <w:instrText xml:space="preserve"> PAGEREF _Toc342659781 \h </w:instrText>
        </w:r>
        <w:r>
          <w:rPr>
            <w:webHidden/>
          </w:rPr>
          <w:fldChar w:fldCharType="separate"/>
        </w:r>
        <w:r>
          <w:rPr>
            <w:webHidden/>
          </w:rPr>
          <w:t>131</w:t>
        </w:r>
        <w:r>
          <w:rPr>
            <w:webHidden/>
          </w:rPr>
          <w:fldChar w:fldCharType="end"/>
        </w:r>
      </w:hyperlink>
    </w:p>
    <w:p w:rsidR="006319FD" w:rsidRDefault="006319FD" w:rsidP="006319FD">
      <w:pPr>
        <w:pStyle w:val="Spistreci1"/>
        <w:rPr>
          <w:b w:val="0"/>
          <w:bCs w:val="0"/>
          <w:caps w:val="0"/>
          <w:sz w:val="24"/>
          <w:szCs w:val="24"/>
        </w:rPr>
      </w:pPr>
      <w:hyperlink w:anchor="_Toc342659782" w:history="1">
        <w:r w:rsidRPr="007E74D3">
          <w:rPr>
            <w:rStyle w:val="Hipercze"/>
            <w:i/>
            <w:iCs/>
          </w:rPr>
          <w:t>Ryc. 40. Stopień borowacenia w % powierzchni Obręb Pomorze</w:t>
        </w:r>
        <w:r>
          <w:rPr>
            <w:webHidden/>
          </w:rPr>
          <w:tab/>
        </w:r>
        <w:r>
          <w:rPr>
            <w:webHidden/>
          </w:rPr>
          <w:fldChar w:fldCharType="begin"/>
        </w:r>
        <w:r>
          <w:rPr>
            <w:webHidden/>
          </w:rPr>
          <w:instrText xml:space="preserve"> PAGEREF _Toc342659782 \h </w:instrText>
        </w:r>
        <w:r>
          <w:rPr>
            <w:webHidden/>
          </w:rPr>
          <w:fldChar w:fldCharType="separate"/>
        </w:r>
        <w:r>
          <w:rPr>
            <w:webHidden/>
          </w:rPr>
          <w:t>131</w:t>
        </w:r>
        <w:r>
          <w:rPr>
            <w:webHidden/>
          </w:rPr>
          <w:fldChar w:fldCharType="end"/>
        </w:r>
      </w:hyperlink>
    </w:p>
    <w:p w:rsidR="006319FD" w:rsidRDefault="006319FD" w:rsidP="006319FD">
      <w:pPr>
        <w:pStyle w:val="Spistreci1"/>
        <w:rPr>
          <w:b w:val="0"/>
          <w:bCs w:val="0"/>
          <w:caps w:val="0"/>
          <w:sz w:val="24"/>
          <w:szCs w:val="24"/>
        </w:rPr>
      </w:pPr>
      <w:hyperlink w:anchor="_Toc342659783" w:history="1">
        <w:r w:rsidRPr="007E74D3">
          <w:rPr>
            <w:rStyle w:val="Hipercze"/>
            <w:i/>
            <w:iCs/>
          </w:rPr>
          <w:t>Ryc. 41. Stopień borowacenia w % powierzchni Nadleśnictwo Pomorze</w:t>
        </w:r>
        <w:r>
          <w:rPr>
            <w:webHidden/>
          </w:rPr>
          <w:tab/>
        </w:r>
        <w:r>
          <w:rPr>
            <w:webHidden/>
          </w:rPr>
          <w:fldChar w:fldCharType="begin"/>
        </w:r>
        <w:r>
          <w:rPr>
            <w:webHidden/>
          </w:rPr>
          <w:instrText xml:space="preserve"> PAGEREF _Toc342659783 \h </w:instrText>
        </w:r>
        <w:r>
          <w:rPr>
            <w:webHidden/>
          </w:rPr>
          <w:fldChar w:fldCharType="separate"/>
        </w:r>
        <w:r>
          <w:rPr>
            <w:webHidden/>
          </w:rPr>
          <w:t>132</w:t>
        </w:r>
        <w:r>
          <w:rPr>
            <w:webHidden/>
          </w:rPr>
          <w:fldChar w:fldCharType="end"/>
        </w:r>
      </w:hyperlink>
    </w:p>
    <w:p w:rsidR="006319FD" w:rsidRDefault="006319FD" w:rsidP="006319FD">
      <w:pPr>
        <w:pStyle w:val="Spistreci1"/>
        <w:rPr>
          <w:b w:val="0"/>
          <w:bCs w:val="0"/>
          <w:caps w:val="0"/>
          <w:sz w:val="24"/>
          <w:szCs w:val="24"/>
        </w:rPr>
      </w:pPr>
      <w:hyperlink w:anchor="_Toc342659784" w:history="1">
        <w:r w:rsidRPr="007E74D3">
          <w:rPr>
            <w:rStyle w:val="Hipercze"/>
            <w:i/>
            <w:iCs/>
          </w:rPr>
          <w:t>Ryc. 42. Stopień zgodności składu gatunkowego z siedliskiem w % powierzchni</w:t>
        </w:r>
        <w:r>
          <w:rPr>
            <w:webHidden/>
          </w:rPr>
          <w:tab/>
        </w:r>
        <w:r>
          <w:rPr>
            <w:webHidden/>
          </w:rPr>
          <w:fldChar w:fldCharType="begin"/>
        </w:r>
        <w:r>
          <w:rPr>
            <w:webHidden/>
          </w:rPr>
          <w:instrText xml:space="preserve"> PAGEREF _Toc342659784 \h </w:instrText>
        </w:r>
        <w:r>
          <w:rPr>
            <w:webHidden/>
          </w:rPr>
          <w:fldChar w:fldCharType="separate"/>
        </w:r>
        <w:r>
          <w:rPr>
            <w:webHidden/>
          </w:rPr>
          <w:t>135</w:t>
        </w:r>
        <w:r>
          <w:rPr>
            <w:webHidden/>
          </w:rPr>
          <w:fldChar w:fldCharType="end"/>
        </w:r>
      </w:hyperlink>
    </w:p>
    <w:p w:rsidR="006319FD" w:rsidRDefault="006319FD" w:rsidP="006319FD">
      <w:pPr>
        <w:pStyle w:val="Spistreci1"/>
        <w:rPr>
          <w:b w:val="0"/>
          <w:bCs w:val="0"/>
          <w:caps w:val="0"/>
          <w:sz w:val="24"/>
          <w:szCs w:val="24"/>
        </w:rPr>
      </w:pPr>
      <w:hyperlink w:anchor="_Toc342659785" w:history="1">
        <w:r w:rsidRPr="007E74D3">
          <w:rPr>
            <w:rStyle w:val="Hipercze"/>
            <w:i/>
            <w:iCs/>
          </w:rPr>
          <w:t>Ryc. 43. Ślady działalności bobra. Materiały własne BULiGL.</w:t>
        </w:r>
        <w:r>
          <w:rPr>
            <w:webHidden/>
          </w:rPr>
          <w:tab/>
        </w:r>
        <w:r>
          <w:rPr>
            <w:webHidden/>
          </w:rPr>
          <w:fldChar w:fldCharType="begin"/>
        </w:r>
        <w:r>
          <w:rPr>
            <w:webHidden/>
          </w:rPr>
          <w:instrText xml:space="preserve"> PAGEREF _Toc342659785 \h </w:instrText>
        </w:r>
        <w:r>
          <w:rPr>
            <w:webHidden/>
          </w:rPr>
          <w:fldChar w:fldCharType="separate"/>
        </w:r>
        <w:r>
          <w:rPr>
            <w:webHidden/>
          </w:rPr>
          <w:t>139</w:t>
        </w:r>
        <w:r>
          <w:rPr>
            <w:webHidden/>
          </w:rPr>
          <w:fldChar w:fldCharType="end"/>
        </w:r>
      </w:hyperlink>
    </w:p>
    <w:p w:rsidR="006319FD" w:rsidRDefault="006319FD" w:rsidP="006319FD">
      <w:pPr>
        <w:pStyle w:val="Spistreci1"/>
        <w:rPr>
          <w:b w:val="0"/>
          <w:bCs w:val="0"/>
          <w:caps w:val="0"/>
          <w:sz w:val="24"/>
          <w:szCs w:val="24"/>
        </w:rPr>
      </w:pPr>
      <w:hyperlink w:anchor="_Toc342659786" w:history="1">
        <w:r w:rsidRPr="007E74D3">
          <w:rPr>
            <w:rStyle w:val="Hipercze"/>
            <w:i/>
            <w:iCs/>
          </w:rPr>
          <w:t>Ryc. 44. Udział uszkodzeń wg czynnika sprawczego w Nadleśnictwie Pomorze</w:t>
        </w:r>
        <w:r>
          <w:rPr>
            <w:webHidden/>
          </w:rPr>
          <w:tab/>
        </w:r>
        <w:r>
          <w:rPr>
            <w:webHidden/>
          </w:rPr>
          <w:fldChar w:fldCharType="begin"/>
        </w:r>
        <w:r>
          <w:rPr>
            <w:webHidden/>
          </w:rPr>
          <w:instrText xml:space="preserve"> PAGEREF _Toc342659786 \h </w:instrText>
        </w:r>
        <w:r>
          <w:rPr>
            <w:webHidden/>
          </w:rPr>
          <w:fldChar w:fldCharType="separate"/>
        </w:r>
        <w:r>
          <w:rPr>
            <w:webHidden/>
          </w:rPr>
          <w:t>141</w:t>
        </w:r>
        <w:r>
          <w:rPr>
            <w:webHidden/>
          </w:rPr>
          <w:fldChar w:fldCharType="end"/>
        </w:r>
      </w:hyperlink>
    </w:p>
    <w:p w:rsidR="006319FD" w:rsidRDefault="006319FD" w:rsidP="006319FD">
      <w:pPr>
        <w:pStyle w:val="Spistreci1"/>
        <w:rPr>
          <w:b w:val="0"/>
          <w:bCs w:val="0"/>
          <w:caps w:val="0"/>
          <w:sz w:val="24"/>
          <w:szCs w:val="24"/>
        </w:rPr>
      </w:pPr>
      <w:hyperlink w:anchor="_Toc342659787" w:history="1">
        <w:r w:rsidRPr="007E74D3">
          <w:rPr>
            <w:rStyle w:val="Hipercze"/>
            <w:i/>
            <w:iCs/>
          </w:rPr>
          <w:t>Ryc. 45. Porównanie średnich wartości martwego drewna w Nadleśnictwie Pomorze na tle Polski</w:t>
        </w:r>
        <w:r>
          <w:rPr>
            <w:webHidden/>
          </w:rPr>
          <w:tab/>
        </w:r>
        <w:r>
          <w:rPr>
            <w:webHidden/>
          </w:rPr>
          <w:fldChar w:fldCharType="begin"/>
        </w:r>
        <w:r>
          <w:rPr>
            <w:webHidden/>
          </w:rPr>
          <w:instrText xml:space="preserve"> PAGEREF _Toc342659787 \h </w:instrText>
        </w:r>
        <w:r>
          <w:rPr>
            <w:webHidden/>
          </w:rPr>
          <w:fldChar w:fldCharType="separate"/>
        </w:r>
        <w:r>
          <w:rPr>
            <w:webHidden/>
          </w:rPr>
          <w:t>156</w:t>
        </w:r>
        <w:r>
          <w:rPr>
            <w:webHidden/>
          </w:rPr>
          <w:fldChar w:fldCharType="end"/>
        </w:r>
      </w:hyperlink>
    </w:p>
    <w:p w:rsidR="006319FD" w:rsidRDefault="006319FD" w:rsidP="006319FD">
      <w:pPr>
        <w:pStyle w:val="Spistreci1"/>
        <w:rPr>
          <w:b w:val="0"/>
          <w:bCs w:val="0"/>
          <w:caps w:val="0"/>
          <w:sz w:val="24"/>
          <w:szCs w:val="24"/>
        </w:rPr>
      </w:pPr>
      <w:hyperlink w:anchor="_Toc342659788" w:history="1">
        <w:r w:rsidRPr="007E74D3">
          <w:rPr>
            <w:rStyle w:val="Hipercze"/>
            <w:i/>
            <w:iCs/>
          </w:rPr>
          <w:t>Ryc. 46. Czarna Hańcza; Materiały własne BULiGL</w:t>
        </w:r>
        <w:r>
          <w:rPr>
            <w:webHidden/>
          </w:rPr>
          <w:tab/>
        </w:r>
        <w:r>
          <w:rPr>
            <w:webHidden/>
          </w:rPr>
          <w:fldChar w:fldCharType="begin"/>
        </w:r>
        <w:r>
          <w:rPr>
            <w:webHidden/>
          </w:rPr>
          <w:instrText xml:space="preserve"> PAGEREF _Toc342659788 \h </w:instrText>
        </w:r>
        <w:r>
          <w:rPr>
            <w:webHidden/>
          </w:rPr>
          <w:fldChar w:fldCharType="separate"/>
        </w:r>
        <w:r>
          <w:rPr>
            <w:webHidden/>
          </w:rPr>
          <w:t>167</w:t>
        </w:r>
        <w:r>
          <w:rPr>
            <w:webHidden/>
          </w:rPr>
          <w:fldChar w:fldCharType="end"/>
        </w:r>
      </w:hyperlink>
    </w:p>
    <w:p w:rsidR="006319FD" w:rsidRDefault="006319FD" w:rsidP="006319FD">
      <w:pPr>
        <w:pStyle w:val="Spistreci1"/>
        <w:rPr>
          <w:b w:val="0"/>
          <w:bCs w:val="0"/>
          <w:caps w:val="0"/>
          <w:sz w:val="24"/>
          <w:szCs w:val="24"/>
        </w:rPr>
      </w:pPr>
      <w:hyperlink w:anchor="_Toc342659789" w:history="1">
        <w:r w:rsidRPr="007E74D3">
          <w:rPr>
            <w:rStyle w:val="Hipercze"/>
            <w:i/>
            <w:iCs/>
          </w:rPr>
          <w:t>Ryc. 47. Zmiany bogactwa gatunkowego drzewostanów w % powierzchni Obręb Czarna Hańcza</w:t>
        </w:r>
        <w:r>
          <w:rPr>
            <w:webHidden/>
          </w:rPr>
          <w:tab/>
        </w:r>
        <w:r>
          <w:rPr>
            <w:webHidden/>
          </w:rPr>
          <w:fldChar w:fldCharType="begin"/>
        </w:r>
        <w:r>
          <w:rPr>
            <w:webHidden/>
          </w:rPr>
          <w:instrText xml:space="preserve"> PAGEREF _Toc342659789 \h </w:instrText>
        </w:r>
        <w:r>
          <w:rPr>
            <w:webHidden/>
          </w:rPr>
          <w:fldChar w:fldCharType="separate"/>
        </w:r>
        <w:r>
          <w:rPr>
            <w:webHidden/>
          </w:rPr>
          <w:t>173</w:t>
        </w:r>
        <w:r>
          <w:rPr>
            <w:webHidden/>
          </w:rPr>
          <w:fldChar w:fldCharType="end"/>
        </w:r>
      </w:hyperlink>
    </w:p>
    <w:p w:rsidR="006319FD" w:rsidRDefault="006319FD" w:rsidP="006319FD">
      <w:pPr>
        <w:pStyle w:val="Spistreci1"/>
        <w:rPr>
          <w:b w:val="0"/>
          <w:bCs w:val="0"/>
          <w:caps w:val="0"/>
          <w:sz w:val="24"/>
          <w:szCs w:val="24"/>
        </w:rPr>
      </w:pPr>
      <w:hyperlink w:anchor="_Toc342659790" w:history="1">
        <w:r w:rsidRPr="007E74D3">
          <w:rPr>
            <w:rStyle w:val="Hipercze"/>
            <w:i/>
            <w:iCs/>
          </w:rPr>
          <w:t>Ryc. 48. Zmiany bogactwa gatunkowego drzewostanów w % powierzchni Obręb Pomorze</w:t>
        </w:r>
        <w:r>
          <w:rPr>
            <w:webHidden/>
          </w:rPr>
          <w:tab/>
        </w:r>
        <w:r>
          <w:rPr>
            <w:webHidden/>
          </w:rPr>
          <w:fldChar w:fldCharType="begin"/>
        </w:r>
        <w:r>
          <w:rPr>
            <w:webHidden/>
          </w:rPr>
          <w:instrText xml:space="preserve"> PAGEREF _Toc342659790 \h </w:instrText>
        </w:r>
        <w:r>
          <w:rPr>
            <w:webHidden/>
          </w:rPr>
          <w:fldChar w:fldCharType="separate"/>
        </w:r>
        <w:r>
          <w:rPr>
            <w:webHidden/>
          </w:rPr>
          <w:t>174</w:t>
        </w:r>
        <w:r>
          <w:rPr>
            <w:webHidden/>
          </w:rPr>
          <w:fldChar w:fldCharType="end"/>
        </w:r>
      </w:hyperlink>
    </w:p>
    <w:p w:rsidR="006319FD" w:rsidRDefault="006319FD" w:rsidP="006319FD">
      <w:pPr>
        <w:pStyle w:val="Spistreci1"/>
        <w:rPr>
          <w:b w:val="0"/>
          <w:bCs w:val="0"/>
          <w:caps w:val="0"/>
          <w:sz w:val="24"/>
          <w:szCs w:val="24"/>
        </w:rPr>
      </w:pPr>
      <w:hyperlink w:anchor="_Toc342659791" w:history="1">
        <w:r w:rsidRPr="007E74D3">
          <w:rPr>
            <w:rStyle w:val="Hipercze"/>
            <w:i/>
            <w:iCs/>
          </w:rPr>
          <w:t>Ryc. 49. Zmiany bogactwa gatunkowego drzewostanów w % powierzchni Nadleśnictwo Pomorze</w:t>
        </w:r>
        <w:r>
          <w:rPr>
            <w:webHidden/>
          </w:rPr>
          <w:tab/>
        </w:r>
        <w:r>
          <w:rPr>
            <w:webHidden/>
          </w:rPr>
          <w:fldChar w:fldCharType="begin"/>
        </w:r>
        <w:r>
          <w:rPr>
            <w:webHidden/>
          </w:rPr>
          <w:instrText xml:space="preserve"> PAGEREF _Toc342659791 \h </w:instrText>
        </w:r>
        <w:r>
          <w:rPr>
            <w:webHidden/>
          </w:rPr>
          <w:fldChar w:fldCharType="separate"/>
        </w:r>
        <w:r>
          <w:rPr>
            <w:webHidden/>
          </w:rPr>
          <w:t>174</w:t>
        </w:r>
        <w:r>
          <w:rPr>
            <w:webHidden/>
          </w:rPr>
          <w:fldChar w:fldCharType="end"/>
        </w:r>
      </w:hyperlink>
    </w:p>
    <w:p w:rsidR="006319FD" w:rsidRDefault="006319FD" w:rsidP="006319FD">
      <w:pPr>
        <w:pStyle w:val="Spistreci1"/>
        <w:rPr>
          <w:b w:val="0"/>
          <w:bCs w:val="0"/>
          <w:caps w:val="0"/>
          <w:sz w:val="24"/>
          <w:szCs w:val="24"/>
        </w:rPr>
      </w:pPr>
      <w:hyperlink w:anchor="_Toc342659792" w:history="1">
        <w:r w:rsidRPr="007E74D3">
          <w:rPr>
            <w:rStyle w:val="Hipercze"/>
            <w:i/>
            <w:iCs/>
          </w:rPr>
          <w:t>Ryc. 50. Zmiany stopnia borowacenia w % powierzchni Nadleśnictwo Pomorze</w:t>
        </w:r>
        <w:r>
          <w:rPr>
            <w:webHidden/>
          </w:rPr>
          <w:tab/>
        </w:r>
        <w:r>
          <w:rPr>
            <w:webHidden/>
          </w:rPr>
          <w:fldChar w:fldCharType="begin"/>
        </w:r>
        <w:r>
          <w:rPr>
            <w:webHidden/>
          </w:rPr>
          <w:instrText xml:space="preserve"> PAGEREF _Toc342659792 \h </w:instrText>
        </w:r>
        <w:r>
          <w:rPr>
            <w:webHidden/>
          </w:rPr>
          <w:fldChar w:fldCharType="separate"/>
        </w:r>
        <w:r>
          <w:rPr>
            <w:webHidden/>
          </w:rPr>
          <w:t>175</w:t>
        </w:r>
        <w:r>
          <w:rPr>
            <w:webHidden/>
          </w:rPr>
          <w:fldChar w:fldCharType="end"/>
        </w:r>
      </w:hyperlink>
    </w:p>
    <w:p w:rsidR="006319FD" w:rsidRDefault="006319FD" w:rsidP="006319FD">
      <w:pPr>
        <w:pStyle w:val="Spistreci1"/>
        <w:rPr>
          <w:b w:val="0"/>
          <w:bCs w:val="0"/>
          <w:caps w:val="0"/>
          <w:sz w:val="24"/>
          <w:szCs w:val="24"/>
        </w:rPr>
      </w:pPr>
      <w:hyperlink w:anchor="_Toc342659793" w:history="1">
        <w:r w:rsidRPr="007E74D3">
          <w:rPr>
            <w:rStyle w:val="Hipercze"/>
            <w:i/>
            <w:iCs/>
          </w:rPr>
          <w:t>Ryc. 51. Zasobność w kolejnych rewizjach u.l.</w:t>
        </w:r>
        <w:r>
          <w:rPr>
            <w:webHidden/>
          </w:rPr>
          <w:tab/>
        </w:r>
        <w:r>
          <w:rPr>
            <w:webHidden/>
          </w:rPr>
          <w:fldChar w:fldCharType="begin"/>
        </w:r>
        <w:r>
          <w:rPr>
            <w:webHidden/>
          </w:rPr>
          <w:instrText xml:space="preserve"> PAGEREF _Toc342659793 \h </w:instrText>
        </w:r>
        <w:r>
          <w:rPr>
            <w:webHidden/>
          </w:rPr>
          <w:fldChar w:fldCharType="separate"/>
        </w:r>
        <w:r>
          <w:rPr>
            <w:webHidden/>
          </w:rPr>
          <w:t>176</w:t>
        </w:r>
        <w:r>
          <w:rPr>
            <w:webHidden/>
          </w:rPr>
          <w:fldChar w:fldCharType="end"/>
        </w:r>
      </w:hyperlink>
    </w:p>
    <w:p w:rsidR="006319FD" w:rsidRDefault="006319FD" w:rsidP="006319FD">
      <w:pPr>
        <w:pStyle w:val="Spistreci1"/>
        <w:rPr>
          <w:b w:val="0"/>
          <w:bCs w:val="0"/>
          <w:caps w:val="0"/>
          <w:sz w:val="24"/>
          <w:szCs w:val="24"/>
        </w:rPr>
      </w:pPr>
      <w:hyperlink w:anchor="_Toc342659794" w:history="1">
        <w:r w:rsidRPr="007E74D3">
          <w:rPr>
            <w:rStyle w:val="Hipercze"/>
            <w:i/>
            <w:iCs/>
          </w:rPr>
          <w:t>Ryc. 52. Przeciętny wiek gatunków panujących Nadleśnictwo Pomorze</w:t>
        </w:r>
        <w:r>
          <w:rPr>
            <w:webHidden/>
          </w:rPr>
          <w:tab/>
        </w:r>
        <w:r>
          <w:rPr>
            <w:webHidden/>
          </w:rPr>
          <w:fldChar w:fldCharType="begin"/>
        </w:r>
        <w:r>
          <w:rPr>
            <w:webHidden/>
          </w:rPr>
          <w:instrText xml:space="preserve"> PAGEREF _Toc342659794 \h </w:instrText>
        </w:r>
        <w:r>
          <w:rPr>
            <w:webHidden/>
          </w:rPr>
          <w:fldChar w:fldCharType="separate"/>
        </w:r>
        <w:r>
          <w:rPr>
            <w:webHidden/>
          </w:rPr>
          <w:t>177</w:t>
        </w:r>
        <w:r>
          <w:rPr>
            <w:webHidden/>
          </w:rPr>
          <w:fldChar w:fldCharType="end"/>
        </w:r>
      </w:hyperlink>
    </w:p>
    <w:p w:rsidR="006319FD" w:rsidRDefault="006319FD" w:rsidP="006319FD">
      <w:pPr>
        <w:pStyle w:val="Spistreci1"/>
        <w:rPr>
          <w:b w:val="0"/>
          <w:bCs w:val="0"/>
          <w:caps w:val="0"/>
          <w:sz w:val="24"/>
          <w:szCs w:val="24"/>
        </w:rPr>
      </w:pPr>
      <w:hyperlink w:anchor="_Toc342659795" w:history="1">
        <w:r w:rsidRPr="007E74D3">
          <w:rPr>
            <w:rStyle w:val="Hipercze"/>
            <w:i/>
            <w:iCs/>
          </w:rPr>
          <w:t>Ryc. 53. Zmiany w układzie powierzchniowym klas wieku Nadleśnictwo Pomorze</w:t>
        </w:r>
        <w:r>
          <w:rPr>
            <w:webHidden/>
          </w:rPr>
          <w:tab/>
        </w:r>
        <w:r>
          <w:rPr>
            <w:webHidden/>
          </w:rPr>
          <w:fldChar w:fldCharType="begin"/>
        </w:r>
        <w:r>
          <w:rPr>
            <w:webHidden/>
          </w:rPr>
          <w:instrText xml:space="preserve"> PAGEREF _Toc342659795 \h </w:instrText>
        </w:r>
        <w:r>
          <w:rPr>
            <w:webHidden/>
          </w:rPr>
          <w:fldChar w:fldCharType="separate"/>
        </w:r>
        <w:r>
          <w:rPr>
            <w:webHidden/>
          </w:rPr>
          <w:t>178</w:t>
        </w:r>
        <w:r>
          <w:rPr>
            <w:webHidden/>
          </w:rPr>
          <w:fldChar w:fldCharType="end"/>
        </w:r>
      </w:hyperlink>
    </w:p>
    <w:p w:rsidR="006319FD" w:rsidRDefault="006319FD" w:rsidP="006319FD">
      <w:pPr>
        <w:pStyle w:val="Spistreci1"/>
        <w:rPr>
          <w:b w:val="0"/>
          <w:bCs w:val="0"/>
          <w:caps w:val="0"/>
          <w:sz w:val="24"/>
          <w:szCs w:val="24"/>
        </w:rPr>
      </w:pPr>
      <w:hyperlink w:anchor="_Toc342659796" w:history="1">
        <w:r w:rsidRPr="007E74D3">
          <w:rPr>
            <w:rStyle w:val="Hipercze"/>
            <w:i/>
            <w:iCs/>
          </w:rPr>
          <w:t>Ryc. 54. Porównanie funkcji lasów w kolejnych rewizjach u.l. Nadleśnictwo Pomorze</w:t>
        </w:r>
        <w:r>
          <w:rPr>
            <w:webHidden/>
          </w:rPr>
          <w:tab/>
        </w:r>
        <w:r>
          <w:rPr>
            <w:webHidden/>
          </w:rPr>
          <w:fldChar w:fldCharType="begin"/>
        </w:r>
        <w:r>
          <w:rPr>
            <w:webHidden/>
          </w:rPr>
          <w:instrText xml:space="preserve"> PAGEREF _Toc342659796 \h </w:instrText>
        </w:r>
        <w:r>
          <w:rPr>
            <w:webHidden/>
          </w:rPr>
          <w:fldChar w:fldCharType="separate"/>
        </w:r>
        <w:r>
          <w:rPr>
            <w:webHidden/>
          </w:rPr>
          <w:t>179</w:t>
        </w:r>
        <w:r>
          <w:rPr>
            <w:webHidden/>
          </w:rPr>
          <w:fldChar w:fldCharType="end"/>
        </w:r>
      </w:hyperlink>
    </w:p>
    <w:p w:rsidR="006319FD" w:rsidRDefault="006319FD" w:rsidP="006319FD">
      <w:pPr>
        <w:spacing w:after="120"/>
      </w:pPr>
      <w:r w:rsidRPr="00CB25E2">
        <w:fldChar w:fldCharType="end"/>
      </w:r>
    </w:p>
    <w:p w:rsidR="006319FD" w:rsidRDefault="006319FD" w:rsidP="006319FD">
      <w:pPr>
        <w:spacing w:after="120" w:line="360" w:lineRule="auto"/>
      </w:pPr>
    </w:p>
    <w:p w:rsidR="006319FD" w:rsidRDefault="006319FD" w:rsidP="006319FD">
      <w:pPr>
        <w:spacing w:after="120" w:line="360" w:lineRule="auto"/>
      </w:pPr>
    </w:p>
    <w:p w:rsidR="006319FD" w:rsidRDefault="006319FD" w:rsidP="006319FD">
      <w:pPr>
        <w:spacing w:after="120" w:line="360" w:lineRule="auto"/>
      </w:pPr>
    </w:p>
    <w:p w:rsidR="006319FD" w:rsidRDefault="006319FD" w:rsidP="006319FD">
      <w:pPr>
        <w:spacing w:after="120" w:line="360" w:lineRule="auto"/>
      </w:pPr>
    </w:p>
    <w:p w:rsidR="006319FD" w:rsidRDefault="006319FD" w:rsidP="006319FD">
      <w:pPr>
        <w:spacing w:after="120" w:line="360" w:lineRule="auto"/>
      </w:pPr>
    </w:p>
    <w:p w:rsidR="006319FD" w:rsidRDefault="006319FD" w:rsidP="006319FD">
      <w:pPr>
        <w:spacing w:after="120" w:line="360" w:lineRule="auto"/>
      </w:pPr>
    </w:p>
    <w:p w:rsidR="006319FD" w:rsidRDefault="006319FD" w:rsidP="006319FD">
      <w:pPr>
        <w:spacing w:after="120" w:line="360" w:lineRule="auto"/>
      </w:pPr>
    </w:p>
    <w:p w:rsidR="006319FD" w:rsidRDefault="006319FD" w:rsidP="006319FD">
      <w:pPr>
        <w:spacing w:after="120" w:line="360" w:lineRule="auto"/>
      </w:pPr>
    </w:p>
    <w:p w:rsidR="006319FD" w:rsidRDefault="006319FD" w:rsidP="006319FD">
      <w:pPr>
        <w:spacing w:after="120" w:line="360" w:lineRule="auto"/>
      </w:pPr>
    </w:p>
    <w:p w:rsidR="006319FD" w:rsidRDefault="006319FD" w:rsidP="006319FD">
      <w:pPr>
        <w:spacing w:after="120" w:line="360" w:lineRule="auto"/>
      </w:pPr>
    </w:p>
    <w:p w:rsidR="006319FD" w:rsidRDefault="006319FD" w:rsidP="006319FD">
      <w:pPr>
        <w:spacing w:after="120" w:line="360" w:lineRule="auto"/>
      </w:pPr>
    </w:p>
    <w:p w:rsidR="006319FD" w:rsidRDefault="006319FD" w:rsidP="006319FD">
      <w:pPr>
        <w:spacing w:after="120" w:line="360" w:lineRule="auto"/>
      </w:pPr>
    </w:p>
    <w:p w:rsidR="006319FD" w:rsidRDefault="006319FD" w:rsidP="006319FD">
      <w:pPr>
        <w:spacing w:after="120" w:line="360" w:lineRule="auto"/>
      </w:pPr>
    </w:p>
    <w:p w:rsidR="006319FD" w:rsidRDefault="006319FD" w:rsidP="006319FD">
      <w:pPr>
        <w:spacing w:after="120" w:line="360" w:lineRule="auto"/>
      </w:pPr>
    </w:p>
    <w:p w:rsidR="006319FD" w:rsidRDefault="006319FD" w:rsidP="006319FD">
      <w:pPr>
        <w:spacing w:after="120" w:line="360" w:lineRule="auto"/>
      </w:pPr>
    </w:p>
    <w:p w:rsidR="006319FD" w:rsidRDefault="006319FD" w:rsidP="006319FD">
      <w:pPr>
        <w:spacing w:after="120" w:line="360" w:lineRule="auto"/>
      </w:pPr>
    </w:p>
    <w:p w:rsidR="006319FD" w:rsidRDefault="006319FD" w:rsidP="006319FD">
      <w:pPr>
        <w:spacing w:after="120" w:line="360" w:lineRule="auto"/>
      </w:pPr>
    </w:p>
    <w:p w:rsidR="006319FD" w:rsidRDefault="006319FD" w:rsidP="006319FD">
      <w:pPr>
        <w:spacing w:after="120" w:line="360" w:lineRule="auto"/>
      </w:pPr>
    </w:p>
    <w:p w:rsidR="006319FD" w:rsidRDefault="006319FD" w:rsidP="006319FD">
      <w:pPr>
        <w:spacing w:after="120" w:line="360" w:lineRule="auto"/>
      </w:pPr>
    </w:p>
    <w:p w:rsidR="006319FD" w:rsidRDefault="006319FD" w:rsidP="006319FD">
      <w:pPr>
        <w:spacing w:after="120" w:line="360" w:lineRule="auto"/>
      </w:pPr>
    </w:p>
    <w:p w:rsidR="006319FD" w:rsidRDefault="006319FD" w:rsidP="006319FD">
      <w:pPr>
        <w:spacing w:after="120" w:line="360" w:lineRule="auto"/>
      </w:pPr>
    </w:p>
    <w:p w:rsidR="006319FD" w:rsidRDefault="006319FD" w:rsidP="006319FD">
      <w:pPr>
        <w:spacing w:after="120" w:line="360" w:lineRule="auto"/>
      </w:pPr>
    </w:p>
    <w:p w:rsidR="006319FD" w:rsidRPr="00750578" w:rsidRDefault="006319FD" w:rsidP="006319FD">
      <w:pPr>
        <w:spacing w:before="120" w:after="120" w:line="360" w:lineRule="auto"/>
        <w:outlineLvl w:val="0"/>
        <w:rPr>
          <w:b/>
          <w:sz w:val="28"/>
        </w:rPr>
      </w:pPr>
      <w:r>
        <w:rPr>
          <w:color w:val="0000FF"/>
        </w:rPr>
        <w:br w:type="page"/>
      </w:r>
      <w:bookmarkStart w:id="6" w:name="_Toc342659573"/>
      <w:r w:rsidRPr="00750578">
        <w:rPr>
          <w:b/>
          <w:sz w:val="28"/>
        </w:rPr>
        <w:lastRenderedPageBreak/>
        <w:t>1.  Wstęp</w:t>
      </w:r>
      <w:bookmarkEnd w:id="6"/>
    </w:p>
    <w:p w:rsidR="006319FD" w:rsidRPr="00750578" w:rsidRDefault="006319FD" w:rsidP="006319FD">
      <w:pPr>
        <w:pStyle w:val="Tekstpodstawowywcity2"/>
        <w:suppressAutoHyphens/>
        <w:ind w:firstLine="0"/>
        <w:jc w:val="left"/>
        <w:outlineLvl w:val="1"/>
        <w:rPr>
          <w:b/>
        </w:rPr>
      </w:pPr>
      <w:bookmarkStart w:id="7" w:name="_Toc342659574"/>
      <w:r w:rsidRPr="00750578">
        <w:rPr>
          <w:b/>
        </w:rPr>
        <w:t>1.1.  Cel i założenia metodyczne</w:t>
      </w:r>
      <w:bookmarkEnd w:id="7"/>
    </w:p>
    <w:p w:rsidR="006319FD" w:rsidRPr="00750578" w:rsidRDefault="006319FD" w:rsidP="006319FD">
      <w:pPr>
        <w:pStyle w:val="Tekstpodstawowywcity2"/>
        <w:suppressAutoHyphens/>
      </w:pPr>
      <w:r w:rsidRPr="00750578">
        <w:t>Program Ochrony Przyrody Nadleśnictwa Pomorze jest integralną częścią Planu Urządzenia Lasu Nadleśnictwa Pomorze, sporządzonego na okres od 1.01.2013 do 31.12.2022 r. Dane inwentaryzacyjne przedstawiono wg stanu na 1.01.2013 r.</w:t>
      </w:r>
    </w:p>
    <w:p w:rsidR="006319FD" w:rsidRPr="00750578" w:rsidRDefault="006319FD" w:rsidP="006319FD">
      <w:pPr>
        <w:pStyle w:val="Tekstpodstawowywcity2"/>
        <w:suppressAutoHyphens/>
      </w:pPr>
      <w:r w:rsidRPr="00750578">
        <w:t>Program Ochrony Przyrody Nadleśnictwa Pomorze został sporządzony w celu:</w:t>
      </w:r>
    </w:p>
    <w:p w:rsidR="006319FD" w:rsidRPr="00750578" w:rsidRDefault="006319FD" w:rsidP="006319FD">
      <w:pPr>
        <w:pStyle w:val="Tekstpodstawowywcity2"/>
        <w:numPr>
          <w:ilvl w:val="0"/>
          <w:numId w:val="7"/>
        </w:numPr>
        <w:suppressAutoHyphens/>
      </w:pPr>
      <w:r w:rsidRPr="00750578">
        <w:t>zainwentaryzowania i zobrazowania bogactwa przyrodniczego lasów Nadleśnictwa,</w:t>
      </w:r>
    </w:p>
    <w:p w:rsidR="006319FD" w:rsidRPr="00750578" w:rsidRDefault="006319FD" w:rsidP="006319FD">
      <w:pPr>
        <w:pStyle w:val="Tekstpodstawowywcity2"/>
        <w:numPr>
          <w:ilvl w:val="0"/>
          <w:numId w:val="7"/>
        </w:numPr>
        <w:suppressAutoHyphens/>
      </w:pPr>
      <w:r w:rsidRPr="00750578">
        <w:t>przedstawienia istniejących i potencjalnych zagrożeń dla lasów oraz środowiska przyrodniczego,</w:t>
      </w:r>
    </w:p>
    <w:p w:rsidR="006319FD" w:rsidRPr="00750578" w:rsidRDefault="006319FD" w:rsidP="006319FD">
      <w:pPr>
        <w:pStyle w:val="Tekstpodstawowywcity2"/>
        <w:numPr>
          <w:ilvl w:val="0"/>
          <w:numId w:val="7"/>
        </w:numPr>
        <w:suppressAutoHyphens/>
      </w:pPr>
      <w:r w:rsidRPr="00750578">
        <w:t>ułatwienia prowadzenia gospodarki leśnej na podstawach ekologicznych i w zgodzie</w:t>
      </w:r>
      <w:r w:rsidRPr="00750578">
        <w:br/>
        <w:t>z potrzebami społecznymi,</w:t>
      </w:r>
    </w:p>
    <w:p w:rsidR="006319FD" w:rsidRPr="00750578" w:rsidRDefault="006319FD" w:rsidP="006319FD">
      <w:pPr>
        <w:pStyle w:val="Tekstpodstawowywcity2"/>
        <w:numPr>
          <w:ilvl w:val="0"/>
          <w:numId w:val="7"/>
        </w:numPr>
        <w:suppressAutoHyphens/>
      </w:pPr>
      <w:r w:rsidRPr="00750578">
        <w:t>ulepszenia i rozwijania metod ochrony przyrody,</w:t>
      </w:r>
    </w:p>
    <w:p w:rsidR="006319FD" w:rsidRPr="00750578" w:rsidRDefault="006319FD" w:rsidP="006319FD">
      <w:pPr>
        <w:pStyle w:val="Tekstpodstawowywcity2"/>
        <w:numPr>
          <w:ilvl w:val="0"/>
          <w:numId w:val="7"/>
        </w:numPr>
        <w:suppressAutoHyphens/>
      </w:pPr>
      <w:r w:rsidRPr="00750578">
        <w:t>umożliwienia w przyszłości porównań i analiz zmian zachodzących w środowisku przyrodniczym na omawianym terenie,</w:t>
      </w:r>
    </w:p>
    <w:p w:rsidR="006319FD" w:rsidRPr="00750578" w:rsidRDefault="006319FD" w:rsidP="006319FD">
      <w:pPr>
        <w:pStyle w:val="Tekstpodstawowywcity2"/>
        <w:numPr>
          <w:ilvl w:val="0"/>
          <w:numId w:val="7"/>
        </w:numPr>
        <w:suppressAutoHyphens/>
      </w:pPr>
      <w:r w:rsidRPr="00750578">
        <w:t>wytyczenia kierunków działań w zakresie ochrony środowiska.</w:t>
      </w:r>
    </w:p>
    <w:p w:rsidR="006319FD" w:rsidRPr="00750578" w:rsidRDefault="006319FD" w:rsidP="006319FD">
      <w:pPr>
        <w:pStyle w:val="Tekstpodstawowywcity2"/>
        <w:suppressAutoHyphens/>
        <w:rPr>
          <w:szCs w:val="24"/>
        </w:rPr>
      </w:pPr>
      <w:r w:rsidRPr="00750578">
        <w:t xml:space="preserve">Podstawą merytoryczną wykonania programu ochrony przyrody była „Instrukcja sporządzania programu ochrony przyrody w nadleśnictwie”, wydana przez Departament Leśnictwa Ministerstwa Ochrony Środowiska, Zasobów Naturalnych i Leśnictwa zatwierdzona do użytku służbowego w dniu 28 maja 1996 roku przez Podsekretarza Stanu prof. dr hab. Andrzeja Szujeckiego. </w:t>
      </w:r>
      <w:r w:rsidRPr="00750578">
        <w:rPr>
          <w:szCs w:val="24"/>
        </w:rPr>
        <w:t>Program Ochrony Przyrody na lata 2013 – 2022, zaktualizowany został zgodnie z § 110 i 111 Instrukcji Urządzania Lasu</w:t>
      </w:r>
      <w:r w:rsidRPr="00750578">
        <w:rPr>
          <w:szCs w:val="24"/>
        </w:rPr>
        <w:br/>
        <w:t xml:space="preserve">i </w:t>
      </w:r>
      <w:r w:rsidRPr="00750578">
        <w:t xml:space="preserve">zaleceń wynikających z postanowienia Komisji Założeń Planu Nadleśnictwa Pomorze, </w:t>
      </w:r>
      <w:r w:rsidRPr="00750578">
        <w:rPr>
          <w:bCs/>
          <w:szCs w:val="24"/>
        </w:rPr>
        <w:t xml:space="preserve">która odbyła się dnia </w:t>
      </w:r>
      <w:r w:rsidRPr="00750578">
        <w:t>3 listopada</w:t>
      </w:r>
      <w:r w:rsidRPr="00750578">
        <w:rPr>
          <w:bCs/>
          <w:szCs w:val="24"/>
        </w:rPr>
        <w:t xml:space="preserve"> 2010 roku</w:t>
      </w:r>
      <w:r w:rsidRPr="00750578">
        <w:rPr>
          <w:bCs/>
          <w:sz w:val="20"/>
        </w:rPr>
        <w:t>.</w:t>
      </w:r>
    </w:p>
    <w:p w:rsidR="006319FD" w:rsidRPr="00750578" w:rsidRDefault="006319FD" w:rsidP="006319FD">
      <w:pPr>
        <w:pStyle w:val="Tekstpodstawowywcity2"/>
        <w:suppressAutoHyphens/>
      </w:pPr>
      <w:r w:rsidRPr="00750578">
        <w:t>Program wykonano w formie szczegółowej dla lasów i gruntów nieleśnych pozostających w zarządzie Nadleśnictwa Pomorze oraz w formie uproszczonej dla obszaru</w:t>
      </w:r>
      <w:r w:rsidRPr="00750578">
        <w:br/>
        <w:t xml:space="preserve">w zasięgu terytorialnym nadleśnictwa. Program opracowano na podstawie danych otrzymanych od </w:t>
      </w:r>
      <w:r>
        <w:t>n</w:t>
      </w:r>
      <w:r w:rsidRPr="00750578">
        <w:t>adleśnictwa, zebranych w trakcie prac terenowych, dostępnych waloryzacji przyrodniczych oraz w oparciu o publikacje i opracowania z zakresu ochrony przyrody</w:t>
      </w:r>
      <w:r w:rsidRPr="00750578">
        <w:br/>
        <w:t>i środowiska będące w posiadaniu: Regionalnego Dyrektora Ochrony Środowiska</w:t>
      </w:r>
      <w:r w:rsidRPr="00750578">
        <w:br/>
        <w:t xml:space="preserve">w Białymstoku, </w:t>
      </w:r>
      <w:r>
        <w:t>Głównego Inspektoratu Ochrony Środowiska, Generalnej Dyrekcji Ochrony Środowiska</w:t>
      </w:r>
      <w:r w:rsidRPr="00750578">
        <w:t xml:space="preserve">, Podlaskiego Konserwatora Zabytków, Podlaskiego Biura Planowania Przestrzennego, Wojewódzkiego Inspektoratu Ochrony Środowiska w Białymstoku, Urzędów Gmin. </w:t>
      </w:r>
    </w:p>
    <w:p w:rsidR="006319FD" w:rsidRPr="00750578" w:rsidRDefault="006319FD" w:rsidP="006319FD">
      <w:pPr>
        <w:pStyle w:val="Tekstpodstawowywcity3"/>
        <w:ind w:firstLine="709"/>
      </w:pPr>
      <w:r w:rsidRPr="00750578">
        <w:lastRenderedPageBreak/>
        <w:t xml:space="preserve">Integralną częścią </w:t>
      </w:r>
      <w:r w:rsidRPr="00750578">
        <w:rPr>
          <w:i/>
        </w:rPr>
        <w:t>Programu</w:t>
      </w:r>
      <w:r w:rsidRPr="00750578">
        <w:t xml:space="preserve"> jest „Mapa walorów przyrodniczo-kulturowych Nadleśnictwa Pomorze” wykonana na bazie leśnej mapy numerycznej w skali 1 : </w:t>
      </w:r>
      <w:r>
        <w:t>2</w:t>
      </w:r>
      <w:r w:rsidRPr="00750578">
        <w:t>0000. Na mapie umieszczono wszystkie elementy i obszary podlegające ochronie przyrodniczej</w:t>
      </w:r>
      <w:r w:rsidRPr="00750578">
        <w:br/>
        <w:t>(w miarę posiadanych danych), obiekty cenne przyrodniczo i czynniki im zagrażające.</w:t>
      </w:r>
    </w:p>
    <w:p w:rsidR="006319FD" w:rsidRPr="00750578" w:rsidRDefault="006319FD" w:rsidP="006319FD">
      <w:pPr>
        <w:pStyle w:val="Tekstpodstawowy3"/>
        <w:spacing w:before="120" w:line="240" w:lineRule="auto"/>
        <w:ind w:left="510" w:hanging="510"/>
        <w:jc w:val="left"/>
        <w:outlineLvl w:val="1"/>
      </w:pPr>
      <w:bookmarkStart w:id="8" w:name="OLE_LINK15"/>
      <w:bookmarkStart w:id="9" w:name="OLE_LINK16"/>
      <w:bookmarkStart w:id="10" w:name="_Toc342659575"/>
      <w:r w:rsidRPr="00750578">
        <w:t>1.2.  System ochrony przyrody i kształtowania środowiska naturalnego w Lasach Państwowych</w:t>
      </w:r>
      <w:bookmarkEnd w:id="10"/>
    </w:p>
    <w:p w:rsidR="006319FD" w:rsidRPr="00750578" w:rsidRDefault="006319FD" w:rsidP="006319FD">
      <w:pPr>
        <w:pStyle w:val="Tekstpodstawowy3"/>
        <w:spacing w:line="360" w:lineRule="auto"/>
        <w:ind w:firstLine="709"/>
        <w:rPr>
          <w:b w:val="0"/>
        </w:rPr>
      </w:pPr>
      <w:r w:rsidRPr="00750578">
        <w:rPr>
          <w:b w:val="0"/>
          <w:noProof/>
        </w:rPr>
        <mc:AlternateContent>
          <mc:Choice Requires="wpg">
            <w:drawing>
              <wp:anchor distT="0" distB="0" distL="114300" distR="114300" simplePos="0" relativeHeight="251659264" behindDoc="0" locked="0" layoutInCell="1" allowOverlap="1">
                <wp:simplePos x="0" y="0"/>
                <wp:positionH relativeFrom="column">
                  <wp:posOffset>17145</wp:posOffset>
                </wp:positionH>
                <wp:positionV relativeFrom="paragraph">
                  <wp:posOffset>789940</wp:posOffset>
                </wp:positionV>
                <wp:extent cx="5758815" cy="6517005"/>
                <wp:effectExtent l="22860" t="34925" r="19050" b="10795"/>
                <wp:wrapTight wrapText="bothSides">
                  <wp:wrapPolygon edited="0">
                    <wp:start x="250" y="-95"/>
                    <wp:lineTo x="250" y="3883"/>
                    <wp:lineTo x="11461" y="3946"/>
                    <wp:lineTo x="11354" y="4453"/>
                    <wp:lineTo x="4535" y="4643"/>
                    <wp:lineTo x="4178" y="4643"/>
                    <wp:lineTo x="4070" y="5874"/>
                    <wp:lineTo x="429" y="6000"/>
                    <wp:lineTo x="-71" y="6000"/>
                    <wp:lineTo x="-71" y="12537"/>
                    <wp:lineTo x="10818" y="12537"/>
                    <wp:lineTo x="-71" y="12948"/>
                    <wp:lineTo x="-71" y="15221"/>
                    <wp:lineTo x="5390" y="15568"/>
                    <wp:lineTo x="5390" y="16073"/>
                    <wp:lineTo x="250" y="16326"/>
                    <wp:lineTo x="-71" y="16326"/>
                    <wp:lineTo x="-71" y="21568"/>
                    <wp:lineTo x="21636" y="21568"/>
                    <wp:lineTo x="21671" y="16357"/>
                    <wp:lineTo x="21243" y="16294"/>
                    <wp:lineTo x="16887" y="16073"/>
                    <wp:lineTo x="16887" y="15568"/>
                    <wp:lineTo x="18244" y="15568"/>
                    <wp:lineTo x="21671" y="15221"/>
                    <wp:lineTo x="21671" y="12948"/>
                    <wp:lineTo x="10818" y="12537"/>
                    <wp:lineTo x="19992" y="12537"/>
                    <wp:lineTo x="21671" y="12474"/>
                    <wp:lineTo x="21671" y="5969"/>
                    <wp:lineTo x="18494" y="5464"/>
                    <wp:lineTo x="18566" y="4674"/>
                    <wp:lineTo x="18065" y="4643"/>
                    <wp:lineTo x="11747" y="4453"/>
                    <wp:lineTo x="11640" y="3946"/>
                    <wp:lineTo x="21636" y="3883"/>
                    <wp:lineTo x="21564" y="-95"/>
                    <wp:lineTo x="250" y="-95"/>
                  </wp:wrapPolygon>
                </wp:wrapTight>
                <wp:docPr id="57" name="Grupa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8815" cy="6517005"/>
                          <a:chOff x="1161" y="5506"/>
                          <a:chExt cx="9069" cy="10263"/>
                        </a:xfrm>
                      </wpg:grpSpPr>
                      <wps:wsp>
                        <wps:cNvPr id="58" name="Line 3"/>
                        <wps:cNvCnPr>
                          <a:cxnSpLocks noChangeShapeType="1"/>
                        </wps:cNvCnPr>
                        <wps:spPr bwMode="auto">
                          <a:xfrm>
                            <a:off x="5481" y="14584"/>
                            <a:ext cx="864"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59" name="Group 4"/>
                        <wpg:cNvGrpSpPr>
                          <a:grpSpLocks/>
                        </wpg:cNvGrpSpPr>
                        <wpg:grpSpPr bwMode="auto">
                          <a:xfrm>
                            <a:off x="1161" y="5506"/>
                            <a:ext cx="9069" cy="10263"/>
                            <a:chOff x="1161" y="5506"/>
                            <a:chExt cx="9069" cy="10263"/>
                          </a:xfrm>
                        </wpg:grpSpPr>
                        <wpg:grpSp>
                          <wpg:cNvPr id="60" name="Group 5"/>
                          <wpg:cNvGrpSpPr>
                            <a:grpSpLocks/>
                          </wpg:cNvGrpSpPr>
                          <wpg:grpSpPr bwMode="auto">
                            <a:xfrm>
                              <a:off x="1161" y="11704"/>
                              <a:ext cx="9069" cy="4065"/>
                              <a:chOff x="1161" y="13980"/>
                              <a:chExt cx="9069" cy="4065"/>
                            </a:xfrm>
                          </wpg:grpSpPr>
                          <wps:wsp>
                            <wps:cNvPr id="61" name="Rectangle 6"/>
                            <wps:cNvSpPr>
                              <a:spLocks noChangeArrowheads="1"/>
                            </wps:cNvSpPr>
                            <wps:spPr bwMode="auto">
                              <a:xfrm>
                                <a:off x="1161" y="13980"/>
                                <a:ext cx="4320" cy="1008"/>
                              </a:xfrm>
                              <a:prstGeom prst="rect">
                                <a:avLst/>
                              </a:prstGeom>
                              <a:solidFill>
                                <a:srgbClr val="00FF00">
                                  <a:alpha val="50000"/>
                                </a:srgbClr>
                              </a:solidFill>
                              <a:ln w="38100" cmpd="dbl">
                                <a:solidFill>
                                  <a:srgbClr val="000000"/>
                                </a:solidFill>
                                <a:miter lim="800000"/>
                                <a:headEnd/>
                                <a:tailEnd/>
                              </a:ln>
                            </wps:spPr>
                            <wps:txbx>
                              <w:txbxContent>
                                <w:p w:rsidR="006319FD" w:rsidRDefault="006319FD" w:rsidP="006319FD">
                                  <w:pPr>
                                    <w:jc w:val="center"/>
                                    <w:rPr>
                                      <w:b/>
                                      <w:sz w:val="24"/>
                                    </w:rPr>
                                  </w:pPr>
                                  <w:r>
                                    <w:rPr>
                                      <w:b/>
                                      <w:sz w:val="24"/>
                                    </w:rPr>
                                    <w:t>Ustawa o lasach z dnia 28 września 1991 r. z późniejszymi zmianami</w:t>
                                  </w:r>
                                </w:p>
                              </w:txbxContent>
                            </wps:txbx>
                            <wps:bodyPr rot="0" vert="horz" wrap="square" lIns="91440" tIns="45720" rIns="91440" bIns="45720" anchor="t" anchorCtr="0" upright="1">
                              <a:noAutofit/>
                            </wps:bodyPr>
                          </wps:wsp>
                          <wps:wsp>
                            <wps:cNvPr id="62" name="Rectangle 7"/>
                            <wps:cNvSpPr>
                              <a:spLocks noChangeArrowheads="1"/>
                            </wps:cNvSpPr>
                            <wps:spPr bwMode="auto">
                              <a:xfrm>
                                <a:off x="6342" y="13980"/>
                                <a:ext cx="3888" cy="1008"/>
                              </a:xfrm>
                              <a:prstGeom prst="rect">
                                <a:avLst/>
                              </a:prstGeom>
                              <a:solidFill>
                                <a:srgbClr val="00FF00">
                                  <a:alpha val="50000"/>
                                </a:srgbClr>
                              </a:solidFill>
                              <a:ln w="38100" cmpd="dbl">
                                <a:solidFill>
                                  <a:srgbClr val="000000"/>
                                </a:solidFill>
                                <a:miter lim="800000"/>
                                <a:headEnd/>
                                <a:tailEnd/>
                              </a:ln>
                            </wps:spPr>
                            <wps:txbx>
                              <w:txbxContent>
                                <w:p w:rsidR="006319FD" w:rsidRDefault="006319FD" w:rsidP="006319FD">
                                  <w:pPr>
                                    <w:pStyle w:val="Nagwek"/>
                                    <w:tabs>
                                      <w:tab w:val="clear" w:pos="4536"/>
                                      <w:tab w:val="clear" w:pos="9072"/>
                                    </w:tabs>
                                    <w:jc w:val="center"/>
                                    <w:rPr>
                                      <w:b/>
                                      <w:snapToGrid/>
                                      <w:sz w:val="24"/>
                                    </w:rPr>
                                  </w:pPr>
                                  <w:r>
                                    <w:rPr>
                                      <w:b/>
                                      <w:snapToGrid/>
                                      <w:sz w:val="24"/>
                                    </w:rPr>
                                    <w:t>Ustawa o ochronie gruntów</w:t>
                                  </w:r>
                                </w:p>
                                <w:p w:rsidR="006319FD" w:rsidRDefault="006319FD" w:rsidP="006319FD">
                                  <w:pPr>
                                    <w:pStyle w:val="Nagwek"/>
                                    <w:tabs>
                                      <w:tab w:val="clear" w:pos="4536"/>
                                      <w:tab w:val="clear" w:pos="9072"/>
                                    </w:tabs>
                                    <w:jc w:val="center"/>
                                    <w:rPr>
                                      <w:b/>
                                      <w:snapToGrid/>
                                      <w:sz w:val="24"/>
                                    </w:rPr>
                                  </w:pPr>
                                  <w:r>
                                    <w:rPr>
                                      <w:b/>
                                      <w:snapToGrid/>
                                      <w:sz w:val="24"/>
                                    </w:rPr>
                                    <w:t xml:space="preserve"> rolnych i leśnych</w:t>
                                  </w:r>
                                </w:p>
                                <w:p w:rsidR="006319FD" w:rsidRDefault="006319FD" w:rsidP="006319FD">
                                  <w:pPr>
                                    <w:pStyle w:val="Nagwek"/>
                                    <w:tabs>
                                      <w:tab w:val="clear" w:pos="4536"/>
                                      <w:tab w:val="clear" w:pos="9072"/>
                                    </w:tabs>
                                    <w:jc w:val="center"/>
                                    <w:rPr>
                                      <w:b/>
                                      <w:snapToGrid/>
                                      <w:sz w:val="24"/>
                                    </w:rPr>
                                  </w:pPr>
                                  <w:r>
                                    <w:rPr>
                                      <w:b/>
                                      <w:snapToGrid/>
                                      <w:sz w:val="24"/>
                                    </w:rPr>
                                    <w:t>z dnia 3 lutego 1995 r.</w:t>
                                  </w:r>
                                </w:p>
                                <w:p w:rsidR="006319FD" w:rsidRDefault="006319FD" w:rsidP="006319FD"/>
                              </w:txbxContent>
                            </wps:txbx>
                            <wps:bodyPr rot="0" vert="horz" wrap="square" lIns="91440" tIns="45720" rIns="91440" bIns="45720" anchor="t" anchorCtr="0" upright="1">
                              <a:noAutofit/>
                            </wps:bodyPr>
                          </wps:wsp>
                          <wps:wsp>
                            <wps:cNvPr id="63" name="Line 8"/>
                            <wps:cNvCnPr>
                              <a:cxnSpLocks noChangeShapeType="1"/>
                            </wps:cNvCnPr>
                            <wps:spPr bwMode="auto">
                              <a:xfrm>
                                <a:off x="5481" y="14509"/>
                                <a:ext cx="864"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Line 9"/>
                            <wps:cNvCnPr>
                              <a:cxnSpLocks noChangeShapeType="1"/>
                            </wps:cNvCnPr>
                            <wps:spPr bwMode="auto">
                              <a:xfrm>
                                <a:off x="3468" y="15001"/>
                                <a:ext cx="0" cy="576"/>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Line 10"/>
                            <wps:cNvCnPr>
                              <a:cxnSpLocks noChangeShapeType="1"/>
                            </wps:cNvCnPr>
                            <wps:spPr bwMode="auto">
                              <a:xfrm>
                                <a:off x="8217" y="15001"/>
                                <a:ext cx="0" cy="576"/>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Rectangle 11"/>
                            <wps:cNvSpPr>
                              <a:spLocks noChangeArrowheads="1"/>
                            </wps:cNvSpPr>
                            <wps:spPr bwMode="auto">
                              <a:xfrm>
                                <a:off x="6342" y="15568"/>
                                <a:ext cx="3888" cy="2477"/>
                              </a:xfrm>
                              <a:prstGeom prst="rect">
                                <a:avLst/>
                              </a:prstGeom>
                              <a:solidFill>
                                <a:srgbClr val="CCFFCC">
                                  <a:alpha val="50000"/>
                                </a:srgbClr>
                              </a:solidFill>
                              <a:ln w="12700">
                                <a:solidFill>
                                  <a:srgbClr val="000000"/>
                                </a:solidFill>
                                <a:miter lim="800000"/>
                                <a:headEnd/>
                                <a:tailEnd/>
                              </a:ln>
                            </wps:spPr>
                            <wps:txbx>
                              <w:txbxContent>
                                <w:tbl>
                                  <w:tblPr>
                                    <w:tblW w:w="0" w:type="auto"/>
                                    <w:tblInd w:w="70" w:type="dxa"/>
                                    <w:tblBorders>
                                      <w:top w:val="single" w:sz="12" w:space="0" w:color="auto"/>
                                      <w:left w:val="single" w:sz="12"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744"/>
                                  </w:tblGrid>
                                  <w:tr w:rsidR="006319FD">
                                    <w:tblPrEx>
                                      <w:tblCellMar>
                                        <w:top w:w="0" w:type="dxa"/>
                                        <w:bottom w:w="0" w:type="dxa"/>
                                      </w:tblCellMar>
                                    </w:tblPrEx>
                                    <w:trPr>
                                      <w:trHeight w:val="2689"/>
                                    </w:trPr>
                                    <w:tc>
                                      <w:tcPr>
                                        <w:tcW w:w="3744" w:type="dxa"/>
                                        <w:tcBorders>
                                          <w:top w:val="nil"/>
                                          <w:left w:val="nil"/>
                                        </w:tcBorders>
                                      </w:tcPr>
                                      <w:p w:rsidR="006319FD" w:rsidRDefault="006319FD">
                                        <w:pPr>
                                          <w:spacing w:line="360" w:lineRule="auto"/>
                                          <w:jc w:val="both"/>
                                          <w:rPr>
                                            <w:b/>
                                          </w:rPr>
                                        </w:pPr>
                                        <w:r>
                                          <w:rPr>
                                            <w:b/>
                                          </w:rPr>
                                          <w:t>Lasy ochronne (w tym):</w:t>
                                        </w:r>
                                      </w:p>
                                      <w:p w:rsidR="006319FD" w:rsidRDefault="006319FD">
                                        <w:pPr>
                                          <w:pStyle w:val="Tekstblokowy"/>
                                          <w:spacing w:line="300" w:lineRule="exact"/>
                                          <w:ind w:left="142" w:right="210"/>
                                        </w:pPr>
                                        <w:r>
                                          <w:t>glebochronne, wodochronne, uszkodzeń przemysłowych, cenne przyrodniczo, badawcze i doświadczalne, nasienne, ostoje zwierzyny, w granicach miast, uzdrowiskowo-sanatoryjne, o znaczeniu obronnym.</w:t>
                                        </w:r>
                                      </w:p>
                                    </w:tc>
                                  </w:tr>
                                  <w:tr w:rsidR="006319FD">
                                    <w:tblPrEx>
                                      <w:tblCellMar>
                                        <w:top w:w="0" w:type="dxa"/>
                                        <w:bottom w:w="0" w:type="dxa"/>
                                      </w:tblCellMar>
                                    </w:tblPrEx>
                                    <w:trPr>
                                      <w:trHeight w:val="2689"/>
                                    </w:trPr>
                                    <w:tc>
                                      <w:tcPr>
                                        <w:tcW w:w="3744" w:type="dxa"/>
                                      </w:tcPr>
                                      <w:p w:rsidR="006319FD" w:rsidRDefault="006319FD">
                                        <w:pPr>
                                          <w:spacing w:line="360" w:lineRule="auto"/>
                                          <w:jc w:val="both"/>
                                          <w:rPr>
                                            <w:b/>
                                          </w:rPr>
                                        </w:pPr>
                                      </w:p>
                                    </w:tc>
                                  </w:tr>
                                  <w:tr w:rsidR="006319FD">
                                    <w:tblPrEx>
                                      <w:tblCellMar>
                                        <w:top w:w="0" w:type="dxa"/>
                                        <w:bottom w:w="0" w:type="dxa"/>
                                      </w:tblCellMar>
                                    </w:tblPrEx>
                                    <w:trPr>
                                      <w:trHeight w:val="2689"/>
                                    </w:trPr>
                                    <w:tc>
                                      <w:tcPr>
                                        <w:tcW w:w="3744" w:type="dxa"/>
                                      </w:tcPr>
                                      <w:p w:rsidR="006319FD" w:rsidRDefault="006319FD">
                                        <w:pPr>
                                          <w:spacing w:line="360" w:lineRule="auto"/>
                                          <w:jc w:val="both"/>
                                          <w:rPr>
                                            <w:b/>
                                          </w:rPr>
                                        </w:pPr>
                                      </w:p>
                                    </w:tc>
                                  </w:tr>
                                </w:tbl>
                                <w:p w:rsidR="006319FD" w:rsidRDefault="006319FD" w:rsidP="006319FD"/>
                              </w:txbxContent>
                            </wps:txbx>
                            <wps:bodyPr rot="0" vert="horz" wrap="square" lIns="91440" tIns="45720" rIns="91440" bIns="45720" anchor="t" anchorCtr="0" upright="1">
                              <a:noAutofit/>
                            </wps:bodyPr>
                          </wps:wsp>
                          <wps:wsp>
                            <wps:cNvPr id="67" name="Rectangle 12"/>
                            <wps:cNvSpPr>
                              <a:spLocks noChangeArrowheads="1"/>
                            </wps:cNvSpPr>
                            <wps:spPr bwMode="auto">
                              <a:xfrm>
                                <a:off x="1161" y="15568"/>
                                <a:ext cx="4320" cy="2477"/>
                              </a:xfrm>
                              <a:prstGeom prst="rect">
                                <a:avLst/>
                              </a:prstGeom>
                              <a:solidFill>
                                <a:srgbClr val="CCFFCC">
                                  <a:alpha val="50000"/>
                                </a:srgbClr>
                              </a:solidFill>
                              <a:ln w="12700">
                                <a:solidFill>
                                  <a:srgbClr val="000000"/>
                                </a:solidFill>
                                <a:miter lim="800000"/>
                                <a:headEnd/>
                                <a:tailEnd/>
                              </a:ln>
                            </wps:spPr>
                            <wps:txbx>
                              <w:txbxContent>
                                <w:p w:rsidR="006319FD" w:rsidRDefault="006319FD" w:rsidP="006319FD">
                                  <w:pPr>
                                    <w:spacing w:line="360" w:lineRule="auto"/>
                                  </w:pPr>
                                  <w:r>
                                    <w:rPr>
                                      <w:b/>
                                    </w:rPr>
                                    <w:t>Ogólne zasady ochrony lasów  zawarte w:</w:t>
                                  </w:r>
                                </w:p>
                                <w:p w:rsidR="006319FD" w:rsidRDefault="006319FD" w:rsidP="006319FD">
                                  <w:pPr>
                                    <w:numPr>
                                      <w:ilvl w:val="0"/>
                                      <w:numId w:val="3"/>
                                    </w:numPr>
                                    <w:spacing w:line="360" w:lineRule="auto"/>
                                  </w:pPr>
                                  <w:r>
                                    <w:t>Art. 7, 8, 13 – powszechna ochrona lasów</w:t>
                                  </w:r>
                                </w:p>
                                <w:p w:rsidR="006319FD" w:rsidRDefault="006319FD" w:rsidP="006319FD">
                                  <w:pPr>
                                    <w:spacing w:line="360" w:lineRule="auto"/>
                                    <w:ind w:firstLine="1276"/>
                                  </w:pPr>
                                  <w:r>
                                    <w:t xml:space="preserve">    (trwałość, ciągłość)</w:t>
                                  </w:r>
                                </w:p>
                                <w:p w:rsidR="006319FD" w:rsidRDefault="006319FD" w:rsidP="006319FD">
                                  <w:pPr>
                                    <w:numPr>
                                      <w:ilvl w:val="0"/>
                                      <w:numId w:val="4"/>
                                    </w:numPr>
                                    <w:spacing w:line="360" w:lineRule="auto"/>
                                  </w:pPr>
                                  <w:r>
                                    <w:t>Art. 16        – uznawanie lasów ochronnych</w:t>
                                  </w:r>
                                </w:p>
                                <w:p w:rsidR="006319FD" w:rsidRDefault="006319FD" w:rsidP="006319FD">
                                  <w:pPr>
                                    <w:numPr>
                                      <w:ilvl w:val="0"/>
                                      <w:numId w:val="4"/>
                                    </w:numPr>
                                    <w:spacing w:line="360" w:lineRule="auto"/>
                                  </w:pPr>
                                  <w:r>
                                    <w:t>Art. 18        – program ochrony przyrody</w:t>
                                  </w:r>
                                </w:p>
                                <w:p w:rsidR="006319FD" w:rsidRDefault="006319FD" w:rsidP="006319FD">
                                  <w:pPr>
                                    <w:spacing w:line="360" w:lineRule="auto"/>
                                    <w:ind w:firstLine="1276"/>
                                  </w:pPr>
                                  <w:r>
                                    <w:t xml:space="preserve">    (ruszt ekologiczny)</w:t>
                                  </w:r>
                                </w:p>
                              </w:txbxContent>
                            </wps:txbx>
                            <wps:bodyPr rot="0" vert="horz" wrap="square" lIns="91440" tIns="45720" rIns="91440" bIns="45720" anchor="t" anchorCtr="0" upright="1">
                              <a:noAutofit/>
                            </wps:bodyPr>
                          </wps:wsp>
                        </wpg:grpSp>
                        <wpg:grpSp>
                          <wpg:cNvPr id="68" name="Group 13"/>
                          <wpg:cNvGrpSpPr>
                            <a:grpSpLocks/>
                          </wpg:cNvGrpSpPr>
                          <wpg:grpSpPr bwMode="auto">
                            <a:xfrm>
                              <a:off x="1161" y="5506"/>
                              <a:ext cx="9069" cy="5957"/>
                              <a:chOff x="1161" y="5506"/>
                              <a:chExt cx="9069" cy="5957"/>
                            </a:xfrm>
                          </wpg:grpSpPr>
                          <wps:wsp>
                            <wps:cNvPr id="69" name="Rectangle 14"/>
                            <wps:cNvSpPr>
                              <a:spLocks noChangeArrowheads="1"/>
                            </wps:cNvSpPr>
                            <wps:spPr bwMode="auto">
                              <a:xfrm>
                                <a:off x="1341" y="5506"/>
                                <a:ext cx="8820" cy="1800"/>
                              </a:xfrm>
                              <a:prstGeom prst="rect">
                                <a:avLst/>
                              </a:prstGeom>
                              <a:solidFill>
                                <a:srgbClr val="00FF00">
                                  <a:alpha val="50000"/>
                                </a:srgbClr>
                              </a:solidFill>
                              <a:ln w="57150">
                                <a:solidFill>
                                  <a:srgbClr val="000000"/>
                                </a:solidFill>
                                <a:miter lim="800000"/>
                                <a:headEnd/>
                                <a:tailEnd/>
                              </a:ln>
                            </wps:spPr>
                            <wps:txbx>
                              <w:txbxContent>
                                <w:p w:rsidR="006319FD" w:rsidRDefault="006319FD" w:rsidP="006319FD">
                                  <w:pPr>
                                    <w:spacing w:before="60"/>
                                    <w:jc w:val="center"/>
                                    <w:rPr>
                                      <w:b/>
                                      <w:iCs/>
                                      <w:sz w:val="28"/>
                                      <w:szCs w:val="28"/>
                                    </w:rPr>
                                  </w:pPr>
                                </w:p>
                                <w:p w:rsidR="006319FD" w:rsidRPr="00296A1D" w:rsidRDefault="006319FD" w:rsidP="006319FD">
                                  <w:pPr>
                                    <w:spacing w:before="60"/>
                                    <w:jc w:val="center"/>
                                    <w:rPr>
                                      <w:b/>
                                      <w:iCs/>
                                      <w:sz w:val="28"/>
                                      <w:szCs w:val="28"/>
                                    </w:rPr>
                                  </w:pPr>
                                  <w:r w:rsidRPr="00296A1D">
                                    <w:rPr>
                                      <w:b/>
                                      <w:iCs/>
                                      <w:sz w:val="28"/>
                                      <w:szCs w:val="28"/>
                                    </w:rPr>
                                    <w:t xml:space="preserve">Ustawa o ochronie przyrody z dnia 16 kwietnia 2004 r. z poźniejszymi zmianami </w:t>
                                  </w:r>
                                </w:p>
                                <w:p w:rsidR="006319FD" w:rsidRPr="00960922" w:rsidRDefault="006319FD" w:rsidP="006319FD">
                                  <w:pPr>
                                    <w:spacing w:before="60"/>
                                    <w:jc w:val="center"/>
                                    <w:rPr>
                                      <w:b/>
                                      <w:iCs/>
                                      <w:sz w:val="24"/>
                                      <w:szCs w:val="24"/>
                                    </w:rPr>
                                  </w:pPr>
                                </w:p>
                              </w:txbxContent>
                            </wps:txbx>
                            <wps:bodyPr rot="0" vert="horz" wrap="square" lIns="91440" tIns="45720" rIns="91440" bIns="45720" anchor="t" anchorCtr="0" upright="1">
                              <a:noAutofit/>
                            </wps:bodyPr>
                          </wps:wsp>
                          <wpg:grpSp>
                            <wpg:cNvPr id="70" name="Group 15"/>
                            <wpg:cNvGrpSpPr>
                              <a:grpSpLocks/>
                            </wpg:cNvGrpSpPr>
                            <wpg:grpSpPr bwMode="auto">
                              <a:xfrm>
                                <a:off x="1161" y="8361"/>
                                <a:ext cx="9069" cy="3102"/>
                                <a:chOff x="1161" y="8361"/>
                                <a:chExt cx="9069" cy="3102"/>
                              </a:xfrm>
                            </wpg:grpSpPr>
                            <wps:wsp>
                              <wps:cNvPr id="71" name="Rectangle 16"/>
                              <wps:cNvSpPr>
                                <a:spLocks noChangeArrowheads="1"/>
                              </wps:cNvSpPr>
                              <wps:spPr bwMode="auto">
                                <a:xfrm>
                                  <a:off x="4067" y="8386"/>
                                  <a:ext cx="3398" cy="3077"/>
                                </a:xfrm>
                                <a:prstGeom prst="rect">
                                  <a:avLst/>
                                </a:prstGeom>
                                <a:solidFill>
                                  <a:srgbClr val="CCFFCC">
                                    <a:alpha val="50000"/>
                                  </a:srgbClr>
                                </a:solidFill>
                                <a:ln w="12700">
                                  <a:solidFill>
                                    <a:srgbClr val="000000"/>
                                  </a:solidFill>
                                  <a:miter lim="800000"/>
                                  <a:headEnd/>
                                  <a:tailEnd/>
                                </a:ln>
                              </wps:spPr>
                              <wps:txbx>
                                <w:txbxContent>
                                  <w:p w:rsidR="006319FD" w:rsidRDefault="006319FD" w:rsidP="006319FD">
                                    <w:pPr>
                                      <w:rPr>
                                        <w:b/>
                                      </w:rPr>
                                    </w:pPr>
                                  </w:p>
                                  <w:p w:rsidR="006319FD" w:rsidRPr="00E4475F" w:rsidRDefault="006319FD" w:rsidP="006319FD">
                                    <w:pPr>
                                      <w:numPr>
                                        <w:ilvl w:val="0"/>
                                        <w:numId w:val="1"/>
                                      </w:numPr>
                                      <w:spacing w:line="360" w:lineRule="auto"/>
                                      <w:ind w:right="-57"/>
                                      <w:rPr>
                                        <w:bCs/>
                                      </w:rPr>
                                    </w:pPr>
                                    <w:r w:rsidRPr="00E4475F">
                                      <w:rPr>
                                        <w:bCs/>
                                      </w:rPr>
                                      <w:t xml:space="preserve">Rezerwaty przyrody                        </w:t>
                                    </w:r>
                                  </w:p>
                                  <w:p w:rsidR="006319FD" w:rsidRDefault="006319FD" w:rsidP="006319FD">
                                    <w:pPr>
                                      <w:numPr>
                                        <w:ilvl w:val="0"/>
                                        <w:numId w:val="1"/>
                                      </w:numPr>
                                      <w:spacing w:line="360" w:lineRule="auto"/>
                                      <w:rPr>
                                        <w:bCs/>
                                      </w:rPr>
                                    </w:pPr>
                                    <w:r>
                                      <w:rPr>
                                        <w:bCs/>
                                      </w:rPr>
                                      <w:t>Parki krajobrazowe</w:t>
                                    </w:r>
                                  </w:p>
                                  <w:p w:rsidR="006319FD" w:rsidRPr="00E4475F" w:rsidRDefault="006319FD" w:rsidP="006319FD">
                                    <w:pPr>
                                      <w:numPr>
                                        <w:ilvl w:val="0"/>
                                        <w:numId w:val="1"/>
                                      </w:numPr>
                                      <w:spacing w:line="360" w:lineRule="auto"/>
                                      <w:rPr>
                                        <w:bCs/>
                                      </w:rPr>
                                    </w:pPr>
                                    <w:r>
                                      <w:rPr>
                                        <w:bCs/>
                                      </w:rPr>
                                      <w:t xml:space="preserve">Obszary Chronionego Krajobrazu </w:t>
                                    </w:r>
                                  </w:p>
                                  <w:p w:rsidR="006319FD" w:rsidRPr="00E4475F" w:rsidRDefault="006319FD" w:rsidP="006319FD">
                                    <w:pPr>
                                      <w:numPr>
                                        <w:ilvl w:val="0"/>
                                        <w:numId w:val="1"/>
                                      </w:numPr>
                                      <w:spacing w:line="360" w:lineRule="auto"/>
                                      <w:rPr>
                                        <w:bCs/>
                                      </w:rPr>
                                    </w:pPr>
                                    <w:r w:rsidRPr="00E4475F">
                                      <w:rPr>
                                        <w:bCs/>
                                      </w:rPr>
                                      <w:t>Stanowiska dokumentacyjne</w:t>
                                    </w:r>
                                  </w:p>
                                  <w:p w:rsidR="006319FD" w:rsidRPr="00E4475F" w:rsidRDefault="006319FD" w:rsidP="006319FD">
                                    <w:pPr>
                                      <w:numPr>
                                        <w:ilvl w:val="0"/>
                                        <w:numId w:val="1"/>
                                      </w:numPr>
                                      <w:spacing w:line="360" w:lineRule="auto"/>
                                      <w:rPr>
                                        <w:bCs/>
                                      </w:rPr>
                                    </w:pPr>
                                    <w:r w:rsidRPr="00E4475F">
                                      <w:rPr>
                                        <w:bCs/>
                                      </w:rPr>
                                      <w:t>Użytki ekologiczne</w:t>
                                    </w:r>
                                  </w:p>
                                  <w:p w:rsidR="006319FD" w:rsidRPr="00E4475F" w:rsidRDefault="006319FD" w:rsidP="006319FD">
                                    <w:pPr>
                                      <w:numPr>
                                        <w:ilvl w:val="0"/>
                                        <w:numId w:val="1"/>
                                      </w:numPr>
                                      <w:spacing w:line="360" w:lineRule="auto"/>
                                      <w:rPr>
                                        <w:bCs/>
                                        <w:sz w:val="24"/>
                                      </w:rPr>
                                    </w:pPr>
                                    <w:r w:rsidRPr="00E4475F">
                                      <w:rPr>
                                        <w:bCs/>
                                      </w:rPr>
                                      <w:t>Zespoły przyrodniczo-krajobrazowe</w:t>
                                    </w:r>
                                  </w:p>
                                </w:txbxContent>
                              </wps:txbx>
                              <wps:bodyPr rot="0" vert="horz" wrap="square" lIns="91440" tIns="45720" rIns="91440" bIns="45720" anchor="t" anchorCtr="0" upright="1">
                                <a:noAutofit/>
                              </wps:bodyPr>
                            </wps:wsp>
                            <wps:wsp>
                              <wps:cNvPr id="72" name="Rectangle 17"/>
                              <wps:cNvSpPr>
                                <a:spLocks noChangeArrowheads="1"/>
                              </wps:cNvSpPr>
                              <wps:spPr bwMode="auto">
                                <a:xfrm>
                                  <a:off x="7667" y="8361"/>
                                  <a:ext cx="2563" cy="3077"/>
                                </a:xfrm>
                                <a:prstGeom prst="rect">
                                  <a:avLst/>
                                </a:prstGeom>
                                <a:solidFill>
                                  <a:srgbClr val="CCFFCC">
                                    <a:alpha val="50000"/>
                                  </a:srgbClr>
                                </a:solidFill>
                                <a:ln w="12700">
                                  <a:solidFill>
                                    <a:srgbClr val="000000"/>
                                  </a:solidFill>
                                  <a:miter lim="800000"/>
                                  <a:headEnd/>
                                  <a:tailEnd/>
                                </a:ln>
                              </wps:spPr>
                              <wps:txbx>
                                <w:txbxContent>
                                  <w:p w:rsidR="006319FD" w:rsidRDefault="006319FD" w:rsidP="006319FD">
                                    <w:pPr>
                                      <w:rPr>
                                        <w:b/>
                                      </w:rPr>
                                    </w:pPr>
                                  </w:p>
                                  <w:p w:rsidR="006319FD" w:rsidRPr="00E4475F" w:rsidRDefault="006319FD" w:rsidP="006319FD">
                                    <w:pPr>
                                      <w:numPr>
                                        <w:ilvl w:val="0"/>
                                        <w:numId w:val="2"/>
                                      </w:numPr>
                                      <w:spacing w:line="360" w:lineRule="auto"/>
                                      <w:rPr>
                                        <w:bCs/>
                                      </w:rPr>
                                    </w:pPr>
                                    <w:r w:rsidRPr="00E4475F">
                                      <w:rPr>
                                        <w:bCs/>
                                      </w:rPr>
                                      <w:t>Pomniki przyrody</w:t>
                                    </w:r>
                                  </w:p>
                                  <w:p w:rsidR="006319FD" w:rsidRPr="00E4475F" w:rsidRDefault="006319FD" w:rsidP="006319FD">
                                    <w:pPr>
                                      <w:numPr>
                                        <w:ilvl w:val="0"/>
                                        <w:numId w:val="2"/>
                                      </w:numPr>
                                      <w:spacing w:line="360" w:lineRule="auto"/>
                                      <w:rPr>
                                        <w:bCs/>
                                      </w:rPr>
                                    </w:pPr>
                                    <w:r w:rsidRPr="00E4475F">
                                      <w:rPr>
                                        <w:bCs/>
                                      </w:rPr>
                                      <w:t>Ochrona gatunkowa roślin</w:t>
                                    </w:r>
                                  </w:p>
                                  <w:p w:rsidR="006319FD" w:rsidRPr="00E4475F" w:rsidRDefault="006319FD" w:rsidP="006319FD">
                                    <w:pPr>
                                      <w:numPr>
                                        <w:ilvl w:val="0"/>
                                        <w:numId w:val="2"/>
                                      </w:numPr>
                                      <w:spacing w:line="360" w:lineRule="auto"/>
                                      <w:rPr>
                                        <w:bCs/>
                                      </w:rPr>
                                    </w:pPr>
                                    <w:r w:rsidRPr="00E4475F">
                                      <w:rPr>
                                        <w:bCs/>
                                      </w:rPr>
                                      <w:t>Ochrona gatunkowa zwierząt</w:t>
                                    </w:r>
                                  </w:p>
                                  <w:p w:rsidR="006319FD" w:rsidRPr="00E4475F" w:rsidRDefault="006319FD" w:rsidP="006319FD">
                                    <w:pPr>
                                      <w:numPr>
                                        <w:ilvl w:val="0"/>
                                        <w:numId w:val="2"/>
                                      </w:numPr>
                                      <w:spacing w:line="360" w:lineRule="auto"/>
                                      <w:rPr>
                                        <w:bCs/>
                                      </w:rPr>
                                    </w:pPr>
                                    <w:r w:rsidRPr="00E4475F">
                                      <w:rPr>
                                        <w:bCs/>
                                      </w:rPr>
                                      <w:t>Ochrona gatunkowa grzybów</w:t>
                                    </w:r>
                                  </w:p>
                                </w:txbxContent>
                              </wps:txbx>
                              <wps:bodyPr rot="0" vert="horz" wrap="square" lIns="91440" tIns="45720" rIns="91440" bIns="45720" anchor="t" anchorCtr="0" upright="1">
                                <a:noAutofit/>
                              </wps:bodyPr>
                            </wps:wsp>
                            <wps:wsp>
                              <wps:cNvPr id="73" name="Rectangle 18"/>
                              <wps:cNvSpPr>
                                <a:spLocks noChangeArrowheads="1"/>
                              </wps:cNvSpPr>
                              <wps:spPr bwMode="auto">
                                <a:xfrm>
                                  <a:off x="1161" y="8386"/>
                                  <a:ext cx="2700" cy="3077"/>
                                </a:xfrm>
                                <a:prstGeom prst="rect">
                                  <a:avLst/>
                                </a:prstGeom>
                                <a:solidFill>
                                  <a:srgbClr val="CCFFCC">
                                    <a:alpha val="50000"/>
                                  </a:srgbClr>
                                </a:solidFill>
                                <a:ln w="12700">
                                  <a:solidFill>
                                    <a:srgbClr val="000000"/>
                                  </a:solidFill>
                                  <a:miter lim="800000"/>
                                  <a:headEnd/>
                                  <a:tailEnd/>
                                </a:ln>
                              </wps:spPr>
                              <wps:txbx>
                                <w:txbxContent>
                                  <w:p w:rsidR="006319FD" w:rsidRDefault="006319FD" w:rsidP="006319FD">
                                    <w:pPr>
                                      <w:rPr>
                                        <w:b/>
                                      </w:rPr>
                                    </w:pPr>
                                  </w:p>
                                  <w:p w:rsidR="006319FD" w:rsidRDefault="006319FD" w:rsidP="006319FD">
                                    <w:pPr>
                                      <w:spacing w:line="360" w:lineRule="auto"/>
                                      <w:rPr>
                                        <w:bCs/>
                                      </w:rPr>
                                    </w:pPr>
                                    <w:r>
                                      <w:rPr>
                                        <w:bCs/>
                                      </w:rPr>
                                      <w:t>Obszary Sieci Natura 2000</w:t>
                                    </w:r>
                                  </w:p>
                                  <w:p w:rsidR="006319FD" w:rsidRDefault="006319FD" w:rsidP="006319FD">
                                    <w:pPr>
                                      <w:numPr>
                                        <w:ilvl w:val="0"/>
                                        <w:numId w:val="2"/>
                                      </w:numPr>
                                      <w:rPr>
                                        <w:bCs/>
                                      </w:rPr>
                                    </w:pPr>
                                    <w:r>
                                      <w:rPr>
                                        <w:bCs/>
                                      </w:rPr>
                                      <w:t>Obszary Specjalnej Ochrony Ptaków – OSO</w:t>
                                    </w:r>
                                  </w:p>
                                  <w:p w:rsidR="006319FD" w:rsidRPr="008A5D41" w:rsidRDefault="006319FD" w:rsidP="006319FD">
                                    <w:pPr>
                                      <w:rPr>
                                        <w:bCs/>
                                        <w:sz w:val="16"/>
                                        <w:szCs w:val="16"/>
                                      </w:rPr>
                                    </w:pPr>
                                  </w:p>
                                  <w:p w:rsidR="006319FD" w:rsidRDefault="006319FD" w:rsidP="006319FD">
                                    <w:pPr>
                                      <w:numPr>
                                        <w:ilvl w:val="0"/>
                                        <w:numId w:val="2"/>
                                      </w:numPr>
                                      <w:rPr>
                                        <w:bCs/>
                                      </w:rPr>
                                    </w:pPr>
                                    <w:r>
                                      <w:rPr>
                                        <w:bCs/>
                                      </w:rPr>
                                      <w:t>Specjalne Obszary Ochrony – SOO</w:t>
                                    </w:r>
                                  </w:p>
                                  <w:p w:rsidR="006319FD" w:rsidRPr="008A5D41" w:rsidRDefault="006319FD" w:rsidP="006319FD">
                                    <w:pPr>
                                      <w:rPr>
                                        <w:bCs/>
                                        <w:sz w:val="16"/>
                                        <w:szCs w:val="16"/>
                                      </w:rPr>
                                    </w:pPr>
                                  </w:p>
                                  <w:p w:rsidR="006319FD" w:rsidRPr="00E4475F" w:rsidRDefault="006319FD" w:rsidP="006319FD">
                                    <w:pPr>
                                      <w:numPr>
                                        <w:ilvl w:val="0"/>
                                        <w:numId w:val="2"/>
                                      </w:numPr>
                                      <w:rPr>
                                        <w:bCs/>
                                      </w:rPr>
                                    </w:pPr>
                                    <w:r>
                                      <w:rPr>
                                        <w:bCs/>
                                      </w:rPr>
                                      <w:t>Ochrona gatunków i siedlisk z Załącznika I i II DS i DP poza obszarami Natura 2000</w:t>
                                    </w:r>
                                  </w:p>
                                  <w:p w:rsidR="006319FD" w:rsidRPr="00E4475F" w:rsidRDefault="006319FD" w:rsidP="006319FD">
                                    <w:pPr>
                                      <w:rPr>
                                        <w:bCs/>
                                      </w:rPr>
                                    </w:pPr>
                                  </w:p>
                                </w:txbxContent>
                              </wps:txbx>
                              <wps:bodyPr rot="0" vert="horz" wrap="square" lIns="91440" tIns="45720" rIns="91440" bIns="45720" anchor="t" anchorCtr="0" upright="1">
                                <a:noAutofit/>
                              </wps:bodyPr>
                            </wps:wsp>
                          </wpg:grpSp>
                          <wpg:grpSp>
                            <wpg:cNvPr id="74" name="Group 19"/>
                            <wpg:cNvGrpSpPr>
                              <a:grpSpLocks/>
                            </wpg:cNvGrpSpPr>
                            <wpg:grpSpPr bwMode="auto">
                              <a:xfrm>
                                <a:off x="2961" y="7384"/>
                                <a:ext cx="5940" cy="936"/>
                                <a:chOff x="2961" y="7384"/>
                                <a:chExt cx="5940" cy="936"/>
                              </a:xfrm>
                            </wpg:grpSpPr>
                            <wps:wsp>
                              <wps:cNvPr id="75" name="Line 20"/>
                              <wps:cNvCnPr>
                                <a:cxnSpLocks noChangeShapeType="1"/>
                              </wps:cNvCnPr>
                              <wps:spPr bwMode="auto">
                                <a:xfrm>
                                  <a:off x="2961" y="7744"/>
                                  <a:ext cx="0" cy="576"/>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Line 21"/>
                              <wps:cNvCnPr>
                                <a:cxnSpLocks noChangeShapeType="1"/>
                              </wps:cNvCnPr>
                              <wps:spPr bwMode="auto">
                                <a:xfrm>
                                  <a:off x="8901" y="7744"/>
                                  <a:ext cx="0" cy="576"/>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77" name="Group 22"/>
                              <wpg:cNvGrpSpPr>
                                <a:grpSpLocks/>
                              </wpg:cNvGrpSpPr>
                              <wpg:grpSpPr bwMode="auto">
                                <a:xfrm>
                                  <a:off x="2961" y="7384"/>
                                  <a:ext cx="5904" cy="936"/>
                                  <a:chOff x="2961" y="7384"/>
                                  <a:chExt cx="5904" cy="936"/>
                                </a:xfrm>
                              </wpg:grpSpPr>
                              <wps:wsp>
                                <wps:cNvPr id="78" name="Line 23"/>
                                <wps:cNvCnPr>
                                  <a:cxnSpLocks noChangeShapeType="1"/>
                                </wps:cNvCnPr>
                                <wps:spPr bwMode="auto">
                                  <a:xfrm>
                                    <a:off x="2961" y="7744"/>
                                    <a:ext cx="590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79" name="Group 24"/>
                                <wpg:cNvGrpSpPr>
                                  <a:grpSpLocks/>
                                </wpg:cNvGrpSpPr>
                                <wpg:grpSpPr bwMode="auto">
                                  <a:xfrm>
                                    <a:off x="6021" y="7384"/>
                                    <a:ext cx="0" cy="936"/>
                                    <a:chOff x="6021" y="7384"/>
                                    <a:chExt cx="0" cy="936"/>
                                  </a:xfrm>
                                </wpg:grpSpPr>
                                <wps:wsp>
                                  <wps:cNvPr id="80" name="Line 25"/>
                                  <wps:cNvCnPr>
                                    <a:cxnSpLocks noChangeShapeType="1"/>
                                  </wps:cNvCnPr>
                                  <wps:spPr bwMode="auto">
                                    <a:xfrm>
                                      <a:off x="6021" y="7384"/>
                                      <a:ext cx="0" cy="360"/>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Line 26"/>
                                  <wps:cNvCnPr>
                                    <a:cxnSpLocks noChangeShapeType="1"/>
                                  </wps:cNvCnPr>
                                  <wps:spPr bwMode="auto">
                                    <a:xfrm>
                                      <a:off x="6021" y="7744"/>
                                      <a:ext cx="0" cy="576"/>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grpSp>
                      </wpg:grpSp>
                    </wpg:wgp>
                  </a:graphicData>
                </a:graphic>
                <wp14:sizeRelH relativeFrom="page">
                  <wp14:pctWidth>0</wp14:pctWidth>
                </wp14:sizeRelH>
                <wp14:sizeRelV relativeFrom="page">
                  <wp14:pctHeight>0</wp14:pctHeight>
                </wp14:sizeRelV>
              </wp:anchor>
            </w:drawing>
          </mc:Choice>
          <mc:Fallback>
            <w:pict>
              <v:group id="Grupa 57" o:spid="_x0000_s1026" style="position:absolute;left:0;text-align:left;margin-left:1.35pt;margin-top:62.2pt;width:453.45pt;height:513.15pt;z-index:251659264" coordorigin="1161,5506" coordsize="9069,10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">
                <v:line id="Line 3" o:spid="_x0000_s1027" style="position:absolute;visibility:visible;mso-wrap-style:square" from="5481,14584" to="6345,14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CIFsEAAADbAAAADwAAAGRycy9kb3ducmV2LnhtbERPPW/CMBDdkfofrKvUDRxaiKo0DqqQ&#10;CiwdCB3a7RQfSdr4HMUGwr/nhkqMT+87X42uU2caQuvZwHyWgCKuvG25NvB1+Ji+ggoR2WLnmQxc&#10;KcCqeJjkmFl/4T2dy1grCeGQoYEmxj7TOlQNOQwz3xMLd/SDwyhwqLUd8CLhrtPPSZJqhy1LQ4M9&#10;rRuq/sqTM7DEl7Tef37H427x8zuuieebcmvM0+P4/gYq0hjv4n/3zopPxsoX+QG6u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UIgWwQAAANsAAAAPAAAAAAAAAAAAAAAA&#10;AKECAABkcnMvZG93bnJldi54bWxQSwUGAAAAAAQABAD5AAAAjwMAAAAA&#10;" strokeweight="1.5pt">
                  <v:stroke endarrow="block"/>
                </v:line>
                <v:group id="Group 4" o:spid="_x0000_s1028" style="position:absolute;left:1161;top:5506;width:9069;height:10263" coordorigin="1161,5506" coordsize="9069,10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group id="Group 5" o:spid="_x0000_s1029" style="position:absolute;left:1161;top:11704;width:9069;height:4065" coordorigin="1161,13980" coordsize="9069,40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rect id="Rectangle 6" o:spid="_x0000_s1030" style="position:absolute;left:1161;top:13980;width:4320;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CoS8QA&#10;AADbAAAADwAAAGRycy9kb3ducmV2LnhtbESPQWvCQBSE70L/w/IK3nRjDyKpm2BLCxGptNZ6fmSf&#10;Seju25BdTeqvdwuCx2FmvmGW+WCNOFPnG8cKZtMEBHHpdMOVgv33+2QBwgdkjcYxKfgjD3n2MFpi&#10;ql3PX3TehUpECPsUFdQhtKmUvqzJop+6ljh6R9dZDFF2ldQd9hFujXxKkrm02HBcqLGl15rK393J&#10;Kni74PbQr8za8cY0n/uf4uMlFEqNH4fVM4hAQ7iHb+1CK5jP4P9L/AEy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gqEvEAAAA2wAAAA8AAAAAAAAAAAAAAAAAmAIAAGRycy9k&#10;b3ducmV2LnhtbFBLBQYAAAAABAAEAPUAAACJAwAAAAA=&#10;" fillcolor="lime" strokeweight="3pt">
                      <v:fill opacity="32896f"/>
                      <v:stroke linestyle="thinThin"/>
                      <v:textbox>
                        <w:txbxContent>
                          <w:p w:rsidR="006319FD" w:rsidRDefault="006319FD" w:rsidP="006319FD">
                            <w:pPr>
                              <w:jc w:val="center"/>
                              <w:rPr>
                                <w:b/>
                                <w:sz w:val="24"/>
                              </w:rPr>
                            </w:pPr>
                            <w:r>
                              <w:rPr>
                                <w:b/>
                                <w:sz w:val="24"/>
                              </w:rPr>
                              <w:t>Ustawa o lasach z dnia 28 września 1991 r. z późniejszymi zmianami</w:t>
                            </w:r>
                          </w:p>
                        </w:txbxContent>
                      </v:textbox>
                    </v:rect>
                    <v:rect id="Rectangle 7" o:spid="_x0000_s1031" style="position:absolute;left:6342;top:13980;width:3888;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I2PMQA&#10;AADbAAAADwAAAGRycy9kb3ducmV2LnhtbESPT2vCQBTE7wW/w/IEb3WjB5HUVVQUItLS+u/8yD6T&#10;4O7bkF1N6qfvFgo9DjPzG2a26KwRD2p85VjBaJiAIM6drrhQcDpuX6cgfEDWaByTgm/ysJj3XmaY&#10;atfyFz0OoRARwj5FBWUIdSqlz0uy6IeuJo7e1TUWQ5RNIXWDbYRbI8dJMpEWK44LJda0Lim/He5W&#10;weaJH5d2aXaO96b6PJ2z91XIlBr0u+UbiEBd+A//tTOtYDKG3y/xB8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yNjzEAAAA2wAAAA8AAAAAAAAAAAAAAAAAmAIAAGRycy9k&#10;b3ducmV2LnhtbFBLBQYAAAAABAAEAPUAAACJAwAAAAA=&#10;" fillcolor="lime" strokeweight="3pt">
                      <v:fill opacity="32896f"/>
                      <v:stroke linestyle="thinThin"/>
                      <v:textbox>
                        <w:txbxContent>
                          <w:p w:rsidR="006319FD" w:rsidRDefault="006319FD" w:rsidP="006319FD">
                            <w:pPr>
                              <w:pStyle w:val="Nagwek"/>
                              <w:tabs>
                                <w:tab w:val="clear" w:pos="4536"/>
                                <w:tab w:val="clear" w:pos="9072"/>
                              </w:tabs>
                              <w:jc w:val="center"/>
                              <w:rPr>
                                <w:b/>
                                <w:snapToGrid/>
                                <w:sz w:val="24"/>
                              </w:rPr>
                            </w:pPr>
                            <w:r>
                              <w:rPr>
                                <w:b/>
                                <w:snapToGrid/>
                                <w:sz w:val="24"/>
                              </w:rPr>
                              <w:t>Ustawa o ochronie gruntów</w:t>
                            </w:r>
                          </w:p>
                          <w:p w:rsidR="006319FD" w:rsidRDefault="006319FD" w:rsidP="006319FD">
                            <w:pPr>
                              <w:pStyle w:val="Nagwek"/>
                              <w:tabs>
                                <w:tab w:val="clear" w:pos="4536"/>
                                <w:tab w:val="clear" w:pos="9072"/>
                              </w:tabs>
                              <w:jc w:val="center"/>
                              <w:rPr>
                                <w:b/>
                                <w:snapToGrid/>
                                <w:sz w:val="24"/>
                              </w:rPr>
                            </w:pPr>
                            <w:r>
                              <w:rPr>
                                <w:b/>
                                <w:snapToGrid/>
                                <w:sz w:val="24"/>
                              </w:rPr>
                              <w:t xml:space="preserve"> rolnych i leśnych</w:t>
                            </w:r>
                          </w:p>
                          <w:p w:rsidR="006319FD" w:rsidRDefault="006319FD" w:rsidP="006319FD">
                            <w:pPr>
                              <w:pStyle w:val="Nagwek"/>
                              <w:tabs>
                                <w:tab w:val="clear" w:pos="4536"/>
                                <w:tab w:val="clear" w:pos="9072"/>
                              </w:tabs>
                              <w:jc w:val="center"/>
                              <w:rPr>
                                <w:b/>
                                <w:snapToGrid/>
                                <w:sz w:val="24"/>
                              </w:rPr>
                            </w:pPr>
                            <w:r>
                              <w:rPr>
                                <w:b/>
                                <w:snapToGrid/>
                                <w:sz w:val="24"/>
                              </w:rPr>
                              <w:t>z dnia 3 lutego 1995 r.</w:t>
                            </w:r>
                          </w:p>
                          <w:p w:rsidR="006319FD" w:rsidRDefault="006319FD" w:rsidP="006319FD"/>
                        </w:txbxContent>
                      </v:textbox>
                    </v:rect>
                    <v:line id="Line 8" o:spid="_x0000_s1032" style="position:absolute;visibility:visible;mso-wrap-style:square" from="5481,14509" to="6345,1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jQ2sIAAADbAAAADwAAAGRycy9kb3ducmV2LnhtbESPQYvCMBSE74L/ITzBm6bqWqQaRYR1&#10;vXiwetDbo3m21ealNFnt/vuNIHgcZuYbZrFqTSUe1LjSsoLRMAJBnFldcq7gdPwezEA4j6yxskwK&#10;/sjBatntLDDR9skHeqQ+FwHCLkEFhfd1IqXLCjLohrYmDt7VNgZ9kE0udYPPADeVHEdRLA2WHBYK&#10;rGlTUHZPf42CKU7i/LA/++vu63JrN8SjbfqjVL/XrucgPLX+E363d1pBPIHXl/AD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JjQ2sIAAADbAAAADwAAAAAAAAAAAAAA&#10;AAChAgAAZHJzL2Rvd25yZXYueG1sUEsFBgAAAAAEAAQA+QAAAJADAAAAAA==&#10;" strokeweight="1.5pt">
                      <v:stroke endarrow="block"/>
                    </v:line>
                    <v:line id="Line 9" o:spid="_x0000_s1033" style="position:absolute;visibility:visible;mso-wrap-style:square" from="3468,15001" to="3468,15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FIrsUAAADbAAAADwAAAGRycy9kb3ducmV2LnhtbESPQWvCQBSE7wX/w/KE3ppNWg0luglF&#10;aOulB6OHentkn0k0+zZktzH9992C4HGYmW+YdTGZTow0uNaygiSKQRBXVrdcKzjs359eQTiPrLGz&#10;TAp+yUGRzx7WmGl75R2Npa9FgLDLUEHjfZ9J6aqGDLrI9sTBO9nBoA9yqKUe8BrgppPPcZxKgy2H&#10;hQZ72jRUXcofo2CJL2m9+/r2p+3ieJ42xMlH+anU43x6W4HwNPl7+NbeagXpAv6/hB8g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3FIrsUAAADbAAAADwAAAAAAAAAA&#10;AAAAAAChAgAAZHJzL2Rvd25yZXYueG1sUEsFBgAAAAAEAAQA+QAAAJMDAAAAAA==&#10;" strokeweight="1.5pt">
                      <v:stroke endarrow="block"/>
                    </v:line>
                    <v:line id="Line 10" o:spid="_x0000_s1034" style="position:absolute;visibility:visible;mso-wrap-style:square" from="8217,15001" to="8217,15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3tNcUAAADbAAAADwAAAGRycy9kb3ducmV2LnhtbESPQWvCQBSE74L/YXlCb2aTtoYS3YQi&#10;tPXSg9FDvT2yzySafRuy25j++26h4HGYmW+YTTGZTow0uNaygiSKQRBXVrdcKzge3pYvIJxH1thZ&#10;JgU/5KDI57MNZtreeE9j6WsRIOwyVNB432dSuqohgy6yPXHwznYw6IMcaqkHvAW46eRjHKfSYMth&#10;ocGetg1V1/LbKFjhU1rvP7/8efd8ukxb4uS9/FDqYTG9rkF4mvw9/N/eaQXpCv6+hB8g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3tNcUAAADbAAAADwAAAAAAAAAA&#10;AAAAAAChAgAAZHJzL2Rvd25yZXYueG1sUEsFBgAAAAAEAAQA+QAAAJMDAAAAAA==&#10;" strokeweight="1.5pt">
                      <v:stroke endarrow="block"/>
                    </v:line>
                    <v:rect id="Rectangle 11" o:spid="_x0000_s1035" style="position:absolute;left:6342;top:15568;width:3888;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GaM8UA&#10;AADbAAAADwAAAGRycy9kb3ducmV2LnhtbESP3WrCQBSE7wu+w3IE7+rGIqFGV1GpUGpB/AG9PGRP&#10;ssHs2ZDdmvTtu4VCL4eZ+YZZrHpbiwe1vnKsYDJOQBDnTldcKricd8+vIHxA1lg7JgXf5GG1HDwt&#10;MNOu4yM9TqEUEcI+QwUmhCaT0ueGLPqxa4ijV7jWYoiyLaVusYtwW8uXJEmlxYrjgsGGtoby++nL&#10;KjhszG369lGcr/vO7OX0c+KKWa3UaNiv5yAC9eE//Nd+1wrSFH6/xB8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0ZozxQAAANsAAAAPAAAAAAAAAAAAAAAAAJgCAABkcnMv&#10;ZG93bnJldi54bWxQSwUGAAAAAAQABAD1AAAAigMAAAAA&#10;" fillcolor="#cfc" strokeweight="1pt">
                      <v:fill opacity="32896f"/>
                      <v:textbox>
                        <w:txbxContent>
                          <w:tbl>
                            <w:tblPr>
                              <w:tblW w:w="0" w:type="auto"/>
                              <w:tblInd w:w="70" w:type="dxa"/>
                              <w:tblBorders>
                                <w:top w:val="single" w:sz="12" w:space="0" w:color="auto"/>
                                <w:left w:val="single" w:sz="12"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744"/>
                            </w:tblGrid>
                            <w:tr w:rsidR="006319FD">
                              <w:tblPrEx>
                                <w:tblCellMar>
                                  <w:top w:w="0" w:type="dxa"/>
                                  <w:bottom w:w="0" w:type="dxa"/>
                                </w:tblCellMar>
                              </w:tblPrEx>
                              <w:trPr>
                                <w:trHeight w:val="2689"/>
                              </w:trPr>
                              <w:tc>
                                <w:tcPr>
                                  <w:tcW w:w="3744" w:type="dxa"/>
                                  <w:tcBorders>
                                    <w:top w:val="nil"/>
                                    <w:left w:val="nil"/>
                                  </w:tcBorders>
                                </w:tcPr>
                                <w:p w:rsidR="006319FD" w:rsidRDefault="006319FD">
                                  <w:pPr>
                                    <w:spacing w:line="360" w:lineRule="auto"/>
                                    <w:jc w:val="both"/>
                                    <w:rPr>
                                      <w:b/>
                                    </w:rPr>
                                  </w:pPr>
                                  <w:r>
                                    <w:rPr>
                                      <w:b/>
                                    </w:rPr>
                                    <w:t>Lasy ochronne (w tym):</w:t>
                                  </w:r>
                                </w:p>
                                <w:p w:rsidR="006319FD" w:rsidRDefault="006319FD">
                                  <w:pPr>
                                    <w:pStyle w:val="Tekstblokowy"/>
                                    <w:spacing w:line="300" w:lineRule="exact"/>
                                    <w:ind w:left="142" w:right="210"/>
                                  </w:pPr>
                                  <w:r>
                                    <w:t>glebochronne, wodochronne, uszkodzeń przemysłowych, cenne przyrodniczo, badawcze i doświadczalne, nasienne, ostoje zwierzyny, w granicach miast, uzdrowiskowo-sanatoryjne, o znaczeniu obronnym.</w:t>
                                  </w:r>
                                </w:p>
                              </w:tc>
                            </w:tr>
                            <w:tr w:rsidR="006319FD">
                              <w:tblPrEx>
                                <w:tblCellMar>
                                  <w:top w:w="0" w:type="dxa"/>
                                  <w:bottom w:w="0" w:type="dxa"/>
                                </w:tblCellMar>
                              </w:tblPrEx>
                              <w:trPr>
                                <w:trHeight w:val="2689"/>
                              </w:trPr>
                              <w:tc>
                                <w:tcPr>
                                  <w:tcW w:w="3744" w:type="dxa"/>
                                </w:tcPr>
                                <w:p w:rsidR="006319FD" w:rsidRDefault="006319FD">
                                  <w:pPr>
                                    <w:spacing w:line="360" w:lineRule="auto"/>
                                    <w:jc w:val="both"/>
                                    <w:rPr>
                                      <w:b/>
                                    </w:rPr>
                                  </w:pPr>
                                </w:p>
                              </w:tc>
                            </w:tr>
                            <w:tr w:rsidR="006319FD">
                              <w:tblPrEx>
                                <w:tblCellMar>
                                  <w:top w:w="0" w:type="dxa"/>
                                  <w:bottom w:w="0" w:type="dxa"/>
                                </w:tblCellMar>
                              </w:tblPrEx>
                              <w:trPr>
                                <w:trHeight w:val="2689"/>
                              </w:trPr>
                              <w:tc>
                                <w:tcPr>
                                  <w:tcW w:w="3744" w:type="dxa"/>
                                </w:tcPr>
                                <w:p w:rsidR="006319FD" w:rsidRDefault="006319FD">
                                  <w:pPr>
                                    <w:spacing w:line="360" w:lineRule="auto"/>
                                    <w:jc w:val="both"/>
                                    <w:rPr>
                                      <w:b/>
                                    </w:rPr>
                                  </w:pPr>
                                </w:p>
                              </w:tc>
                            </w:tr>
                          </w:tbl>
                          <w:p w:rsidR="006319FD" w:rsidRDefault="006319FD" w:rsidP="006319FD"/>
                        </w:txbxContent>
                      </v:textbox>
                    </v:rect>
                    <v:rect id="Rectangle 12" o:spid="_x0000_s1036" style="position:absolute;left:1161;top:15568;width:4320;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0/qMUA&#10;AADbAAAADwAAAGRycy9kb3ducmV2LnhtbESPQWvCQBSE70L/w/IKvdWNIramrqJSoaggVUGPj+xL&#10;NjT7NmRXk/57t1DwOMzMN8x03tlK3KjxpWMFg34CgjhzuuRCwem4fn0H4QOyxsoxKfglD/PZU2+K&#10;qXYtf9PtEAoRIexTVGBCqFMpfWbIou+7mjh6uWsshiibQuoG2wi3lRwmyVhaLDkuGKxpZSj7OVyt&#10;gv3SXEafm/x43rZmK0e7gcsnlVIvz93iA0SgLjzC/+0vrWD8Bn9f4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nT+oxQAAANsAAAAPAAAAAAAAAAAAAAAAAJgCAABkcnMv&#10;ZG93bnJldi54bWxQSwUGAAAAAAQABAD1AAAAigMAAAAA&#10;" fillcolor="#cfc" strokeweight="1pt">
                      <v:fill opacity="32896f"/>
                      <v:textbox>
                        <w:txbxContent>
                          <w:p w:rsidR="006319FD" w:rsidRDefault="006319FD" w:rsidP="006319FD">
                            <w:pPr>
                              <w:spacing w:line="360" w:lineRule="auto"/>
                            </w:pPr>
                            <w:r>
                              <w:rPr>
                                <w:b/>
                              </w:rPr>
                              <w:t>Ogólne zasady ochrony lasów  zawarte w:</w:t>
                            </w:r>
                          </w:p>
                          <w:p w:rsidR="006319FD" w:rsidRDefault="006319FD" w:rsidP="006319FD">
                            <w:pPr>
                              <w:numPr>
                                <w:ilvl w:val="0"/>
                                <w:numId w:val="3"/>
                              </w:numPr>
                              <w:spacing w:line="360" w:lineRule="auto"/>
                            </w:pPr>
                            <w:r>
                              <w:t>Art. 7, 8, 13 – powszechna ochrona lasów</w:t>
                            </w:r>
                          </w:p>
                          <w:p w:rsidR="006319FD" w:rsidRDefault="006319FD" w:rsidP="006319FD">
                            <w:pPr>
                              <w:spacing w:line="360" w:lineRule="auto"/>
                              <w:ind w:firstLine="1276"/>
                            </w:pPr>
                            <w:r>
                              <w:t xml:space="preserve">    (trwałość, ciągłość)</w:t>
                            </w:r>
                          </w:p>
                          <w:p w:rsidR="006319FD" w:rsidRDefault="006319FD" w:rsidP="006319FD">
                            <w:pPr>
                              <w:numPr>
                                <w:ilvl w:val="0"/>
                                <w:numId w:val="4"/>
                              </w:numPr>
                              <w:spacing w:line="360" w:lineRule="auto"/>
                            </w:pPr>
                            <w:r>
                              <w:t>Art. 16        – uznawanie lasów ochronnych</w:t>
                            </w:r>
                          </w:p>
                          <w:p w:rsidR="006319FD" w:rsidRDefault="006319FD" w:rsidP="006319FD">
                            <w:pPr>
                              <w:numPr>
                                <w:ilvl w:val="0"/>
                                <w:numId w:val="4"/>
                              </w:numPr>
                              <w:spacing w:line="360" w:lineRule="auto"/>
                            </w:pPr>
                            <w:r>
                              <w:t>Art. 18        – program ochrony przyrody</w:t>
                            </w:r>
                          </w:p>
                          <w:p w:rsidR="006319FD" w:rsidRDefault="006319FD" w:rsidP="006319FD">
                            <w:pPr>
                              <w:spacing w:line="360" w:lineRule="auto"/>
                              <w:ind w:firstLine="1276"/>
                            </w:pPr>
                            <w:r>
                              <w:t xml:space="preserve">    (ruszt ekologiczny)</w:t>
                            </w:r>
                          </w:p>
                        </w:txbxContent>
                      </v:textbox>
                    </v:rect>
                  </v:group>
                  <v:group id="Group 13" o:spid="_x0000_s1037" style="position:absolute;left:1161;top:5506;width:9069;height:5957" coordorigin="1161,5506" coordsize="9069,59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rect id="Rectangle 14" o:spid="_x0000_s1038" style="position:absolute;left:1341;top:5506;width:882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VO3cQA&#10;AADbAAAADwAAAGRycy9kb3ducmV2LnhtbESP0WrCQBRE34X+w3ILvohuKsXG6CpVUIT6YuoHXLLX&#10;JG32bthdY/z7rlDwcZiZM8xy3ZtGdOR8bVnB2yQBQVxYXXOp4Py9G6cgfEDW2FgmBXfysF69DJaY&#10;aXvjE3V5KEWEsM9QQRVCm0npi4oM+oltiaN3sc5giNKVUju8Rbhp5DRJZtJgzXGhwpa2FRW/+dUo&#10;2LitvrzvrEz3uRn9pB/p17E7KjV87T8XIAL14Rn+bx+0gtkcHl/iD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FTt3EAAAA2wAAAA8AAAAAAAAAAAAAAAAAmAIAAGRycy9k&#10;b3ducmV2LnhtbFBLBQYAAAAABAAEAPUAAACJAwAAAAA=&#10;" fillcolor="lime" strokeweight="4.5pt">
                      <v:fill opacity="32896f"/>
                      <v:textbox>
                        <w:txbxContent>
                          <w:p w:rsidR="006319FD" w:rsidRDefault="006319FD" w:rsidP="006319FD">
                            <w:pPr>
                              <w:spacing w:before="60"/>
                              <w:jc w:val="center"/>
                              <w:rPr>
                                <w:b/>
                                <w:iCs/>
                                <w:sz w:val="28"/>
                                <w:szCs w:val="28"/>
                              </w:rPr>
                            </w:pPr>
                          </w:p>
                          <w:p w:rsidR="006319FD" w:rsidRPr="00296A1D" w:rsidRDefault="006319FD" w:rsidP="006319FD">
                            <w:pPr>
                              <w:spacing w:before="60"/>
                              <w:jc w:val="center"/>
                              <w:rPr>
                                <w:b/>
                                <w:iCs/>
                                <w:sz w:val="28"/>
                                <w:szCs w:val="28"/>
                              </w:rPr>
                            </w:pPr>
                            <w:r w:rsidRPr="00296A1D">
                              <w:rPr>
                                <w:b/>
                                <w:iCs/>
                                <w:sz w:val="28"/>
                                <w:szCs w:val="28"/>
                              </w:rPr>
                              <w:t xml:space="preserve">Ustawa o ochronie przyrody z dnia 16 kwietnia 2004 r. z poźniejszymi zmianami </w:t>
                            </w:r>
                          </w:p>
                          <w:p w:rsidR="006319FD" w:rsidRPr="00960922" w:rsidRDefault="006319FD" w:rsidP="006319FD">
                            <w:pPr>
                              <w:spacing w:before="60"/>
                              <w:jc w:val="center"/>
                              <w:rPr>
                                <w:b/>
                                <w:iCs/>
                                <w:sz w:val="24"/>
                                <w:szCs w:val="24"/>
                              </w:rPr>
                            </w:pPr>
                          </w:p>
                        </w:txbxContent>
                      </v:textbox>
                    </v:rect>
                    <v:group id="Group 15" o:spid="_x0000_s1039" style="position:absolute;left:1161;top:8361;width:9069;height:3102" coordorigin="1161,8361" coordsize="9069,3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rect id="Rectangle 16" o:spid="_x0000_s1040" style="position:absolute;left:4067;top:8386;width:3398;height:3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GUmsUA&#10;AADbAAAADwAAAGRycy9kb3ducmV2LnhtbESP3WrCQBSE7wu+w3KE3tVNRNoaXUVLC0WF4g/o5SF7&#10;kg1mz4bs1qRv7xYKvRxm5htmvuxtLW7U+sqxgnSUgCDOna64VHA6fjy9gvABWWPtmBT8kIflYvAw&#10;x0y7jvd0O4RSRAj7DBWYEJpMSp8bsuhHriGOXuFaiyHKtpS6xS7CbS3HSfIsLVYcFww29GYovx6+&#10;rYKvtblM3jfF8bztzFZOdqkrprVSj8N+NQMRqA//4b/2p1bwksLvl/gD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4ZSaxQAAANsAAAAPAAAAAAAAAAAAAAAAAJgCAABkcnMv&#10;ZG93bnJldi54bWxQSwUGAAAAAAQABAD1AAAAigMAAAAA&#10;" fillcolor="#cfc" strokeweight="1pt">
                        <v:fill opacity="32896f"/>
                        <v:textbox>
                          <w:txbxContent>
                            <w:p w:rsidR="006319FD" w:rsidRDefault="006319FD" w:rsidP="006319FD">
                              <w:pPr>
                                <w:rPr>
                                  <w:b/>
                                </w:rPr>
                              </w:pPr>
                            </w:p>
                            <w:p w:rsidR="006319FD" w:rsidRPr="00E4475F" w:rsidRDefault="006319FD" w:rsidP="006319FD">
                              <w:pPr>
                                <w:numPr>
                                  <w:ilvl w:val="0"/>
                                  <w:numId w:val="1"/>
                                </w:numPr>
                                <w:spacing w:line="360" w:lineRule="auto"/>
                                <w:ind w:right="-57"/>
                                <w:rPr>
                                  <w:bCs/>
                                </w:rPr>
                              </w:pPr>
                              <w:r w:rsidRPr="00E4475F">
                                <w:rPr>
                                  <w:bCs/>
                                </w:rPr>
                                <w:t xml:space="preserve">Rezerwaty przyrody                        </w:t>
                              </w:r>
                            </w:p>
                            <w:p w:rsidR="006319FD" w:rsidRDefault="006319FD" w:rsidP="006319FD">
                              <w:pPr>
                                <w:numPr>
                                  <w:ilvl w:val="0"/>
                                  <w:numId w:val="1"/>
                                </w:numPr>
                                <w:spacing w:line="360" w:lineRule="auto"/>
                                <w:rPr>
                                  <w:bCs/>
                                </w:rPr>
                              </w:pPr>
                              <w:r>
                                <w:rPr>
                                  <w:bCs/>
                                </w:rPr>
                                <w:t>Parki krajobrazowe</w:t>
                              </w:r>
                            </w:p>
                            <w:p w:rsidR="006319FD" w:rsidRPr="00E4475F" w:rsidRDefault="006319FD" w:rsidP="006319FD">
                              <w:pPr>
                                <w:numPr>
                                  <w:ilvl w:val="0"/>
                                  <w:numId w:val="1"/>
                                </w:numPr>
                                <w:spacing w:line="360" w:lineRule="auto"/>
                                <w:rPr>
                                  <w:bCs/>
                                </w:rPr>
                              </w:pPr>
                              <w:r>
                                <w:rPr>
                                  <w:bCs/>
                                </w:rPr>
                                <w:t xml:space="preserve">Obszary Chronionego Krajobrazu </w:t>
                              </w:r>
                            </w:p>
                            <w:p w:rsidR="006319FD" w:rsidRPr="00E4475F" w:rsidRDefault="006319FD" w:rsidP="006319FD">
                              <w:pPr>
                                <w:numPr>
                                  <w:ilvl w:val="0"/>
                                  <w:numId w:val="1"/>
                                </w:numPr>
                                <w:spacing w:line="360" w:lineRule="auto"/>
                                <w:rPr>
                                  <w:bCs/>
                                </w:rPr>
                              </w:pPr>
                              <w:r w:rsidRPr="00E4475F">
                                <w:rPr>
                                  <w:bCs/>
                                </w:rPr>
                                <w:t>Stanowiska dokumentacyjne</w:t>
                              </w:r>
                            </w:p>
                            <w:p w:rsidR="006319FD" w:rsidRPr="00E4475F" w:rsidRDefault="006319FD" w:rsidP="006319FD">
                              <w:pPr>
                                <w:numPr>
                                  <w:ilvl w:val="0"/>
                                  <w:numId w:val="1"/>
                                </w:numPr>
                                <w:spacing w:line="360" w:lineRule="auto"/>
                                <w:rPr>
                                  <w:bCs/>
                                </w:rPr>
                              </w:pPr>
                              <w:r w:rsidRPr="00E4475F">
                                <w:rPr>
                                  <w:bCs/>
                                </w:rPr>
                                <w:t>Użytki ekologiczne</w:t>
                              </w:r>
                            </w:p>
                            <w:p w:rsidR="006319FD" w:rsidRPr="00E4475F" w:rsidRDefault="006319FD" w:rsidP="006319FD">
                              <w:pPr>
                                <w:numPr>
                                  <w:ilvl w:val="0"/>
                                  <w:numId w:val="1"/>
                                </w:numPr>
                                <w:spacing w:line="360" w:lineRule="auto"/>
                                <w:rPr>
                                  <w:bCs/>
                                  <w:sz w:val="24"/>
                                </w:rPr>
                              </w:pPr>
                              <w:r w:rsidRPr="00E4475F">
                                <w:rPr>
                                  <w:bCs/>
                                </w:rPr>
                                <w:t>Zespoły przyrodniczo-krajobrazowe</w:t>
                              </w:r>
                            </w:p>
                          </w:txbxContent>
                        </v:textbox>
                      </v:rect>
                      <v:rect id="Rectangle 17" o:spid="_x0000_s1041" style="position:absolute;left:7667;top:8361;width:2563;height:3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MK7cUA&#10;AADbAAAADwAAAGRycy9kb3ducmV2LnhtbESPQWvCQBSE7wX/w/IEb3WjiLXRVVpREC0UtdAeH9mX&#10;bDD7NmRXE/+9Wyj0OMzMN8xi1dlK3KjxpWMFo2ECgjhzuuRCwdd5+zwD4QOyxsoxKbiTh9Wy97TA&#10;VLuWj3Q7hUJECPsUFZgQ6lRKnxmy6IeuJo5e7hqLIcqmkLrBNsJtJcdJMpUWS44LBmtaG8oup6tV&#10;8PlufiabfX7+PrTmICcfI5e/VkoN+t3bHESgLvyH/9o7reBlDL9f4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MwrtxQAAANsAAAAPAAAAAAAAAAAAAAAAAJgCAABkcnMv&#10;ZG93bnJldi54bWxQSwUGAAAAAAQABAD1AAAAigMAAAAA&#10;" fillcolor="#cfc" strokeweight="1pt">
                        <v:fill opacity="32896f"/>
                        <v:textbox>
                          <w:txbxContent>
                            <w:p w:rsidR="006319FD" w:rsidRDefault="006319FD" w:rsidP="006319FD">
                              <w:pPr>
                                <w:rPr>
                                  <w:b/>
                                </w:rPr>
                              </w:pPr>
                            </w:p>
                            <w:p w:rsidR="006319FD" w:rsidRPr="00E4475F" w:rsidRDefault="006319FD" w:rsidP="006319FD">
                              <w:pPr>
                                <w:numPr>
                                  <w:ilvl w:val="0"/>
                                  <w:numId w:val="2"/>
                                </w:numPr>
                                <w:spacing w:line="360" w:lineRule="auto"/>
                                <w:rPr>
                                  <w:bCs/>
                                </w:rPr>
                              </w:pPr>
                              <w:r w:rsidRPr="00E4475F">
                                <w:rPr>
                                  <w:bCs/>
                                </w:rPr>
                                <w:t>Pomniki przyrody</w:t>
                              </w:r>
                            </w:p>
                            <w:p w:rsidR="006319FD" w:rsidRPr="00E4475F" w:rsidRDefault="006319FD" w:rsidP="006319FD">
                              <w:pPr>
                                <w:numPr>
                                  <w:ilvl w:val="0"/>
                                  <w:numId w:val="2"/>
                                </w:numPr>
                                <w:spacing w:line="360" w:lineRule="auto"/>
                                <w:rPr>
                                  <w:bCs/>
                                </w:rPr>
                              </w:pPr>
                              <w:r w:rsidRPr="00E4475F">
                                <w:rPr>
                                  <w:bCs/>
                                </w:rPr>
                                <w:t>Ochrona gatunkowa roślin</w:t>
                              </w:r>
                            </w:p>
                            <w:p w:rsidR="006319FD" w:rsidRPr="00E4475F" w:rsidRDefault="006319FD" w:rsidP="006319FD">
                              <w:pPr>
                                <w:numPr>
                                  <w:ilvl w:val="0"/>
                                  <w:numId w:val="2"/>
                                </w:numPr>
                                <w:spacing w:line="360" w:lineRule="auto"/>
                                <w:rPr>
                                  <w:bCs/>
                                </w:rPr>
                              </w:pPr>
                              <w:r w:rsidRPr="00E4475F">
                                <w:rPr>
                                  <w:bCs/>
                                </w:rPr>
                                <w:t>Ochrona gatunkowa zwierząt</w:t>
                              </w:r>
                            </w:p>
                            <w:p w:rsidR="006319FD" w:rsidRPr="00E4475F" w:rsidRDefault="006319FD" w:rsidP="006319FD">
                              <w:pPr>
                                <w:numPr>
                                  <w:ilvl w:val="0"/>
                                  <w:numId w:val="2"/>
                                </w:numPr>
                                <w:spacing w:line="360" w:lineRule="auto"/>
                                <w:rPr>
                                  <w:bCs/>
                                </w:rPr>
                              </w:pPr>
                              <w:r w:rsidRPr="00E4475F">
                                <w:rPr>
                                  <w:bCs/>
                                </w:rPr>
                                <w:t>Ochrona gatunkowa grzybów</w:t>
                              </w:r>
                            </w:p>
                          </w:txbxContent>
                        </v:textbox>
                      </v:rect>
                      <v:rect id="Rectangle 18" o:spid="_x0000_s1042" style="position:absolute;left:1161;top:8386;width:2700;height:3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vdsYA&#10;AADbAAAADwAAAGRycy9kb3ducmV2LnhtbESP3WrCQBSE74W+w3KE3tWNVlqNrmKLhVILxR/Qy0P2&#10;JBuaPRuyq4lv7xYKXg4z8w0zX3a2EhdqfOlYwXCQgCDOnC65UHDYfzxNQPiArLFyTAqu5GG5eOjN&#10;MdWu5S1ddqEQEcI+RQUmhDqV0meGLPqBq4mjl7vGYoiyKaRusI1wW8lRkrxIiyXHBYM1vRvKfndn&#10;q+DnzZzG6698f9y0ZiPH30OXTyulHvvdagYiUBfu4f/2p1bw+gx/X+IP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vdsYAAADbAAAADwAAAAAAAAAAAAAAAACYAgAAZHJz&#10;L2Rvd25yZXYueG1sUEsFBgAAAAAEAAQA9QAAAIsDAAAAAA==&#10;" fillcolor="#cfc" strokeweight="1pt">
                        <v:fill opacity="32896f"/>
                        <v:textbox>
                          <w:txbxContent>
                            <w:p w:rsidR="006319FD" w:rsidRDefault="006319FD" w:rsidP="006319FD">
                              <w:pPr>
                                <w:rPr>
                                  <w:b/>
                                </w:rPr>
                              </w:pPr>
                            </w:p>
                            <w:p w:rsidR="006319FD" w:rsidRDefault="006319FD" w:rsidP="006319FD">
                              <w:pPr>
                                <w:spacing w:line="360" w:lineRule="auto"/>
                                <w:rPr>
                                  <w:bCs/>
                                </w:rPr>
                              </w:pPr>
                              <w:r>
                                <w:rPr>
                                  <w:bCs/>
                                </w:rPr>
                                <w:t>Obszary Sieci Natura 2000</w:t>
                              </w:r>
                            </w:p>
                            <w:p w:rsidR="006319FD" w:rsidRDefault="006319FD" w:rsidP="006319FD">
                              <w:pPr>
                                <w:numPr>
                                  <w:ilvl w:val="0"/>
                                  <w:numId w:val="2"/>
                                </w:numPr>
                                <w:rPr>
                                  <w:bCs/>
                                </w:rPr>
                              </w:pPr>
                              <w:r>
                                <w:rPr>
                                  <w:bCs/>
                                </w:rPr>
                                <w:t>Obszary Specjalnej Ochrony Ptaków – OSO</w:t>
                              </w:r>
                            </w:p>
                            <w:p w:rsidR="006319FD" w:rsidRPr="008A5D41" w:rsidRDefault="006319FD" w:rsidP="006319FD">
                              <w:pPr>
                                <w:rPr>
                                  <w:bCs/>
                                  <w:sz w:val="16"/>
                                  <w:szCs w:val="16"/>
                                </w:rPr>
                              </w:pPr>
                            </w:p>
                            <w:p w:rsidR="006319FD" w:rsidRDefault="006319FD" w:rsidP="006319FD">
                              <w:pPr>
                                <w:numPr>
                                  <w:ilvl w:val="0"/>
                                  <w:numId w:val="2"/>
                                </w:numPr>
                                <w:rPr>
                                  <w:bCs/>
                                </w:rPr>
                              </w:pPr>
                              <w:r>
                                <w:rPr>
                                  <w:bCs/>
                                </w:rPr>
                                <w:t>Specjalne Obszary Ochrony – SOO</w:t>
                              </w:r>
                            </w:p>
                            <w:p w:rsidR="006319FD" w:rsidRPr="008A5D41" w:rsidRDefault="006319FD" w:rsidP="006319FD">
                              <w:pPr>
                                <w:rPr>
                                  <w:bCs/>
                                  <w:sz w:val="16"/>
                                  <w:szCs w:val="16"/>
                                </w:rPr>
                              </w:pPr>
                            </w:p>
                            <w:p w:rsidR="006319FD" w:rsidRPr="00E4475F" w:rsidRDefault="006319FD" w:rsidP="006319FD">
                              <w:pPr>
                                <w:numPr>
                                  <w:ilvl w:val="0"/>
                                  <w:numId w:val="2"/>
                                </w:numPr>
                                <w:rPr>
                                  <w:bCs/>
                                </w:rPr>
                              </w:pPr>
                              <w:r>
                                <w:rPr>
                                  <w:bCs/>
                                </w:rPr>
                                <w:t>Ochrona gatunków i siedlisk z Załącznika I i II DS i DP poza obszarami Natura 2000</w:t>
                              </w:r>
                            </w:p>
                            <w:p w:rsidR="006319FD" w:rsidRPr="00E4475F" w:rsidRDefault="006319FD" w:rsidP="006319FD">
                              <w:pPr>
                                <w:rPr>
                                  <w:bCs/>
                                </w:rPr>
                              </w:pPr>
                            </w:p>
                          </w:txbxContent>
                        </v:textbox>
                      </v:rect>
                    </v:group>
                    <v:group id="Group 19" o:spid="_x0000_s1043" style="position:absolute;left:2961;top:7384;width:5940;height:936" coordorigin="2961,7384" coordsize="5940,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line id="Line 20" o:spid="_x0000_s1044" style="position:absolute;visibility:visible;mso-wrap-style:square" from="2961,7744" to="2961,8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R76MUAAADbAAAADwAAAGRycy9kb3ducmV2LnhtbESPzWrDMBCE74W+g9hCb7WcND/FiWKK&#10;IU0uPdjtIb0t1sZ2aq2MpTrO20eFQI7DzHzDrNPRtGKg3jWWFUyiGARxaXXDlYLvr+3LGwjnkTW2&#10;lknBhRykm8eHNSbanjmnofCVCBB2CSqove8SKV1Zk0EX2Y44eEfbG/RB9pXUPZ4D3LRyGscLabDh&#10;sFBjR1lN5W/xZxTM8XVR5Z8Hf9zPfk5jRjz5KHZKPT+N7ysQnkZ/D9/ae61gOYf/L+EHyM0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R76MUAAADbAAAADwAAAAAAAAAA&#10;AAAAAAChAgAAZHJzL2Rvd25yZXYueG1sUEsFBgAAAAAEAAQA+QAAAJMDAAAAAA==&#10;" strokeweight="1.5pt">
                        <v:stroke endarrow="block"/>
                      </v:line>
                      <v:line id="Line 21" o:spid="_x0000_s1045" style="position:absolute;visibility:visible;mso-wrap-style:square" from="8901,7744" to="8901,8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bln8MAAADbAAAADwAAAGRycy9kb3ducmV2LnhtbESPQYvCMBSE7wv+h/AEb2uqu1ulGkWE&#10;VS97sHrQ26N5ttXmpTRRu//eCILHYWa+Yabz1lTiRo0rLSsY9CMQxJnVJecK9rvfzzEI55E1VpZJ&#10;wT85mM86H1NMtL3zlm6pz0WAsEtQQeF9nUjpsoIMur6tiYN3so1BH2STS93gPcBNJYdRFEuDJYeF&#10;AmtaFpRd0qtR8INfcb79O/jT5vt4bpfEg1W6VqrXbRcTEJ5a/w6/2hutYBTD80v4AXL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25Z/DAAAA2wAAAA8AAAAAAAAAAAAA&#10;AAAAoQIAAGRycy9kb3ducmV2LnhtbFBLBQYAAAAABAAEAPkAAACRAwAAAAA=&#10;" strokeweight="1.5pt">
                        <v:stroke endarrow="block"/>
                      </v:line>
                      <v:group id="Group 22" o:spid="_x0000_s1046" style="position:absolute;left:2961;top:7384;width:5904;height:936" coordorigin="2961,7384" coordsize="5904,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line id="Line 23" o:spid="_x0000_s1047" style="position:absolute;visibility:visible;mso-wrap-style:square" from="2961,7744" to="8865,7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z9yMAAAADbAAAADwAAAGRycy9kb3ducmV2LnhtbERPz2vCMBS+C/sfwhvspukUdHRGGQN1&#10;eLOOwm6P5tl2bV5qkmr9781B8Pjx/V6uB9OKCzlfW1bwPklAEBdW11wq+D1uxh8gfEDW2FomBTfy&#10;sF69jJaYanvlA12yUIoYwj5FBVUIXSqlLyoy6Ce2I47cyTqDIUJXSu3wGsNNK6dJMpcGa44NFXb0&#10;XVHRZL1RkPcZ//03G9div93tTvm58bO9Um+vw9cniEBDeIof7h+tYBHHxi/xB8jV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2M/cjAAAAA2wAAAA8AAAAAAAAAAAAAAAAA&#10;oQIAAGRycy9kb3ducmV2LnhtbFBLBQYAAAAABAAEAPkAAACOAwAAAAA=&#10;" strokeweight="1.5pt"/>
                        <v:group id="Group 24" o:spid="_x0000_s1048" style="position:absolute;left:6021;top:7384;width:0;height:936" coordorigin="6021,7384" coordsize="0,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line id="Line 25" o:spid="_x0000_s1049" style="position:absolute;visibility:visible;mso-wrap-style:square" from="6021,7384" to="6021,7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F5474AAADbAAAADwAAAGRycy9kb3ducmV2LnhtbERPzYrCMBC+C/sOYRa8aequSKlGcReE&#10;1ZNWH2BoxqbYTEqStfXtzUHw+PH9rzaDbcWdfGgcK5hNMxDEldMN1wou590kBxEissbWMSl4UIDN&#10;+mO0wkK7nk90L2MtUgiHAhWYGLtCylAZshimriNO3NV5izFBX0vtsU/htpVfWbaQFhtODQY7+jVU&#10;3cp/q0Bz2++/f5y/zmeXx2FX50fTB6XGn8N2CSLSEN/il/tPK8jT+vQl/QC5fg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Y8XnjvgAAANsAAAAPAAAAAAAAAAAAAAAAAKEC&#10;AABkcnMvZG93bnJldi54bWxQSwUGAAAAAAQABAD5AAAAjAMAAAAA&#10;" strokeweight="1.25pt">
                            <v:stroke endarrow="block"/>
                          </v:line>
                          <v:line id="Line 26" o:spid="_x0000_s1050" style="position:absolute;visibility:visible;mso-wrap-style:square" from="6021,7744" to="6021,8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oNzMMAAADbAAAADwAAAGRycy9kb3ducmV2LnhtbESPT4vCMBTE74LfITzBm6bVVaRrFBH8&#10;c/Fg9bB7ezTPtmvzUpqo9dtvBMHjMDO/YebL1lTiTo0rLSuIhxEI4szqknMF59NmMAPhPLLGyjIp&#10;eJKD5aLbmWOi7YOPdE99LgKEXYIKCu/rREqXFWTQDW1NHLyLbQz6IJtc6gYfAW4qOYqiqTRYclgo&#10;sKZ1Qdk1vRkFExxP8+Phx1/2X79/7Zo43qY7pfq9dvUNwlPrP+F3e68VzGJ4fQk/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KDczDAAAA2wAAAA8AAAAAAAAAAAAA&#10;AAAAoQIAAGRycy9kb3ducmV2LnhtbFBLBQYAAAAABAAEAPkAAACRAwAAAAA=&#10;" strokeweight="1.5pt">
                            <v:stroke endarrow="block"/>
                          </v:line>
                        </v:group>
                      </v:group>
                    </v:group>
                  </v:group>
                </v:group>
                <w10:wrap type="tight"/>
              </v:group>
            </w:pict>
          </mc:Fallback>
        </mc:AlternateContent>
      </w:r>
      <w:r w:rsidRPr="00750578">
        <w:rPr>
          <w:b w:val="0"/>
        </w:rPr>
        <w:t>System ochrony przyrody i kształtowania środowiska naturalnego wynika</w:t>
      </w:r>
      <w:r w:rsidRPr="00750578">
        <w:rPr>
          <w:b w:val="0"/>
        </w:rPr>
        <w:br/>
        <w:t>z dominujących funkcji lasów, a formę i zakres określają ustawowe akty prawne oraz przepisy i wytyczne branżowe. W skrócie można to ująć w sposób następujący:</w:t>
      </w:r>
    </w:p>
    <w:p w:rsidR="006319FD" w:rsidRPr="00750578" w:rsidRDefault="006319FD" w:rsidP="006319FD">
      <w:pPr>
        <w:pStyle w:val="Tekstpodstawowy3"/>
        <w:spacing w:line="360" w:lineRule="auto"/>
        <w:ind w:firstLine="709"/>
        <w:rPr>
          <w:b w:val="0"/>
        </w:rPr>
      </w:pPr>
    </w:p>
    <w:p w:rsidR="006319FD" w:rsidRPr="00750578" w:rsidRDefault="006319FD" w:rsidP="006319FD">
      <w:pPr>
        <w:pStyle w:val="Tekstpodstawowy3"/>
        <w:spacing w:line="360" w:lineRule="auto"/>
        <w:ind w:firstLine="709"/>
        <w:rPr>
          <w:b w:val="0"/>
        </w:rPr>
      </w:pPr>
    </w:p>
    <w:p w:rsidR="006319FD" w:rsidRPr="00750578" w:rsidRDefault="006319FD" w:rsidP="006319FD">
      <w:pPr>
        <w:pStyle w:val="Tekstpodstawowy3"/>
        <w:spacing w:line="360" w:lineRule="auto"/>
        <w:ind w:firstLine="709"/>
        <w:rPr>
          <w:b w:val="0"/>
        </w:rPr>
      </w:pPr>
    </w:p>
    <w:p w:rsidR="006319FD" w:rsidRPr="00750578" w:rsidRDefault="006319FD" w:rsidP="006319FD">
      <w:pPr>
        <w:pStyle w:val="Tekstpodstawowy3"/>
        <w:spacing w:line="360" w:lineRule="auto"/>
        <w:ind w:firstLine="709"/>
        <w:rPr>
          <w:sz w:val="2"/>
          <w:szCs w:val="2"/>
        </w:rPr>
      </w:pPr>
    </w:p>
    <w:bookmarkEnd w:id="8"/>
    <w:bookmarkEnd w:id="9"/>
    <w:p w:rsidR="006319FD" w:rsidRPr="00750578" w:rsidRDefault="006319FD" w:rsidP="006319FD">
      <w:pPr>
        <w:pStyle w:val="Tekstpodstawowy3"/>
        <w:spacing w:line="360" w:lineRule="auto"/>
        <w:ind w:firstLine="709"/>
        <w:rPr>
          <w:b w:val="0"/>
          <w:bCs/>
        </w:rPr>
      </w:pPr>
      <w:r w:rsidRPr="00750578">
        <w:rPr>
          <w:b w:val="0"/>
          <w:bCs/>
        </w:rPr>
        <w:t xml:space="preserve">Wejście w życie ustaw z 3 października 2008 roku: „Ustawa o zmianie ustawy </w:t>
      </w:r>
      <w:r w:rsidRPr="00750578">
        <w:rPr>
          <w:b w:val="0"/>
          <w:bCs/>
        </w:rPr>
        <w:br/>
        <w:t>o ochronie przyrody” i „Ustawa o udostępnianiu informacji o środowisku i jego ochronie, udziale społeczeństwa w ochronie środowiska oraz ocenach oddziaływania na środowisko”, zmienia w istotny sposób dotychczasowe funkcjonowanie wielu obszarów gospodarki leśnej. Objęcie ochroną dużej powierzchni Lasów Państwowych w formie obszarów Natura 2000 powoduje konieczność weryfikacji dotychczasowej gospodarki na tych terenach</w:t>
      </w:r>
      <w:r w:rsidRPr="00750578">
        <w:rPr>
          <w:b w:val="0"/>
          <w:bCs/>
        </w:rPr>
        <w:br/>
        <w:t xml:space="preserve">i kształtowanie jej z uwzględnieniem zachowania gatunków i siedlisk chronionych w ramach Dyrektywy Ptasiej i Siedliskowej. </w:t>
      </w:r>
    </w:p>
    <w:p w:rsidR="006319FD" w:rsidRPr="00750578" w:rsidRDefault="006319FD" w:rsidP="006319FD">
      <w:pPr>
        <w:pStyle w:val="Tekstpodstawowy3"/>
        <w:spacing w:line="360" w:lineRule="auto"/>
        <w:ind w:firstLine="709"/>
        <w:rPr>
          <w:b w:val="0"/>
        </w:rPr>
      </w:pPr>
      <w:r w:rsidRPr="00750578">
        <w:t>Ochrona przyrody</w:t>
      </w:r>
      <w:r w:rsidRPr="00750578">
        <w:rPr>
          <w:b w:val="0"/>
        </w:rPr>
        <w:t>, w rozumieniu ustawy, polega na zachowaniu, zrównoważonym użytkowaniu oraz odnawianiu zasobów, tworów i składników przyrody:</w:t>
      </w:r>
    </w:p>
    <w:p w:rsidR="006319FD" w:rsidRPr="00750578" w:rsidRDefault="006319FD" w:rsidP="006319FD">
      <w:pPr>
        <w:numPr>
          <w:ilvl w:val="0"/>
          <w:numId w:val="8"/>
        </w:numPr>
        <w:spacing w:line="360" w:lineRule="auto"/>
        <w:jc w:val="both"/>
        <w:rPr>
          <w:sz w:val="24"/>
        </w:rPr>
      </w:pPr>
      <w:r w:rsidRPr="00750578">
        <w:rPr>
          <w:sz w:val="24"/>
        </w:rPr>
        <w:t xml:space="preserve">dziko występujących roślin, zwierząt i grzybów; </w:t>
      </w:r>
    </w:p>
    <w:p w:rsidR="006319FD" w:rsidRPr="00750578" w:rsidRDefault="006319FD" w:rsidP="006319FD">
      <w:pPr>
        <w:numPr>
          <w:ilvl w:val="0"/>
          <w:numId w:val="8"/>
        </w:numPr>
        <w:spacing w:line="360" w:lineRule="auto"/>
        <w:jc w:val="both"/>
        <w:rPr>
          <w:sz w:val="24"/>
        </w:rPr>
      </w:pPr>
      <w:r w:rsidRPr="00750578">
        <w:rPr>
          <w:sz w:val="24"/>
        </w:rPr>
        <w:t xml:space="preserve">roślin, zwierząt i grzybów objętych ochroną gatunkową; </w:t>
      </w:r>
    </w:p>
    <w:p w:rsidR="006319FD" w:rsidRPr="00750578" w:rsidRDefault="006319FD" w:rsidP="006319FD">
      <w:pPr>
        <w:numPr>
          <w:ilvl w:val="0"/>
          <w:numId w:val="8"/>
        </w:numPr>
        <w:spacing w:line="360" w:lineRule="auto"/>
        <w:jc w:val="both"/>
        <w:rPr>
          <w:sz w:val="24"/>
        </w:rPr>
      </w:pPr>
      <w:r w:rsidRPr="00750578">
        <w:rPr>
          <w:sz w:val="24"/>
        </w:rPr>
        <w:t xml:space="preserve">zwierząt prowadzących wędrowny tryb życia; </w:t>
      </w:r>
    </w:p>
    <w:p w:rsidR="006319FD" w:rsidRPr="00750578" w:rsidRDefault="006319FD" w:rsidP="006319FD">
      <w:pPr>
        <w:numPr>
          <w:ilvl w:val="0"/>
          <w:numId w:val="8"/>
        </w:numPr>
        <w:spacing w:line="360" w:lineRule="auto"/>
        <w:jc w:val="both"/>
        <w:rPr>
          <w:sz w:val="24"/>
        </w:rPr>
      </w:pPr>
      <w:r w:rsidRPr="00750578">
        <w:rPr>
          <w:sz w:val="24"/>
        </w:rPr>
        <w:t xml:space="preserve">siedlisk przyrodniczych; </w:t>
      </w:r>
    </w:p>
    <w:p w:rsidR="006319FD" w:rsidRPr="00750578" w:rsidRDefault="006319FD" w:rsidP="006319FD">
      <w:pPr>
        <w:numPr>
          <w:ilvl w:val="0"/>
          <w:numId w:val="8"/>
        </w:numPr>
        <w:spacing w:line="360" w:lineRule="auto"/>
        <w:jc w:val="both"/>
        <w:rPr>
          <w:sz w:val="24"/>
        </w:rPr>
      </w:pPr>
      <w:r w:rsidRPr="00750578">
        <w:rPr>
          <w:sz w:val="24"/>
        </w:rPr>
        <w:t xml:space="preserve">siedlisk zagrożonych wyginięciem, rzadkich i chronionych gatunków flory i fauny; </w:t>
      </w:r>
    </w:p>
    <w:p w:rsidR="006319FD" w:rsidRPr="00750578" w:rsidRDefault="006319FD" w:rsidP="006319FD">
      <w:pPr>
        <w:numPr>
          <w:ilvl w:val="0"/>
          <w:numId w:val="8"/>
        </w:numPr>
        <w:spacing w:line="360" w:lineRule="auto"/>
        <w:jc w:val="both"/>
        <w:rPr>
          <w:sz w:val="24"/>
        </w:rPr>
      </w:pPr>
      <w:r w:rsidRPr="00750578">
        <w:rPr>
          <w:sz w:val="24"/>
        </w:rPr>
        <w:t xml:space="preserve">tworów przyrody żywej i nieożywionej oraz kopalnych szczątków roślin i zwierząt; </w:t>
      </w:r>
    </w:p>
    <w:p w:rsidR="006319FD" w:rsidRPr="00750578" w:rsidRDefault="006319FD" w:rsidP="006319FD">
      <w:pPr>
        <w:numPr>
          <w:ilvl w:val="0"/>
          <w:numId w:val="8"/>
        </w:numPr>
        <w:spacing w:line="360" w:lineRule="auto"/>
        <w:jc w:val="both"/>
        <w:rPr>
          <w:sz w:val="24"/>
        </w:rPr>
      </w:pPr>
      <w:r w:rsidRPr="00750578">
        <w:rPr>
          <w:sz w:val="24"/>
        </w:rPr>
        <w:t>krajobrazu,</w:t>
      </w:r>
    </w:p>
    <w:p w:rsidR="006319FD" w:rsidRPr="00750578" w:rsidRDefault="006319FD" w:rsidP="006319FD">
      <w:pPr>
        <w:numPr>
          <w:ilvl w:val="0"/>
          <w:numId w:val="8"/>
        </w:numPr>
        <w:spacing w:line="360" w:lineRule="auto"/>
        <w:jc w:val="both"/>
        <w:rPr>
          <w:sz w:val="24"/>
        </w:rPr>
      </w:pPr>
      <w:r w:rsidRPr="00750578">
        <w:rPr>
          <w:sz w:val="24"/>
        </w:rPr>
        <w:t xml:space="preserve">zieleni w miastach i wsiach. </w:t>
      </w:r>
    </w:p>
    <w:p w:rsidR="006319FD" w:rsidRPr="00750578" w:rsidRDefault="006319FD" w:rsidP="006319FD">
      <w:pPr>
        <w:spacing w:line="360" w:lineRule="auto"/>
        <w:ind w:firstLine="709"/>
        <w:jc w:val="both"/>
        <w:rPr>
          <w:b/>
        </w:rPr>
      </w:pPr>
      <w:bookmarkStart w:id="11" w:name="_Toc311099132"/>
      <w:r w:rsidRPr="00750578">
        <w:rPr>
          <w:b/>
          <w:sz w:val="24"/>
        </w:rPr>
        <w:t>Ochrona przyrody we współczesnym leśnictwie to:</w:t>
      </w:r>
      <w:bookmarkEnd w:id="11"/>
    </w:p>
    <w:p w:rsidR="006319FD" w:rsidRPr="00750578" w:rsidRDefault="006319FD" w:rsidP="006319FD">
      <w:pPr>
        <w:numPr>
          <w:ilvl w:val="0"/>
          <w:numId w:val="9"/>
        </w:numPr>
        <w:spacing w:line="360" w:lineRule="auto"/>
        <w:jc w:val="both"/>
        <w:rPr>
          <w:sz w:val="24"/>
        </w:rPr>
      </w:pPr>
      <w:r w:rsidRPr="00750578">
        <w:rPr>
          <w:sz w:val="24"/>
        </w:rPr>
        <w:t>ochrona obszarów, obiektów i gatunków objętych różnymi formami ochrony przyrody, występujących na gruntach Lasów Państwowych;</w:t>
      </w:r>
    </w:p>
    <w:p w:rsidR="006319FD" w:rsidRPr="00750578" w:rsidRDefault="006319FD" w:rsidP="006319FD">
      <w:pPr>
        <w:numPr>
          <w:ilvl w:val="0"/>
          <w:numId w:val="9"/>
        </w:numPr>
        <w:spacing w:line="360" w:lineRule="auto"/>
        <w:jc w:val="both"/>
        <w:rPr>
          <w:sz w:val="24"/>
        </w:rPr>
      </w:pPr>
      <w:r w:rsidRPr="00750578">
        <w:rPr>
          <w:sz w:val="24"/>
        </w:rPr>
        <w:t>zachowanie w dobrym stanie siedlisk i gatunków objętych ochroną w ramach sieci Natura 2000, na terenie Lasów Państwowych;</w:t>
      </w:r>
    </w:p>
    <w:p w:rsidR="006319FD" w:rsidRPr="00750578" w:rsidRDefault="006319FD" w:rsidP="006319FD">
      <w:pPr>
        <w:numPr>
          <w:ilvl w:val="0"/>
          <w:numId w:val="9"/>
        </w:numPr>
        <w:spacing w:line="360" w:lineRule="auto"/>
        <w:jc w:val="both"/>
        <w:rPr>
          <w:sz w:val="24"/>
        </w:rPr>
      </w:pPr>
      <w:r w:rsidRPr="00750578">
        <w:rPr>
          <w:sz w:val="24"/>
        </w:rPr>
        <w:t>racjonalna gospodarka leśna w oparciu o ideę trwałego i zrównoważonego rozwoju</w:t>
      </w:r>
      <w:r w:rsidRPr="00750578">
        <w:rPr>
          <w:sz w:val="24"/>
        </w:rPr>
        <w:br/>
        <w:t>i różnorodności biologicznej, zdefiniowana w art. 6 ustawy o lasach, realizuje potrzeby społeczeństwa, ponieważ:</w:t>
      </w:r>
    </w:p>
    <w:tbl>
      <w:tblPr>
        <w:tblW w:w="0" w:type="auto"/>
        <w:tblInd w:w="637" w:type="dxa"/>
        <w:tblLayout w:type="fixed"/>
        <w:tblCellMar>
          <w:left w:w="70" w:type="dxa"/>
          <w:right w:w="70" w:type="dxa"/>
        </w:tblCellMar>
        <w:tblLook w:val="0000" w:firstRow="0" w:lastRow="0" w:firstColumn="0" w:lastColumn="0" w:noHBand="0" w:noVBand="0"/>
      </w:tblPr>
      <w:tblGrid>
        <w:gridCol w:w="426"/>
        <w:gridCol w:w="8147"/>
      </w:tblGrid>
      <w:tr w:rsidR="006319FD" w:rsidRPr="00750578" w:rsidTr="00FC24D3">
        <w:tblPrEx>
          <w:tblCellMar>
            <w:top w:w="0" w:type="dxa"/>
            <w:bottom w:w="0" w:type="dxa"/>
          </w:tblCellMar>
        </w:tblPrEx>
        <w:tc>
          <w:tcPr>
            <w:tcW w:w="426" w:type="dxa"/>
          </w:tcPr>
          <w:p w:rsidR="006319FD" w:rsidRPr="00750578" w:rsidRDefault="006319FD" w:rsidP="00FC24D3">
            <w:pPr>
              <w:spacing w:line="360" w:lineRule="auto"/>
              <w:jc w:val="both"/>
              <w:rPr>
                <w:sz w:val="24"/>
              </w:rPr>
            </w:pPr>
            <w:r w:rsidRPr="00750578">
              <w:rPr>
                <w:sz w:val="24"/>
              </w:rPr>
              <w:sym w:font="Symbol" w:char="F0B7"/>
            </w:r>
          </w:p>
        </w:tc>
        <w:tc>
          <w:tcPr>
            <w:tcW w:w="8147" w:type="dxa"/>
            <w:vAlign w:val="center"/>
          </w:tcPr>
          <w:p w:rsidR="006319FD" w:rsidRPr="00750578" w:rsidRDefault="006319FD" w:rsidP="00FC24D3">
            <w:pPr>
              <w:spacing w:line="360" w:lineRule="auto"/>
              <w:jc w:val="both"/>
              <w:rPr>
                <w:sz w:val="24"/>
              </w:rPr>
            </w:pPr>
            <w:r w:rsidRPr="00750578">
              <w:rPr>
                <w:sz w:val="24"/>
              </w:rPr>
              <w:t>zapewnia trwałość lasów i ciągłość dostarczania surowców leśnych,</w:t>
            </w:r>
          </w:p>
        </w:tc>
      </w:tr>
      <w:tr w:rsidR="006319FD" w:rsidRPr="00750578" w:rsidTr="00FC24D3">
        <w:tblPrEx>
          <w:tblCellMar>
            <w:top w:w="0" w:type="dxa"/>
            <w:bottom w:w="0" w:type="dxa"/>
          </w:tblCellMar>
        </w:tblPrEx>
        <w:tc>
          <w:tcPr>
            <w:tcW w:w="426" w:type="dxa"/>
          </w:tcPr>
          <w:p w:rsidR="006319FD" w:rsidRPr="00750578" w:rsidRDefault="006319FD" w:rsidP="00FC24D3">
            <w:pPr>
              <w:spacing w:line="360" w:lineRule="auto"/>
              <w:jc w:val="both"/>
              <w:rPr>
                <w:sz w:val="24"/>
              </w:rPr>
            </w:pPr>
            <w:r w:rsidRPr="00750578">
              <w:rPr>
                <w:sz w:val="24"/>
              </w:rPr>
              <w:sym w:font="Symbol" w:char="F0B7"/>
            </w:r>
          </w:p>
        </w:tc>
        <w:tc>
          <w:tcPr>
            <w:tcW w:w="8147" w:type="dxa"/>
            <w:vAlign w:val="center"/>
          </w:tcPr>
          <w:p w:rsidR="006319FD" w:rsidRPr="00750578" w:rsidRDefault="006319FD" w:rsidP="00FC24D3">
            <w:pPr>
              <w:spacing w:line="360" w:lineRule="auto"/>
              <w:jc w:val="both"/>
              <w:rPr>
                <w:sz w:val="24"/>
              </w:rPr>
            </w:pPr>
            <w:r w:rsidRPr="00750578">
              <w:rPr>
                <w:sz w:val="24"/>
              </w:rPr>
              <w:t>w miarę możliwości powoduje zwiększenie zasobów leśnych kraju,</w:t>
            </w:r>
          </w:p>
        </w:tc>
      </w:tr>
      <w:tr w:rsidR="006319FD" w:rsidRPr="00750578" w:rsidTr="00FC24D3">
        <w:tblPrEx>
          <w:tblCellMar>
            <w:top w:w="0" w:type="dxa"/>
            <w:bottom w:w="0" w:type="dxa"/>
          </w:tblCellMar>
        </w:tblPrEx>
        <w:tc>
          <w:tcPr>
            <w:tcW w:w="426" w:type="dxa"/>
          </w:tcPr>
          <w:p w:rsidR="006319FD" w:rsidRPr="00750578" w:rsidRDefault="006319FD" w:rsidP="00FC24D3">
            <w:pPr>
              <w:spacing w:line="360" w:lineRule="auto"/>
              <w:jc w:val="both"/>
              <w:rPr>
                <w:sz w:val="24"/>
              </w:rPr>
            </w:pPr>
            <w:r w:rsidRPr="00750578">
              <w:rPr>
                <w:sz w:val="24"/>
              </w:rPr>
              <w:sym w:font="Symbol" w:char="F0B7"/>
            </w:r>
          </w:p>
        </w:tc>
        <w:tc>
          <w:tcPr>
            <w:tcW w:w="8147" w:type="dxa"/>
            <w:vAlign w:val="center"/>
          </w:tcPr>
          <w:p w:rsidR="006319FD" w:rsidRPr="00750578" w:rsidRDefault="006319FD" w:rsidP="00FC24D3">
            <w:pPr>
              <w:spacing w:line="360" w:lineRule="auto"/>
              <w:jc w:val="both"/>
              <w:rPr>
                <w:sz w:val="24"/>
              </w:rPr>
            </w:pPr>
            <w:r w:rsidRPr="00750578">
              <w:rPr>
                <w:sz w:val="24"/>
              </w:rPr>
              <w:t>nie prowadzi do zubożenia (dba o zachowanie) bogactwa naturalnego rodzimej przyrody,</w:t>
            </w:r>
          </w:p>
        </w:tc>
      </w:tr>
      <w:tr w:rsidR="006319FD" w:rsidRPr="00750578" w:rsidTr="00FC24D3">
        <w:tblPrEx>
          <w:tblCellMar>
            <w:top w:w="0" w:type="dxa"/>
            <w:bottom w:w="0" w:type="dxa"/>
          </w:tblCellMar>
        </w:tblPrEx>
        <w:tc>
          <w:tcPr>
            <w:tcW w:w="426" w:type="dxa"/>
          </w:tcPr>
          <w:p w:rsidR="006319FD" w:rsidRPr="00750578" w:rsidRDefault="006319FD" w:rsidP="00FC24D3">
            <w:pPr>
              <w:spacing w:line="360" w:lineRule="auto"/>
              <w:jc w:val="both"/>
              <w:rPr>
                <w:sz w:val="24"/>
              </w:rPr>
            </w:pPr>
            <w:r w:rsidRPr="00750578">
              <w:rPr>
                <w:sz w:val="24"/>
              </w:rPr>
              <w:sym w:font="Symbol" w:char="F0B7"/>
            </w:r>
          </w:p>
        </w:tc>
        <w:tc>
          <w:tcPr>
            <w:tcW w:w="8147" w:type="dxa"/>
            <w:vAlign w:val="center"/>
          </w:tcPr>
          <w:p w:rsidR="006319FD" w:rsidRPr="00750578" w:rsidRDefault="006319FD" w:rsidP="00FC24D3">
            <w:pPr>
              <w:spacing w:line="360" w:lineRule="auto"/>
              <w:jc w:val="both"/>
              <w:rPr>
                <w:sz w:val="24"/>
              </w:rPr>
            </w:pPr>
            <w:r w:rsidRPr="00750578">
              <w:rPr>
                <w:sz w:val="24"/>
              </w:rPr>
              <w:t>łączy leśnictwo z zagadnieniami szeroko pojmowanego kształtowania środowiska przyrodniczego (w tym także krajobrazu);</w:t>
            </w:r>
          </w:p>
        </w:tc>
      </w:tr>
    </w:tbl>
    <w:p w:rsidR="006319FD" w:rsidRPr="00750578" w:rsidRDefault="006319FD" w:rsidP="006319FD">
      <w:pPr>
        <w:numPr>
          <w:ilvl w:val="0"/>
          <w:numId w:val="10"/>
        </w:numPr>
        <w:spacing w:line="360" w:lineRule="auto"/>
        <w:jc w:val="both"/>
        <w:rPr>
          <w:sz w:val="24"/>
        </w:rPr>
      </w:pPr>
      <w:r w:rsidRPr="00750578">
        <w:rPr>
          <w:sz w:val="24"/>
        </w:rPr>
        <w:lastRenderedPageBreak/>
        <w:t>dbałość o pozaprodukcyjne funkcje lasów;</w:t>
      </w:r>
    </w:p>
    <w:p w:rsidR="006319FD" w:rsidRPr="00750578" w:rsidRDefault="006319FD" w:rsidP="006319FD">
      <w:pPr>
        <w:numPr>
          <w:ilvl w:val="0"/>
          <w:numId w:val="10"/>
        </w:numPr>
        <w:spacing w:line="360" w:lineRule="auto"/>
        <w:jc w:val="both"/>
        <w:rPr>
          <w:sz w:val="24"/>
        </w:rPr>
      </w:pPr>
      <w:r w:rsidRPr="00750578">
        <w:rPr>
          <w:sz w:val="24"/>
        </w:rPr>
        <w:t>propagowanie idei ochrony lasu oraz roli lasów i leśnictwa w aspekcie gospodarczym</w:t>
      </w:r>
      <w:r w:rsidRPr="00750578">
        <w:rPr>
          <w:sz w:val="24"/>
        </w:rPr>
        <w:br/>
        <w:t>i społecznym, czyli edukacja ekologiczna społeczeństwa przez leśników;</w:t>
      </w:r>
    </w:p>
    <w:p w:rsidR="006319FD" w:rsidRPr="00750578" w:rsidRDefault="006319FD" w:rsidP="006319FD">
      <w:pPr>
        <w:numPr>
          <w:ilvl w:val="0"/>
          <w:numId w:val="10"/>
        </w:numPr>
        <w:spacing w:line="360" w:lineRule="auto"/>
        <w:jc w:val="both"/>
        <w:rPr>
          <w:sz w:val="24"/>
        </w:rPr>
      </w:pPr>
      <w:r w:rsidRPr="00750578">
        <w:rPr>
          <w:sz w:val="24"/>
        </w:rPr>
        <w:t>ograniczenie negatywnego wpływu na lasy źródeł zagrożenia znajdujących się poza obszarami leśnymi, rozpoznanie skali powyższych zagrożeń poprzez monitoring techniczny i biologiczny.</w:t>
      </w:r>
    </w:p>
    <w:p w:rsidR="006319FD" w:rsidRPr="00750578" w:rsidRDefault="006319FD" w:rsidP="006319FD">
      <w:pPr>
        <w:pStyle w:val="Tekstpodstawowy3"/>
        <w:spacing w:line="360" w:lineRule="auto"/>
        <w:ind w:firstLine="709"/>
        <w:rPr>
          <w:b w:val="0"/>
        </w:rPr>
      </w:pPr>
      <w:r w:rsidRPr="00750578">
        <w:rPr>
          <w:b w:val="0"/>
        </w:rPr>
        <w:t>Zadania z zakresu ochrony przyrody w Lasach Państwowych wynikają</w:t>
      </w:r>
      <w:r>
        <w:rPr>
          <w:b w:val="0"/>
        </w:rPr>
        <w:br/>
      </w:r>
      <w:r w:rsidRPr="00750578">
        <w:rPr>
          <w:b w:val="0"/>
        </w:rPr>
        <w:t>z dominujących funkcji lasów (istniejących form ochrony przyrody), formę i zakres określają ustawowe akty prawne oraz przepisy i wytyczne branżowe (schemat przedstawiony na początku podrozdziału).</w:t>
      </w:r>
    </w:p>
    <w:p w:rsidR="006319FD" w:rsidRPr="00750578" w:rsidRDefault="006319FD" w:rsidP="006319FD">
      <w:pPr>
        <w:pStyle w:val="Tekstpodstawowy3"/>
        <w:spacing w:before="120" w:line="360" w:lineRule="auto"/>
        <w:ind w:firstLine="709"/>
      </w:pPr>
      <w:bookmarkStart w:id="12" w:name="_Toc311099133"/>
      <w:r w:rsidRPr="00750578">
        <w:t>Realizacja ochrony przyrody w lasach to:</w:t>
      </w:r>
      <w:bookmarkEnd w:id="12"/>
    </w:p>
    <w:p w:rsidR="006319FD" w:rsidRPr="00750578" w:rsidRDefault="006319FD" w:rsidP="006319FD">
      <w:pPr>
        <w:pStyle w:val="Tekstpodstawowy3"/>
        <w:spacing w:line="360" w:lineRule="auto"/>
        <w:rPr>
          <w:b w:val="0"/>
          <w:u w:val="single"/>
        </w:rPr>
      </w:pPr>
      <w:bookmarkStart w:id="13" w:name="_Toc311099134"/>
      <w:r w:rsidRPr="00750578">
        <w:rPr>
          <w:b w:val="0"/>
          <w:u w:val="single"/>
        </w:rPr>
        <w:t>W obiektach chronionych na mocy ustawy o ochronie przyrody</w:t>
      </w:r>
      <w:bookmarkEnd w:id="13"/>
    </w:p>
    <w:p w:rsidR="006319FD" w:rsidRPr="00750578" w:rsidRDefault="006319FD" w:rsidP="006319FD">
      <w:pPr>
        <w:numPr>
          <w:ilvl w:val="0"/>
          <w:numId w:val="11"/>
        </w:numPr>
        <w:tabs>
          <w:tab w:val="clear" w:pos="360"/>
          <w:tab w:val="num" w:pos="709"/>
        </w:tabs>
        <w:spacing w:line="360" w:lineRule="auto"/>
        <w:ind w:left="709" w:hanging="283"/>
        <w:jc w:val="both"/>
        <w:rPr>
          <w:sz w:val="24"/>
        </w:rPr>
      </w:pPr>
      <w:r w:rsidRPr="00750578">
        <w:rPr>
          <w:sz w:val="24"/>
        </w:rPr>
        <w:t>Realizacja zapisów planów ochrony (planów zadań ochronnych) rezerwatów przyrody;</w:t>
      </w:r>
    </w:p>
    <w:p w:rsidR="006319FD" w:rsidRPr="00750578" w:rsidRDefault="006319FD" w:rsidP="006319FD">
      <w:pPr>
        <w:numPr>
          <w:ilvl w:val="0"/>
          <w:numId w:val="11"/>
        </w:numPr>
        <w:tabs>
          <w:tab w:val="clear" w:pos="360"/>
          <w:tab w:val="num" w:pos="709"/>
        </w:tabs>
        <w:spacing w:line="360" w:lineRule="auto"/>
        <w:ind w:left="709" w:hanging="283"/>
        <w:jc w:val="both"/>
        <w:rPr>
          <w:sz w:val="24"/>
        </w:rPr>
      </w:pPr>
      <w:r w:rsidRPr="00750578">
        <w:rPr>
          <w:sz w:val="24"/>
        </w:rPr>
        <w:t>Uwzględnianie zapisów o obszarach chronionego krajobrazu;</w:t>
      </w:r>
    </w:p>
    <w:p w:rsidR="006319FD" w:rsidRPr="00750578" w:rsidRDefault="006319FD" w:rsidP="006319FD">
      <w:pPr>
        <w:numPr>
          <w:ilvl w:val="0"/>
          <w:numId w:val="11"/>
        </w:numPr>
        <w:tabs>
          <w:tab w:val="clear" w:pos="360"/>
          <w:tab w:val="num" w:pos="709"/>
        </w:tabs>
        <w:spacing w:line="360" w:lineRule="auto"/>
        <w:ind w:left="709" w:hanging="283"/>
        <w:jc w:val="both"/>
        <w:rPr>
          <w:sz w:val="24"/>
        </w:rPr>
      </w:pPr>
      <w:r w:rsidRPr="00750578">
        <w:rPr>
          <w:sz w:val="24"/>
        </w:rPr>
        <w:t>Czynności przy pomnikach przyrody;</w:t>
      </w:r>
    </w:p>
    <w:p w:rsidR="006319FD" w:rsidRPr="00750578" w:rsidRDefault="006319FD" w:rsidP="006319FD">
      <w:pPr>
        <w:numPr>
          <w:ilvl w:val="0"/>
          <w:numId w:val="11"/>
        </w:numPr>
        <w:tabs>
          <w:tab w:val="clear" w:pos="360"/>
          <w:tab w:val="num" w:pos="709"/>
        </w:tabs>
        <w:spacing w:line="360" w:lineRule="auto"/>
        <w:ind w:left="709" w:hanging="283"/>
        <w:jc w:val="both"/>
        <w:rPr>
          <w:sz w:val="24"/>
        </w:rPr>
      </w:pPr>
      <w:r w:rsidRPr="00750578">
        <w:rPr>
          <w:sz w:val="24"/>
        </w:rPr>
        <w:t>Zachowanie właściwego stanu ochrony gatunków chronionych;</w:t>
      </w:r>
    </w:p>
    <w:p w:rsidR="006319FD" w:rsidRPr="00750578" w:rsidRDefault="006319FD" w:rsidP="006319FD">
      <w:pPr>
        <w:numPr>
          <w:ilvl w:val="0"/>
          <w:numId w:val="11"/>
        </w:numPr>
        <w:tabs>
          <w:tab w:val="clear" w:pos="360"/>
          <w:tab w:val="num" w:pos="709"/>
        </w:tabs>
        <w:spacing w:line="360" w:lineRule="auto"/>
        <w:ind w:left="709" w:hanging="283"/>
        <w:jc w:val="both"/>
        <w:rPr>
          <w:sz w:val="24"/>
        </w:rPr>
      </w:pPr>
      <w:r w:rsidRPr="00750578">
        <w:rPr>
          <w:sz w:val="24"/>
        </w:rPr>
        <w:t>Realizacja zapisów planów zadań ochronnych i planów ochrony obszarów Natura 2000 tj. obszarów specjalnej ochrony ptaków oraz specjalnych obszarów ochrony siedlisk;</w:t>
      </w:r>
    </w:p>
    <w:p w:rsidR="006319FD" w:rsidRPr="00750578" w:rsidRDefault="006319FD" w:rsidP="006319FD">
      <w:pPr>
        <w:numPr>
          <w:ilvl w:val="0"/>
          <w:numId w:val="11"/>
        </w:numPr>
        <w:tabs>
          <w:tab w:val="clear" w:pos="360"/>
          <w:tab w:val="num" w:pos="709"/>
        </w:tabs>
        <w:spacing w:line="360" w:lineRule="auto"/>
        <w:ind w:left="709" w:hanging="283"/>
        <w:jc w:val="both"/>
        <w:rPr>
          <w:sz w:val="24"/>
        </w:rPr>
      </w:pPr>
      <w:r w:rsidRPr="00750578">
        <w:rPr>
          <w:sz w:val="24"/>
        </w:rPr>
        <w:t xml:space="preserve">Czynności zachowujące w dobrym stanie siedliska i gatunki z załącznika I i II Dyrektywy Ptasiej i Siedliskowej, występujące poza wyznaczonymi obszarami Natura 2000. </w:t>
      </w:r>
    </w:p>
    <w:p w:rsidR="006319FD" w:rsidRPr="00750578" w:rsidRDefault="006319FD" w:rsidP="006319FD">
      <w:pPr>
        <w:spacing w:line="360" w:lineRule="auto"/>
        <w:jc w:val="both"/>
        <w:rPr>
          <w:sz w:val="24"/>
          <w:u w:val="single"/>
        </w:rPr>
      </w:pPr>
      <w:bookmarkStart w:id="14" w:name="_Toc311099135"/>
      <w:r w:rsidRPr="00750578">
        <w:rPr>
          <w:sz w:val="24"/>
          <w:u w:val="single"/>
        </w:rPr>
        <w:t xml:space="preserve">W </w:t>
      </w:r>
      <w:r>
        <w:rPr>
          <w:sz w:val="24"/>
          <w:u w:val="single"/>
        </w:rPr>
        <w:t xml:space="preserve">innych cennych </w:t>
      </w:r>
      <w:r w:rsidRPr="00750578">
        <w:rPr>
          <w:sz w:val="24"/>
          <w:u w:val="single"/>
        </w:rPr>
        <w:t xml:space="preserve">obiektach </w:t>
      </w:r>
      <w:r>
        <w:rPr>
          <w:sz w:val="24"/>
          <w:u w:val="single"/>
        </w:rPr>
        <w:t xml:space="preserve">i obszarach </w:t>
      </w:r>
      <w:r w:rsidRPr="00750578">
        <w:rPr>
          <w:sz w:val="24"/>
          <w:u w:val="single"/>
        </w:rPr>
        <w:t>chronionych na podstawie ustawy o lasach</w:t>
      </w:r>
      <w:bookmarkEnd w:id="14"/>
    </w:p>
    <w:p w:rsidR="006319FD" w:rsidRPr="00750578" w:rsidRDefault="006319FD" w:rsidP="006319FD">
      <w:pPr>
        <w:numPr>
          <w:ilvl w:val="0"/>
          <w:numId w:val="12"/>
        </w:numPr>
        <w:tabs>
          <w:tab w:val="clear" w:pos="360"/>
          <w:tab w:val="num" w:pos="709"/>
        </w:tabs>
        <w:spacing w:line="360" w:lineRule="auto"/>
        <w:ind w:left="709" w:hanging="283"/>
        <w:jc w:val="both"/>
        <w:rPr>
          <w:sz w:val="24"/>
        </w:rPr>
      </w:pPr>
      <w:r w:rsidRPr="00750578">
        <w:rPr>
          <w:sz w:val="24"/>
        </w:rPr>
        <w:t>Realizacja zapisów w plan</w:t>
      </w:r>
      <w:r>
        <w:rPr>
          <w:sz w:val="24"/>
        </w:rPr>
        <w:t>ie</w:t>
      </w:r>
      <w:r w:rsidRPr="00750578">
        <w:rPr>
          <w:sz w:val="24"/>
        </w:rPr>
        <w:t xml:space="preserve"> urządzenia lasu</w:t>
      </w:r>
      <w:r>
        <w:rPr>
          <w:sz w:val="24"/>
        </w:rPr>
        <w:t xml:space="preserve"> (w tym z programu ochrony przyrody)</w:t>
      </w:r>
      <w:r w:rsidRPr="00750578">
        <w:rPr>
          <w:sz w:val="24"/>
        </w:rPr>
        <w:t>;</w:t>
      </w:r>
    </w:p>
    <w:p w:rsidR="006319FD" w:rsidRPr="00750578" w:rsidRDefault="006319FD" w:rsidP="006319FD">
      <w:pPr>
        <w:numPr>
          <w:ilvl w:val="0"/>
          <w:numId w:val="12"/>
        </w:numPr>
        <w:tabs>
          <w:tab w:val="clear" w:pos="360"/>
          <w:tab w:val="num" w:pos="709"/>
        </w:tabs>
        <w:spacing w:line="360" w:lineRule="auto"/>
        <w:ind w:left="709" w:hanging="283"/>
        <w:jc w:val="both"/>
        <w:rPr>
          <w:sz w:val="24"/>
        </w:rPr>
      </w:pPr>
      <w:r w:rsidRPr="00750578">
        <w:rPr>
          <w:sz w:val="24"/>
        </w:rPr>
        <w:t>Realizacja doraźnych decyzji i zarządzeń branżowych;</w:t>
      </w:r>
    </w:p>
    <w:p w:rsidR="006319FD" w:rsidRPr="00750578" w:rsidRDefault="006319FD" w:rsidP="006319FD">
      <w:pPr>
        <w:numPr>
          <w:ilvl w:val="0"/>
          <w:numId w:val="12"/>
        </w:numPr>
        <w:tabs>
          <w:tab w:val="clear" w:pos="360"/>
          <w:tab w:val="num" w:pos="709"/>
        </w:tabs>
        <w:spacing w:line="360" w:lineRule="auto"/>
        <w:ind w:left="709" w:hanging="283"/>
        <w:jc w:val="both"/>
        <w:rPr>
          <w:sz w:val="24"/>
          <w:szCs w:val="24"/>
        </w:rPr>
      </w:pPr>
      <w:r w:rsidRPr="00750578">
        <w:rPr>
          <w:sz w:val="24"/>
        </w:rPr>
        <w:t>Ochrona stanowisk i biotopów rzadkich, zagrożonych w trakcie prac gospodarczych</w:t>
      </w:r>
      <w:r w:rsidRPr="00750578">
        <w:rPr>
          <w:sz w:val="24"/>
          <w:szCs w:val="24"/>
        </w:rPr>
        <w:t>.</w:t>
      </w:r>
    </w:p>
    <w:p w:rsidR="006319FD" w:rsidRPr="00750578" w:rsidRDefault="006319FD" w:rsidP="006319FD">
      <w:pPr>
        <w:spacing w:line="360" w:lineRule="auto"/>
        <w:jc w:val="both"/>
        <w:rPr>
          <w:sz w:val="24"/>
          <w:u w:val="single"/>
        </w:rPr>
      </w:pPr>
      <w:bookmarkStart w:id="15" w:name="_Toc311099136"/>
      <w:r w:rsidRPr="00750578">
        <w:rPr>
          <w:sz w:val="24"/>
          <w:u w:val="single"/>
        </w:rPr>
        <w:t>Działania edukacyjne i popularyzujące wiedzę o lesie</w:t>
      </w:r>
      <w:bookmarkEnd w:id="15"/>
    </w:p>
    <w:p w:rsidR="006319FD" w:rsidRPr="00750578" w:rsidRDefault="006319FD" w:rsidP="006319FD">
      <w:pPr>
        <w:numPr>
          <w:ilvl w:val="0"/>
          <w:numId w:val="13"/>
        </w:numPr>
        <w:tabs>
          <w:tab w:val="clear" w:pos="360"/>
          <w:tab w:val="num" w:pos="709"/>
        </w:tabs>
        <w:spacing w:line="360" w:lineRule="auto"/>
        <w:ind w:left="709" w:hanging="283"/>
        <w:jc w:val="both"/>
        <w:rPr>
          <w:sz w:val="24"/>
        </w:rPr>
      </w:pPr>
      <w:r w:rsidRPr="00750578">
        <w:rPr>
          <w:sz w:val="24"/>
        </w:rPr>
        <w:t>Zgodnie z Zarządzeniem Nr 57 Dyrektora Generalnego Lasów Państwowych z dnia 9 maja 2003 roku w sprawie wytycznych prowadzenia edukacji leśnej;</w:t>
      </w:r>
    </w:p>
    <w:p w:rsidR="006319FD" w:rsidRDefault="006319FD" w:rsidP="006319FD">
      <w:pPr>
        <w:numPr>
          <w:ilvl w:val="0"/>
          <w:numId w:val="13"/>
        </w:numPr>
        <w:tabs>
          <w:tab w:val="clear" w:pos="360"/>
          <w:tab w:val="num" w:pos="709"/>
        </w:tabs>
        <w:spacing w:line="360" w:lineRule="auto"/>
        <w:ind w:left="709" w:hanging="283"/>
        <w:jc w:val="both"/>
        <w:rPr>
          <w:sz w:val="24"/>
        </w:rPr>
      </w:pPr>
      <w:r w:rsidRPr="00750578">
        <w:rPr>
          <w:sz w:val="24"/>
        </w:rPr>
        <w:t>Tworzenie ośrodków edukacji przyrodniczo – leśnej.</w:t>
      </w:r>
    </w:p>
    <w:p w:rsidR="006319FD" w:rsidRDefault="006319FD" w:rsidP="006319FD">
      <w:pPr>
        <w:spacing w:line="360" w:lineRule="auto"/>
        <w:jc w:val="both"/>
        <w:rPr>
          <w:sz w:val="24"/>
        </w:rPr>
      </w:pPr>
    </w:p>
    <w:p w:rsidR="006319FD" w:rsidRPr="00750578" w:rsidRDefault="006319FD" w:rsidP="006319FD">
      <w:pPr>
        <w:spacing w:line="360" w:lineRule="auto"/>
        <w:jc w:val="both"/>
        <w:rPr>
          <w:sz w:val="24"/>
        </w:rPr>
      </w:pPr>
    </w:p>
    <w:p w:rsidR="006319FD" w:rsidRDefault="006319FD" w:rsidP="006319FD">
      <w:pPr>
        <w:spacing w:before="240" w:after="120" w:line="360" w:lineRule="auto"/>
        <w:outlineLvl w:val="1"/>
        <w:rPr>
          <w:b/>
          <w:sz w:val="24"/>
          <w:szCs w:val="24"/>
        </w:rPr>
      </w:pPr>
    </w:p>
    <w:p w:rsidR="006319FD" w:rsidRPr="00750578" w:rsidRDefault="006319FD" w:rsidP="006319FD">
      <w:pPr>
        <w:spacing w:before="240" w:after="120" w:line="360" w:lineRule="auto"/>
        <w:outlineLvl w:val="1"/>
        <w:rPr>
          <w:b/>
          <w:sz w:val="24"/>
          <w:szCs w:val="24"/>
        </w:rPr>
      </w:pPr>
      <w:bookmarkStart w:id="16" w:name="_Toc342659576"/>
      <w:r w:rsidRPr="00750578">
        <w:rPr>
          <w:b/>
          <w:sz w:val="24"/>
          <w:szCs w:val="24"/>
        </w:rPr>
        <w:lastRenderedPageBreak/>
        <w:t>1.3.  Treść i układ Programu Ochrony Przyrody</w:t>
      </w:r>
      <w:bookmarkEnd w:id="16"/>
    </w:p>
    <w:p w:rsidR="006319FD" w:rsidRPr="00750578" w:rsidRDefault="006319FD" w:rsidP="006319FD">
      <w:pPr>
        <w:spacing w:line="360" w:lineRule="auto"/>
        <w:ind w:firstLine="709"/>
        <w:jc w:val="both"/>
        <w:rPr>
          <w:sz w:val="24"/>
          <w:szCs w:val="24"/>
        </w:rPr>
      </w:pPr>
      <w:r w:rsidRPr="00750578">
        <w:rPr>
          <w:sz w:val="24"/>
          <w:szCs w:val="24"/>
        </w:rPr>
        <w:t xml:space="preserve">Program Ochrony Przyrody, zgodnie z ustaleniami między zleceniodawcą </w:t>
      </w:r>
      <w:r w:rsidRPr="00750578">
        <w:rPr>
          <w:sz w:val="24"/>
          <w:szCs w:val="24"/>
        </w:rPr>
        <w:br/>
        <w:t>i wykonawcą, stanowi odrębnie oprawione opracowanie – część tomu I. Sporządzony został według następującego schematu:</w:t>
      </w:r>
    </w:p>
    <w:p w:rsidR="006319FD" w:rsidRPr="00750578" w:rsidRDefault="006319FD" w:rsidP="006319FD">
      <w:pPr>
        <w:tabs>
          <w:tab w:val="left" w:pos="1080"/>
        </w:tabs>
        <w:spacing w:line="360" w:lineRule="auto"/>
        <w:ind w:left="1"/>
        <w:jc w:val="both"/>
        <w:rPr>
          <w:sz w:val="24"/>
          <w:szCs w:val="24"/>
        </w:rPr>
      </w:pPr>
      <w:r w:rsidRPr="00750578">
        <w:rPr>
          <w:sz w:val="24"/>
          <w:szCs w:val="24"/>
        </w:rPr>
        <w:t>Część   1</w:t>
      </w:r>
      <w:r w:rsidRPr="00750578">
        <w:rPr>
          <w:sz w:val="24"/>
          <w:szCs w:val="24"/>
        </w:rPr>
        <w:tab/>
        <w:t>- Wstęp, cel i założenia metodyczne.</w:t>
      </w:r>
    </w:p>
    <w:p w:rsidR="006319FD" w:rsidRPr="00750578" w:rsidRDefault="006319FD" w:rsidP="006319FD">
      <w:pPr>
        <w:tabs>
          <w:tab w:val="left" w:pos="1080"/>
        </w:tabs>
        <w:spacing w:line="360" w:lineRule="auto"/>
        <w:ind w:left="1"/>
        <w:jc w:val="both"/>
        <w:rPr>
          <w:sz w:val="24"/>
          <w:szCs w:val="24"/>
        </w:rPr>
      </w:pPr>
      <w:r w:rsidRPr="00750578">
        <w:rPr>
          <w:sz w:val="24"/>
          <w:szCs w:val="24"/>
        </w:rPr>
        <w:t>Część   2</w:t>
      </w:r>
      <w:r w:rsidRPr="00750578">
        <w:rPr>
          <w:sz w:val="24"/>
          <w:szCs w:val="24"/>
        </w:rPr>
        <w:tab/>
        <w:t>- Ogólna charakterystyka obszaru nadleśnictwa.</w:t>
      </w:r>
    </w:p>
    <w:p w:rsidR="006319FD" w:rsidRPr="00750578" w:rsidRDefault="006319FD" w:rsidP="006319FD">
      <w:pPr>
        <w:tabs>
          <w:tab w:val="left" w:pos="1080"/>
        </w:tabs>
        <w:spacing w:line="360" w:lineRule="auto"/>
        <w:ind w:left="1"/>
        <w:jc w:val="both"/>
        <w:rPr>
          <w:sz w:val="24"/>
          <w:szCs w:val="24"/>
        </w:rPr>
      </w:pPr>
      <w:r w:rsidRPr="00750578">
        <w:rPr>
          <w:sz w:val="24"/>
          <w:szCs w:val="24"/>
        </w:rPr>
        <w:t>Część   3</w:t>
      </w:r>
      <w:r w:rsidRPr="00750578">
        <w:rPr>
          <w:sz w:val="24"/>
          <w:szCs w:val="24"/>
        </w:rPr>
        <w:tab/>
        <w:t>- Formy ochrony przyrody, krajobrazu i obszary funkcyjne.</w:t>
      </w:r>
    </w:p>
    <w:p w:rsidR="006319FD" w:rsidRPr="00750578" w:rsidRDefault="006319FD" w:rsidP="006319FD">
      <w:pPr>
        <w:tabs>
          <w:tab w:val="left" w:pos="1080"/>
        </w:tabs>
        <w:spacing w:line="360" w:lineRule="auto"/>
        <w:ind w:left="1"/>
        <w:jc w:val="both"/>
        <w:rPr>
          <w:sz w:val="24"/>
          <w:szCs w:val="24"/>
        </w:rPr>
      </w:pPr>
      <w:r w:rsidRPr="00750578">
        <w:rPr>
          <w:sz w:val="24"/>
          <w:szCs w:val="24"/>
        </w:rPr>
        <w:t>Część   4</w:t>
      </w:r>
      <w:r w:rsidRPr="00750578">
        <w:rPr>
          <w:sz w:val="24"/>
          <w:szCs w:val="24"/>
        </w:rPr>
        <w:tab/>
        <w:t>- Walory przyrodniczo-leśne.</w:t>
      </w:r>
    </w:p>
    <w:p w:rsidR="006319FD" w:rsidRPr="00750578" w:rsidRDefault="006319FD" w:rsidP="006319FD">
      <w:pPr>
        <w:tabs>
          <w:tab w:val="left" w:pos="1080"/>
        </w:tabs>
        <w:spacing w:line="360" w:lineRule="auto"/>
        <w:ind w:left="1"/>
        <w:rPr>
          <w:sz w:val="24"/>
          <w:szCs w:val="24"/>
        </w:rPr>
      </w:pPr>
      <w:r w:rsidRPr="00750578">
        <w:rPr>
          <w:sz w:val="24"/>
          <w:szCs w:val="24"/>
        </w:rPr>
        <w:t>Część   5</w:t>
      </w:r>
      <w:r w:rsidRPr="00750578">
        <w:rPr>
          <w:sz w:val="24"/>
          <w:szCs w:val="24"/>
        </w:rPr>
        <w:tab/>
        <w:t>- Walory historyczno-kulturowe.</w:t>
      </w:r>
    </w:p>
    <w:p w:rsidR="006319FD" w:rsidRPr="00750578" w:rsidRDefault="006319FD" w:rsidP="006319FD">
      <w:pPr>
        <w:tabs>
          <w:tab w:val="left" w:pos="1080"/>
        </w:tabs>
        <w:spacing w:line="360" w:lineRule="auto"/>
        <w:ind w:left="1"/>
        <w:rPr>
          <w:sz w:val="24"/>
          <w:szCs w:val="24"/>
        </w:rPr>
      </w:pPr>
      <w:r w:rsidRPr="00750578">
        <w:rPr>
          <w:sz w:val="24"/>
          <w:szCs w:val="24"/>
        </w:rPr>
        <w:t>Część   6</w:t>
      </w:r>
      <w:r w:rsidRPr="00750578">
        <w:rPr>
          <w:sz w:val="24"/>
          <w:szCs w:val="24"/>
        </w:rPr>
        <w:tab/>
        <w:t>- Zagrożenia środowiska przyrodniczego.</w:t>
      </w:r>
    </w:p>
    <w:p w:rsidR="006319FD" w:rsidRPr="00750578" w:rsidRDefault="006319FD" w:rsidP="006319FD">
      <w:pPr>
        <w:tabs>
          <w:tab w:val="left" w:pos="1080"/>
        </w:tabs>
        <w:spacing w:line="360" w:lineRule="auto"/>
        <w:ind w:left="1248" w:hanging="1247"/>
        <w:rPr>
          <w:sz w:val="24"/>
          <w:szCs w:val="24"/>
        </w:rPr>
      </w:pPr>
      <w:r w:rsidRPr="00750578">
        <w:rPr>
          <w:sz w:val="24"/>
          <w:szCs w:val="24"/>
        </w:rPr>
        <w:t>Część   7</w:t>
      </w:r>
      <w:r w:rsidRPr="00750578">
        <w:rPr>
          <w:sz w:val="24"/>
          <w:szCs w:val="24"/>
        </w:rPr>
        <w:tab/>
        <w:t>- Program działań z zakresu ochrony przyrody.</w:t>
      </w:r>
    </w:p>
    <w:p w:rsidR="006319FD" w:rsidRPr="00750578" w:rsidRDefault="006319FD" w:rsidP="006319FD">
      <w:pPr>
        <w:tabs>
          <w:tab w:val="left" w:pos="1080"/>
        </w:tabs>
        <w:spacing w:line="360" w:lineRule="auto"/>
        <w:ind w:left="1411" w:hanging="1410"/>
        <w:jc w:val="both"/>
        <w:rPr>
          <w:sz w:val="24"/>
          <w:szCs w:val="24"/>
        </w:rPr>
      </w:pPr>
      <w:r w:rsidRPr="00750578">
        <w:rPr>
          <w:sz w:val="24"/>
          <w:szCs w:val="24"/>
        </w:rPr>
        <w:t>Część   8</w:t>
      </w:r>
      <w:r w:rsidRPr="00750578">
        <w:rPr>
          <w:sz w:val="24"/>
          <w:szCs w:val="24"/>
        </w:rPr>
        <w:tab/>
        <w:t>- Turystyka i promocja wartości przyrodniczych.</w:t>
      </w:r>
    </w:p>
    <w:p w:rsidR="006319FD" w:rsidRPr="00750578" w:rsidRDefault="006319FD" w:rsidP="006319FD">
      <w:pPr>
        <w:tabs>
          <w:tab w:val="left" w:pos="1080"/>
        </w:tabs>
        <w:spacing w:line="360" w:lineRule="auto"/>
        <w:ind w:left="1"/>
        <w:jc w:val="both"/>
        <w:rPr>
          <w:sz w:val="24"/>
          <w:szCs w:val="24"/>
        </w:rPr>
      </w:pPr>
      <w:r w:rsidRPr="00750578">
        <w:rPr>
          <w:sz w:val="24"/>
          <w:szCs w:val="24"/>
        </w:rPr>
        <w:t>Część   9</w:t>
      </w:r>
      <w:r w:rsidRPr="00750578">
        <w:rPr>
          <w:sz w:val="24"/>
          <w:szCs w:val="24"/>
        </w:rPr>
        <w:tab/>
        <w:t>- Porównanie stanu lasu.</w:t>
      </w:r>
    </w:p>
    <w:p w:rsidR="006319FD" w:rsidRPr="00750578" w:rsidRDefault="006319FD" w:rsidP="006319FD">
      <w:pPr>
        <w:tabs>
          <w:tab w:val="left" w:pos="1080"/>
        </w:tabs>
        <w:spacing w:line="360" w:lineRule="auto"/>
        <w:ind w:left="1"/>
        <w:jc w:val="both"/>
        <w:rPr>
          <w:sz w:val="24"/>
          <w:szCs w:val="24"/>
        </w:rPr>
      </w:pPr>
      <w:r w:rsidRPr="00750578">
        <w:rPr>
          <w:sz w:val="24"/>
          <w:szCs w:val="24"/>
        </w:rPr>
        <w:t>Część 10</w:t>
      </w:r>
      <w:r w:rsidRPr="00750578">
        <w:rPr>
          <w:sz w:val="24"/>
          <w:szCs w:val="24"/>
        </w:rPr>
        <w:tab/>
        <w:t>- Literatura.</w:t>
      </w:r>
    </w:p>
    <w:p w:rsidR="006319FD" w:rsidRPr="00750578" w:rsidRDefault="006319FD" w:rsidP="006319FD">
      <w:pPr>
        <w:tabs>
          <w:tab w:val="left" w:pos="1080"/>
        </w:tabs>
        <w:spacing w:line="360" w:lineRule="auto"/>
        <w:ind w:left="1"/>
        <w:jc w:val="both"/>
        <w:rPr>
          <w:sz w:val="24"/>
          <w:szCs w:val="24"/>
        </w:rPr>
      </w:pPr>
      <w:r w:rsidRPr="00750578">
        <w:rPr>
          <w:sz w:val="24"/>
          <w:szCs w:val="24"/>
        </w:rPr>
        <w:t>Część 1</w:t>
      </w:r>
      <w:r>
        <w:rPr>
          <w:sz w:val="24"/>
          <w:szCs w:val="24"/>
        </w:rPr>
        <w:t>1</w:t>
      </w:r>
      <w:r w:rsidRPr="00750578">
        <w:rPr>
          <w:sz w:val="24"/>
          <w:szCs w:val="24"/>
        </w:rPr>
        <w:tab/>
        <w:t>- Kronika.</w:t>
      </w:r>
    </w:p>
    <w:p w:rsidR="006319FD" w:rsidRPr="00750578" w:rsidRDefault="006319FD" w:rsidP="006319FD">
      <w:pPr>
        <w:tabs>
          <w:tab w:val="left" w:pos="1080"/>
        </w:tabs>
        <w:spacing w:line="336" w:lineRule="auto"/>
        <w:ind w:left="1"/>
        <w:jc w:val="both"/>
        <w:rPr>
          <w:sz w:val="24"/>
          <w:szCs w:val="24"/>
        </w:rPr>
      </w:pPr>
    </w:p>
    <w:p w:rsidR="006319FD" w:rsidRPr="00750578" w:rsidRDefault="006319FD" w:rsidP="006319FD">
      <w:pPr>
        <w:tabs>
          <w:tab w:val="left" w:pos="1080"/>
        </w:tabs>
        <w:spacing w:line="336" w:lineRule="auto"/>
        <w:ind w:left="1"/>
        <w:jc w:val="both"/>
        <w:rPr>
          <w:sz w:val="24"/>
          <w:szCs w:val="24"/>
        </w:rPr>
      </w:pPr>
    </w:p>
    <w:p w:rsidR="006319FD" w:rsidRPr="00750578" w:rsidRDefault="006319FD" w:rsidP="006319FD">
      <w:pPr>
        <w:tabs>
          <w:tab w:val="left" w:pos="1080"/>
        </w:tabs>
        <w:spacing w:line="336" w:lineRule="auto"/>
        <w:ind w:left="1"/>
        <w:jc w:val="both"/>
        <w:rPr>
          <w:sz w:val="24"/>
          <w:szCs w:val="24"/>
        </w:rPr>
      </w:pPr>
    </w:p>
    <w:p w:rsidR="006319FD" w:rsidRPr="00750578" w:rsidRDefault="006319FD" w:rsidP="006319FD">
      <w:pPr>
        <w:tabs>
          <w:tab w:val="left" w:pos="1080"/>
        </w:tabs>
        <w:spacing w:line="336" w:lineRule="auto"/>
        <w:ind w:left="1"/>
        <w:jc w:val="both"/>
        <w:rPr>
          <w:sz w:val="24"/>
          <w:szCs w:val="24"/>
        </w:rPr>
      </w:pPr>
    </w:p>
    <w:p w:rsidR="006319FD" w:rsidRPr="00750578" w:rsidRDefault="006319FD" w:rsidP="006319FD">
      <w:pPr>
        <w:spacing w:after="120" w:line="360" w:lineRule="auto"/>
        <w:outlineLvl w:val="0"/>
        <w:rPr>
          <w:b/>
          <w:sz w:val="28"/>
        </w:rPr>
      </w:pPr>
      <w:bookmarkStart w:id="17" w:name="_Toc342659577"/>
      <w:r w:rsidRPr="00750578">
        <w:rPr>
          <w:b/>
          <w:sz w:val="28"/>
        </w:rPr>
        <w:t>2.  Ogólna charakterystyka obszaru nadleśnictwa</w:t>
      </w:r>
      <w:bookmarkEnd w:id="17"/>
    </w:p>
    <w:p w:rsidR="006319FD" w:rsidRPr="00750578" w:rsidRDefault="006319FD" w:rsidP="006319FD">
      <w:pPr>
        <w:tabs>
          <w:tab w:val="num" w:pos="1069"/>
        </w:tabs>
        <w:spacing w:line="360" w:lineRule="auto"/>
        <w:jc w:val="both"/>
        <w:outlineLvl w:val="1"/>
        <w:rPr>
          <w:b/>
          <w:sz w:val="24"/>
        </w:rPr>
      </w:pPr>
      <w:bookmarkStart w:id="18" w:name="_Toc342659578"/>
      <w:r w:rsidRPr="00750578">
        <w:rPr>
          <w:b/>
          <w:sz w:val="24"/>
        </w:rPr>
        <w:t>2.1.  Położenie</w:t>
      </w:r>
      <w:bookmarkEnd w:id="18"/>
    </w:p>
    <w:p w:rsidR="006319FD" w:rsidRPr="00750578" w:rsidRDefault="006319FD" w:rsidP="006319FD">
      <w:pPr>
        <w:pStyle w:val="Tekstpodstawowy"/>
        <w:spacing w:line="360" w:lineRule="auto"/>
        <w:outlineLvl w:val="2"/>
        <w:rPr>
          <w:b/>
          <w:sz w:val="24"/>
        </w:rPr>
      </w:pPr>
      <w:bookmarkStart w:id="19" w:name="_Toc342659579"/>
      <w:r w:rsidRPr="00750578">
        <w:rPr>
          <w:b/>
          <w:sz w:val="24"/>
        </w:rPr>
        <w:t>2.1.1.  Położenie administracyjne</w:t>
      </w:r>
      <w:bookmarkEnd w:id="19"/>
    </w:p>
    <w:p w:rsidR="006319FD" w:rsidRPr="00750578" w:rsidRDefault="006319FD" w:rsidP="006319FD">
      <w:pPr>
        <w:pStyle w:val="Tekstpodstawowywcity2"/>
      </w:pPr>
      <w:bookmarkStart w:id="20" w:name="OLE_LINK19"/>
      <w:bookmarkStart w:id="21" w:name="OLE_LINK20"/>
      <w:r w:rsidRPr="00750578">
        <w:t xml:space="preserve">Nadleśnictwo Pomorze </w:t>
      </w:r>
      <w:r>
        <w:t>wchodzi w skład</w:t>
      </w:r>
      <w:r w:rsidRPr="00750578">
        <w:t xml:space="preserve"> Regionalnej Dyrekcji Lasów Państwowych</w:t>
      </w:r>
      <w:r w:rsidRPr="00750578">
        <w:br/>
        <w:t xml:space="preserve">w Białymstoku. Powierzchnia ogólna gruntów zarządzanych przez Nadleśnictwo Pomorze wynosi </w:t>
      </w:r>
      <w:smartTag w:uri="urn:schemas-microsoft-com:office:smarttags" w:element="metricconverter">
        <w:smartTagPr>
          <w:attr w:name="ProductID" w:val="15864,4087 ha"/>
        </w:smartTagPr>
        <w:r w:rsidRPr="00750578">
          <w:t>15864,4087 ha</w:t>
        </w:r>
      </w:smartTag>
      <w:r w:rsidRPr="00750578">
        <w:t xml:space="preserve">. </w:t>
      </w:r>
      <w:r>
        <w:t xml:space="preserve">Podzielona jest na </w:t>
      </w:r>
      <w:r w:rsidRPr="00750578">
        <w:t>dw</w:t>
      </w:r>
      <w:r>
        <w:t>a</w:t>
      </w:r>
      <w:r w:rsidRPr="00750578">
        <w:t xml:space="preserve"> obręb</w:t>
      </w:r>
      <w:r>
        <w:t>y</w:t>
      </w:r>
      <w:r w:rsidRPr="00750578">
        <w:t xml:space="preserve"> leśn</w:t>
      </w:r>
      <w:r>
        <w:t>e</w:t>
      </w:r>
      <w:r w:rsidRPr="00750578">
        <w:t xml:space="preserve"> o nazwie Czarna Hańcza</w:t>
      </w:r>
      <w:r w:rsidRPr="00750578">
        <w:br/>
        <w:t xml:space="preserve">i Pomorze, podzielonych na 10 leśnictw. Siedziba nadleśnictwa znajduje się w miejscowości Pomorze (oddz. 1101 t). Położenie Nadleśnictwa Pomorze wraz z granicami zasięgu terytorialnego przedstawiono na załączonej mapie. </w:t>
      </w:r>
    </w:p>
    <w:p w:rsidR="006319FD" w:rsidRPr="00750578" w:rsidRDefault="006319FD" w:rsidP="006319FD">
      <w:pPr>
        <w:pStyle w:val="Tekstpodstawowywcity2"/>
      </w:pPr>
      <w:r>
        <w:rPr>
          <w:noProof/>
          <w:lang w:val="pl-PL" w:eastAsia="pl-PL"/>
        </w:rPr>
        <w:lastRenderedPageBreak/>
        <w:drawing>
          <wp:anchor distT="0" distB="0" distL="114300" distR="114300" simplePos="0" relativeHeight="251663360" behindDoc="1" locked="0" layoutInCell="1" allowOverlap="1">
            <wp:simplePos x="0" y="0"/>
            <wp:positionH relativeFrom="column">
              <wp:posOffset>450215</wp:posOffset>
            </wp:positionH>
            <wp:positionV relativeFrom="paragraph">
              <wp:posOffset>180340</wp:posOffset>
            </wp:positionV>
            <wp:extent cx="4939030" cy="4460240"/>
            <wp:effectExtent l="19050" t="19050" r="13970" b="16510"/>
            <wp:wrapTight wrapText="bothSides">
              <wp:wrapPolygon edited="0">
                <wp:start x="-83" y="-92"/>
                <wp:lineTo x="-83" y="21588"/>
                <wp:lineTo x="21578" y="21588"/>
                <wp:lineTo x="21578" y="-92"/>
                <wp:lineTo x="-83" y="-92"/>
              </wp:wrapPolygon>
            </wp:wrapTight>
            <wp:docPr id="56" name="Obraz 56" descr="poloze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olozenie"/>
                    <pic:cNvPicPr>
                      <a:picLocks noChangeAspect="1" noChangeArrowheads="1"/>
                    </pic:cNvPicPr>
                  </pic:nvPicPr>
                  <pic:blipFill>
                    <a:blip r:embed="rId11" cstate="print">
                      <a:extLst>
                        <a:ext uri="{28A0092B-C50C-407E-A947-70E740481C1C}">
                          <a14:useLocalDpi xmlns:a14="http://schemas.microsoft.com/office/drawing/2010/main" val="0"/>
                        </a:ext>
                      </a:extLst>
                    </a:blip>
                    <a:srcRect r="14160"/>
                    <a:stretch>
                      <a:fillRect/>
                    </a:stretch>
                  </pic:blipFill>
                  <pic:spPr bwMode="auto">
                    <a:xfrm>
                      <a:off x="0" y="0"/>
                      <a:ext cx="4939030" cy="4460240"/>
                    </a:xfrm>
                    <a:prstGeom prst="rect">
                      <a:avLst/>
                    </a:prstGeom>
                    <a:noFill/>
                    <a:ln w="15875">
                      <a:solidFill>
                        <a:srgbClr val="969696"/>
                      </a:solidFill>
                      <a:miter lim="800000"/>
                      <a:headEnd/>
                      <a:tailEnd/>
                    </a:ln>
                  </pic:spPr>
                </pic:pic>
              </a:graphicData>
            </a:graphic>
            <wp14:sizeRelH relativeFrom="page">
              <wp14:pctWidth>0</wp14:pctWidth>
            </wp14:sizeRelH>
            <wp14:sizeRelV relativeFrom="page">
              <wp14:pctHeight>0</wp14:pctHeight>
            </wp14:sizeRelV>
          </wp:anchor>
        </w:drawing>
      </w:r>
    </w:p>
    <w:p w:rsidR="006319FD" w:rsidRPr="00750578" w:rsidRDefault="006319FD" w:rsidP="006319FD">
      <w:pPr>
        <w:pStyle w:val="Ryc1"/>
        <w:ind w:left="0"/>
        <w:jc w:val="left"/>
        <w:rPr>
          <w:bCs/>
          <w:i/>
          <w:sz w:val="22"/>
          <w:szCs w:val="22"/>
        </w:rPr>
      </w:pPr>
      <w:bookmarkStart w:id="22" w:name="_Toc342659743"/>
      <w:r w:rsidRPr="00750578">
        <w:rPr>
          <w:bCs/>
          <w:i/>
          <w:sz w:val="22"/>
          <w:szCs w:val="22"/>
        </w:rPr>
        <w:t>Ryc. 1.</w:t>
      </w:r>
      <w:r>
        <w:rPr>
          <w:bCs/>
          <w:i/>
          <w:sz w:val="22"/>
          <w:szCs w:val="22"/>
        </w:rPr>
        <w:t xml:space="preserve"> Mapa p</w:t>
      </w:r>
      <w:r w:rsidRPr="00750578">
        <w:rPr>
          <w:bCs/>
          <w:i/>
          <w:sz w:val="22"/>
          <w:szCs w:val="22"/>
        </w:rPr>
        <w:t>ołożeni</w:t>
      </w:r>
      <w:r>
        <w:rPr>
          <w:bCs/>
          <w:i/>
          <w:sz w:val="22"/>
          <w:szCs w:val="22"/>
        </w:rPr>
        <w:t>a</w:t>
      </w:r>
      <w:r w:rsidRPr="00750578">
        <w:rPr>
          <w:bCs/>
          <w:i/>
          <w:sz w:val="22"/>
          <w:szCs w:val="22"/>
        </w:rPr>
        <w:t xml:space="preserve"> Nadleśnictwa Pomorze</w:t>
      </w:r>
      <w:r>
        <w:rPr>
          <w:bCs/>
          <w:i/>
          <w:sz w:val="22"/>
          <w:szCs w:val="22"/>
        </w:rPr>
        <w:t xml:space="preserve"> w RDLP Białystok</w:t>
      </w:r>
      <w:bookmarkEnd w:id="22"/>
      <w:r>
        <w:rPr>
          <w:bCs/>
          <w:i/>
          <w:sz w:val="22"/>
          <w:szCs w:val="22"/>
        </w:rPr>
        <w:t xml:space="preserve"> </w:t>
      </w:r>
    </w:p>
    <w:p w:rsidR="006319FD" w:rsidRPr="00750578" w:rsidRDefault="006319FD" w:rsidP="006319FD">
      <w:pPr>
        <w:pStyle w:val="Tekstpodstawowywcity2"/>
        <w:spacing w:before="120"/>
      </w:pPr>
      <w:r w:rsidRPr="00750578">
        <w:t>Wschodnią granicę nadleśnictwa stanowi granica państwa, od północnego-zachodu Nadleśnictwo Pomorze graniczy z Nadleśnictwem Suwałki, na zachodzie z Nadleśnictwem Głęboki Bród, a od południa z Nadleśnictwem Płaska.</w:t>
      </w:r>
    </w:p>
    <w:p w:rsidR="006319FD" w:rsidRPr="00750578" w:rsidRDefault="006319FD" w:rsidP="006319FD">
      <w:pPr>
        <w:pStyle w:val="Tekstpodstawowywcity2"/>
      </w:pPr>
      <w:r w:rsidRPr="00750578">
        <w:t>Administracyjnie lasy nadleśnictwa położone są w północno-wschodniej części województwa podlaskiego na terenie powiatu augustowskiego (gminy Płaska) oraz powiatu sejneńskiego (gminy Giby i Sejny), z czego zdecydowana większość powierzchni znajduje się na terenie Gminy Giby.</w:t>
      </w:r>
    </w:p>
    <w:p w:rsidR="006319FD" w:rsidRPr="00750578" w:rsidRDefault="006319FD" w:rsidP="006319FD">
      <w:pPr>
        <w:pStyle w:val="Tabela2"/>
        <w:spacing w:after="0"/>
        <w:ind w:left="567" w:firstLine="709"/>
        <w:jc w:val="left"/>
        <w:rPr>
          <w:rStyle w:val="Hipercze"/>
          <w:b w:val="0"/>
          <w:bCs w:val="0"/>
          <w:i w:val="0"/>
        </w:rPr>
      </w:pPr>
      <w:bookmarkStart w:id="23" w:name="_Toc94448799"/>
      <w:bookmarkStart w:id="24" w:name="_Toc342659683"/>
      <w:r w:rsidRPr="00750578">
        <w:rPr>
          <w:rStyle w:val="Hipercze"/>
          <w:b w:val="0"/>
          <w:bCs w:val="0"/>
          <w:i w:val="0"/>
        </w:rPr>
        <w:t xml:space="preserve">Tabela 1. </w:t>
      </w:r>
      <w:bookmarkEnd w:id="23"/>
      <w:r w:rsidRPr="00750578">
        <w:rPr>
          <w:rStyle w:val="Hipercze"/>
          <w:b w:val="0"/>
          <w:bCs w:val="0"/>
          <w:i w:val="0"/>
        </w:rPr>
        <w:t>Podział administracyjny gruntów Nadleśnictwa Pomorze</w:t>
      </w:r>
      <w:bookmarkEnd w:id="24"/>
    </w:p>
    <w:tbl>
      <w:tblPr>
        <w:tblW w:w="652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669"/>
        <w:gridCol w:w="1852"/>
      </w:tblGrid>
      <w:tr w:rsidR="006319FD" w:rsidRPr="00750578" w:rsidTr="00FC24D3">
        <w:tblPrEx>
          <w:tblCellMar>
            <w:top w:w="0" w:type="dxa"/>
            <w:bottom w:w="0" w:type="dxa"/>
          </w:tblCellMar>
        </w:tblPrEx>
        <w:trPr>
          <w:cantSplit/>
          <w:trHeight w:val="284"/>
          <w:jc w:val="center"/>
        </w:trPr>
        <w:tc>
          <w:tcPr>
            <w:tcW w:w="4669" w:type="dxa"/>
            <w:tcBorders>
              <w:top w:val="single" w:sz="12" w:space="0" w:color="auto"/>
              <w:left w:val="single" w:sz="12" w:space="0" w:color="auto"/>
              <w:bottom w:val="single" w:sz="6" w:space="0" w:color="auto"/>
            </w:tcBorders>
            <w:vAlign w:val="center"/>
          </w:tcPr>
          <w:p w:rsidR="006319FD" w:rsidRPr="00750578" w:rsidRDefault="006319FD" w:rsidP="00FC24D3">
            <w:pPr>
              <w:jc w:val="center"/>
            </w:pPr>
            <w:r w:rsidRPr="00750578">
              <w:t>Województwo, Powiat, Gmina</w:t>
            </w:r>
          </w:p>
        </w:tc>
        <w:tc>
          <w:tcPr>
            <w:tcW w:w="1852" w:type="dxa"/>
            <w:tcBorders>
              <w:top w:val="single" w:sz="12" w:space="0" w:color="auto"/>
              <w:bottom w:val="single" w:sz="6" w:space="0" w:color="auto"/>
              <w:right w:val="single" w:sz="12" w:space="0" w:color="auto"/>
            </w:tcBorders>
            <w:vAlign w:val="center"/>
          </w:tcPr>
          <w:p w:rsidR="006319FD" w:rsidRPr="00750578" w:rsidRDefault="006319FD" w:rsidP="00FC24D3">
            <w:pPr>
              <w:jc w:val="center"/>
            </w:pPr>
            <w:r w:rsidRPr="00750578">
              <w:rPr>
                <w:snapToGrid w:val="0"/>
              </w:rPr>
              <w:t>Powierzchnia (ha)</w:t>
            </w:r>
          </w:p>
        </w:tc>
      </w:tr>
      <w:tr w:rsidR="006319FD" w:rsidRPr="00750578" w:rsidTr="00FC24D3">
        <w:tblPrEx>
          <w:tblCellMar>
            <w:top w:w="0" w:type="dxa"/>
            <w:bottom w:w="0" w:type="dxa"/>
          </w:tblCellMar>
        </w:tblPrEx>
        <w:trPr>
          <w:cantSplit/>
          <w:trHeight w:hRule="exact" w:val="170"/>
          <w:jc w:val="center"/>
        </w:trPr>
        <w:tc>
          <w:tcPr>
            <w:tcW w:w="4669" w:type="dxa"/>
            <w:tcBorders>
              <w:left w:val="single" w:sz="12" w:space="0" w:color="auto"/>
              <w:bottom w:val="single" w:sz="12" w:space="0" w:color="auto"/>
            </w:tcBorders>
            <w:shd w:val="clear" w:color="auto" w:fill="E0E0E0"/>
            <w:vAlign w:val="center"/>
          </w:tcPr>
          <w:p w:rsidR="006319FD" w:rsidRPr="00750578" w:rsidRDefault="006319FD" w:rsidP="00FC24D3">
            <w:pPr>
              <w:jc w:val="center"/>
              <w:rPr>
                <w:sz w:val="14"/>
                <w:szCs w:val="14"/>
              </w:rPr>
            </w:pPr>
            <w:r w:rsidRPr="00750578">
              <w:rPr>
                <w:sz w:val="14"/>
                <w:szCs w:val="14"/>
              </w:rPr>
              <w:t>1</w:t>
            </w:r>
          </w:p>
        </w:tc>
        <w:tc>
          <w:tcPr>
            <w:tcW w:w="1852" w:type="dxa"/>
            <w:tcBorders>
              <w:bottom w:val="single" w:sz="12" w:space="0" w:color="auto"/>
              <w:right w:val="single" w:sz="12" w:space="0" w:color="auto"/>
            </w:tcBorders>
            <w:shd w:val="clear" w:color="auto" w:fill="E0E0E0"/>
            <w:vAlign w:val="center"/>
          </w:tcPr>
          <w:p w:rsidR="006319FD" w:rsidRPr="00750578" w:rsidRDefault="006319FD" w:rsidP="00FC24D3">
            <w:pPr>
              <w:jc w:val="center"/>
              <w:rPr>
                <w:sz w:val="14"/>
                <w:szCs w:val="14"/>
              </w:rPr>
            </w:pPr>
            <w:r w:rsidRPr="00750578">
              <w:rPr>
                <w:sz w:val="14"/>
                <w:szCs w:val="14"/>
              </w:rPr>
              <w:t>2</w:t>
            </w:r>
          </w:p>
        </w:tc>
      </w:tr>
      <w:tr w:rsidR="006319FD" w:rsidRPr="00750578" w:rsidTr="00FC24D3">
        <w:tblPrEx>
          <w:tblCellMar>
            <w:top w:w="0" w:type="dxa"/>
            <w:bottom w:w="0" w:type="dxa"/>
          </w:tblCellMar>
        </w:tblPrEx>
        <w:trPr>
          <w:cantSplit/>
          <w:trHeight w:hRule="exact" w:val="120"/>
          <w:jc w:val="center"/>
        </w:trPr>
        <w:tc>
          <w:tcPr>
            <w:tcW w:w="4669" w:type="dxa"/>
            <w:tcBorders>
              <w:top w:val="single" w:sz="12" w:space="0" w:color="auto"/>
              <w:left w:val="single" w:sz="12" w:space="0" w:color="auto"/>
              <w:bottom w:val="nil"/>
              <w:right w:val="nil"/>
            </w:tcBorders>
            <w:vAlign w:val="center"/>
          </w:tcPr>
          <w:p w:rsidR="006319FD" w:rsidRPr="00750578" w:rsidRDefault="006319FD" w:rsidP="00FC24D3">
            <w:pPr>
              <w:ind w:left="57"/>
              <w:rPr>
                <w:sz w:val="14"/>
              </w:rPr>
            </w:pPr>
          </w:p>
        </w:tc>
        <w:tc>
          <w:tcPr>
            <w:tcW w:w="1852" w:type="dxa"/>
            <w:tcBorders>
              <w:top w:val="single" w:sz="12" w:space="0" w:color="auto"/>
              <w:left w:val="nil"/>
              <w:bottom w:val="nil"/>
              <w:right w:val="single" w:sz="12" w:space="0" w:color="auto"/>
            </w:tcBorders>
          </w:tcPr>
          <w:p w:rsidR="006319FD" w:rsidRPr="00750578" w:rsidRDefault="006319FD" w:rsidP="00FC24D3">
            <w:pPr>
              <w:ind w:right="57"/>
              <w:jc w:val="center"/>
              <w:rPr>
                <w:sz w:val="16"/>
              </w:rPr>
            </w:pPr>
          </w:p>
        </w:tc>
      </w:tr>
      <w:tr w:rsidR="006319FD" w:rsidRPr="00750578" w:rsidTr="00FC24D3">
        <w:tblPrEx>
          <w:tblCellMar>
            <w:top w:w="0" w:type="dxa"/>
            <w:bottom w:w="0" w:type="dxa"/>
          </w:tblCellMar>
        </w:tblPrEx>
        <w:trPr>
          <w:cantSplit/>
          <w:trHeight w:val="284"/>
          <w:jc w:val="center"/>
        </w:trPr>
        <w:tc>
          <w:tcPr>
            <w:tcW w:w="4669" w:type="dxa"/>
            <w:tcBorders>
              <w:top w:val="nil"/>
              <w:left w:val="single" w:sz="12" w:space="0" w:color="auto"/>
              <w:bottom w:val="single" w:sz="4" w:space="0" w:color="auto"/>
              <w:right w:val="nil"/>
            </w:tcBorders>
            <w:vAlign w:val="center"/>
          </w:tcPr>
          <w:p w:rsidR="006319FD" w:rsidRPr="00750578" w:rsidRDefault="006319FD" w:rsidP="00FC24D3">
            <w:pPr>
              <w:pStyle w:val="Nagwek"/>
              <w:tabs>
                <w:tab w:val="clear" w:pos="4536"/>
                <w:tab w:val="clear" w:pos="9072"/>
              </w:tabs>
              <w:ind w:left="113"/>
              <w:rPr>
                <w:b/>
                <w:sz w:val="22"/>
                <w:szCs w:val="22"/>
              </w:rPr>
            </w:pPr>
            <w:r w:rsidRPr="00750578">
              <w:rPr>
                <w:b/>
                <w:sz w:val="22"/>
                <w:szCs w:val="22"/>
              </w:rPr>
              <w:t>PODLASKIE</w:t>
            </w:r>
          </w:p>
        </w:tc>
        <w:tc>
          <w:tcPr>
            <w:tcW w:w="1852" w:type="dxa"/>
            <w:tcBorders>
              <w:top w:val="nil"/>
              <w:left w:val="nil"/>
              <w:bottom w:val="single" w:sz="4" w:space="0" w:color="auto"/>
              <w:right w:val="single" w:sz="12" w:space="0" w:color="auto"/>
            </w:tcBorders>
            <w:vAlign w:val="center"/>
          </w:tcPr>
          <w:p w:rsidR="006319FD" w:rsidRPr="00750578" w:rsidRDefault="006319FD" w:rsidP="00FC24D3">
            <w:pPr>
              <w:ind w:left="-57" w:right="284"/>
              <w:jc w:val="right"/>
              <w:rPr>
                <w:b/>
                <w:sz w:val="22"/>
                <w:szCs w:val="22"/>
              </w:rPr>
            </w:pPr>
            <w:r w:rsidRPr="00750578">
              <w:rPr>
                <w:b/>
                <w:sz w:val="22"/>
                <w:szCs w:val="22"/>
              </w:rPr>
              <w:t>15864,4087</w:t>
            </w:r>
          </w:p>
        </w:tc>
      </w:tr>
      <w:tr w:rsidR="006319FD" w:rsidRPr="00750578" w:rsidTr="00FC24D3">
        <w:tblPrEx>
          <w:tblCellMar>
            <w:top w:w="0" w:type="dxa"/>
            <w:bottom w:w="0" w:type="dxa"/>
          </w:tblCellMar>
        </w:tblPrEx>
        <w:trPr>
          <w:cantSplit/>
          <w:trHeight w:val="284"/>
          <w:jc w:val="center"/>
        </w:trPr>
        <w:tc>
          <w:tcPr>
            <w:tcW w:w="4669" w:type="dxa"/>
            <w:tcBorders>
              <w:top w:val="single" w:sz="4" w:space="0" w:color="auto"/>
              <w:left w:val="single" w:sz="12" w:space="0" w:color="auto"/>
              <w:bottom w:val="single" w:sz="4" w:space="0" w:color="auto"/>
              <w:right w:val="nil"/>
            </w:tcBorders>
            <w:vAlign w:val="center"/>
          </w:tcPr>
          <w:p w:rsidR="006319FD" w:rsidRPr="00750578" w:rsidRDefault="006319FD" w:rsidP="00FC24D3">
            <w:pPr>
              <w:pStyle w:val="Nagwek"/>
              <w:tabs>
                <w:tab w:val="clear" w:pos="4536"/>
                <w:tab w:val="clear" w:pos="9072"/>
              </w:tabs>
              <w:ind w:left="397"/>
              <w:rPr>
                <w:b/>
                <w:i/>
                <w:sz w:val="22"/>
                <w:szCs w:val="22"/>
              </w:rPr>
            </w:pPr>
            <w:r w:rsidRPr="00750578">
              <w:rPr>
                <w:b/>
                <w:i/>
                <w:sz w:val="22"/>
                <w:szCs w:val="22"/>
              </w:rPr>
              <w:t>powiat augustowski</w:t>
            </w:r>
          </w:p>
        </w:tc>
        <w:tc>
          <w:tcPr>
            <w:tcW w:w="1852" w:type="dxa"/>
            <w:tcBorders>
              <w:top w:val="single" w:sz="4" w:space="0" w:color="auto"/>
              <w:left w:val="nil"/>
              <w:bottom w:val="single" w:sz="4" w:space="0" w:color="auto"/>
              <w:right w:val="single" w:sz="12" w:space="0" w:color="auto"/>
            </w:tcBorders>
            <w:vAlign w:val="center"/>
          </w:tcPr>
          <w:p w:rsidR="006319FD" w:rsidRPr="00750578" w:rsidRDefault="006319FD" w:rsidP="00FC24D3">
            <w:pPr>
              <w:ind w:left="-57" w:right="284"/>
              <w:jc w:val="right"/>
              <w:rPr>
                <w:b/>
                <w:i/>
                <w:sz w:val="22"/>
                <w:szCs w:val="22"/>
              </w:rPr>
            </w:pPr>
            <w:r w:rsidRPr="00750578">
              <w:rPr>
                <w:b/>
                <w:i/>
                <w:sz w:val="22"/>
                <w:szCs w:val="22"/>
              </w:rPr>
              <w:t>5,4233</w:t>
            </w:r>
          </w:p>
        </w:tc>
      </w:tr>
      <w:tr w:rsidR="006319FD" w:rsidRPr="00750578" w:rsidTr="00FC24D3">
        <w:tblPrEx>
          <w:tblCellMar>
            <w:top w:w="0" w:type="dxa"/>
            <w:bottom w:w="0" w:type="dxa"/>
          </w:tblCellMar>
        </w:tblPrEx>
        <w:trPr>
          <w:cantSplit/>
          <w:trHeight w:val="284"/>
          <w:jc w:val="center"/>
        </w:trPr>
        <w:tc>
          <w:tcPr>
            <w:tcW w:w="4669" w:type="dxa"/>
            <w:tcBorders>
              <w:top w:val="single" w:sz="4" w:space="0" w:color="auto"/>
              <w:left w:val="single" w:sz="12" w:space="0" w:color="auto"/>
              <w:bottom w:val="single" w:sz="6" w:space="0" w:color="auto"/>
            </w:tcBorders>
            <w:vAlign w:val="center"/>
          </w:tcPr>
          <w:p w:rsidR="006319FD" w:rsidRPr="00750578" w:rsidRDefault="006319FD" w:rsidP="00FC24D3">
            <w:pPr>
              <w:ind w:left="851"/>
              <w:rPr>
                <w:sz w:val="22"/>
                <w:szCs w:val="22"/>
              </w:rPr>
            </w:pPr>
            <w:r w:rsidRPr="00750578">
              <w:rPr>
                <w:sz w:val="22"/>
                <w:szCs w:val="22"/>
              </w:rPr>
              <w:t>Płaska</w:t>
            </w:r>
          </w:p>
        </w:tc>
        <w:tc>
          <w:tcPr>
            <w:tcW w:w="1852" w:type="dxa"/>
            <w:tcBorders>
              <w:top w:val="single" w:sz="4" w:space="0" w:color="auto"/>
              <w:bottom w:val="single" w:sz="6" w:space="0" w:color="auto"/>
              <w:right w:val="single" w:sz="12" w:space="0" w:color="auto"/>
            </w:tcBorders>
            <w:vAlign w:val="center"/>
          </w:tcPr>
          <w:p w:rsidR="006319FD" w:rsidRPr="00750578" w:rsidRDefault="006319FD" w:rsidP="00FC24D3">
            <w:pPr>
              <w:ind w:left="-57" w:right="284"/>
              <w:jc w:val="right"/>
              <w:rPr>
                <w:sz w:val="22"/>
                <w:szCs w:val="22"/>
              </w:rPr>
            </w:pPr>
            <w:r w:rsidRPr="00750578">
              <w:rPr>
                <w:sz w:val="22"/>
                <w:szCs w:val="22"/>
              </w:rPr>
              <w:t>5,4233</w:t>
            </w:r>
          </w:p>
        </w:tc>
      </w:tr>
      <w:tr w:rsidR="006319FD" w:rsidRPr="00750578" w:rsidTr="00FC24D3">
        <w:tblPrEx>
          <w:tblCellMar>
            <w:top w:w="0" w:type="dxa"/>
            <w:bottom w:w="0" w:type="dxa"/>
          </w:tblCellMar>
        </w:tblPrEx>
        <w:trPr>
          <w:cantSplit/>
          <w:trHeight w:val="284"/>
          <w:jc w:val="center"/>
        </w:trPr>
        <w:tc>
          <w:tcPr>
            <w:tcW w:w="4669" w:type="dxa"/>
            <w:tcBorders>
              <w:top w:val="single" w:sz="6" w:space="0" w:color="auto"/>
              <w:left w:val="single" w:sz="12" w:space="0" w:color="auto"/>
              <w:bottom w:val="single" w:sz="4" w:space="0" w:color="auto"/>
              <w:right w:val="nil"/>
            </w:tcBorders>
            <w:vAlign w:val="center"/>
          </w:tcPr>
          <w:p w:rsidR="006319FD" w:rsidRPr="00750578" w:rsidRDefault="006319FD" w:rsidP="00FC24D3">
            <w:pPr>
              <w:pStyle w:val="Nagwek"/>
              <w:tabs>
                <w:tab w:val="clear" w:pos="4536"/>
                <w:tab w:val="clear" w:pos="9072"/>
              </w:tabs>
              <w:ind w:left="397"/>
              <w:rPr>
                <w:b/>
                <w:i/>
                <w:sz w:val="22"/>
                <w:szCs w:val="22"/>
              </w:rPr>
            </w:pPr>
            <w:r w:rsidRPr="00750578">
              <w:rPr>
                <w:b/>
                <w:i/>
                <w:sz w:val="22"/>
                <w:szCs w:val="22"/>
              </w:rPr>
              <w:t>powiat sejneński</w:t>
            </w:r>
          </w:p>
        </w:tc>
        <w:tc>
          <w:tcPr>
            <w:tcW w:w="1852" w:type="dxa"/>
            <w:tcBorders>
              <w:top w:val="single" w:sz="4" w:space="0" w:color="auto"/>
              <w:left w:val="nil"/>
              <w:bottom w:val="single" w:sz="4" w:space="0" w:color="auto"/>
              <w:right w:val="single" w:sz="12" w:space="0" w:color="auto"/>
            </w:tcBorders>
            <w:vAlign w:val="center"/>
          </w:tcPr>
          <w:p w:rsidR="006319FD" w:rsidRPr="00750578" w:rsidRDefault="006319FD" w:rsidP="00FC24D3">
            <w:pPr>
              <w:ind w:left="-57" w:right="284"/>
              <w:jc w:val="right"/>
              <w:rPr>
                <w:b/>
                <w:i/>
                <w:sz w:val="22"/>
                <w:szCs w:val="22"/>
              </w:rPr>
            </w:pPr>
            <w:r w:rsidRPr="00750578">
              <w:rPr>
                <w:b/>
                <w:i/>
                <w:sz w:val="22"/>
                <w:szCs w:val="22"/>
              </w:rPr>
              <w:t>15858,9854</w:t>
            </w:r>
          </w:p>
        </w:tc>
      </w:tr>
      <w:tr w:rsidR="006319FD" w:rsidRPr="00750578" w:rsidTr="00FC24D3">
        <w:tblPrEx>
          <w:tblCellMar>
            <w:top w:w="0" w:type="dxa"/>
            <w:bottom w:w="0" w:type="dxa"/>
          </w:tblCellMar>
        </w:tblPrEx>
        <w:trPr>
          <w:cantSplit/>
          <w:trHeight w:val="284"/>
          <w:jc w:val="center"/>
        </w:trPr>
        <w:tc>
          <w:tcPr>
            <w:tcW w:w="4669" w:type="dxa"/>
            <w:tcBorders>
              <w:top w:val="single" w:sz="2" w:space="0" w:color="auto"/>
              <w:left w:val="single" w:sz="12" w:space="0" w:color="auto"/>
              <w:bottom w:val="single" w:sz="2" w:space="0" w:color="auto"/>
            </w:tcBorders>
            <w:vAlign w:val="center"/>
          </w:tcPr>
          <w:p w:rsidR="006319FD" w:rsidRPr="00750578" w:rsidRDefault="006319FD" w:rsidP="00FC24D3">
            <w:pPr>
              <w:ind w:left="851"/>
              <w:rPr>
                <w:sz w:val="22"/>
                <w:szCs w:val="22"/>
              </w:rPr>
            </w:pPr>
            <w:r w:rsidRPr="00750578">
              <w:rPr>
                <w:sz w:val="22"/>
                <w:szCs w:val="22"/>
              </w:rPr>
              <w:t>Giby</w:t>
            </w:r>
          </w:p>
        </w:tc>
        <w:tc>
          <w:tcPr>
            <w:tcW w:w="1852" w:type="dxa"/>
            <w:tcBorders>
              <w:top w:val="single" w:sz="2" w:space="0" w:color="auto"/>
              <w:bottom w:val="single" w:sz="2" w:space="0" w:color="auto"/>
              <w:right w:val="single" w:sz="12" w:space="0" w:color="auto"/>
            </w:tcBorders>
            <w:vAlign w:val="center"/>
          </w:tcPr>
          <w:p w:rsidR="006319FD" w:rsidRPr="00750578" w:rsidRDefault="006319FD" w:rsidP="00FC24D3">
            <w:pPr>
              <w:ind w:left="-57" w:right="284"/>
              <w:jc w:val="right"/>
              <w:rPr>
                <w:sz w:val="22"/>
                <w:szCs w:val="22"/>
              </w:rPr>
            </w:pPr>
            <w:r w:rsidRPr="00750578">
              <w:rPr>
                <w:sz w:val="22"/>
                <w:szCs w:val="22"/>
              </w:rPr>
              <w:t>11746,5335</w:t>
            </w:r>
          </w:p>
        </w:tc>
      </w:tr>
      <w:tr w:rsidR="006319FD" w:rsidRPr="00750578" w:rsidTr="00FC24D3">
        <w:tblPrEx>
          <w:tblCellMar>
            <w:top w:w="0" w:type="dxa"/>
            <w:bottom w:w="0" w:type="dxa"/>
          </w:tblCellMar>
        </w:tblPrEx>
        <w:trPr>
          <w:cantSplit/>
          <w:trHeight w:val="284"/>
          <w:jc w:val="center"/>
        </w:trPr>
        <w:tc>
          <w:tcPr>
            <w:tcW w:w="4669" w:type="dxa"/>
            <w:tcBorders>
              <w:top w:val="single" w:sz="2" w:space="0" w:color="auto"/>
              <w:left w:val="single" w:sz="12" w:space="0" w:color="auto"/>
              <w:bottom w:val="single" w:sz="2" w:space="0" w:color="auto"/>
            </w:tcBorders>
            <w:vAlign w:val="center"/>
          </w:tcPr>
          <w:p w:rsidR="006319FD" w:rsidRPr="00750578" w:rsidRDefault="006319FD" w:rsidP="00FC24D3">
            <w:pPr>
              <w:ind w:left="851"/>
              <w:rPr>
                <w:sz w:val="22"/>
                <w:szCs w:val="22"/>
              </w:rPr>
            </w:pPr>
            <w:r w:rsidRPr="00750578">
              <w:rPr>
                <w:sz w:val="22"/>
                <w:szCs w:val="22"/>
              </w:rPr>
              <w:t>Sejny – obszar miejski</w:t>
            </w:r>
          </w:p>
        </w:tc>
        <w:tc>
          <w:tcPr>
            <w:tcW w:w="1852" w:type="dxa"/>
            <w:tcBorders>
              <w:top w:val="single" w:sz="2" w:space="0" w:color="auto"/>
              <w:bottom w:val="single" w:sz="2" w:space="0" w:color="auto"/>
              <w:right w:val="single" w:sz="12" w:space="0" w:color="auto"/>
            </w:tcBorders>
            <w:vAlign w:val="center"/>
          </w:tcPr>
          <w:p w:rsidR="006319FD" w:rsidRPr="00750578" w:rsidRDefault="006319FD" w:rsidP="00FC24D3">
            <w:pPr>
              <w:ind w:left="-57" w:right="284"/>
              <w:jc w:val="right"/>
              <w:rPr>
                <w:sz w:val="22"/>
                <w:szCs w:val="22"/>
              </w:rPr>
            </w:pPr>
            <w:r w:rsidRPr="00750578">
              <w:rPr>
                <w:sz w:val="22"/>
                <w:szCs w:val="22"/>
              </w:rPr>
              <w:t>2,6096</w:t>
            </w:r>
          </w:p>
        </w:tc>
      </w:tr>
      <w:tr w:rsidR="006319FD" w:rsidRPr="00750578" w:rsidTr="00FC24D3">
        <w:tblPrEx>
          <w:tblCellMar>
            <w:top w:w="0" w:type="dxa"/>
            <w:bottom w:w="0" w:type="dxa"/>
          </w:tblCellMar>
        </w:tblPrEx>
        <w:trPr>
          <w:cantSplit/>
          <w:trHeight w:val="284"/>
          <w:jc w:val="center"/>
        </w:trPr>
        <w:tc>
          <w:tcPr>
            <w:tcW w:w="4669" w:type="dxa"/>
            <w:tcBorders>
              <w:top w:val="single" w:sz="4" w:space="0" w:color="auto"/>
              <w:left w:val="single" w:sz="12" w:space="0" w:color="auto"/>
              <w:bottom w:val="single" w:sz="12" w:space="0" w:color="auto"/>
            </w:tcBorders>
            <w:vAlign w:val="center"/>
          </w:tcPr>
          <w:p w:rsidR="006319FD" w:rsidRPr="00750578" w:rsidRDefault="006319FD" w:rsidP="00FC24D3">
            <w:pPr>
              <w:ind w:left="851"/>
              <w:rPr>
                <w:sz w:val="22"/>
                <w:szCs w:val="22"/>
              </w:rPr>
            </w:pPr>
            <w:r w:rsidRPr="00750578">
              <w:rPr>
                <w:sz w:val="22"/>
                <w:szCs w:val="22"/>
              </w:rPr>
              <w:lastRenderedPageBreak/>
              <w:t>Sejny – obszar wiejski</w:t>
            </w:r>
          </w:p>
        </w:tc>
        <w:tc>
          <w:tcPr>
            <w:tcW w:w="1852" w:type="dxa"/>
            <w:tcBorders>
              <w:top w:val="single" w:sz="4" w:space="0" w:color="auto"/>
              <w:bottom w:val="single" w:sz="12" w:space="0" w:color="auto"/>
              <w:right w:val="single" w:sz="12" w:space="0" w:color="auto"/>
            </w:tcBorders>
            <w:vAlign w:val="center"/>
          </w:tcPr>
          <w:p w:rsidR="006319FD" w:rsidRPr="00750578" w:rsidRDefault="006319FD" w:rsidP="00FC24D3">
            <w:pPr>
              <w:ind w:left="-57" w:right="284"/>
              <w:jc w:val="right"/>
              <w:rPr>
                <w:sz w:val="22"/>
                <w:szCs w:val="22"/>
              </w:rPr>
            </w:pPr>
            <w:r w:rsidRPr="00750578">
              <w:rPr>
                <w:sz w:val="22"/>
                <w:szCs w:val="22"/>
              </w:rPr>
              <w:t>4109,8423</w:t>
            </w:r>
          </w:p>
        </w:tc>
      </w:tr>
    </w:tbl>
    <w:p w:rsidR="006319FD" w:rsidRPr="00750578" w:rsidRDefault="006319FD" w:rsidP="006319FD">
      <w:pPr>
        <w:pStyle w:val="Tekstpodstawowy"/>
        <w:spacing w:before="120" w:after="120" w:line="360" w:lineRule="auto"/>
        <w:outlineLvl w:val="2"/>
        <w:rPr>
          <w:b/>
          <w:sz w:val="24"/>
        </w:rPr>
      </w:pPr>
      <w:bookmarkStart w:id="25" w:name="_Toc342659580"/>
      <w:bookmarkEnd w:id="20"/>
      <w:bookmarkEnd w:id="21"/>
      <w:r w:rsidRPr="00750578">
        <w:rPr>
          <w:b/>
          <w:sz w:val="24"/>
        </w:rPr>
        <w:t>2.1.2.  Położenie fizyczno-geograficzne</w:t>
      </w:r>
      <w:bookmarkEnd w:id="25"/>
    </w:p>
    <w:p w:rsidR="006319FD" w:rsidRPr="00750578" w:rsidRDefault="006319FD" w:rsidP="006319FD">
      <w:pPr>
        <w:spacing w:line="360" w:lineRule="auto"/>
        <w:ind w:firstLine="709"/>
        <w:jc w:val="both"/>
        <w:rPr>
          <w:sz w:val="24"/>
          <w:szCs w:val="24"/>
        </w:rPr>
      </w:pPr>
      <w:r w:rsidRPr="00750578">
        <w:rPr>
          <w:sz w:val="24"/>
          <w:szCs w:val="24"/>
        </w:rPr>
        <w:t xml:space="preserve">Zgodnie z regionalizacją przyrodniczo-leśną IBL lasy Nadleśnictwa Pomorze leżą w II Krainie przyrodniczo-leśnej Mazursko-Podlaskiej. Północna część obrębu Pomorze znajduje się </w:t>
      </w:r>
      <w:r>
        <w:rPr>
          <w:sz w:val="24"/>
          <w:szCs w:val="24"/>
        </w:rPr>
        <w:t>w</w:t>
      </w:r>
      <w:r w:rsidRPr="00750578">
        <w:rPr>
          <w:sz w:val="24"/>
          <w:szCs w:val="24"/>
        </w:rPr>
        <w:t xml:space="preserve"> mezoregionie Pojezierza Suwalskiego (II</w:t>
      </w:r>
      <w:r>
        <w:rPr>
          <w:sz w:val="24"/>
          <w:szCs w:val="24"/>
        </w:rPr>
        <w:t>.9</w:t>
      </w:r>
      <w:r w:rsidRPr="00750578">
        <w:rPr>
          <w:sz w:val="24"/>
          <w:szCs w:val="24"/>
        </w:rPr>
        <w:t xml:space="preserve">). Południowa część obrębu Pomorze oraz cały obręb Czarna Hańcza należą do mezoregionu </w:t>
      </w:r>
      <w:r>
        <w:rPr>
          <w:sz w:val="24"/>
          <w:szCs w:val="24"/>
        </w:rPr>
        <w:t>Puszczy</w:t>
      </w:r>
      <w:r w:rsidRPr="00750578">
        <w:rPr>
          <w:sz w:val="24"/>
          <w:szCs w:val="24"/>
        </w:rPr>
        <w:t xml:space="preserve"> Augustowskiej (II</w:t>
      </w:r>
      <w:r>
        <w:rPr>
          <w:sz w:val="24"/>
          <w:szCs w:val="24"/>
        </w:rPr>
        <w:t>.11</w:t>
      </w:r>
      <w:r w:rsidRPr="00750578">
        <w:rPr>
          <w:sz w:val="24"/>
          <w:szCs w:val="24"/>
        </w:rPr>
        <w:t>).</w:t>
      </w:r>
    </w:p>
    <w:p w:rsidR="006319FD" w:rsidRPr="00750578" w:rsidRDefault="006319FD" w:rsidP="006319FD">
      <w:pPr>
        <w:ind w:firstLine="709"/>
        <w:jc w:val="both"/>
        <w:rPr>
          <w:sz w:val="24"/>
          <w:szCs w:val="24"/>
        </w:rPr>
      </w:pPr>
      <w:r>
        <w:rPr>
          <w:noProof/>
        </w:rPr>
        <w:drawing>
          <wp:anchor distT="0" distB="0" distL="114300" distR="114300" simplePos="0" relativeHeight="251670528" behindDoc="1" locked="0" layoutInCell="1" allowOverlap="1">
            <wp:simplePos x="0" y="0"/>
            <wp:positionH relativeFrom="column">
              <wp:posOffset>457200</wp:posOffset>
            </wp:positionH>
            <wp:positionV relativeFrom="paragraph">
              <wp:posOffset>111760</wp:posOffset>
            </wp:positionV>
            <wp:extent cx="4755515" cy="3971290"/>
            <wp:effectExtent l="19050" t="19050" r="26035" b="10160"/>
            <wp:wrapTight wrapText="bothSides">
              <wp:wrapPolygon edited="0">
                <wp:start x="-87" y="-104"/>
                <wp:lineTo x="-87" y="21552"/>
                <wp:lineTo x="21632" y="21552"/>
                <wp:lineTo x="21632" y="-104"/>
                <wp:lineTo x="-87" y="-104"/>
              </wp:wrapPolygon>
            </wp:wrapTight>
            <wp:docPr id="55" name="Obraz 55" descr="krainy_n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rainy_nowe"/>
                    <pic:cNvPicPr>
                      <a:picLocks noChangeAspect="1" noChangeArrowheads="1"/>
                    </pic:cNvPicPr>
                  </pic:nvPicPr>
                  <pic:blipFill>
                    <a:blip r:embed="rId12" cstate="print">
                      <a:extLst>
                        <a:ext uri="{28A0092B-C50C-407E-A947-70E740481C1C}">
                          <a14:useLocalDpi xmlns:a14="http://schemas.microsoft.com/office/drawing/2010/main" val="0"/>
                        </a:ext>
                      </a:extLst>
                    </a:blip>
                    <a:srcRect r="14322" b="893"/>
                    <a:stretch>
                      <a:fillRect/>
                    </a:stretch>
                  </pic:blipFill>
                  <pic:spPr bwMode="auto">
                    <a:xfrm>
                      <a:off x="0" y="0"/>
                      <a:ext cx="4755515" cy="3971290"/>
                    </a:xfrm>
                    <a:prstGeom prst="rect">
                      <a:avLst/>
                    </a:prstGeom>
                    <a:noFill/>
                    <a:ln w="15875">
                      <a:solidFill>
                        <a:srgbClr val="969696"/>
                      </a:solidFill>
                      <a:miter lim="800000"/>
                      <a:headEnd/>
                      <a:tailEnd/>
                    </a:ln>
                  </pic:spPr>
                </pic:pic>
              </a:graphicData>
            </a:graphic>
            <wp14:sizeRelH relativeFrom="page">
              <wp14:pctWidth>0</wp14:pctWidth>
            </wp14:sizeRelH>
            <wp14:sizeRelV relativeFrom="page">
              <wp14:pctHeight>0</wp14:pctHeight>
            </wp14:sizeRelV>
          </wp:anchor>
        </w:drawing>
      </w:r>
    </w:p>
    <w:p w:rsidR="006319FD" w:rsidRPr="00750578" w:rsidRDefault="006319FD" w:rsidP="006319FD">
      <w:pPr>
        <w:spacing w:line="360" w:lineRule="auto"/>
        <w:ind w:firstLine="709"/>
        <w:jc w:val="both"/>
        <w:rPr>
          <w:sz w:val="24"/>
          <w:szCs w:val="24"/>
        </w:rPr>
      </w:pPr>
    </w:p>
    <w:p w:rsidR="006319FD" w:rsidRPr="002D6F4D" w:rsidRDefault="006319FD" w:rsidP="006319FD">
      <w:pPr>
        <w:pStyle w:val="Ryc1"/>
        <w:ind w:left="567"/>
        <w:jc w:val="left"/>
        <w:rPr>
          <w:i/>
          <w:sz w:val="22"/>
          <w:szCs w:val="22"/>
        </w:rPr>
      </w:pPr>
      <w:bookmarkStart w:id="26" w:name="_Toc309576151"/>
      <w:bookmarkStart w:id="27" w:name="_Toc309576824"/>
      <w:bookmarkStart w:id="28" w:name="_Toc311099143"/>
      <w:bookmarkStart w:id="29" w:name="_Toc342659744"/>
      <w:r w:rsidRPr="002D6F4D">
        <w:rPr>
          <w:i/>
          <w:sz w:val="22"/>
          <w:szCs w:val="22"/>
        </w:rPr>
        <w:t xml:space="preserve">Ryc. 2. Mezoregiony przyrodniczo-leśne Nadleśnictwa </w:t>
      </w:r>
      <w:bookmarkEnd w:id="26"/>
      <w:bookmarkEnd w:id="27"/>
      <w:bookmarkEnd w:id="28"/>
      <w:r>
        <w:rPr>
          <w:i/>
          <w:sz w:val="22"/>
          <w:szCs w:val="22"/>
        </w:rPr>
        <w:t>Pomorze</w:t>
      </w:r>
      <w:bookmarkEnd w:id="29"/>
    </w:p>
    <w:p w:rsidR="006319FD" w:rsidRPr="00787444" w:rsidRDefault="006319FD" w:rsidP="006319FD">
      <w:pPr>
        <w:spacing w:line="360" w:lineRule="auto"/>
        <w:rPr>
          <w:sz w:val="24"/>
          <w:szCs w:val="24"/>
        </w:rPr>
      </w:pPr>
      <w:r w:rsidRPr="00787444">
        <w:rPr>
          <w:sz w:val="24"/>
          <w:szCs w:val="24"/>
        </w:rPr>
        <w:t>Położenie geograficzne nadleśnictwa określają współrzędne geograficzne:</w:t>
      </w:r>
    </w:p>
    <w:p w:rsidR="006319FD" w:rsidRPr="00750578" w:rsidRDefault="006319FD" w:rsidP="006319FD">
      <w:pPr>
        <w:tabs>
          <w:tab w:val="left" w:pos="851"/>
          <w:tab w:val="left" w:pos="3289"/>
          <w:tab w:val="left" w:pos="4140"/>
          <w:tab w:val="left" w:pos="8177"/>
        </w:tabs>
        <w:spacing w:line="360" w:lineRule="auto"/>
        <w:ind w:left="2127"/>
        <w:rPr>
          <w:sz w:val="24"/>
        </w:rPr>
      </w:pPr>
      <w:r w:rsidRPr="00750578">
        <w:rPr>
          <w:sz w:val="24"/>
        </w:rPr>
        <w:t>53</w:t>
      </w:r>
      <w:r w:rsidRPr="00750578">
        <w:rPr>
          <w:sz w:val="24"/>
          <w:vertAlign w:val="superscript"/>
        </w:rPr>
        <w:t>o</w:t>
      </w:r>
      <w:r w:rsidRPr="00750578">
        <w:rPr>
          <w:sz w:val="24"/>
        </w:rPr>
        <w:t>54’    -    54</w:t>
      </w:r>
      <w:r w:rsidRPr="00750578">
        <w:rPr>
          <w:sz w:val="24"/>
          <w:vertAlign w:val="superscript"/>
        </w:rPr>
        <w:t>o</w:t>
      </w:r>
      <w:r w:rsidRPr="00750578">
        <w:rPr>
          <w:sz w:val="24"/>
        </w:rPr>
        <w:t>15’</w:t>
      </w:r>
      <w:r w:rsidRPr="00750578">
        <w:rPr>
          <w:sz w:val="24"/>
          <w:vertAlign w:val="superscript"/>
        </w:rPr>
        <w:t xml:space="preserve"> </w:t>
      </w:r>
      <w:r w:rsidRPr="00750578">
        <w:rPr>
          <w:sz w:val="24"/>
        </w:rPr>
        <w:t>szerokości geograficznej północnej;</w:t>
      </w:r>
    </w:p>
    <w:p w:rsidR="006319FD" w:rsidRPr="00750578" w:rsidRDefault="006319FD" w:rsidP="006319FD">
      <w:pPr>
        <w:tabs>
          <w:tab w:val="left" w:pos="851"/>
          <w:tab w:val="left" w:pos="3289"/>
          <w:tab w:val="left" w:pos="4140"/>
          <w:tab w:val="left" w:pos="8177"/>
        </w:tabs>
        <w:spacing w:line="360" w:lineRule="auto"/>
        <w:ind w:left="2127"/>
        <w:rPr>
          <w:sz w:val="24"/>
        </w:rPr>
      </w:pPr>
      <w:r w:rsidRPr="00750578">
        <w:rPr>
          <w:sz w:val="24"/>
        </w:rPr>
        <w:t>23</w:t>
      </w:r>
      <w:r w:rsidRPr="00750578">
        <w:rPr>
          <w:sz w:val="24"/>
          <w:vertAlign w:val="superscript"/>
        </w:rPr>
        <w:t>o</w:t>
      </w:r>
      <w:r w:rsidRPr="00750578">
        <w:rPr>
          <w:sz w:val="24"/>
        </w:rPr>
        <w:t>17’    -    23</w:t>
      </w:r>
      <w:r w:rsidRPr="00750578">
        <w:rPr>
          <w:sz w:val="24"/>
          <w:vertAlign w:val="superscript"/>
        </w:rPr>
        <w:t xml:space="preserve"> o</w:t>
      </w:r>
      <w:r w:rsidRPr="00750578">
        <w:rPr>
          <w:sz w:val="24"/>
        </w:rPr>
        <w:t>31’</w:t>
      </w:r>
      <w:r w:rsidRPr="00750578">
        <w:rPr>
          <w:sz w:val="24"/>
          <w:vertAlign w:val="superscript"/>
        </w:rPr>
        <w:t xml:space="preserve"> </w:t>
      </w:r>
      <w:r w:rsidRPr="00750578">
        <w:rPr>
          <w:sz w:val="24"/>
        </w:rPr>
        <w:t>długości geograficznej wschodniej.</w:t>
      </w:r>
    </w:p>
    <w:p w:rsidR="006319FD" w:rsidRPr="00750578" w:rsidRDefault="006319FD" w:rsidP="006319FD">
      <w:pPr>
        <w:pStyle w:val="Tekstpodstawowywcity2"/>
        <w:ind w:firstLine="0"/>
      </w:pPr>
      <w:r w:rsidRPr="00750578">
        <w:t>W podziale fizyczno-geograficznym Polski (Kondracki 2000) nadleśnictwo znajduje się w:</w:t>
      </w:r>
    </w:p>
    <w:p w:rsidR="006319FD" w:rsidRPr="00DB3BE5" w:rsidRDefault="006319FD" w:rsidP="006319FD">
      <w:pPr>
        <w:spacing w:line="360" w:lineRule="auto"/>
        <w:ind w:left="1003" w:hanging="283"/>
        <w:jc w:val="both"/>
        <w:rPr>
          <w:sz w:val="24"/>
        </w:rPr>
      </w:pPr>
      <w:r w:rsidRPr="00DB3BE5">
        <w:rPr>
          <w:sz w:val="24"/>
        </w:rPr>
        <w:t>•</w:t>
      </w:r>
      <w:r w:rsidRPr="00DB3BE5">
        <w:rPr>
          <w:sz w:val="24"/>
        </w:rPr>
        <w:tab/>
        <w:t xml:space="preserve">Megaregion: </w:t>
      </w:r>
      <w:r w:rsidRPr="00DB3BE5">
        <w:rPr>
          <w:sz w:val="24"/>
        </w:rPr>
        <w:tab/>
        <w:t>Europa Wschodnia (8)</w:t>
      </w:r>
    </w:p>
    <w:p w:rsidR="006319FD" w:rsidRPr="00DB3BE5" w:rsidRDefault="006319FD" w:rsidP="006319FD">
      <w:pPr>
        <w:spacing w:line="360" w:lineRule="auto"/>
        <w:ind w:left="1003" w:hanging="283"/>
        <w:jc w:val="both"/>
        <w:rPr>
          <w:sz w:val="24"/>
        </w:rPr>
      </w:pPr>
      <w:r w:rsidRPr="00DB3BE5">
        <w:rPr>
          <w:sz w:val="24"/>
        </w:rPr>
        <w:t>•</w:t>
      </w:r>
      <w:r w:rsidRPr="00DB3BE5">
        <w:rPr>
          <w:sz w:val="24"/>
        </w:rPr>
        <w:tab/>
        <w:t xml:space="preserve">Prowincja: </w:t>
      </w:r>
      <w:r w:rsidRPr="00DB3BE5">
        <w:rPr>
          <w:sz w:val="24"/>
        </w:rPr>
        <w:tab/>
        <w:t>Niż Wschodniobałtycko-Białoruski (84)</w:t>
      </w:r>
    </w:p>
    <w:p w:rsidR="006319FD" w:rsidRPr="00DB3BE5" w:rsidRDefault="006319FD" w:rsidP="006319FD">
      <w:pPr>
        <w:spacing w:line="360" w:lineRule="auto"/>
        <w:ind w:left="1003" w:hanging="283"/>
        <w:jc w:val="both"/>
        <w:rPr>
          <w:sz w:val="24"/>
        </w:rPr>
      </w:pPr>
      <w:r w:rsidRPr="00DB3BE5">
        <w:rPr>
          <w:sz w:val="24"/>
        </w:rPr>
        <w:t>•</w:t>
      </w:r>
      <w:r w:rsidRPr="00DB3BE5">
        <w:rPr>
          <w:sz w:val="24"/>
        </w:rPr>
        <w:tab/>
        <w:t xml:space="preserve">Podprowincja: </w:t>
      </w:r>
      <w:r w:rsidRPr="00DB3BE5">
        <w:rPr>
          <w:sz w:val="24"/>
        </w:rPr>
        <w:tab/>
        <w:t>Pojezierze Wschodniobałtyckie (842)</w:t>
      </w:r>
    </w:p>
    <w:p w:rsidR="006319FD" w:rsidRPr="00DB3BE5" w:rsidRDefault="006319FD" w:rsidP="006319FD">
      <w:pPr>
        <w:spacing w:line="360" w:lineRule="auto"/>
        <w:ind w:left="1003" w:hanging="283"/>
        <w:jc w:val="both"/>
        <w:rPr>
          <w:sz w:val="24"/>
        </w:rPr>
      </w:pPr>
      <w:r w:rsidRPr="00DB3BE5">
        <w:rPr>
          <w:sz w:val="24"/>
        </w:rPr>
        <w:t>•</w:t>
      </w:r>
      <w:r w:rsidRPr="00DB3BE5">
        <w:rPr>
          <w:sz w:val="24"/>
        </w:rPr>
        <w:tab/>
        <w:t xml:space="preserve">Makroregion: </w:t>
      </w:r>
      <w:r w:rsidRPr="00DB3BE5">
        <w:rPr>
          <w:sz w:val="24"/>
        </w:rPr>
        <w:tab/>
        <w:t>Pojezierze Litewskie (842.7)</w:t>
      </w:r>
    </w:p>
    <w:p w:rsidR="006319FD" w:rsidRPr="00DB3BE5" w:rsidRDefault="006319FD" w:rsidP="006319FD">
      <w:pPr>
        <w:spacing w:line="360" w:lineRule="auto"/>
        <w:ind w:left="1531" w:hanging="284"/>
        <w:jc w:val="both"/>
        <w:rPr>
          <w:sz w:val="24"/>
        </w:rPr>
      </w:pPr>
      <w:r w:rsidRPr="00DB3BE5">
        <w:rPr>
          <w:sz w:val="24"/>
        </w:rPr>
        <w:t>•</w:t>
      </w:r>
      <w:r w:rsidRPr="00DB3BE5">
        <w:rPr>
          <w:sz w:val="24"/>
        </w:rPr>
        <w:tab/>
        <w:t>Mezoregion:  Pojezierze Wschodniosuwalskie (842.73)</w:t>
      </w:r>
    </w:p>
    <w:p w:rsidR="006319FD" w:rsidRPr="00DB3BE5" w:rsidRDefault="006319FD" w:rsidP="006319FD">
      <w:pPr>
        <w:spacing w:line="360" w:lineRule="auto"/>
        <w:ind w:left="1985" w:hanging="284"/>
        <w:jc w:val="both"/>
        <w:rPr>
          <w:sz w:val="24"/>
        </w:rPr>
      </w:pPr>
      <w:r w:rsidRPr="00DB3BE5">
        <w:rPr>
          <w:sz w:val="24"/>
        </w:rPr>
        <w:lastRenderedPageBreak/>
        <w:t>•</w:t>
      </w:r>
      <w:r w:rsidRPr="00DB3BE5">
        <w:rPr>
          <w:sz w:val="24"/>
        </w:rPr>
        <w:tab/>
        <w:t>Mikroregion: Pagórki Sejneńskie (842.734)</w:t>
      </w:r>
    </w:p>
    <w:p w:rsidR="006319FD" w:rsidRPr="00DB3BE5" w:rsidRDefault="006319FD" w:rsidP="006319FD">
      <w:pPr>
        <w:spacing w:line="360" w:lineRule="auto"/>
        <w:ind w:left="1531" w:hanging="284"/>
        <w:jc w:val="both"/>
        <w:rPr>
          <w:sz w:val="24"/>
        </w:rPr>
      </w:pPr>
      <w:r w:rsidRPr="00DB3BE5">
        <w:rPr>
          <w:sz w:val="24"/>
        </w:rPr>
        <w:t>•</w:t>
      </w:r>
      <w:r w:rsidRPr="00DB3BE5">
        <w:rPr>
          <w:sz w:val="24"/>
        </w:rPr>
        <w:tab/>
        <w:t>Mezoregion:  Równina Augustowska (842.74)</w:t>
      </w:r>
    </w:p>
    <w:p w:rsidR="006319FD" w:rsidRPr="00DB3BE5" w:rsidRDefault="006319FD" w:rsidP="006319FD">
      <w:pPr>
        <w:spacing w:line="360" w:lineRule="auto"/>
        <w:ind w:left="1985" w:hanging="284"/>
        <w:jc w:val="both"/>
        <w:rPr>
          <w:sz w:val="24"/>
        </w:rPr>
      </w:pPr>
      <w:r w:rsidRPr="00DB3BE5">
        <w:rPr>
          <w:sz w:val="24"/>
        </w:rPr>
        <w:t>•</w:t>
      </w:r>
      <w:r w:rsidRPr="00DB3BE5">
        <w:rPr>
          <w:sz w:val="24"/>
        </w:rPr>
        <w:tab/>
        <w:t>Mikroregion: Równina Mikaszewska (842.745)</w:t>
      </w:r>
    </w:p>
    <w:p w:rsidR="006319FD" w:rsidRPr="00655AC3" w:rsidRDefault="006319FD" w:rsidP="006319FD">
      <w:pPr>
        <w:spacing w:before="120" w:line="360" w:lineRule="auto"/>
        <w:ind w:firstLine="709"/>
        <w:jc w:val="both"/>
        <w:rPr>
          <w:sz w:val="24"/>
          <w:szCs w:val="24"/>
        </w:rPr>
      </w:pPr>
      <w:r w:rsidRPr="00655AC3">
        <w:rPr>
          <w:sz w:val="24"/>
          <w:szCs w:val="24"/>
        </w:rPr>
        <w:t xml:space="preserve">Według regionalizacji geobotanicznej Polski (Matuszkiewicz 2008) teren Nadleśnictwa Pomorze położony jest w: </w:t>
      </w:r>
    </w:p>
    <w:p w:rsidR="006319FD" w:rsidRPr="00655AC3" w:rsidRDefault="006319FD" w:rsidP="006319FD">
      <w:pPr>
        <w:spacing w:before="120" w:line="360" w:lineRule="auto"/>
        <w:ind w:firstLine="425"/>
        <w:jc w:val="both"/>
        <w:rPr>
          <w:sz w:val="24"/>
          <w:szCs w:val="24"/>
        </w:rPr>
      </w:pPr>
      <w:r w:rsidRPr="00655AC3">
        <w:rPr>
          <w:sz w:val="24"/>
          <w:szCs w:val="24"/>
        </w:rPr>
        <w:t>Prowincja Środkowoeuropejska,</w:t>
      </w:r>
    </w:p>
    <w:p w:rsidR="006319FD" w:rsidRPr="00787444" w:rsidRDefault="006319FD" w:rsidP="006319FD">
      <w:pPr>
        <w:spacing w:line="360" w:lineRule="auto"/>
        <w:rPr>
          <w:sz w:val="24"/>
          <w:szCs w:val="24"/>
        </w:rPr>
      </w:pPr>
      <w:r w:rsidRPr="00787444">
        <w:rPr>
          <w:sz w:val="24"/>
          <w:szCs w:val="24"/>
        </w:rPr>
        <w:t>F: Dział Północny Mazursko-Białoruski,</w:t>
      </w:r>
    </w:p>
    <w:p w:rsidR="006319FD" w:rsidRPr="00787444" w:rsidRDefault="006319FD" w:rsidP="006319FD">
      <w:pPr>
        <w:spacing w:line="360" w:lineRule="auto"/>
        <w:rPr>
          <w:sz w:val="24"/>
          <w:szCs w:val="24"/>
        </w:rPr>
      </w:pPr>
      <w:r w:rsidRPr="00787444">
        <w:rPr>
          <w:sz w:val="24"/>
          <w:szCs w:val="24"/>
        </w:rPr>
        <w:t>F.2: Kraina Augustowsko-Suwalska,</w:t>
      </w:r>
    </w:p>
    <w:p w:rsidR="006319FD" w:rsidRPr="00787444" w:rsidRDefault="006319FD" w:rsidP="006319FD">
      <w:pPr>
        <w:spacing w:line="360" w:lineRule="auto"/>
        <w:rPr>
          <w:sz w:val="24"/>
          <w:szCs w:val="24"/>
        </w:rPr>
      </w:pPr>
      <w:r w:rsidRPr="00787444">
        <w:rPr>
          <w:sz w:val="24"/>
          <w:szCs w:val="24"/>
        </w:rPr>
        <w:t>F.2.1: Okręg Pojezierza Suwalskiego,</w:t>
      </w:r>
    </w:p>
    <w:p w:rsidR="006319FD" w:rsidRPr="00787444" w:rsidRDefault="006319FD" w:rsidP="006319FD">
      <w:pPr>
        <w:spacing w:line="360" w:lineRule="auto"/>
        <w:rPr>
          <w:sz w:val="24"/>
          <w:szCs w:val="24"/>
        </w:rPr>
      </w:pPr>
      <w:r w:rsidRPr="00787444">
        <w:rPr>
          <w:sz w:val="24"/>
          <w:szCs w:val="24"/>
        </w:rPr>
        <w:t>F.2.1.e: Podokręg Gibsko-Suwalski,</w:t>
      </w:r>
    </w:p>
    <w:p w:rsidR="006319FD" w:rsidRPr="00787444" w:rsidRDefault="006319FD" w:rsidP="006319FD">
      <w:pPr>
        <w:spacing w:line="360" w:lineRule="auto"/>
        <w:rPr>
          <w:sz w:val="24"/>
          <w:szCs w:val="24"/>
        </w:rPr>
      </w:pPr>
      <w:r w:rsidRPr="00787444">
        <w:rPr>
          <w:sz w:val="24"/>
          <w:szCs w:val="24"/>
        </w:rPr>
        <w:t>F.2.1.f: Podokręg Sejeński,</w:t>
      </w:r>
    </w:p>
    <w:p w:rsidR="006319FD" w:rsidRPr="00787444" w:rsidRDefault="006319FD" w:rsidP="006319FD">
      <w:pPr>
        <w:spacing w:line="360" w:lineRule="auto"/>
        <w:rPr>
          <w:sz w:val="24"/>
          <w:szCs w:val="24"/>
        </w:rPr>
      </w:pPr>
      <w:r w:rsidRPr="00787444">
        <w:rPr>
          <w:sz w:val="24"/>
          <w:szCs w:val="24"/>
        </w:rPr>
        <w:t>F.2.2: Okręg Puszczy Augustowskiej,</w:t>
      </w:r>
    </w:p>
    <w:p w:rsidR="006319FD" w:rsidRPr="00787444" w:rsidRDefault="006319FD" w:rsidP="006319FD">
      <w:pPr>
        <w:spacing w:line="360" w:lineRule="auto"/>
        <w:rPr>
          <w:sz w:val="24"/>
          <w:szCs w:val="24"/>
        </w:rPr>
      </w:pPr>
      <w:r w:rsidRPr="00787444">
        <w:rPr>
          <w:sz w:val="24"/>
          <w:szCs w:val="24"/>
        </w:rPr>
        <w:t>F.2.2.a: Północnej Części Puszczy Augustowskiej.</w:t>
      </w:r>
    </w:p>
    <w:p w:rsidR="006319FD" w:rsidRPr="00C35DDD" w:rsidRDefault="006319FD" w:rsidP="006319FD">
      <w:pPr>
        <w:spacing w:before="120" w:line="360" w:lineRule="auto"/>
        <w:ind w:firstLine="709"/>
        <w:jc w:val="both"/>
        <w:rPr>
          <w:sz w:val="24"/>
        </w:rPr>
      </w:pPr>
      <w:r w:rsidRPr="00C35DDD">
        <w:rPr>
          <w:sz w:val="24"/>
        </w:rPr>
        <w:t xml:space="preserve">Nadleśnictwo </w:t>
      </w:r>
      <w:r>
        <w:rPr>
          <w:sz w:val="24"/>
        </w:rPr>
        <w:t xml:space="preserve">Pomorze położone jest w północno-wschodniej części Puszczy Augustowskiej i południowo-zachodniej części Pojezierza Suwalskiego. Puszcza położona jest zasadniczo </w:t>
      </w:r>
      <w:r w:rsidRPr="00C35DDD">
        <w:rPr>
          <w:sz w:val="24"/>
        </w:rPr>
        <w:t>na utworach glacjofluwialnych (sandrach), które wytworzyły się w</w:t>
      </w:r>
      <w:r>
        <w:rPr>
          <w:sz w:val="24"/>
        </w:rPr>
        <w:t> </w:t>
      </w:r>
      <w:r w:rsidRPr="00C35DDD">
        <w:rPr>
          <w:sz w:val="24"/>
        </w:rPr>
        <w:t>fazie poznańskiej zlodowacenia bałtyckiego. Sandr suwalsko-augustowski zajmuje około 1200 km</w:t>
      </w:r>
      <w:r w:rsidRPr="00C35DDD">
        <w:rPr>
          <w:sz w:val="24"/>
          <w:vertAlign w:val="superscript"/>
        </w:rPr>
        <w:t>2</w:t>
      </w:r>
      <w:r w:rsidRPr="00C35DDD">
        <w:rPr>
          <w:sz w:val="24"/>
        </w:rPr>
        <w:t xml:space="preserve"> powierzc</w:t>
      </w:r>
      <w:r>
        <w:rPr>
          <w:sz w:val="24"/>
        </w:rPr>
        <w:t xml:space="preserve">hni i zbudowany jest z drobno i </w:t>
      </w:r>
      <w:r w:rsidRPr="00C35DDD">
        <w:rPr>
          <w:sz w:val="24"/>
        </w:rPr>
        <w:t xml:space="preserve">średnioziarnistych piasków dochodzących w rejonie Mikaszówki i Augustowa do </w:t>
      </w:r>
      <w:smartTag w:uri="urn:schemas-microsoft-com:office:smarttags" w:element="metricconverter">
        <w:smartTagPr>
          <w:attr w:name="ProductID" w:val="50 m"/>
        </w:smartTagPr>
        <w:r w:rsidRPr="00C35DDD">
          <w:rPr>
            <w:sz w:val="24"/>
          </w:rPr>
          <w:t>50 m</w:t>
        </w:r>
      </w:smartTag>
      <w:r w:rsidRPr="00C35DDD">
        <w:rPr>
          <w:sz w:val="24"/>
        </w:rPr>
        <w:t xml:space="preserve"> miąższości. Pod piaskami sandrowymi zalega kilkumetrowy podkład gliny, a pod nią znów piaski glacjofluwialne. Miejscami glina </w:t>
      </w:r>
      <w:r>
        <w:rPr>
          <w:sz w:val="24"/>
        </w:rPr>
        <w:t>„</w:t>
      </w:r>
      <w:r w:rsidRPr="00C35DDD">
        <w:rPr>
          <w:sz w:val="24"/>
        </w:rPr>
        <w:t>wynurza</w:t>
      </w:r>
      <w:r>
        <w:rPr>
          <w:sz w:val="24"/>
        </w:rPr>
        <w:t>”</w:t>
      </w:r>
      <w:r w:rsidRPr="00C35DDD">
        <w:rPr>
          <w:sz w:val="24"/>
        </w:rPr>
        <w:t xml:space="preserve"> się na powierzchnię tworząc wyspy wśród sandru.</w:t>
      </w:r>
    </w:p>
    <w:p w:rsidR="006319FD" w:rsidRPr="00C35DDD" w:rsidRDefault="006319FD" w:rsidP="006319FD">
      <w:pPr>
        <w:spacing w:line="360" w:lineRule="auto"/>
        <w:ind w:firstLine="709"/>
        <w:jc w:val="both"/>
        <w:rPr>
          <w:sz w:val="24"/>
        </w:rPr>
      </w:pPr>
      <w:r w:rsidRPr="00C35DDD">
        <w:rPr>
          <w:sz w:val="24"/>
        </w:rPr>
        <w:t xml:space="preserve">Powierzchnia równiny sandrowej znajduje się na wysokości około </w:t>
      </w:r>
      <w:smartTag w:uri="urn:schemas-microsoft-com:office:smarttags" w:element="metricconverter">
        <w:smartTagPr>
          <w:attr w:name="ProductID" w:val="140 m"/>
        </w:smartTagPr>
        <w:r w:rsidRPr="00C35DDD">
          <w:rPr>
            <w:sz w:val="24"/>
          </w:rPr>
          <w:t>140 m</w:t>
        </w:r>
      </w:smartTag>
      <w:r w:rsidRPr="00C35DDD">
        <w:rPr>
          <w:sz w:val="24"/>
        </w:rPr>
        <w:t xml:space="preserve"> n.p.m. i obniża się w kierunku południowo-zachodnim. Powierzchnię równiny urozmaicają misy licznych jezior, które świadczą o </w:t>
      </w:r>
      <w:r>
        <w:rPr>
          <w:sz w:val="24"/>
        </w:rPr>
        <w:t>„</w:t>
      </w:r>
      <w:r w:rsidRPr="00C35DDD">
        <w:rPr>
          <w:sz w:val="24"/>
        </w:rPr>
        <w:t>zagrzebanej</w:t>
      </w:r>
      <w:r>
        <w:rPr>
          <w:sz w:val="24"/>
        </w:rPr>
        <w:t>”</w:t>
      </w:r>
      <w:r w:rsidRPr="00C35DDD">
        <w:rPr>
          <w:sz w:val="24"/>
        </w:rPr>
        <w:t xml:space="preserve"> pod piaskami rzeźbie lodowcowej starszych faz.</w:t>
      </w:r>
    </w:p>
    <w:p w:rsidR="006319FD" w:rsidRPr="00C35DDD" w:rsidRDefault="006319FD" w:rsidP="006319FD">
      <w:pPr>
        <w:pStyle w:val="Tekstpodstawowywcity3"/>
        <w:spacing w:before="120"/>
        <w:ind w:firstLine="709"/>
      </w:pPr>
      <w:r w:rsidRPr="00C35DDD">
        <w:t>Klimat tego obszaru jest dość ostry, nasycony cechami kontynentalizmu, na które szczególny wpływ wywiera cyrkulacja atmosferyczna. Napływające nad tę część Polski powietrze, głównie z kontynentu euroazjatyckiego i rzadziej znad Atlantyku, powoduje dużą zmienność pogody i niestabilność czasową. Zaznacza się to przede wszystkim w temperaturze powietrza, ale znajduje także odbicie na wszystkich pozostałych elementach klimatu.</w:t>
      </w:r>
    </w:p>
    <w:p w:rsidR="006319FD" w:rsidRPr="00C35DDD" w:rsidRDefault="006319FD" w:rsidP="006319FD">
      <w:pPr>
        <w:pStyle w:val="Tekstpodstawowywcity2"/>
      </w:pPr>
      <w:r w:rsidRPr="00C35DDD">
        <w:t xml:space="preserve">Według regionalizacji przyrodniczo-leśnej Nadleśnictwo </w:t>
      </w:r>
      <w:r>
        <w:t>Pomorze</w:t>
      </w:r>
      <w:r w:rsidRPr="00C35DDD">
        <w:t xml:space="preserve"> leży</w:t>
      </w:r>
      <w:r>
        <w:br/>
      </w:r>
      <w:r w:rsidRPr="00C35DDD">
        <w:t>w</w:t>
      </w:r>
      <w:r>
        <w:t xml:space="preserve"> </w:t>
      </w:r>
      <w:r w:rsidRPr="00C35DDD">
        <w:t>subborealnej strefie ekoklimatycznej, w</w:t>
      </w:r>
      <w:r>
        <w:t xml:space="preserve"> </w:t>
      </w:r>
      <w:r w:rsidRPr="00C35DDD">
        <w:t>makroregionie Pojezierza Mazurskiego. Klimat t</w:t>
      </w:r>
      <w:r>
        <w:t xml:space="preserve">ej krainy ogólnie jest surowy i </w:t>
      </w:r>
      <w:r w:rsidRPr="00C35DDD">
        <w:t xml:space="preserve">jednocześnie najchłodniejszy w Polsce (z wyjątkiem gór). </w:t>
      </w:r>
    </w:p>
    <w:p w:rsidR="006319FD" w:rsidRDefault="006319FD" w:rsidP="006319FD">
      <w:pPr>
        <w:pStyle w:val="Tekstpodstawowy"/>
        <w:widowControl w:val="0"/>
        <w:spacing w:line="360" w:lineRule="auto"/>
        <w:ind w:firstLine="709"/>
        <w:jc w:val="both"/>
        <w:rPr>
          <w:sz w:val="24"/>
          <w:szCs w:val="24"/>
        </w:rPr>
      </w:pPr>
    </w:p>
    <w:p w:rsidR="006319FD" w:rsidRPr="00411302" w:rsidRDefault="006319FD" w:rsidP="006319FD">
      <w:pPr>
        <w:pStyle w:val="Tekstpodstawowywcity2"/>
        <w:spacing w:before="120"/>
        <w:ind w:firstLine="0"/>
        <w:jc w:val="left"/>
        <w:rPr>
          <w:iCs/>
        </w:rPr>
      </w:pPr>
    </w:p>
    <w:p w:rsidR="006319FD" w:rsidRPr="00754651" w:rsidRDefault="006319FD" w:rsidP="006319FD">
      <w:pPr>
        <w:pStyle w:val="Tekstpodstawowywcity2"/>
        <w:spacing w:before="120" w:after="120"/>
        <w:ind w:firstLine="0"/>
        <w:outlineLvl w:val="1"/>
        <w:rPr>
          <w:b/>
        </w:rPr>
      </w:pPr>
      <w:bookmarkStart w:id="30" w:name="_Toc342659581"/>
      <w:r w:rsidRPr="00754651">
        <w:rPr>
          <w:b/>
        </w:rPr>
        <w:t>2.</w:t>
      </w:r>
      <w:r>
        <w:rPr>
          <w:b/>
        </w:rPr>
        <w:t>2</w:t>
      </w:r>
      <w:r w:rsidRPr="00754651">
        <w:rPr>
          <w:b/>
        </w:rPr>
        <w:t>.  Stan posiadania</w:t>
      </w:r>
      <w:bookmarkEnd w:id="30"/>
    </w:p>
    <w:p w:rsidR="006319FD" w:rsidRDefault="006319FD" w:rsidP="006319FD">
      <w:pPr>
        <w:pStyle w:val="Tekstpodstawowywcity3"/>
        <w:ind w:firstLine="709"/>
      </w:pPr>
      <w:r w:rsidRPr="00576D39">
        <w:t>Stan posiadania i podział gruntów na główne grupy użytków przedstawia poniższa tabela.</w:t>
      </w:r>
    </w:p>
    <w:p w:rsidR="006319FD" w:rsidRPr="0084287E" w:rsidRDefault="006319FD" w:rsidP="006319FD">
      <w:pPr>
        <w:pStyle w:val="Tabela2"/>
        <w:spacing w:before="120"/>
        <w:ind w:left="964" w:hanging="255"/>
        <w:jc w:val="left"/>
        <w:rPr>
          <w:rStyle w:val="Hipercze"/>
          <w:b w:val="0"/>
          <w:bCs w:val="0"/>
          <w:i w:val="0"/>
          <w:iCs/>
        </w:rPr>
      </w:pPr>
      <w:bookmarkStart w:id="31" w:name="_Toc342659684"/>
      <w:r w:rsidRPr="0084287E">
        <w:rPr>
          <w:rStyle w:val="Hipercze"/>
          <w:b w:val="0"/>
          <w:bCs w:val="0"/>
          <w:i w:val="0"/>
          <w:iCs/>
        </w:rPr>
        <w:t xml:space="preserve">Tabela 2. Struktura gruntów Nadleśnictwa </w:t>
      </w:r>
      <w:r>
        <w:rPr>
          <w:rStyle w:val="Hipercze"/>
          <w:b w:val="0"/>
          <w:bCs w:val="0"/>
          <w:i w:val="0"/>
          <w:iCs/>
        </w:rPr>
        <w:t>Pomorze</w:t>
      </w:r>
      <w:bookmarkEnd w:id="31"/>
    </w:p>
    <w:tbl>
      <w:tblPr>
        <w:tblW w:w="9072" w:type="dxa"/>
        <w:jc w:val="center"/>
        <w:tblCellMar>
          <w:left w:w="70" w:type="dxa"/>
          <w:right w:w="70" w:type="dxa"/>
        </w:tblCellMar>
        <w:tblLook w:val="0000" w:firstRow="0" w:lastRow="0" w:firstColumn="0" w:lastColumn="0" w:noHBand="0" w:noVBand="0"/>
      </w:tblPr>
      <w:tblGrid>
        <w:gridCol w:w="3100"/>
        <w:gridCol w:w="1493"/>
        <w:gridCol w:w="1493"/>
        <w:gridCol w:w="1493"/>
        <w:gridCol w:w="1493"/>
      </w:tblGrid>
      <w:tr w:rsidR="006319FD" w:rsidRPr="008212AF" w:rsidTr="00FC24D3">
        <w:trPr>
          <w:trHeight w:val="255"/>
          <w:tblHeader/>
          <w:jc w:val="center"/>
        </w:trPr>
        <w:tc>
          <w:tcPr>
            <w:tcW w:w="3100" w:type="dxa"/>
            <w:vMerge w:val="restart"/>
            <w:tcBorders>
              <w:top w:val="single" w:sz="12" w:space="0" w:color="auto"/>
              <w:left w:val="single" w:sz="12" w:space="0" w:color="auto"/>
              <w:bottom w:val="single" w:sz="4" w:space="0" w:color="auto"/>
              <w:right w:val="single" w:sz="4" w:space="0" w:color="auto"/>
            </w:tcBorders>
            <w:shd w:val="clear" w:color="auto" w:fill="auto"/>
            <w:vAlign w:val="center"/>
          </w:tcPr>
          <w:p w:rsidR="006319FD" w:rsidRPr="008212AF" w:rsidRDefault="006319FD" w:rsidP="00FC24D3">
            <w:pPr>
              <w:jc w:val="center"/>
            </w:pPr>
            <w:r w:rsidRPr="008212AF">
              <w:rPr>
                <w:iCs/>
              </w:rPr>
              <w:t>Grupa i rodzaj użytku</w:t>
            </w:r>
          </w:p>
        </w:tc>
        <w:tc>
          <w:tcPr>
            <w:tcW w:w="2986" w:type="dxa"/>
            <w:gridSpan w:val="2"/>
            <w:tcBorders>
              <w:top w:val="single" w:sz="12" w:space="0" w:color="auto"/>
              <w:left w:val="nil"/>
              <w:bottom w:val="single" w:sz="4" w:space="0" w:color="auto"/>
              <w:right w:val="single" w:sz="4" w:space="0" w:color="auto"/>
            </w:tcBorders>
            <w:shd w:val="clear" w:color="auto" w:fill="auto"/>
            <w:vAlign w:val="center"/>
          </w:tcPr>
          <w:p w:rsidR="006319FD" w:rsidRPr="008212AF" w:rsidRDefault="006319FD" w:rsidP="00FC24D3">
            <w:pPr>
              <w:jc w:val="center"/>
            </w:pPr>
            <w:r w:rsidRPr="008212AF">
              <w:rPr>
                <w:bCs/>
              </w:rPr>
              <w:t>Obręb</w:t>
            </w:r>
          </w:p>
        </w:tc>
        <w:tc>
          <w:tcPr>
            <w:tcW w:w="2986" w:type="dxa"/>
            <w:gridSpan w:val="2"/>
            <w:vMerge w:val="restart"/>
            <w:tcBorders>
              <w:top w:val="single" w:sz="12" w:space="0" w:color="auto"/>
              <w:left w:val="nil"/>
              <w:right w:val="single" w:sz="12" w:space="0" w:color="auto"/>
            </w:tcBorders>
            <w:shd w:val="clear" w:color="auto" w:fill="auto"/>
            <w:vAlign w:val="center"/>
          </w:tcPr>
          <w:p w:rsidR="006319FD" w:rsidRPr="008212AF" w:rsidRDefault="006319FD" w:rsidP="00FC24D3">
            <w:pPr>
              <w:jc w:val="center"/>
            </w:pPr>
            <w:r w:rsidRPr="008212AF">
              <w:rPr>
                <w:bCs/>
              </w:rPr>
              <w:t xml:space="preserve">Nadleśnictwo </w:t>
            </w:r>
            <w:r>
              <w:rPr>
                <w:bCs/>
              </w:rPr>
              <w:t>Pomorze</w:t>
            </w:r>
          </w:p>
        </w:tc>
      </w:tr>
      <w:tr w:rsidR="006319FD" w:rsidRPr="008212AF" w:rsidTr="00FC24D3">
        <w:trPr>
          <w:trHeight w:val="255"/>
          <w:tblHeader/>
          <w:jc w:val="center"/>
        </w:trPr>
        <w:tc>
          <w:tcPr>
            <w:tcW w:w="3100" w:type="dxa"/>
            <w:vMerge/>
            <w:tcBorders>
              <w:top w:val="single" w:sz="8" w:space="0" w:color="auto"/>
              <w:left w:val="single" w:sz="12" w:space="0" w:color="auto"/>
              <w:bottom w:val="single" w:sz="4" w:space="0" w:color="auto"/>
              <w:right w:val="single" w:sz="4" w:space="0" w:color="auto"/>
            </w:tcBorders>
            <w:vAlign w:val="center"/>
          </w:tcPr>
          <w:p w:rsidR="006319FD" w:rsidRPr="008212AF" w:rsidRDefault="006319FD" w:rsidP="00FC24D3">
            <w:pPr>
              <w:jc w:val="center"/>
            </w:pPr>
          </w:p>
        </w:tc>
        <w:tc>
          <w:tcPr>
            <w:tcW w:w="1493" w:type="dxa"/>
            <w:tcBorders>
              <w:top w:val="nil"/>
              <w:left w:val="nil"/>
              <w:bottom w:val="single" w:sz="4" w:space="0" w:color="auto"/>
              <w:right w:val="single" w:sz="4" w:space="0" w:color="auto"/>
            </w:tcBorders>
            <w:shd w:val="clear" w:color="auto" w:fill="auto"/>
            <w:vAlign w:val="center"/>
          </w:tcPr>
          <w:p w:rsidR="006319FD" w:rsidRPr="008212AF" w:rsidRDefault="006319FD" w:rsidP="00FC24D3">
            <w:pPr>
              <w:jc w:val="center"/>
            </w:pPr>
            <w:r>
              <w:t>Czarna Hańcza</w:t>
            </w:r>
          </w:p>
        </w:tc>
        <w:tc>
          <w:tcPr>
            <w:tcW w:w="1493" w:type="dxa"/>
            <w:tcBorders>
              <w:top w:val="nil"/>
              <w:left w:val="nil"/>
              <w:bottom w:val="single" w:sz="4" w:space="0" w:color="auto"/>
              <w:right w:val="single" w:sz="4" w:space="0" w:color="auto"/>
            </w:tcBorders>
            <w:vAlign w:val="center"/>
          </w:tcPr>
          <w:p w:rsidR="006319FD" w:rsidRPr="008212AF" w:rsidRDefault="006319FD" w:rsidP="00FC24D3">
            <w:pPr>
              <w:jc w:val="center"/>
            </w:pPr>
            <w:r>
              <w:t>Pomorze</w:t>
            </w:r>
          </w:p>
        </w:tc>
        <w:tc>
          <w:tcPr>
            <w:tcW w:w="2986" w:type="dxa"/>
            <w:gridSpan w:val="2"/>
            <w:vMerge/>
            <w:tcBorders>
              <w:left w:val="single" w:sz="4" w:space="0" w:color="auto"/>
              <w:bottom w:val="single" w:sz="4" w:space="0" w:color="auto"/>
              <w:right w:val="single" w:sz="12" w:space="0" w:color="auto"/>
            </w:tcBorders>
            <w:shd w:val="clear" w:color="auto" w:fill="auto"/>
            <w:noWrap/>
            <w:vAlign w:val="center"/>
          </w:tcPr>
          <w:p w:rsidR="006319FD" w:rsidRPr="008212AF" w:rsidRDefault="006319FD" w:rsidP="00FC24D3">
            <w:pPr>
              <w:jc w:val="center"/>
            </w:pPr>
          </w:p>
        </w:tc>
      </w:tr>
      <w:tr w:rsidR="006319FD" w:rsidRPr="008212AF" w:rsidTr="00FC24D3">
        <w:trPr>
          <w:trHeight w:val="255"/>
          <w:tblHeader/>
          <w:jc w:val="center"/>
        </w:trPr>
        <w:tc>
          <w:tcPr>
            <w:tcW w:w="3100" w:type="dxa"/>
            <w:vMerge/>
            <w:tcBorders>
              <w:top w:val="single" w:sz="8" w:space="0" w:color="auto"/>
              <w:left w:val="single" w:sz="12" w:space="0" w:color="auto"/>
              <w:bottom w:val="single" w:sz="4" w:space="0" w:color="auto"/>
              <w:right w:val="single" w:sz="4" w:space="0" w:color="auto"/>
            </w:tcBorders>
            <w:vAlign w:val="center"/>
          </w:tcPr>
          <w:p w:rsidR="006319FD" w:rsidRPr="008212AF" w:rsidRDefault="006319FD" w:rsidP="00FC24D3">
            <w:pPr>
              <w:jc w:val="center"/>
            </w:pPr>
          </w:p>
        </w:tc>
        <w:tc>
          <w:tcPr>
            <w:tcW w:w="4479" w:type="dxa"/>
            <w:gridSpan w:val="3"/>
            <w:tcBorders>
              <w:top w:val="single" w:sz="4" w:space="0" w:color="auto"/>
              <w:left w:val="nil"/>
              <w:bottom w:val="single" w:sz="4" w:space="0" w:color="auto"/>
              <w:right w:val="single" w:sz="4" w:space="0" w:color="auto"/>
            </w:tcBorders>
            <w:shd w:val="clear" w:color="auto" w:fill="auto"/>
            <w:noWrap/>
            <w:vAlign w:val="center"/>
          </w:tcPr>
          <w:p w:rsidR="006319FD" w:rsidRPr="008212AF" w:rsidRDefault="006319FD" w:rsidP="00FC24D3">
            <w:pPr>
              <w:jc w:val="center"/>
            </w:pPr>
            <w:r w:rsidRPr="008212AF">
              <w:t>powierzchnia – ha</w:t>
            </w:r>
          </w:p>
        </w:tc>
        <w:tc>
          <w:tcPr>
            <w:tcW w:w="1493" w:type="dxa"/>
            <w:tcBorders>
              <w:top w:val="single" w:sz="4" w:space="0" w:color="auto"/>
              <w:left w:val="single" w:sz="4" w:space="0" w:color="auto"/>
              <w:bottom w:val="single" w:sz="4" w:space="0" w:color="auto"/>
              <w:right w:val="single" w:sz="12" w:space="0" w:color="auto"/>
            </w:tcBorders>
            <w:shd w:val="clear" w:color="auto" w:fill="auto"/>
            <w:vAlign w:val="center"/>
          </w:tcPr>
          <w:p w:rsidR="006319FD" w:rsidRPr="008212AF" w:rsidRDefault="006319FD" w:rsidP="00FC24D3">
            <w:pPr>
              <w:jc w:val="center"/>
            </w:pPr>
            <w:r>
              <w:t>udział [%]</w:t>
            </w:r>
          </w:p>
        </w:tc>
      </w:tr>
      <w:tr w:rsidR="006319FD" w:rsidRPr="008212AF" w:rsidTr="00FC24D3">
        <w:trPr>
          <w:trHeight w:hRule="exact" w:val="170"/>
          <w:tblHeader/>
          <w:jc w:val="center"/>
        </w:trPr>
        <w:tc>
          <w:tcPr>
            <w:tcW w:w="3100" w:type="dxa"/>
            <w:tcBorders>
              <w:top w:val="single" w:sz="4" w:space="0" w:color="auto"/>
              <w:left w:val="single" w:sz="12" w:space="0" w:color="auto"/>
              <w:bottom w:val="single" w:sz="12" w:space="0" w:color="auto"/>
              <w:right w:val="single" w:sz="4" w:space="0" w:color="auto"/>
            </w:tcBorders>
            <w:shd w:val="clear" w:color="auto" w:fill="E0E0E0"/>
            <w:vAlign w:val="center"/>
          </w:tcPr>
          <w:p w:rsidR="006319FD" w:rsidRPr="0030482B" w:rsidRDefault="006319FD" w:rsidP="00FC24D3">
            <w:pPr>
              <w:jc w:val="center"/>
              <w:rPr>
                <w:sz w:val="14"/>
                <w:szCs w:val="14"/>
              </w:rPr>
            </w:pPr>
            <w:r w:rsidRPr="0030482B">
              <w:rPr>
                <w:sz w:val="14"/>
                <w:szCs w:val="14"/>
              </w:rPr>
              <w:t>1</w:t>
            </w:r>
          </w:p>
        </w:tc>
        <w:tc>
          <w:tcPr>
            <w:tcW w:w="1493" w:type="dxa"/>
            <w:tcBorders>
              <w:top w:val="single" w:sz="4" w:space="0" w:color="auto"/>
              <w:left w:val="nil"/>
              <w:bottom w:val="single" w:sz="12" w:space="0" w:color="auto"/>
              <w:right w:val="single" w:sz="4" w:space="0" w:color="auto"/>
            </w:tcBorders>
            <w:shd w:val="clear" w:color="auto" w:fill="E0E0E0"/>
            <w:vAlign w:val="center"/>
          </w:tcPr>
          <w:p w:rsidR="006319FD" w:rsidRPr="0030482B" w:rsidRDefault="006319FD" w:rsidP="00FC24D3">
            <w:pPr>
              <w:jc w:val="center"/>
              <w:rPr>
                <w:sz w:val="14"/>
                <w:szCs w:val="14"/>
              </w:rPr>
            </w:pPr>
            <w:r w:rsidRPr="0030482B">
              <w:rPr>
                <w:sz w:val="14"/>
                <w:szCs w:val="14"/>
              </w:rPr>
              <w:t>2</w:t>
            </w:r>
          </w:p>
        </w:tc>
        <w:tc>
          <w:tcPr>
            <w:tcW w:w="1493" w:type="dxa"/>
            <w:tcBorders>
              <w:top w:val="single" w:sz="4" w:space="0" w:color="auto"/>
              <w:left w:val="nil"/>
              <w:bottom w:val="single" w:sz="12" w:space="0" w:color="auto"/>
              <w:right w:val="nil"/>
            </w:tcBorders>
            <w:shd w:val="clear" w:color="auto" w:fill="E0E0E0"/>
            <w:vAlign w:val="center"/>
          </w:tcPr>
          <w:p w:rsidR="006319FD" w:rsidRPr="0030482B" w:rsidRDefault="006319FD" w:rsidP="00FC24D3">
            <w:pPr>
              <w:jc w:val="center"/>
              <w:rPr>
                <w:sz w:val="14"/>
                <w:szCs w:val="14"/>
              </w:rPr>
            </w:pPr>
            <w:r w:rsidRPr="0030482B">
              <w:rPr>
                <w:sz w:val="14"/>
                <w:szCs w:val="14"/>
              </w:rPr>
              <w:t>3</w:t>
            </w:r>
          </w:p>
        </w:tc>
        <w:tc>
          <w:tcPr>
            <w:tcW w:w="1493" w:type="dxa"/>
            <w:tcBorders>
              <w:top w:val="single" w:sz="4" w:space="0" w:color="auto"/>
              <w:left w:val="nil"/>
              <w:bottom w:val="single" w:sz="12" w:space="0" w:color="auto"/>
              <w:right w:val="single" w:sz="4" w:space="0" w:color="auto"/>
            </w:tcBorders>
            <w:shd w:val="clear" w:color="auto" w:fill="E0E0E0"/>
            <w:vAlign w:val="center"/>
          </w:tcPr>
          <w:p w:rsidR="006319FD" w:rsidRPr="0030482B" w:rsidRDefault="006319FD" w:rsidP="00FC24D3">
            <w:pPr>
              <w:jc w:val="center"/>
              <w:rPr>
                <w:sz w:val="14"/>
                <w:szCs w:val="14"/>
              </w:rPr>
            </w:pPr>
            <w:r w:rsidRPr="0030482B">
              <w:rPr>
                <w:sz w:val="14"/>
                <w:szCs w:val="14"/>
              </w:rPr>
              <w:t>4</w:t>
            </w:r>
          </w:p>
        </w:tc>
        <w:tc>
          <w:tcPr>
            <w:tcW w:w="1493" w:type="dxa"/>
            <w:tcBorders>
              <w:top w:val="single" w:sz="4" w:space="0" w:color="auto"/>
              <w:left w:val="nil"/>
              <w:bottom w:val="single" w:sz="12" w:space="0" w:color="auto"/>
              <w:right w:val="single" w:sz="12" w:space="0" w:color="auto"/>
            </w:tcBorders>
            <w:shd w:val="clear" w:color="auto" w:fill="E0E0E0"/>
            <w:vAlign w:val="center"/>
          </w:tcPr>
          <w:p w:rsidR="006319FD" w:rsidRPr="0030482B" w:rsidRDefault="006319FD" w:rsidP="00FC24D3">
            <w:pPr>
              <w:jc w:val="center"/>
              <w:rPr>
                <w:sz w:val="14"/>
                <w:szCs w:val="14"/>
              </w:rPr>
            </w:pPr>
            <w:r w:rsidRPr="0030482B">
              <w:rPr>
                <w:sz w:val="14"/>
                <w:szCs w:val="14"/>
              </w:rPr>
              <w:t>5</w:t>
            </w:r>
          </w:p>
        </w:tc>
      </w:tr>
      <w:tr w:rsidR="006319FD" w:rsidRPr="008212AF" w:rsidTr="00FC24D3">
        <w:trPr>
          <w:trHeight w:hRule="exact" w:val="397"/>
          <w:jc w:val="center"/>
        </w:trPr>
        <w:tc>
          <w:tcPr>
            <w:tcW w:w="3100" w:type="dxa"/>
            <w:tcBorders>
              <w:top w:val="single" w:sz="12" w:space="0" w:color="auto"/>
              <w:left w:val="single" w:sz="12" w:space="0" w:color="auto"/>
              <w:bottom w:val="single" w:sz="12" w:space="0" w:color="auto"/>
              <w:right w:val="single" w:sz="4" w:space="0" w:color="auto"/>
            </w:tcBorders>
            <w:shd w:val="clear" w:color="auto" w:fill="auto"/>
            <w:vAlign w:val="center"/>
          </w:tcPr>
          <w:p w:rsidR="006319FD" w:rsidRPr="008212AF" w:rsidRDefault="006319FD" w:rsidP="00FC24D3">
            <w:pPr>
              <w:rPr>
                <w:b/>
                <w:bCs/>
              </w:rPr>
            </w:pPr>
            <w:r w:rsidRPr="008212AF">
              <w:rPr>
                <w:b/>
                <w:bCs/>
              </w:rPr>
              <w:t>Lasy – razem</w:t>
            </w:r>
          </w:p>
        </w:tc>
        <w:tc>
          <w:tcPr>
            <w:tcW w:w="1493" w:type="dxa"/>
            <w:tcBorders>
              <w:top w:val="single" w:sz="12" w:space="0" w:color="auto"/>
              <w:left w:val="nil"/>
              <w:bottom w:val="single" w:sz="12" w:space="0" w:color="auto"/>
              <w:right w:val="single" w:sz="4" w:space="0" w:color="auto"/>
            </w:tcBorders>
            <w:shd w:val="clear" w:color="auto" w:fill="FFFFFF"/>
            <w:noWrap/>
            <w:vAlign w:val="center"/>
          </w:tcPr>
          <w:p w:rsidR="006319FD" w:rsidRPr="0030482B" w:rsidRDefault="006319FD" w:rsidP="00FC24D3">
            <w:pPr>
              <w:ind w:right="113"/>
              <w:jc w:val="right"/>
              <w:rPr>
                <w:b/>
                <w:snapToGrid w:val="0"/>
              </w:rPr>
            </w:pPr>
            <w:r w:rsidRPr="0030482B">
              <w:rPr>
                <w:b/>
                <w:snapToGrid w:val="0"/>
              </w:rPr>
              <w:t>7630,6063</w:t>
            </w:r>
          </w:p>
        </w:tc>
        <w:tc>
          <w:tcPr>
            <w:tcW w:w="1493" w:type="dxa"/>
            <w:tcBorders>
              <w:top w:val="single" w:sz="12" w:space="0" w:color="auto"/>
              <w:left w:val="nil"/>
              <w:bottom w:val="single" w:sz="12" w:space="0" w:color="auto"/>
              <w:right w:val="single" w:sz="4" w:space="0" w:color="auto"/>
            </w:tcBorders>
            <w:shd w:val="clear" w:color="auto" w:fill="FFFFFF"/>
            <w:vAlign w:val="center"/>
          </w:tcPr>
          <w:p w:rsidR="006319FD" w:rsidRPr="0030482B" w:rsidRDefault="006319FD" w:rsidP="00FC24D3">
            <w:pPr>
              <w:ind w:right="113"/>
              <w:jc w:val="right"/>
              <w:rPr>
                <w:b/>
                <w:snapToGrid w:val="0"/>
              </w:rPr>
            </w:pPr>
            <w:r w:rsidRPr="0030482B">
              <w:rPr>
                <w:b/>
                <w:snapToGrid w:val="0"/>
              </w:rPr>
              <w:t>7902,8849</w:t>
            </w:r>
          </w:p>
        </w:tc>
        <w:tc>
          <w:tcPr>
            <w:tcW w:w="1493" w:type="dxa"/>
            <w:tcBorders>
              <w:top w:val="single" w:sz="12" w:space="0" w:color="auto"/>
              <w:left w:val="single" w:sz="4" w:space="0" w:color="auto"/>
              <w:bottom w:val="single" w:sz="12" w:space="0" w:color="auto"/>
              <w:right w:val="single" w:sz="4" w:space="0" w:color="auto"/>
            </w:tcBorders>
            <w:shd w:val="clear" w:color="auto" w:fill="FFFFFF"/>
            <w:noWrap/>
            <w:vAlign w:val="center"/>
          </w:tcPr>
          <w:p w:rsidR="006319FD" w:rsidRPr="0030482B" w:rsidRDefault="006319FD" w:rsidP="00FC24D3">
            <w:pPr>
              <w:ind w:right="113"/>
              <w:jc w:val="right"/>
              <w:rPr>
                <w:b/>
                <w:snapToGrid w:val="0"/>
              </w:rPr>
            </w:pPr>
            <w:r w:rsidRPr="0030482B">
              <w:rPr>
                <w:b/>
                <w:snapToGrid w:val="0"/>
              </w:rPr>
              <w:t>15533,4912</w:t>
            </w:r>
          </w:p>
        </w:tc>
        <w:tc>
          <w:tcPr>
            <w:tcW w:w="1493" w:type="dxa"/>
            <w:tcBorders>
              <w:top w:val="single" w:sz="12" w:space="0" w:color="auto"/>
              <w:left w:val="nil"/>
              <w:bottom w:val="single" w:sz="12" w:space="0" w:color="auto"/>
              <w:right w:val="single" w:sz="12" w:space="0" w:color="auto"/>
            </w:tcBorders>
            <w:shd w:val="clear" w:color="auto" w:fill="auto"/>
            <w:vAlign w:val="center"/>
          </w:tcPr>
          <w:p w:rsidR="006319FD" w:rsidRPr="0030482B" w:rsidRDefault="006319FD" w:rsidP="00FC24D3">
            <w:pPr>
              <w:ind w:right="284"/>
              <w:jc w:val="right"/>
              <w:rPr>
                <w:b/>
                <w:snapToGrid w:val="0"/>
              </w:rPr>
            </w:pPr>
            <w:r w:rsidRPr="0030482B">
              <w:rPr>
                <w:b/>
                <w:snapToGrid w:val="0"/>
              </w:rPr>
              <w:t>97,91</w:t>
            </w:r>
          </w:p>
        </w:tc>
      </w:tr>
      <w:tr w:rsidR="006319FD" w:rsidRPr="008212AF" w:rsidTr="00FC24D3">
        <w:trPr>
          <w:trHeight w:hRule="exact" w:val="397"/>
          <w:jc w:val="center"/>
        </w:trPr>
        <w:tc>
          <w:tcPr>
            <w:tcW w:w="3100" w:type="dxa"/>
            <w:tcBorders>
              <w:top w:val="single" w:sz="12" w:space="0" w:color="auto"/>
              <w:left w:val="single" w:sz="12" w:space="0" w:color="auto"/>
              <w:bottom w:val="single" w:sz="4" w:space="0" w:color="auto"/>
              <w:right w:val="single" w:sz="4" w:space="0" w:color="auto"/>
            </w:tcBorders>
            <w:shd w:val="clear" w:color="auto" w:fill="auto"/>
            <w:vAlign w:val="center"/>
          </w:tcPr>
          <w:p w:rsidR="006319FD" w:rsidRPr="008212AF" w:rsidRDefault="006319FD" w:rsidP="00FC24D3">
            <w:r w:rsidRPr="008212AF">
              <w:t>grunty leśne zalesione</w:t>
            </w:r>
          </w:p>
        </w:tc>
        <w:tc>
          <w:tcPr>
            <w:tcW w:w="1493" w:type="dxa"/>
            <w:tcBorders>
              <w:top w:val="single" w:sz="12" w:space="0" w:color="auto"/>
              <w:left w:val="nil"/>
              <w:bottom w:val="single" w:sz="4" w:space="0" w:color="auto"/>
              <w:right w:val="single" w:sz="4" w:space="0" w:color="auto"/>
            </w:tcBorders>
            <w:shd w:val="clear" w:color="auto" w:fill="FFFFFF"/>
            <w:noWrap/>
            <w:vAlign w:val="center"/>
          </w:tcPr>
          <w:p w:rsidR="006319FD" w:rsidRPr="0030482B" w:rsidRDefault="006319FD" w:rsidP="00FC24D3">
            <w:pPr>
              <w:ind w:left="-57" w:right="113"/>
              <w:jc w:val="right"/>
              <w:rPr>
                <w:snapToGrid w:val="0"/>
              </w:rPr>
            </w:pPr>
            <w:r w:rsidRPr="0030482B">
              <w:rPr>
                <w:snapToGrid w:val="0"/>
              </w:rPr>
              <w:t>72</w:t>
            </w:r>
            <w:r>
              <w:rPr>
                <w:snapToGrid w:val="0"/>
              </w:rPr>
              <w:t>54</w:t>
            </w:r>
            <w:r w:rsidRPr="0030482B">
              <w:rPr>
                <w:snapToGrid w:val="0"/>
              </w:rPr>
              <w:t>,</w:t>
            </w:r>
            <w:r>
              <w:rPr>
                <w:snapToGrid w:val="0"/>
              </w:rPr>
              <w:t>6180</w:t>
            </w:r>
          </w:p>
        </w:tc>
        <w:tc>
          <w:tcPr>
            <w:tcW w:w="1493" w:type="dxa"/>
            <w:tcBorders>
              <w:top w:val="single" w:sz="12" w:space="0" w:color="auto"/>
              <w:left w:val="nil"/>
              <w:bottom w:val="single" w:sz="4" w:space="0" w:color="auto"/>
              <w:right w:val="single" w:sz="4" w:space="0" w:color="auto"/>
            </w:tcBorders>
            <w:shd w:val="clear" w:color="auto" w:fill="FFFFFF"/>
            <w:vAlign w:val="center"/>
          </w:tcPr>
          <w:p w:rsidR="006319FD" w:rsidRPr="0030482B" w:rsidRDefault="006319FD" w:rsidP="00FC24D3">
            <w:pPr>
              <w:ind w:left="-57" w:right="113"/>
              <w:jc w:val="right"/>
              <w:rPr>
                <w:snapToGrid w:val="0"/>
              </w:rPr>
            </w:pPr>
            <w:r w:rsidRPr="0030482B">
              <w:rPr>
                <w:snapToGrid w:val="0"/>
              </w:rPr>
              <w:t>76</w:t>
            </w:r>
            <w:r>
              <w:rPr>
                <w:snapToGrid w:val="0"/>
              </w:rPr>
              <w:t>02</w:t>
            </w:r>
            <w:r w:rsidRPr="0030482B">
              <w:rPr>
                <w:snapToGrid w:val="0"/>
              </w:rPr>
              <w:t>,</w:t>
            </w:r>
            <w:r>
              <w:rPr>
                <w:snapToGrid w:val="0"/>
              </w:rPr>
              <w:t>2143</w:t>
            </w:r>
          </w:p>
        </w:tc>
        <w:tc>
          <w:tcPr>
            <w:tcW w:w="1493" w:type="dxa"/>
            <w:tcBorders>
              <w:top w:val="single" w:sz="12" w:space="0" w:color="auto"/>
              <w:left w:val="single" w:sz="4" w:space="0" w:color="auto"/>
              <w:bottom w:val="single" w:sz="4" w:space="0" w:color="auto"/>
              <w:right w:val="single" w:sz="4" w:space="0" w:color="auto"/>
            </w:tcBorders>
            <w:shd w:val="clear" w:color="auto" w:fill="FFFFFF"/>
            <w:noWrap/>
            <w:vAlign w:val="center"/>
          </w:tcPr>
          <w:p w:rsidR="006319FD" w:rsidRPr="0030482B" w:rsidRDefault="006319FD" w:rsidP="00FC24D3">
            <w:pPr>
              <w:ind w:left="-57" w:right="113"/>
              <w:jc w:val="right"/>
              <w:rPr>
                <w:snapToGrid w:val="0"/>
              </w:rPr>
            </w:pPr>
            <w:r w:rsidRPr="0030482B">
              <w:rPr>
                <w:snapToGrid w:val="0"/>
              </w:rPr>
              <w:t>14</w:t>
            </w:r>
            <w:r>
              <w:rPr>
                <w:snapToGrid w:val="0"/>
              </w:rPr>
              <w:t>856</w:t>
            </w:r>
            <w:r w:rsidRPr="0030482B">
              <w:rPr>
                <w:snapToGrid w:val="0"/>
              </w:rPr>
              <w:t>,</w:t>
            </w:r>
            <w:r>
              <w:rPr>
                <w:snapToGrid w:val="0"/>
              </w:rPr>
              <w:t>8323</w:t>
            </w:r>
          </w:p>
        </w:tc>
        <w:tc>
          <w:tcPr>
            <w:tcW w:w="1493" w:type="dxa"/>
            <w:tcBorders>
              <w:top w:val="single" w:sz="12" w:space="0" w:color="auto"/>
              <w:left w:val="nil"/>
              <w:bottom w:val="single" w:sz="4" w:space="0" w:color="auto"/>
              <w:right w:val="single" w:sz="12" w:space="0" w:color="auto"/>
            </w:tcBorders>
            <w:shd w:val="clear" w:color="auto" w:fill="auto"/>
            <w:vAlign w:val="center"/>
          </w:tcPr>
          <w:p w:rsidR="006319FD" w:rsidRPr="0030482B" w:rsidRDefault="006319FD" w:rsidP="00FC24D3">
            <w:pPr>
              <w:ind w:right="284"/>
              <w:jc w:val="right"/>
              <w:rPr>
                <w:snapToGrid w:val="0"/>
              </w:rPr>
            </w:pPr>
            <w:r w:rsidRPr="0030482B">
              <w:rPr>
                <w:snapToGrid w:val="0"/>
              </w:rPr>
              <w:t>93,</w:t>
            </w:r>
            <w:r>
              <w:rPr>
                <w:snapToGrid w:val="0"/>
              </w:rPr>
              <w:t>65</w:t>
            </w:r>
          </w:p>
        </w:tc>
      </w:tr>
      <w:tr w:rsidR="006319FD" w:rsidRPr="008212AF" w:rsidTr="00FC24D3">
        <w:trPr>
          <w:trHeight w:hRule="exact" w:val="397"/>
          <w:jc w:val="center"/>
        </w:trPr>
        <w:tc>
          <w:tcPr>
            <w:tcW w:w="3100" w:type="dxa"/>
            <w:tcBorders>
              <w:top w:val="nil"/>
              <w:left w:val="single" w:sz="12" w:space="0" w:color="auto"/>
              <w:bottom w:val="single" w:sz="4" w:space="0" w:color="auto"/>
              <w:right w:val="single" w:sz="4" w:space="0" w:color="auto"/>
            </w:tcBorders>
            <w:shd w:val="clear" w:color="auto" w:fill="auto"/>
            <w:vAlign w:val="center"/>
          </w:tcPr>
          <w:p w:rsidR="006319FD" w:rsidRPr="008212AF" w:rsidRDefault="006319FD" w:rsidP="00FC24D3">
            <w:r>
              <w:rPr>
                <w:bCs/>
              </w:rPr>
              <w:t>grunty leśne nie</w:t>
            </w:r>
            <w:r w:rsidRPr="008212AF">
              <w:rPr>
                <w:bCs/>
              </w:rPr>
              <w:t>zalesione</w:t>
            </w:r>
          </w:p>
        </w:tc>
        <w:tc>
          <w:tcPr>
            <w:tcW w:w="1493" w:type="dxa"/>
            <w:tcBorders>
              <w:top w:val="nil"/>
              <w:left w:val="nil"/>
              <w:bottom w:val="nil"/>
              <w:right w:val="single" w:sz="4" w:space="0" w:color="auto"/>
            </w:tcBorders>
            <w:shd w:val="clear" w:color="auto" w:fill="FFFFFF"/>
            <w:noWrap/>
            <w:vAlign w:val="center"/>
          </w:tcPr>
          <w:p w:rsidR="006319FD" w:rsidRPr="0030482B" w:rsidRDefault="006319FD" w:rsidP="00FC24D3">
            <w:pPr>
              <w:ind w:right="113"/>
              <w:jc w:val="right"/>
              <w:rPr>
                <w:snapToGrid w:val="0"/>
              </w:rPr>
            </w:pPr>
            <w:r>
              <w:rPr>
                <w:snapToGrid w:val="0"/>
              </w:rPr>
              <w:t>129,2953</w:t>
            </w:r>
          </w:p>
        </w:tc>
        <w:tc>
          <w:tcPr>
            <w:tcW w:w="1493" w:type="dxa"/>
            <w:tcBorders>
              <w:top w:val="nil"/>
              <w:left w:val="nil"/>
              <w:bottom w:val="nil"/>
              <w:right w:val="single" w:sz="4" w:space="0" w:color="auto"/>
            </w:tcBorders>
            <w:shd w:val="clear" w:color="auto" w:fill="FFFFFF"/>
            <w:vAlign w:val="center"/>
          </w:tcPr>
          <w:p w:rsidR="006319FD" w:rsidRPr="0030482B" w:rsidRDefault="006319FD" w:rsidP="00FC24D3">
            <w:pPr>
              <w:ind w:right="113"/>
              <w:jc w:val="right"/>
              <w:rPr>
                <w:snapToGrid w:val="0"/>
              </w:rPr>
            </w:pPr>
            <w:r>
              <w:rPr>
                <w:snapToGrid w:val="0"/>
              </w:rPr>
              <w:t>92,6226</w:t>
            </w:r>
          </w:p>
        </w:tc>
        <w:tc>
          <w:tcPr>
            <w:tcW w:w="1493" w:type="dxa"/>
            <w:tcBorders>
              <w:top w:val="nil"/>
              <w:left w:val="single" w:sz="4" w:space="0" w:color="auto"/>
              <w:bottom w:val="nil"/>
              <w:right w:val="single" w:sz="4" w:space="0" w:color="auto"/>
            </w:tcBorders>
            <w:shd w:val="clear" w:color="auto" w:fill="FFFFFF"/>
            <w:noWrap/>
            <w:vAlign w:val="center"/>
          </w:tcPr>
          <w:p w:rsidR="006319FD" w:rsidRPr="0030482B" w:rsidRDefault="006319FD" w:rsidP="00FC24D3">
            <w:pPr>
              <w:ind w:right="113"/>
              <w:jc w:val="right"/>
              <w:rPr>
                <w:snapToGrid w:val="0"/>
              </w:rPr>
            </w:pPr>
            <w:r>
              <w:rPr>
                <w:snapToGrid w:val="0"/>
              </w:rPr>
              <w:t>221,9179</w:t>
            </w:r>
          </w:p>
        </w:tc>
        <w:tc>
          <w:tcPr>
            <w:tcW w:w="1493" w:type="dxa"/>
            <w:tcBorders>
              <w:top w:val="nil"/>
              <w:left w:val="nil"/>
              <w:bottom w:val="single" w:sz="4" w:space="0" w:color="auto"/>
              <w:right w:val="single" w:sz="12" w:space="0" w:color="auto"/>
            </w:tcBorders>
            <w:shd w:val="clear" w:color="auto" w:fill="auto"/>
            <w:vAlign w:val="center"/>
          </w:tcPr>
          <w:p w:rsidR="006319FD" w:rsidRPr="0030482B" w:rsidRDefault="006319FD" w:rsidP="00FC24D3">
            <w:pPr>
              <w:ind w:right="284"/>
              <w:jc w:val="right"/>
              <w:rPr>
                <w:snapToGrid w:val="0"/>
              </w:rPr>
            </w:pPr>
            <w:r w:rsidRPr="0030482B">
              <w:rPr>
                <w:snapToGrid w:val="0"/>
              </w:rPr>
              <w:t>1,</w:t>
            </w:r>
            <w:r>
              <w:rPr>
                <w:snapToGrid w:val="0"/>
              </w:rPr>
              <w:t>40</w:t>
            </w:r>
          </w:p>
        </w:tc>
      </w:tr>
      <w:tr w:rsidR="006319FD" w:rsidRPr="008212AF" w:rsidTr="00FC24D3">
        <w:trPr>
          <w:trHeight w:hRule="exact" w:val="397"/>
          <w:jc w:val="center"/>
        </w:trPr>
        <w:tc>
          <w:tcPr>
            <w:tcW w:w="3100" w:type="dxa"/>
            <w:tcBorders>
              <w:top w:val="nil"/>
              <w:left w:val="single" w:sz="12" w:space="0" w:color="auto"/>
              <w:bottom w:val="single" w:sz="12" w:space="0" w:color="auto"/>
              <w:right w:val="single" w:sz="4" w:space="0" w:color="auto"/>
            </w:tcBorders>
            <w:shd w:val="clear" w:color="auto" w:fill="auto"/>
            <w:vAlign w:val="center"/>
          </w:tcPr>
          <w:p w:rsidR="006319FD" w:rsidRPr="008212AF" w:rsidRDefault="006319FD" w:rsidP="00FC24D3">
            <w:r w:rsidRPr="008212AF">
              <w:t>grunty związane z gosp. leśną</w:t>
            </w:r>
          </w:p>
        </w:tc>
        <w:tc>
          <w:tcPr>
            <w:tcW w:w="1493" w:type="dxa"/>
            <w:tcBorders>
              <w:top w:val="single" w:sz="4" w:space="0" w:color="auto"/>
              <w:left w:val="nil"/>
              <w:bottom w:val="single" w:sz="12" w:space="0" w:color="auto"/>
              <w:right w:val="single" w:sz="4" w:space="0" w:color="auto"/>
            </w:tcBorders>
            <w:shd w:val="clear" w:color="auto" w:fill="FFFFFF"/>
            <w:noWrap/>
            <w:vAlign w:val="center"/>
          </w:tcPr>
          <w:p w:rsidR="006319FD" w:rsidRPr="0030482B" w:rsidRDefault="006319FD" w:rsidP="00FC24D3">
            <w:pPr>
              <w:ind w:left="-57" w:right="113"/>
              <w:jc w:val="right"/>
              <w:rPr>
                <w:snapToGrid w:val="0"/>
              </w:rPr>
            </w:pPr>
            <w:r w:rsidRPr="0030482B">
              <w:rPr>
                <w:snapToGrid w:val="0"/>
              </w:rPr>
              <w:t>246,6930</w:t>
            </w:r>
          </w:p>
        </w:tc>
        <w:tc>
          <w:tcPr>
            <w:tcW w:w="1493" w:type="dxa"/>
            <w:tcBorders>
              <w:top w:val="single" w:sz="4" w:space="0" w:color="auto"/>
              <w:left w:val="nil"/>
              <w:bottom w:val="single" w:sz="12" w:space="0" w:color="auto"/>
              <w:right w:val="single" w:sz="4" w:space="0" w:color="auto"/>
            </w:tcBorders>
            <w:shd w:val="clear" w:color="auto" w:fill="FFFFFF"/>
            <w:vAlign w:val="center"/>
          </w:tcPr>
          <w:p w:rsidR="006319FD" w:rsidRPr="0030482B" w:rsidRDefault="006319FD" w:rsidP="00FC24D3">
            <w:pPr>
              <w:ind w:left="-57" w:right="113"/>
              <w:jc w:val="right"/>
              <w:rPr>
                <w:snapToGrid w:val="0"/>
              </w:rPr>
            </w:pPr>
            <w:r w:rsidRPr="0030482B">
              <w:rPr>
                <w:snapToGrid w:val="0"/>
              </w:rPr>
              <w:t>208,0480</w:t>
            </w:r>
          </w:p>
        </w:tc>
        <w:tc>
          <w:tcPr>
            <w:tcW w:w="1493" w:type="dxa"/>
            <w:tcBorders>
              <w:top w:val="single" w:sz="4" w:space="0" w:color="auto"/>
              <w:left w:val="single" w:sz="4" w:space="0" w:color="auto"/>
              <w:bottom w:val="single" w:sz="12" w:space="0" w:color="auto"/>
              <w:right w:val="single" w:sz="4" w:space="0" w:color="auto"/>
            </w:tcBorders>
            <w:shd w:val="clear" w:color="auto" w:fill="FFFFFF"/>
            <w:noWrap/>
            <w:vAlign w:val="center"/>
          </w:tcPr>
          <w:p w:rsidR="006319FD" w:rsidRPr="0030482B" w:rsidRDefault="006319FD" w:rsidP="00FC24D3">
            <w:pPr>
              <w:ind w:left="-57" w:right="113"/>
              <w:jc w:val="right"/>
              <w:rPr>
                <w:snapToGrid w:val="0"/>
              </w:rPr>
            </w:pPr>
            <w:r w:rsidRPr="0030482B">
              <w:rPr>
                <w:snapToGrid w:val="0"/>
              </w:rPr>
              <w:t>454,7410</w:t>
            </w:r>
          </w:p>
        </w:tc>
        <w:tc>
          <w:tcPr>
            <w:tcW w:w="1493" w:type="dxa"/>
            <w:tcBorders>
              <w:top w:val="nil"/>
              <w:left w:val="nil"/>
              <w:bottom w:val="single" w:sz="12" w:space="0" w:color="auto"/>
              <w:right w:val="single" w:sz="12" w:space="0" w:color="auto"/>
            </w:tcBorders>
            <w:shd w:val="clear" w:color="auto" w:fill="auto"/>
            <w:vAlign w:val="center"/>
          </w:tcPr>
          <w:p w:rsidR="006319FD" w:rsidRPr="0030482B" w:rsidRDefault="006319FD" w:rsidP="00FC24D3">
            <w:pPr>
              <w:ind w:right="284"/>
              <w:jc w:val="right"/>
              <w:rPr>
                <w:snapToGrid w:val="0"/>
              </w:rPr>
            </w:pPr>
            <w:r w:rsidRPr="0030482B">
              <w:rPr>
                <w:snapToGrid w:val="0"/>
              </w:rPr>
              <w:t>2,86</w:t>
            </w:r>
          </w:p>
        </w:tc>
      </w:tr>
      <w:tr w:rsidR="006319FD" w:rsidRPr="008212AF" w:rsidTr="00FC24D3">
        <w:trPr>
          <w:trHeight w:hRule="exact" w:val="397"/>
          <w:jc w:val="center"/>
        </w:trPr>
        <w:tc>
          <w:tcPr>
            <w:tcW w:w="3100" w:type="dxa"/>
            <w:tcBorders>
              <w:top w:val="single" w:sz="12" w:space="0" w:color="auto"/>
              <w:left w:val="single" w:sz="12" w:space="0" w:color="auto"/>
              <w:bottom w:val="single" w:sz="12" w:space="0" w:color="auto"/>
              <w:right w:val="single" w:sz="4" w:space="0" w:color="auto"/>
            </w:tcBorders>
            <w:shd w:val="clear" w:color="auto" w:fill="auto"/>
            <w:vAlign w:val="center"/>
          </w:tcPr>
          <w:p w:rsidR="006319FD" w:rsidRPr="008212AF" w:rsidRDefault="006319FD" w:rsidP="00FC24D3">
            <w:pPr>
              <w:rPr>
                <w:b/>
                <w:bCs/>
              </w:rPr>
            </w:pPr>
            <w:r w:rsidRPr="008212AF">
              <w:rPr>
                <w:b/>
                <w:bCs/>
              </w:rPr>
              <w:t>Grunty nieleśne - razem</w:t>
            </w:r>
          </w:p>
        </w:tc>
        <w:tc>
          <w:tcPr>
            <w:tcW w:w="1493" w:type="dxa"/>
            <w:tcBorders>
              <w:top w:val="single" w:sz="12" w:space="0" w:color="auto"/>
              <w:left w:val="nil"/>
              <w:bottom w:val="single" w:sz="12" w:space="0" w:color="auto"/>
              <w:right w:val="single" w:sz="4" w:space="0" w:color="auto"/>
            </w:tcBorders>
            <w:shd w:val="clear" w:color="auto" w:fill="auto"/>
            <w:vAlign w:val="center"/>
          </w:tcPr>
          <w:p w:rsidR="006319FD" w:rsidRPr="0030482B" w:rsidRDefault="006319FD" w:rsidP="00FC24D3">
            <w:pPr>
              <w:ind w:right="113"/>
              <w:jc w:val="right"/>
              <w:rPr>
                <w:b/>
              </w:rPr>
            </w:pPr>
            <w:r w:rsidRPr="0030482B">
              <w:rPr>
                <w:b/>
              </w:rPr>
              <w:t>104,8907</w:t>
            </w:r>
          </w:p>
        </w:tc>
        <w:tc>
          <w:tcPr>
            <w:tcW w:w="1493" w:type="dxa"/>
            <w:tcBorders>
              <w:top w:val="single" w:sz="12" w:space="0" w:color="auto"/>
              <w:left w:val="nil"/>
              <w:bottom w:val="single" w:sz="12" w:space="0" w:color="auto"/>
              <w:right w:val="single" w:sz="4" w:space="0" w:color="auto"/>
            </w:tcBorders>
            <w:vAlign w:val="center"/>
          </w:tcPr>
          <w:p w:rsidR="006319FD" w:rsidRPr="0030482B" w:rsidRDefault="006319FD" w:rsidP="00FC24D3">
            <w:pPr>
              <w:ind w:right="113"/>
              <w:jc w:val="right"/>
              <w:rPr>
                <w:b/>
              </w:rPr>
            </w:pPr>
            <w:r w:rsidRPr="0030482B">
              <w:rPr>
                <w:b/>
              </w:rPr>
              <w:t>226,0268</w:t>
            </w:r>
          </w:p>
        </w:tc>
        <w:tc>
          <w:tcPr>
            <w:tcW w:w="1493" w:type="dxa"/>
            <w:tcBorders>
              <w:top w:val="single" w:sz="12" w:space="0" w:color="auto"/>
              <w:left w:val="single" w:sz="4" w:space="0" w:color="auto"/>
              <w:bottom w:val="single" w:sz="12" w:space="0" w:color="auto"/>
              <w:right w:val="single" w:sz="4" w:space="0" w:color="auto"/>
            </w:tcBorders>
            <w:shd w:val="clear" w:color="auto" w:fill="auto"/>
            <w:vAlign w:val="center"/>
          </w:tcPr>
          <w:p w:rsidR="006319FD" w:rsidRPr="0030482B" w:rsidRDefault="006319FD" w:rsidP="00FC24D3">
            <w:pPr>
              <w:ind w:right="113"/>
              <w:jc w:val="right"/>
              <w:rPr>
                <w:b/>
              </w:rPr>
            </w:pPr>
            <w:r w:rsidRPr="0030482B">
              <w:rPr>
                <w:b/>
              </w:rPr>
              <w:t>330,9175</w:t>
            </w:r>
          </w:p>
        </w:tc>
        <w:tc>
          <w:tcPr>
            <w:tcW w:w="1493" w:type="dxa"/>
            <w:tcBorders>
              <w:top w:val="single" w:sz="12" w:space="0" w:color="auto"/>
              <w:left w:val="nil"/>
              <w:bottom w:val="single" w:sz="12" w:space="0" w:color="auto"/>
              <w:right w:val="single" w:sz="12" w:space="0" w:color="auto"/>
            </w:tcBorders>
            <w:shd w:val="clear" w:color="auto" w:fill="auto"/>
            <w:vAlign w:val="center"/>
          </w:tcPr>
          <w:p w:rsidR="006319FD" w:rsidRPr="0030482B" w:rsidRDefault="006319FD" w:rsidP="00FC24D3">
            <w:pPr>
              <w:ind w:right="284"/>
              <w:jc w:val="right"/>
              <w:rPr>
                <w:b/>
                <w:snapToGrid w:val="0"/>
              </w:rPr>
            </w:pPr>
            <w:r w:rsidRPr="0030482B">
              <w:rPr>
                <w:b/>
                <w:snapToGrid w:val="0"/>
              </w:rPr>
              <w:t>2,09</w:t>
            </w:r>
          </w:p>
        </w:tc>
      </w:tr>
      <w:tr w:rsidR="006319FD" w:rsidRPr="008212AF" w:rsidTr="00FC24D3">
        <w:trPr>
          <w:trHeight w:hRule="exact" w:val="397"/>
          <w:jc w:val="center"/>
        </w:trPr>
        <w:tc>
          <w:tcPr>
            <w:tcW w:w="3100" w:type="dxa"/>
            <w:tcBorders>
              <w:top w:val="single" w:sz="12" w:space="0" w:color="auto"/>
              <w:left w:val="single" w:sz="12" w:space="0" w:color="auto"/>
              <w:bottom w:val="single" w:sz="4" w:space="0" w:color="auto"/>
              <w:right w:val="single" w:sz="4" w:space="0" w:color="auto"/>
            </w:tcBorders>
            <w:shd w:val="clear" w:color="auto" w:fill="auto"/>
            <w:vAlign w:val="center"/>
          </w:tcPr>
          <w:p w:rsidR="006319FD" w:rsidRPr="008212AF" w:rsidRDefault="006319FD" w:rsidP="00FC24D3">
            <w:r w:rsidRPr="008212AF">
              <w:t>grunty zadrzewione i zakrzewione</w:t>
            </w:r>
          </w:p>
        </w:tc>
        <w:tc>
          <w:tcPr>
            <w:tcW w:w="1493" w:type="dxa"/>
            <w:tcBorders>
              <w:top w:val="single" w:sz="12" w:space="0" w:color="auto"/>
              <w:left w:val="nil"/>
              <w:bottom w:val="single" w:sz="4" w:space="0" w:color="auto"/>
              <w:right w:val="single" w:sz="4" w:space="0" w:color="auto"/>
            </w:tcBorders>
            <w:shd w:val="clear" w:color="auto" w:fill="auto"/>
            <w:vAlign w:val="center"/>
          </w:tcPr>
          <w:p w:rsidR="006319FD" w:rsidRPr="0030482B" w:rsidRDefault="006319FD" w:rsidP="00FC24D3">
            <w:pPr>
              <w:ind w:right="113"/>
              <w:jc w:val="right"/>
              <w:rPr>
                <w:snapToGrid w:val="0"/>
              </w:rPr>
            </w:pPr>
            <w:r w:rsidRPr="0030482B">
              <w:rPr>
                <w:snapToGrid w:val="0"/>
              </w:rPr>
              <w:t>0,0913</w:t>
            </w:r>
          </w:p>
        </w:tc>
        <w:tc>
          <w:tcPr>
            <w:tcW w:w="1493" w:type="dxa"/>
            <w:tcBorders>
              <w:top w:val="single" w:sz="12" w:space="0" w:color="auto"/>
              <w:left w:val="nil"/>
              <w:bottom w:val="single" w:sz="4" w:space="0" w:color="auto"/>
              <w:right w:val="single" w:sz="4" w:space="0" w:color="auto"/>
            </w:tcBorders>
            <w:vAlign w:val="center"/>
          </w:tcPr>
          <w:p w:rsidR="006319FD" w:rsidRPr="0030482B" w:rsidRDefault="006319FD" w:rsidP="00FC24D3">
            <w:pPr>
              <w:ind w:right="113"/>
              <w:jc w:val="right"/>
              <w:rPr>
                <w:snapToGrid w:val="0"/>
              </w:rPr>
            </w:pPr>
            <w:r w:rsidRPr="0030482B">
              <w:rPr>
                <w:snapToGrid w:val="0"/>
              </w:rPr>
              <w:t>1,1952</w:t>
            </w:r>
          </w:p>
        </w:tc>
        <w:tc>
          <w:tcPr>
            <w:tcW w:w="1493" w:type="dxa"/>
            <w:tcBorders>
              <w:top w:val="single" w:sz="12" w:space="0" w:color="auto"/>
              <w:left w:val="single" w:sz="4" w:space="0" w:color="auto"/>
              <w:bottom w:val="single" w:sz="4" w:space="0" w:color="auto"/>
              <w:right w:val="single" w:sz="4" w:space="0" w:color="auto"/>
            </w:tcBorders>
            <w:shd w:val="clear" w:color="auto" w:fill="auto"/>
            <w:vAlign w:val="center"/>
          </w:tcPr>
          <w:p w:rsidR="006319FD" w:rsidRPr="0030482B" w:rsidRDefault="006319FD" w:rsidP="00FC24D3">
            <w:pPr>
              <w:ind w:right="113"/>
              <w:jc w:val="right"/>
              <w:rPr>
                <w:snapToGrid w:val="0"/>
              </w:rPr>
            </w:pPr>
            <w:r w:rsidRPr="0030482B">
              <w:rPr>
                <w:snapToGrid w:val="0"/>
              </w:rPr>
              <w:t>1,2865</w:t>
            </w:r>
          </w:p>
        </w:tc>
        <w:tc>
          <w:tcPr>
            <w:tcW w:w="1493" w:type="dxa"/>
            <w:tcBorders>
              <w:top w:val="single" w:sz="12" w:space="0" w:color="auto"/>
              <w:left w:val="nil"/>
              <w:bottom w:val="single" w:sz="4" w:space="0" w:color="auto"/>
              <w:right w:val="single" w:sz="12" w:space="0" w:color="auto"/>
            </w:tcBorders>
            <w:shd w:val="clear" w:color="auto" w:fill="auto"/>
            <w:vAlign w:val="center"/>
          </w:tcPr>
          <w:p w:rsidR="006319FD" w:rsidRPr="0030482B" w:rsidRDefault="006319FD" w:rsidP="00FC24D3">
            <w:pPr>
              <w:ind w:right="284"/>
              <w:jc w:val="right"/>
              <w:rPr>
                <w:snapToGrid w:val="0"/>
              </w:rPr>
            </w:pPr>
            <w:r w:rsidRPr="0030482B">
              <w:rPr>
                <w:snapToGrid w:val="0"/>
              </w:rPr>
              <w:t>0,01</w:t>
            </w:r>
          </w:p>
        </w:tc>
      </w:tr>
      <w:tr w:rsidR="006319FD" w:rsidRPr="008212AF" w:rsidTr="00FC24D3">
        <w:trPr>
          <w:trHeight w:hRule="exact" w:val="397"/>
          <w:jc w:val="center"/>
        </w:trPr>
        <w:tc>
          <w:tcPr>
            <w:tcW w:w="3100" w:type="dxa"/>
            <w:tcBorders>
              <w:top w:val="nil"/>
              <w:left w:val="single" w:sz="12" w:space="0" w:color="auto"/>
              <w:bottom w:val="single" w:sz="4" w:space="0" w:color="auto"/>
              <w:right w:val="single" w:sz="4" w:space="0" w:color="auto"/>
            </w:tcBorders>
            <w:shd w:val="clear" w:color="auto" w:fill="auto"/>
            <w:vAlign w:val="center"/>
          </w:tcPr>
          <w:p w:rsidR="006319FD" w:rsidRPr="008212AF" w:rsidRDefault="006319FD" w:rsidP="00FC24D3">
            <w:r w:rsidRPr="008212AF">
              <w:t>użytki rolne</w:t>
            </w:r>
          </w:p>
        </w:tc>
        <w:tc>
          <w:tcPr>
            <w:tcW w:w="1493" w:type="dxa"/>
            <w:tcBorders>
              <w:top w:val="nil"/>
              <w:left w:val="nil"/>
              <w:bottom w:val="nil"/>
              <w:right w:val="single" w:sz="4" w:space="0" w:color="auto"/>
            </w:tcBorders>
            <w:shd w:val="clear" w:color="auto" w:fill="FFFFFF"/>
            <w:noWrap/>
            <w:vAlign w:val="center"/>
          </w:tcPr>
          <w:p w:rsidR="006319FD" w:rsidRPr="0030482B" w:rsidRDefault="006319FD" w:rsidP="00FC24D3">
            <w:pPr>
              <w:ind w:right="113"/>
              <w:jc w:val="right"/>
              <w:rPr>
                <w:snapToGrid w:val="0"/>
              </w:rPr>
            </w:pPr>
            <w:r w:rsidRPr="0030482B">
              <w:rPr>
                <w:snapToGrid w:val="0"/>
              </w:rPr>
              <w:t>73,4710</w:t>
            </w:r>
          </w:p>
        </w:tc>
        <w:tc>
          <w:tcPr>
            <w:tcW w:w="1493" w:type="dxa"/>
            <w:tcBorders>
              <w:top w:val="nil"/>
              <w:left w:val="nil"/>
              <w:bottom w:val="nil"/>
              <w:right w:val="single" w:sz="4" w:space="0" w:color="auto"/>
            </w:tcBorders>
            <w:shd w:val="clear" w:color="auto" w:fill="FFFFFF"/>
            <w:vAlign w:val="center"/>
          </w:tcPr>
          <w:p w:rsidR="006319FD" w:rsidRPr="0030482B" w:rsidRDefault="006319FD" w:rsidP="00FC24D3">
            <w:pPr>
              <w:ind w:right="113"/>
              <w:jc w:val="right"/>
              <w:rPr>
                <w:snapToGrid w:val="0"/>
              </w:rPr>
            </w:pPr>
            <w:r w:rsidRPr="0030482B">
              <w:rPr>
                <w:snapToGrid w:val="0"/>
              </w:rPr>
              <w:t>100,7750</w:t>
            </w:r>
          </w:p>
        </w:tc>
        <w:tc>
          <w:tcPr>
            <w:tcW w:w="1493" w:type="dxa"/>
            <w:tcBorders>
              <w:top w:val="nil"/>
              <w:left w:val="single" w:sz="4" w:space="0" w:color="auto"/>
              <w:bottom w:val="nil"/>
              <w:right w:val="single" w:sz="4" w:space="0" w:color="auto"/>
            </w:tcBorders>
            <w:shd w:val="clear" w:color="auto" w:fill="FFFFFF"/>
            <w:noWrap/>
            <w:vAlign w:val="center"/>
          </w:tcPr>
          <w:p w:rsidR="006319FD" w:rsidRPr="0030482B" w:rsidRDefault="006319FD" w:rsidP="00FC24D3">
            <w:pPr>
              <w:ind w:right="113"/>
              <w:jc w:val="right"/>
              <w:rPr>
                <w:snapToGrid w:val="0"/>
              </w:rPr>
            </w:pPr>
            <w:r w:rsidRPr="0030482B">
              <w:rPr>
                <w:snapToGrid w:val="0"/>
              </w:rPr>
              <w:t>174,2460</w:t>
            </w:r>
          </w:p>
        </w:tc>
        <w:tc>
          <w:tcPr>
            <w:tcW w:w="1493" w:type="dxa"/>
            <w:tcBorders>
              <w:top w:val="nil"/>
              <w:left w:val="nil"/>
              <w:bottom w:val="single" w:sz="4" w:space="0" w:color="auto"/>
              <w:right w:val="single" w:sz="12" w:space="0" w:color="auto"/>
            </w:tcBorders>
            <w:shd w:val="clear" w:color="auto" w:fill="auto"/>
            <w:vAlign w:val="center"/>
          </w:tcPr>
          <w:p w:rsidR="006319FD" w:rsidRPr="0030482B" w:rsidRDefault="006319FD" w:rsidP="00FC24D3">
            <w:pPr>
              <w:ind w:right="284"/>
              <w:jc w:val="right"/>
              <w:rPr>
                <w:snapToGrid w:val="0"/>
              </w:rPr>
            </w:pPr>
            <w:r w:rsidRPr="0030482B">
              <w:rPr>
                <w:snapToGrid w:val="0"/>
              </w:rPr>
              <w:t>1,10</w:t>
            </w:r>
          </w:p>
        </w:tc>
      </w:tr>
      <w:tr w:rsidR="006319FD" w:rsidRPr="008212AF" w:rsidTr="00FC24D3">
        <w:trPr>
          <w:trHeight w:hRule="exact" w:val="397"/>
          <w:jc w:val="center"/>
        </w:trPr>
        <w:tc>
          <w:tcPr>
            <w:tcW w:w="3100" w:type="dxa"/>
            <w:tcBorders>
              <w:top w:val="nil"/>
              <w:left w:val="single" w:sz="12" w:space="0" w:color="auto"/>
              <w:bottom w:val="single" w:sz="4" w:space="0" w:color="auto"/>
              <w:right w:val="single" w:sz="4" w:space="0" w:color="auto"/>
            </w:tcBorders>
            <w:shd w:val="clear" w:color="auto" w:fill="auto"/>
            <w:vAlign w:val="center"/>
          </w:tcPr>
          <w:p w:rsidR="006319FD" w:rsidRPr="008212AF" w:rsidRDefault="006319FD" w:rsidP="00FC24D3">
            <w:r w:rsidRPr="008212AF">
              <w:t>grunty pod wodami</w:t>
            </w:r>
          </w:p>
        </w:tc>
        <w:tc>
          <w:tcPr>
            <w:tcW w:w="1493" w:type="dxa"/>
            <w:tcBorders>
              <w:top w:val="single" w:sz="4" w:space="0" w:color="auto"/>
              <w:left w:val="nil"/>
              <w:bottom w:val="nil"/>
              <w:right w:val="single" w:sz="4" w:space="0" w:color="auto"/>
            </w:tcBorders>
            <w:shd w:val="clear" w:color="auto" w:fill="FFFFFF"/>
            <w:noWrap/>
            <w:vAlign w:val="center"/>
          </w:tcPr>
          <w:p w:rsidR="006319FD" w:rsidRPr="0030482B" w:rsidRDefault="006319FD" w:rsidP="00FC24D3">
            <w:pPr>
              <w:ind w:right="113"/>
              <w:jc w:val="right"/>
              <w:rPr>
                <w:snapToGrid w:val="0"/>
              </w:rPr>
            </w:pPr>
            <w:r w:rsidRPr="0030482B">
              <w:rPr>
                <w:snapToGrid w:val="0"/>
              </w:rPr>
              <w:t>0,0429</w:t>
            </w:r>
          </w:p>
        </w:tc>
        <w:tc>
          <w:tcPr>
            <w:tcW w:w="1493" w:type="dxa"/>
            <w:tcBorders>
              <w:top w:val="single" w:sz="4" w:space="0" w:color="auto"/>
              <w:left w:val="nil"/>
              <w:bottom w:val="nil"/>
              <w:right w:val="single" w:sz="4" w:space="0" w:color="auto"/>
            </w:tcBorders>
            <w:shd w:val="clear" w:color="auto" w:fill="FFFFFF"/>
            <w:vAlign w:val="center"/>
          </w:tcPr>
          <w:p w:rsidR="006319FD" w:rsidRPr="0030482B" w:rsidRDefault="006319FD" w:rsidP="00FC24D3">
            <w:pPr>
              <w:ind w:right="113"/>
              <w:jc w:val="right"/>
              <w:rPr>
                <w:snapToGrid w:val="0"/>
              </w:rPr>
            </w:pPr>
            <w:r w:rsidRPr="0030482B">
              <w:rPr>
                <w:snapToGrid w:val="0"/>
              </w:rPr>
              <w:t>46,1193</w:t>
            </w:r>
          </w:p>
        </w:tc>
        <w:tc>
          <w:tcPr>
            <w:tcW w:w="1493" w:type="dxa"/>
            <w:tcBorders>
              <w:top w:val="single" w:sz="4" w:space="0" w:color="auto"/>
              <w:left w:val="single" w:sz="4" w:space="0" w:color="auto"/>
              <w:bottom w:val="nil"/>
              <w:right w:val="single" w:sz="4" w:space="0" w:color="auto"/>
            </w:tcBorders>
            <w:shd w:val="clear" w:color="auto" w:fill="FFFFFF"/>
            <w:noWrap/>
            <w:vAlign w:val="center"/>
          </w:tcPr>
          <w:p w:rsidR="006319FD" w:rsidRPr="0030482B" w:rsidRDefault="006319FD" w:rsidP="00FC24D3">
            <w:pPr>
              <w:ind w:right="113"/>
              <w:jc w:val="right"/>
              <w:rPr>
                <w:snapToGrid w:val="0"/>
              </w:rPr>
            </w:pPr>
            <w:r w:rsidRPr="0030482B">
              <w:rPr>
                <w:snapToGrid w:val="0"/>
              </w:rPr>
              <w:t>46,1622</w:t>
            </w:r>
          </w:p>
        </w:tc>
        <w:tc>
          <w:tcPr>
            <w:tcW w:w="1493" w:type="dxa"/>
            <w:tcBorders>
              <w:top w:val="nil"/>
              <w:left w:val="nil"/>
              <w:bottom w:val="single" w:sz="4" w:space="0" w:color="auto"/>
              <w:right w:val="single" w:sz="12" w:space="0" w:color="auto"/>
            </w:tcBorders>
            <w:shd w:val="clear" w:color="auto" w:fill="auto"/>
            <w:vAlign w:val="center"/>
          </w:tcPr>
          <w:p w:rsidR="006319FD" w:rsidRPr="0030482B" w:rsidRDefault="006319FD" w:rsidP="00FC24D3">
            <w:pPr>
              <w:ind w:right="284"/>
              <w:jc w:val="right"/>
              <w:rPr>
                <w:snapToGrid w:val="0"/>
              </w:rPr>
            </w:pPr>
            <w:r w:rsidRPr="0030482B">
              <w:rPr>
                <w:snapToGrid w:val="0"/>
              </w:rPr>
              <w:t>0,29</w:t>
            </w:r>
          </w:p>
        </w:tc>
      </w:tr>
      <w:tr w:rsidR="006319FD" w:rsidRPr="008212AF" w:rsidTr="00FC24D3">
        <w:trPr>
          <w:trHeight w:hRule="exact" w:val="397"/>
          <w:jc w:val="center"/>
        </w:trPr>
        <w:tc>
          <w:tcPr>
            <w:tcW w:w="3100" w:type="dxa"/>
            <w:tcBorders>
              <w:top w:val="nil"/>
              <w:left w:val="single" w:sz="12" w:space="0" w:color="auto"/>
              <w:bottom w:val="single" w:sz="4" w:space="0" w:color="auto"/>
              <w:right w:val="single" w:sz="4" w:space="0" w:color="auto"/>
            </w:tcBorders>
            <w:shd w:val="clear" w:color="auto" w:fill="auto"/>
            <w:vAlign w:val="center"/>
          </w:tcPr>
          <w:p w:rsidR="006319FD" w:rsidRPr="008212AF" w:rsidRDefault="006319FD" w:rsidP="00FC24D3">
            <w:r w:rsidRPr="008212AF">
              <w:t>grunty zabudowane</w:t>
            </w:r>
          </w:p>
        </w:tc>
        <w:tc>
          <w:tcPr>
            <w:tcW w:w="1493" w:type="dxa"/>
            <w:tcBorders>
              <w:top w:val="nil"/>
              <w:left w:val="nil"/>
              <w:bottom w:val="nil"/>
              <w:right w:val="single" w:sz="4" w:space="0" w:color="auto"/>
            </w:tcBorders>
            <w:shd w:val="clear" w:color="auto" w:fill="FFFFFF"/>
            <w:noWrap/>
            <w:vAlign w:val="center"/>
          </w:tcPr>
          <w:p w:rsidR="006319FD" w:rsidRPr="0030482B" w:rsidRDefault="006319FD" w:rsidP="00FC24D3">
            <w:pPr>
              <w:ind w:right="113"/>
              <w:jc w:val="right"/>
              <w:rPr>
                <w:snapToGrid w:val="0"/>
              </w:rPr>
            </w:pPr>
            <w:r w:rsidRPr="0030482B">
              <w:rPr>
                <w:snapToGrid w:val="0"/>
              </w:rPr>
              <w:t>0,2896</w:t>
            </w:r>
          </w:p>
        </w:tc>
        <w:tc>
          <w:tcPr>
            <w:tcW w:w="1493" w:type="dxa"/>
            <w:tcBorders>
              <w:top w:val="nil"/>
              <w:left w:val="nil"/>
              <w:bottom w:val="nil"/>
              <w:right w:val="single" w:sz="4" w:space="0" w:color="auto"/>
            </w:tcBorders>
            <w:shd w:val="clear" w:color="auto" w:fill="FFFFFF"/>
            <w:vAlign w:val="center"/>
          </w:tcPr>
          <w:p w:rsidR="006319FD" w:rsidRPr="0030482B" w:rsidRDefault="006319FD" w:rsidP="00FC24D3">
            <w:pPr>
              <w:ind w:right="113"/>
              <w:jc w:val="right"/>
              <w:rPr>
                <w:snapToGrid w:val="0"/>
              </w:rPr>
            </w:pPr>
            <w:r w:rsidRPr="0030482B">
              <w:rPr>
                <w:snapToGrid w:val="0"/>
              </w:rPr>
              <w:t>2,6800</w:t>
            </w:r>
          </w:p>
        </w:tc>
        <w:tc>
          <w:tcPr>
            <w:tcW w:w="1493" w:type="dxa"/>
            <w:tcBorders>
              <w:top w:val="nil"/>
              <w:left w:val="single" w:sz="4" w:space="0" w:color="auto"/>
              <w:bottom w:val="nil"/>
              <w:right w:val="single" w:sz="4" w:space="0" w:color="auto"/>
            </w:tcBorders>
            <w:shd w:val="clear" w:color="auto" w:fill="FFFFFF"/>
            <w:noWrap/>
            <w:vAlign w:val="center"/>
          </w:tcPr>
          <w:p w:rsidR="006319FD" w:rsidRPr="0030482B" w:rsidRDefault="006319FD" w:rsidP="00FC24D3">
            <w:pPr>
              <w:ind w:right="113"/>
              <w:jc w:val="right"/>
              <w:rPr>
                <w:snapToGrid w:val="0"/>
              </w:rPr>
            </w:pPr>
            <w:r w:rsidRPr="0030482B">
              <w:rPr>
                <w:snapToGrid w:val="0"/>
              </w:rPr>
              <w:t>2,9696</w:t>
            </w:r>
          </w:p>
        </w:tc>
        <w:tc>
          <w:tcPr>
            <w:tcW w:w="1493" w:type="dxa"/>
            <w:tcBorders>
              <w:top w:val="nil"/>
              <w:left w:val="nil"/>
              <w:bottom w:val="single" w:sz="4" w:space="0" w:color="auto"/>
              <w:right w:val="single" w:sz="12" w:space="0" w:color="auto"/>
            </w:tcBorders>
            <w:shd w:val="clear" w:color="auto" w:fill="auto"/>
            <w:vAlign w:val="center"/>
          </w:tcPr>
          <w:p w:rsidR="006319FD" w:rsidRPr="0030482B" w:rsidRDefault="006319FD" w:rsidP="00FC24D3">
            <w:pPr>
              <w:ind w:right="284"/>
              <w:jc w:val="right"/>
              <w:rPr>
                <w:snapToGrid w:val="0"/>
              </w:rPr>
            </w:pPr>
            <w:r w:rsidRPr="0030482B">
              <w:rPr>
                <w:snapToGrid w:val="0"/>
              </w:rPr>
              <w:t>0,02</w:t>
            </w:r>
          </w:p>
        </w:tc>
      </w:tr>
      <w:tr w:rsidR="006319FD" w:rsidRPr="008212AF" w:rsidTr="00FC24D3">
        <w:trPr>
          <w:trHeight w:hRule="exact" w:val="397"/>
          <w:jc w:val="center"/>
        </w:trPr>
        <w:tc>
          <w:tcPr>
            <w:tcW w:w="3100" w:type="dxa"/>
            <w:tcBorders>
              <w:top w:val="nil"/>
              <w:left w:val="single" w:sz="12" w:space="0" w:color="auto"/>
              <w:bottom w:val="thinThickSmallGap" w:sz="12" w:space="0" w:color="auto"/>
              <w:right w:val="single" w:sz="4" w:space="0" w:color="auto"/>
            </w:tcBorders>
            <w:shd w:val="clear" w:color="auto" w:fill="auto"/>
            <w:vAlign w:val="center"/>
          </w:tcPr>
          <w:p w:rsidR="006319FD" w:rsidRPr="008212AF" w:rsidRDefault="006319FD" w:rsidP="00FC24D3">
            <w:r w:rsidRPr="008212AF">
              <w:t>nieużytki</w:t>
            </w:r>
          </w:p>
        </w:tc>
        <w:tc>
          <w:tcPr>
            <w:tcW w:w="1493" w:type="dxa"/>
            <w:tcBorders>
              <w:top w:val="single" w:sz="4" w:space="0" w:color="auto"/>
              <w:left w:val="nil"/>
              <w:bottom w:val="thinThickSmallGap" w:sz="12" w:space="0" w:color="auto"/>
              <w:right w:val="single" w:sz="4" w:space="0" w:color="auto"/>
            </w:tcBorders>
            <w:shd w:val="clear" w:color="auto" w:fill="FFFFFF"/>
            <w:noWrap/>
            <w:vAlign w:val="center"/>
          </w:tcPr>
          <w:p w:rsidR="006319FD" w:rsidRPr="0030482B" w:rsidRDefault="006319FD" w:rsidP="00FC24D3">
            <w:pPr>
              <w:ind w:right="113"/>
              <w:jc w:val="right"/>
              <w:rPr>
                <w:snapToGrid w:val="0"/>
              </w:rPr>
            </w:pPr>
            <w:r w:rsidRPr="0030482B">
              <w:rPr>
                <w:snapToGrid w:val="0"/>
              </w:rPr>
              <w:t>30,9959</w:t>
            </w:r>
          </w:p>
        </w:tc>
        <w:tc>
          <w:tcPr>
            <w:tcW w:w="1493" w:type="dxa"/>
            <w:tcBorders>
              <w:top w:val="single" w:sz="4" w:space="0" w:color="auto"/>
              <w:left w:val="nil"/>
              <w:bottom w:val="thinThickSmallGap" w:sz="12" w:space="0" w:color="auto"/>
              <w:right w:val="single" w:sz="4" w:space="0" w:color="auto"/>
            </w:tcBorders>
            <w:shd w:val="clear" w:color="auto" w:fill="FFFFFF"/>
            <w:vAlign w:val="center"/>
          </w:tcPr>
          <w:p w:rsidR="006319FD" w:rsidRPr="0030482B" w:rsidRDefault="006319FD" w:rsidP="00FC24D3">
            <w:pPr>
              <w:ind w:right="113"/>
              <w:jc w:val="right"/>
              <w:rPr>
                <w:snapToGrid w:val="0"/>
              </w:rPr>
            </w:pPr>
            <w:r w:rsidRPr="0030482B">
              <w:rPr>
                <w:snapToGrid w:val="0"/>
              </w:rPr>
              <w:t>75,2573</w:t>
            </w:r>
          </w:p>
        </w:tc>
        <w:tc>
          <w:tcPr>
            <w:tcW w:w="1493" w:type="dxa"/>
            <w:tcBorders>
              <w:top w:val="single" w:sz="4" w:space="0" w:color="auto"/>
              <w:left w:val="single" w:sz="4" w:space="0" w:color="auto"/>
              <w:bottom w:val="thinThickSmallGap" w:sz="12" w:space="0" w:color="auto"/>
              <w:right w:val="single" w:sz="4" w:space="0" w:color="auto"/>
            </w:tcBorders>
            <w:shd w:val="clear" w:color="auto" w:fill="FFFFFF"/>
            <w:noWrap/>
            <w:vAlign w:val="center"/>
          </w:tcPr>
          <w:p w:rsidR="006319FD" w:rsidRPr="0030482B" w:rsidRDefault="006319FD" w:rsidP="00FC24D3">
            <w:pPr>
              <w:ind w:right="113"/>
              <w:jc w:val="right"/>
              <w:rPr>
                <w:snapToGrid w:val="0"/>
              </w:rPr>
            </w:pPr>
            <w:r w:rsidRPr="0030482B">
              <w:rPr>
                <w:snapToGrid w:val="0"/>
              </w:rPr>
              <w:t>106,2532</w:t>
            </w:r>
          </w:p>
        </w:tc>
        <w:tc>
          <w:tcPr>
            <w:tcW w:w="1493" w:type="dxa"/>
            <w:tcBorders>
              <w:top w:val="nil"/>
              <w:left w:val="nil"/>
              <w:bottom w:val="thinThickSmallGap" w:sz="12" w:space="0" w:color="auto"/>
              <w:right w:val="single" w:sz="12" w:space="0" w:color="auto"/>
            </w:tcBorders>
            <w:shd w:val="clear" w:color="auto" w:fill="auto"/>
            <w:vAlign w:val="center"/>
          </w:tcPr>
          <w:p w:rsidR="006319FD" w:rsidRPr="0030482B" w:rsidRDefault="006319FD" w:rsidP="00FC24D3">
            <w:pPr>
              <w:ind w:right="284"/>
              <w:jc w:val="right"/>
              <w:rPr>
                <w:snapToGrid w:val="0"/>
              </w:rPr>
            </w:pPr>
            <w:r w:rsidRPr="0030482B">
              <w:rPr>
                <w:snapToGrid w:val="0"/>
              </w:rPr>
              <w:t>0,67</w:t>
            </w:r>
          </w:p>
        </w:tc>
      </w:tr>
      <w:tr w:rsidR="006319FD" w:rsidRPr="008212AF" w:rsidTr="00FC24D3">
        <w:trPr>
          <w:trHeight w:hRule="exact" w:val="397"/>
          <w:jc w:val="center"/>
        </w:trPr>
        <w:tc>
          <w:tcPr>
            <w:tcW w:w="3100" w:type="dxa"/>
            <w:tcBorders>
              <w:top w:val="thinThickSmallGap" w:sz="12" w:space="0" w:color="auto"/>
              <w:left w:val="single" w:sz="12" w:space="0" w:color="auto"/>
              <w:bottom w:val="single" w:sz="12" w:space="0" w:color="auto"/>
              <w:right w:val="single" w:sz="4" w:space="0" w:color="auto"/>
            </w:tcBorders>
            <w:shd w:val="clear" w:color="auto" w:fill="auto"/>
            <w:vAlign w:val="center"/>
          </w:tcPr>
          <w:p w:rsidR="006319FD" w:rsidRPr="008212AF" w:rsidRDefault="006319FD" w:rsidP="00FC24D3">
            <w:pPr>
              <w:rPr>
                <w:b/>
                <w:bCs/>
              </w:rPr>
            </w:pPr>
            <w:r w:rsidRPr="008212AF">
              <w:rPr>
                <w:b/>
                <w:bCs/>
              </w:rPr>
              <w:t>Ogółem</w:t>
            </w:r>
          </w:p>
        </w:tc>
        <w:tc>
          <w:tcPr>
            <w:tcW w:w="1493" w:type="dxa"/>
            <w:tcBorders>
              <w:top w:val="thinThickSmallGap" w:sz="12" w:space="0" w:color="auto"/>
              <w:left w:val="nil"/>
              <w:bottom w:val="single" w:sz="12" w:space="0" w:color="auto"/>
              <w:right w:val="single" w:sz="4" w:space="0" w:color="auto"/>
            </w:tcBorders>
            <w:shd w:val="clear" w:color="auto" w:fill="auto"/>
            <w:vAlign w:val="center"/>
          </w:tcPr>
          <w:p w:rsidR="006319FD" w:rsidRPr="0030482B" w:rsidRDefault="006319FD" w:rsidP="00FC24D3">
            <w:pPr>
              <w:ind w:left="-74" w:right="113"/>
              <w:jc w:val="right"/>
              <w:rPr>
                <w:b/>
                <w:snapToGrid w:val="0"/>
              </w:rPr>
            </w:pPr>
            <w:r w:rsidRPr="0030482B">
              <w:rPr>
                <w:b/>
                <w:snapToGrid w:val="0"/>
              </w:rPr>
              <w:t>7735,4970</w:t>
            </w:r>
          </w:p>
        </w:tc>
        <w:tc>
          <w:tcPr>
            <w:tcW w:w="1493" w:type="dxa"/>
            <w:tcBorders>
              <w:top w:val="thinThickSmallGap" w:sz="12" w:space="0" w:color="auto"/>
              <w:left w:val="nil"/>
              <w:bottom w:val="single" w:sz="12" w:space="0" w:color="auto"/>
              <w:right w:val="single" w:sz="4" w:space="0" w:color="auto"/>
            </w:tcBorders>
            <w:vAlign w:val="center"/>
          </w:tcPr>
          <w:p w:rsidR="006319FD" w:rsidRPr="0030482B" w:rsidRDefault="006319FD" w:rsidP="00FC24D3">
            <w:pPr>
              <w:ind w:left="-74" w:right="113"/>
              <w:jc w:val="right"/>
              <w:rPr>
                <w:b/>
                <w:snapToGrid w:val="0"/>
              </w:rPr>
            </w:pPr>
            <w:r w:rsidRPr="0030482B">
              <w:rPr>
                <w:b/>
                <w:snapToGrid w:val="0"/>
              </w:rPr>
              <w:t>8128,9117</w:t>
            </w:r>
          </w:p>
        </w:tc>
        <w:tc>
          <w:tcPr>
            <w:tcW w:w="1493" w:type="dxa"/>
            <w:tcBorders>
              <w:top w:val="thinThickSmallGap" w:sz="12" w:space="0" w:color="auto"/>
              <w:left w:val="single" w:sz="4" w:space="0" w:color="auto"/>
              <w:bottom w:val="single" w:sz="12" w:space="0" w:color="auto"/>
              <w:right w:val="single" w:sz="4" w:space="0" w:color="auto"/>
            </w:tcBorders>
            <w:shd w:val="clear" w:color="auto" w:fill="FFFFFF"/>
            <w:noWrap/>
            <w:vAlign w:val="center"/>
          </w:tcPr>
          <w:p w:rsidR="006319FD" w:rsidRPr="0030482B" w:rsidRDefault="006319FD" w:rsidP="00FC24D3">
            <w:pPr>
              <w:ind w:left="-74" w:right="113"/>
              <w:jc w:val="right"/>
              <w:rPr>
                <w:b/>
                <w:snapToGrid w:val="0"/>
              </w:rPr>
            </w:pPr>
            <w:r w:rsidRPr="0030482B">
              <w:rPr>
                <w:b/>
                <w:snapToGrid w:val="0"/>
              </w:rPr>
              <w:t xml:space="preserve">15864,4087 </w:t>
            </w:r>
          </w:p>
        </w:tc>
        <w:tc>
          <w:tcPr>
            <w:tcW w:w="1493" w:type="dxa"/>
            <w:tcBorders>
              <w:top w:val="thinThickSmallGap" w:sz="12" w:space="0" w:color="auto"/>
              <w:left w:val="nil"/>
              <w:bottom w:val="single" w:sz="12" w:space="0" w:color="auto"/>
              <w:right w:val="single" w:sz="12" w:space="0" w:color="auto"/>
            </w:tcBorders>
            <w:shd w:val="clear" w:color="auto" w:fill="auto"/>
            <w:vAlign w:val="center"/>
          </w:tcPr>
          <w:p w:rsidR="006319FD" w:rsidRPr="0030482B" w:rsidRDefault="006319FD" w:rsidP="00FC24D3">
            <w:pPr>
              <w:ind w:right="284"/>
              <w:jc w:val="right"/>
              <w:rPr>
                <w:b/>
                <w:snapToGrid w:val="0"/>
              </w:rPr>
            </w:pPr>
            <w:r w:rsidRPr="0030482B">
              <w:rPr>
                <w:b/>
                <w:snapToGrid w:val="0"/>
              </w:rPr>
              <w:t>100,00</w:t>
            </w:r>
          </w:p>
        </w:tc>
      </w:tr>
    </w:tbl>
    <w:p w:rsidR="006319FD" w:rsidRPr="00932D2B" w:rsidRDefault="006319FD" w:rsidP="006319FD">
      <w:pPr>
        <w:pStyle w:val="Tekstpodstawowywcity3"/>
        <w:spacing w:before="360" w:after="120"/>
        <w:ind w:firstLine="0"/>
        <w:outlineLvl w:val="1"/>
        <w:rPr>
          <w:b/>
          <w:bCs/>
        </w:rPr>
      </w:pPr>
      <w:bookmarkStart w:id="32" w:name="_Toc342659582"/>
      <w:r w:rsidRPr="00932D2B">
        <w:rPr>
          <w:b/>
          <w:bCs/>
        </w:rPr>
        <w:t>2.3.  Zasoby naturalne</w:t>
      </w:r>
      <w:bookmarkEnd w:id="32"/>
    </w:p>
    <w:p w:rsidR="006319FD" w:rsidRPr="00932D2B" w:rsidRDefault="006319FD" w:rsidP="006319FD">
      <w:pPr>
        <w:pStyle w:val="Tekstpodstawowy2"/>
        <w:tabs>
          <w:tab w:val="left" w:pos="0"/>
          <w:tab w:val="left" w:pos="851"/>
        </w:tabs>
        <w:ind w:firstLine="709"/>
        <w:rPr>
          <w:color w:val="auto"/>
        </w:rPr>
      </w:pPr>
      <w:r w:rsidRPr="00932D2B">
        <w:rPr>
          <w:color w:val="auto"/>
        </w:rPr>
        <w:t xml:space="preserve">Najważniejszym zasobem naturalnym obszaru są zasoby drzewne „zmagazynowane” w drzewostanach </w:t>
      </w:r>
      <w:r>
        <w:rPr>
          <w:color w:val="auto"/>
        </w:rPr>
        <w:t>n</w:t>
      </w:r>
      <w:r w:rsidRPr="00932D2B">
        <w:rPr>
          <w:color w:val="auto"/>
        </w:rPr>
        <w:t>adleśnictwa. Szczegółowa charakterystyka tych zasobów omówiona jest</w:t>
      </w:r>
      <w:r>
        <w:rPr>
          <w:color w:val="auto"/>
        </w:rPr>
        <w:br/>
      </w:r>
      <w:r w:rsidRPr="00932D2B">
        <w:rPr>
          <w:color w:val="auto"/>
        </w:rPr>
        <w:t xml:space="preserve">w </w:t>
      </w:r>
      <w:r>
        <w:rPr>
          <w:color w:val="auto"/>
        </w:rPr>
        <w:t xml:space="preserve">dalszej </w:t>
      </w:r>
      <w:r w:rsidRPr="00932D2B">
        <w:rPr>
          <w:color w:val="auto"/>
        </w:rPr>
        <w:t xml:space="preserve">części opracowania. </w:t>
      </w:r>
    </w:p>
    <w:p w:rsidR="006319FD" w:rsidRPr="00932D2B" w:rsidRDefault="006319FD" w:rsidP="006319FD">
      <w:pPr>
        <w:spacing w:line="360" w:lineRule="auto"/>
        <w:ind w:firstLine="709"/>
        <w:jc w:val="both"/>
        <w:rPr>
          <w:sz w:val="24"/>
        </w:rPr>
      </w:pPr>
      <w:r w:rsidRPr="00932D2B">
        <w:rPr>
          <w:sz w:val="24"/>
        </w:rPr>
        <w:t>Obszar Nadleśnictwa Pomorze nie jest zasobny w surowce mineralne. Występujące surowce należą do kopalin pospolitych. Złoża kruszywa naturalnego stanowią głównie piaski i żwiry.</w:t>
      </w:r>
    </w:p>
    <w:p w:rsidR="006319FD" w:rsidRDefault="006319FD" w:rsidP="006319FD">
      <w:pPr>
        <w:spacing w:line="360" w:lineRule="auto"/>
        <w:ind w:firstLine="709"/>
        <w:jc w:val="both"/>
        <w:rPr>
          <w:sz w:val="24"/>
          <w:szCs w:val="24"/>
        </w:rPr>
      </w:pPr>
      <w:r w:rsidRPr="00932D2B">
        <w:rPr>
          <w:sz w:val="24"/>
          <w:szCs w:val="24"/>
        </w:rPr>
        <w:t xml:space="preserve">Na podstawie zamówionej przez Ministerstwo Środowiska publikacji „Bilans zasobów kopalin i wód podziemnych w Polsce wg stanu na 31.12.2008 r. (Państwowy Instytut Geologiczny, </w:t>
      </w:r>
      <w:r>
        <w:rPr>
          <w:sz w:val="24"/>
          <w:szCs w:val="24"/>
        </w:rPr>
        <w:t>W</w:t>
      </w:r>
      <w:r w:rsidRPr="00932D2B">
        <w:rPr>
          <w:sz w:val="24"/>
          <w:szCs w:val="24"/>
        </w:rPr>
        <w:t>arszawa 2009) w obszarze działania Nadleśnictwa Pomorze (gminach: Giby</w:t>
      </w:r>
      <w:r>
        <w:rPr>
          <w:sz w:val="24"/>
          <w:szCs w:val="24"/>
        </w:rPr>
        <w:br/>
      </w:r>
      <w:r w:rsidRPr="00932D2B">
        <w:rPr>
          <w:sz w:val="24"/>
          <w:szCs w:val="24"/>
        </w:rPr>
        <w:t>i Sejny) występują następujące udokumentowane złoża kopalin, których wykaz zawiera</w:t>
      </w:r>
      <w:r>
        <w:rPr>
          <w:sz w:val="24"/>
          <w:szCs w:val="24"/>
        </w:rPr>
        <w:t>ją</w:t>
      </w:r>
      <w:r w:rsidRPr="00932D2B">
        <w:rPr>
          <w:sz w:val="24"/>
          <w:szCs w:val="24"/>
        </w:rPr>
        <w:t xml:space="preserve"> </w:t>
      </w:r>
      <w:r>
        <w:rPr>
          <w:sz w:val="24"/>
          <w:szCs w:val="24"/>
        </w:rPr>
        <w:t>t</w:t>
      </w:r>
      <w:r w:rsidRPr="00932D2B">
        <w:rPr>
          <w:sz w:val="24"/>
          <w:szCs w:val="24"/>
        </w:rPr>
        <w:t>ab</w:t>
      </w:r>
      <w:r>
        <w:rPr>
          <w:sz w:val="24"/>
          <w:szCs w:val="24"/>
        </w:rPr>
        <w:t>ele:</w:t>
      </w:r>
      <w:r w:rsidRPr="00932D2B">
        <w:rPr>
          <w:sz w:val="24"/>
          <w:szCs w:val="24"/>
        </w:rPr>
        <w:t xml:space="preserve"> 3</w:t>
      </w:r>
      <w:r>
        <w:rPr>
          <w:sz w:val="24"/>
          <w:szCs w:val="24"/>
        </w:rPr>
        <w:t>, 4 i</w:t>
      </w:r>
      <w:r w:rsidRPr="00932D2B">
        <w:rPr>
          <w:sz w:val="24"/>
          <w:szCs w:val="24"/>
        </w:rPr>
        <w:t xml:space="preserve"> 5.</w:t>
      </w:r>
    </w:p>
    <w:p w:rsidR="006319FD" w:rsidRDefault="006319FD" w:rsidP="006319FD">
      <w:pPr>
        <w:spacing w:line="360" w:lineRule="auto"/>
        <w:ind w:firstLine="709"/>
        <w:jc w:val="both"/>
        <w:rPr>
          <w:sz w:val="24"/>
          <w:szCs w:val="24"/>
        </w:rPr>
      </w:pPr>
      <w:r>
        <w:rPr>
          <w:sz w:val="24"/>
          <w:szCs w:val="24"/>
        </w:rPr>
        <w:lastRenderedPageBreak/>
        <w:br w:type="page"/>
      </w:r>
    </w:p>
    <w:p w:rsidR="006319FD" w:rsidRPr="0084287E" w:rsidRDefault="006319FD" w:rsidP="006319FD">
      <w:pPr>
        <w:pStyle w:val="Tabela2"/>
        <w:spacing w:before="120"/>
        <w:ind w:left="964" w:hanging="255"/>
        <w:jc w:val="left"/>
        <w:rPr>
          <w:rStyle w:val="Hipercze"/>
          <w:b w:val="0"/>
          <w:bCs w:val="0"/>
          <w:i w:val="0"/>
          <w:iCs/>
        </w:rPr>
      </w:pPr>
      <w:bookmarkStart w:id="33" w:name="_Toc342659685"/>
      <w:r w:rsidRPr="0084287E">
        <w:rPr>
          <w:rStyle w:val="Hipercze"/>
          <w:b w:val="0"/>
          <w:bCs w:val="0"/>
          <w:i w:val="0"/>
          <w:iCs/>
        </w:rPr>
        <w:lastRenderedPageBreak/>
        <w:t xml:space="preserve">Tabela </w:t>
      </w:r>
      <w:r>
        <w:rPr>
          <w:rStyle w:val="Hipercze"/>
          <w:b w:val="0"/>
          <w:bCs w:val="0"/>
          <w:i w:val="0"/>
          <w:iCs/>
        </w:rPr>
        <w:t>3</w:t>
      </w:r>
      <w:r w:rsidRPr="0084287E">
        <w:rPr>
          <w:rStyle w:val="Hipercze"/>
          <w:b w:val="0"/>
          <w:bCs w:val="0"/>
          <w:i w:val="0"/>
          <w:iCs/>
        </w:rPr>
        <w:t xml:space="preserve">. </w:t>
      </w:r>
      <w:r>
        <w:rPr>
          <w:rStyle w:val="Hipercze"/>
          <w:b w:val="0"/>
          <w:bCs w:val="0"/>
          <w:i w:val="0"/>
          <w:iCs/>
        </w:rPr>
        <w:t>Złoża piasku i żwiru w obszarze działania Nadleśnictwa Pomorze</w:t>
      </w:r>
      <w:bookmarkEnd w:id="33"/>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
        <w:gridCol w:w="1777"/>
        <w:gridCol w:w="708"/>
        <w:gridCol w:w="1276"/>
        <w:gridCol w:w="1276"/>
        <w:gridCol w:w="709"/>
        <w:gridCol w:w="2125"/>
      </w:tblGrid>
      <w:tr w:rsidR="006319FD" w:rsidRPr="00932D2B" w:rsidTr="00FC24D3">
        <w:trPr>
          <w:trHeight w:val="454"/>
          <w:jc w:val="center"/>
        </w:trPr>
        <w:tc>
          <w:tcPr>
            <w:tcW w:w="634" w:type="dxa"/>
            <w:vMerge w:val="restart"/>
            <w:shd w:val="clear" w:color="auto" w:fill="auto"/>
            <w:vAlign w:val="center"/>
          </w:tcPr>
          <w:p w:rsidR="006319FD" w:rsidRPr="00932D2B" w:rsidRDefault="006319FD" w:rsidP="00FC24D3">
            <w:pPr>
              <w:spacing w:before="40" w:after="40" w:line="200" w:lineRule="exact"/>
              <w:ind w:left="-57" w:right="-57"/>
              <w:jc w:val="center"/>
              <w:rPr>
                <w:i/>
              </w:rPr>
            </w:pPr>
            <w:r w:rsidRPr="00932D2B">
              <w:rPr>
                <w:i/>
              </w:rPr>
              <w:t>Lp</w:t>
            </w:r>
          </w:p>
        </w:tc>
        <w:tc>
          <w:tcPr>
            <w:tcW w:w="1777" w:type="dxa"/>
            <w:vMerge w:val="restart"/>
            <w:shd w:val="clear" w:color="auto" w:fill="auto"/>
            <w:vAlign w:val="center"/>
          </w:tcPr>
          <w:p w:rsidR="006319FD" w:rsidRPr="00932D2B" w:rsidRDefault="006319FD" w:rsidP="00FC24D3">
            <w:pPr>
              <w:spacing w:before="40" w:after="40" w:line="200" w:lineRule="exact"/>
              <w:ind w:left="-57" w:right="-57"/>
              <w:jc w:val="center"/>
              <w:rPr>
                <w:i/>
              </w:rPr>
            </w:pPr>
            <w:r w:rsidRPr="00932D2B">
              <w:rPr>
                <w:i/>
              </w:rPr>
              <w:t>Nazwa złoża</w:t>
            </w:r>
          </w:p>
        </w:tc>
        <w:tc>
          <w:tcPr>
            <w:tcW w:w="708" w:type="dxa"/>
            <w:vMerge w:val="restart"/>
            <w:shd w:val="clear" w:color="auto" w:fill="auto"/>
            <w:vAlign w:val="center"/>
          </w:tcPr>
          <w:p w:rsidR="006319FD" w:rsidRPr="00932D2B" w:rsidRDefault="006319FD" w:rsidP="00FC24D3">
            <w:pPr>
              <w:spacing w:before="40" w:after="40" w:line="200" w:lineRule="exact"/>
              <w:ind w:left="-57" w:right="-57"/>
              <w:jc w:val="center"/>
              <w:rPr>
                <w:i/>
              </w:rPr>
            </w:pPr>
            <w:r w:rsidRPr="00932D2B">
              <w:rPr>
                <w:i/>
              </w:rPr>
              <w:t>Stan zagosp. złoża</w:t>
            </w:r>
          </w:p>
        </w:tc>
        <w:tc>
          <w:tcPr>
            <w:tcW w:w="2552" w:type="dxa"/>
            <w:gridSpan w:val="2"/>
            <w:shd w:val="clear" w:color="auto" w:fill="auto"/>
            <w:vAlign w:val="center"/>
          </w:tcPr>
          <w:p w:rsidR="006319FD" w:rsidRPr="00932D2B" w:rsidRDefault="006319FD" w:rsidP="00FC24D3">
            <w:pPr>
              <w:spacing w:before="40" w:after="40" w:line="200" w:lineRule="exact"/>
              <w:ind w:left="-57" w:right="-57"/>
              <w:jc w:val="center"/>
              <w:rPr>
                <w:i/>
              </w:rPr>
            </w:pPr>
            <w:r w:rsidRPr="00932D2B">
              <w:rPr>
                <w:i/>
              </w:rPr>
              <w:t>Zasoby w tys. ton</w:t>
            </w:r>
          </w:p>
        </w:tc>
        <w:tc>
          <w:tcPr>
            <w:tcW w:w="709" w:type="dxa"/>
            <w:vMerge w:val="restart"/>
            <w:shd w:val="clear" w:color="auto" w:fill="auto"/>
            <w:vAlign w:val="center"/>
          </w:tcPr>
          <w:p w:rsidR="006319FD" w:rsidRPr="00932D2B" w:rsidRDefault="006319FD" w:rsidP="00FC24D3">
            <w:pPr>
              <w:spacing w:before="40" w:after="40" w:line="200" w:lineRule="exact"/>
              <w:ind w:left="-57" w:right="-57"/>
              <w:jc w:val="center"/>
              <w:rPr>
                <w:i/>
              </w:rPr>
            </w:pPr>
            <w:r w:rsidRPr="00932D2B">
              <w:rPr>
                <w:i/>
              </w:rPr>
              <w:t>Wydo-bycie</w:t>
            </w:r>
          </w:p>
        </w:tc>
        <w:tc>
          <w:tcPr>
            <w:tcW w:w="2125" w:type="dxa"/>
            <w:vMerge w:val="restart"/>
            <w:shd w:val="clear" w:color="auto" w:fill="auto"/>
            <w:vAlign w:val="center"/>
          </w:tcPr>
          <w:p w:rsidR="006319FD" w:rsidRPr="00932D2B" w:rsidRDefault="006319FD" w:rsidP="00FC24D3">
            <w:pPr>
              <w:spacing w:before="40" w:after="40" w:line="200" w:lineRule="exact"/>
              <w:ind w:left="-57" w:right="-57"/>
              <w:jc w:val="center"/>
              <w:rPr>
                <w:i/>
              </w:rPr>
            </w:pPr>
            <w:r w:rsidRPr="00932D2B">
              <w:rPr>
                <w:i/>
              </w:rPr>
              <w:t>Kopalina główna</w:t>
            </w:r>
          </w:p>
        </w:tc>
      </w:tr>
      <w:tr w:rsidR="006319FD" w:rsidRPr="00932D2B" w:rsidTr="00FC24D3">
        <w:trPr>
          <w:trHeight w:val="454"/>
          <w:jc w:val="center"/>
        </w:trPr>
        <w:tc>
          <w:tcPr>
            <w:tcW w:w="634" w:type="dxa"/>
            <w:vMerge/>
            <w:tcBorders>
              <w:bottom w:val="double" w:sz="4" w:space="0" w:color="auto"/>
            </w:tcBorders>
            <w:shd w:val="clear" w:color="auto" w:fill="auto"/>
            <w:vAlign w:val="center"/>
          </w:tcPr>
          <w:p w:rsidR="006319FD" w:rsidRPr="00932D2B" w:rsidRDefault="006319FD" w:rsidP="00FC24D3">
            <w:pPr>
              <w:spacing w:before="60" w:after="60"/>
              <w:ind w:left="-57" w:right="-57"/>
              <w:jc w:val="center"/>
              <w:rPr>
                <w:i/>
              </w:rPr>
            </w:pPr>
          </w:p>
        </w:tc>
        <w:tc>
          <w:tcPr>
            <w:tcW w:w="1777" w:type="dxa"/>
            <w:vMerge/>
            <w:tcBorders>
              <w:bottom w:val="double" w:sz="4" w:space="0" w:color="auto"/>
            </w:tcBorders>
            <w:shd w:val="clear" w:color="auto" w:fill="auto"/>
            <w:vAlign w:val="center"/>
          </w:tcPr>
          <w:p w:rsidR="006319FD" w:rsidRPr="00932D2B" w:rsidRDefault="006319FD" w:rsidP="00FC24D3">
            <w:pPr>
              <w:spacing w:before="60" w:after="60"/>
              <w:ind w:left="-57" w:right="-57"/>
              <w:jc w:val="center"/>
              <w:rPr>
                <w:i/>
              </w:rPr>
            </w:pPr>
          </w:p>
        </w:tc>
        <w:tc>
          <w:tcPr>
            <w:tcW w:w="708" w:type="dxa"/>
            <w:vMerge/>
            <w:tcBorders>
              <w:bottom w:val="double" w:sz="4" w:space="0" w:color="auto"/>
            </w:tcBorders>
            <w:shd w:val="clear" w:color="auto" w:fill="auto"/>
            <w:vAlign w:val="center"/>
          </w:tcPr>
          <w:p w:rsidR="006319FD" w:rsidRPr="00932D2B" w:rsidRDefault="006319FD" w:rsidP="00FC24D3">
            <w:pPr>
              <w:spacing w:before="60" w:after="60"/>
              <w:ind w:left="-57" w:right="-57"/>
              <w:jc w:val="center"/>
              <w:rPr>
                <w:i/>
              </w:rPr>
            </w:pPr>
          </w:p>
        </w:tc>
        <w:tc>
          <w:tcPr>
            <w:tcW w:w="1276" w:type="dxa"/>
            <w:tcBorders>
              <w:bottom w:val="double" w:sz="4" w:space="0" w:color="auto"/>
            </w:tcBorders>
            <w:shd w:val="clear" w:color="auto" w:fill="auto"/>
            <w:vAlign w:val="center"/>
          </w:tcPr>
          <w:p w:rsidR="006319FD" w:rsidRPr="00932D2B" w:rsidRDefault="006319FD" w:rsidP="00FC24D3">
            <w:pPr>
              <w:spacing w:before="40" w:after="40" w:line="200" w:lineRule="exact"/>
              <w:ind w:left="-57" w:right="-57"/>
              <w:jc w:val="center"/>
              <w:rPr>
                <w:i/>
              </w:rPr>
            </w:pPr>
            <w:r w:rsidRPr="00932D2B">
              <w:rPr>
                <w:i/>
              </w:rPr>
              <w:t>geologiczne bilansowe</w:t>
            </w:r>
          </w:p>
        </w:tc>
        <w:tc>
          <w:tcPr>
            <w:tcW w:w="1276" w:type="dxa"/>
            <w:tcBorders>
              <w:bottom w:val="double" w:sz="4" w:space="0" w:color="auto"/>
            </w:tcBorders>
            <w:shd w:val="clear" w:color="auto" w:fill="auto"/>
            <w:vAlign w:val="center"/>
          </w:tcPr>
          <w:p w:rsidR="006319FD" w:rsidRPr="00932D2B" w:rsidRDefault="006319FD" w:rsidP="00FC24D3">
            <w:pPr>
              <w:spacing w:before="40" w:after="40" w:line="200" w:lineRule="exact"/>
              <w:ind w:left="-57" w:right="-57"/>
              <w:jc w:val="center"/>
              <w:rPr>
                <w:i/>
              </w:rPr>
            </w:pPr>
            <w:r w:rsidRPr="00932D2B">
              <w:rPr>
                <w:i/>
              </w:rPr>
              <w:t>przemysłowe</w:t>
            </w:r>
          </w:p>
        </w:tc>
        <w:tc>
          <w:tcPr>
            <w:tcW w:w="709" w:type="dxa"/>
            <w:vMerge/>
            <w:tcBorders>
              <w:bottom w:val="double" w:sz="4" w:space="0" w:color="auto"/>
            </w:tcBorders>
            <w:shd w:val="clear" w:color="auto" w:fill="auto"/>
            <w:vAlign w:val="center"/>
          </w:tcPr>
          <w:p w:rsidR="006319FD" w:rsidRPr="00932D2B" w:rsidRDefault="006319FD" w:rsidP="00FC24D3">
            <w:pPr>
              <w:spacing w:before="40" w:after="40" w:line="200" w:lineRule="exact"/>
              <w:ind w:left="-57" w:right="-57"/>
              <w:jc w:val="center"/>
            </w:pPr>
          </w:p>
        </w:tc>
        <w:tc>
          <w:tcPr>
            <w:tcW w:w="2125" w:type="dxa"/>
            <w:vMerge/>
            <w:tcBorders>
              <w:bottom w:val="double" w:sz="4" w:space="0" w:color="auto"/>
            </w:tcBorders>
            <w:shd w:val="clear" w:color="auto" w:fill="auto"/>
            <w:vAlign w:val="center"/>
          </w:tcPr>
          <w:p w:rsidR="006319FD" w:rsidRPr="00932D2B" w:rsidRDefault="006319FD" w:rsidP="00FC24D3">
            <w:pPr>
              <w:spacing w:before="40" w:after="40" w:line="200" w:lineRule="exact"/>
              <w:ind w:left="-57" w:right="-57"/>
              <w:jc w:val="center"/>
            </w:pPr>
          </w:p>
        </w:tc>
      </w:tr>
      <w:tr w:rsidR="006319FD" w:rsidRPr="00932D2B" w:rsidTr="00FC24D3">
        <w:trPr>
          <w:trHeight w:hRule="exact" w:val="340"/>
          <w:jc w:val="center"/>
        </w:trPr>
        <w:tc>
          <w:tcPr>
            <w:tcW w:w="634" w:type="dxa"/>
            <w:tcBorders>
              <w:top w:val="double" w:sz="4" w:space="0" w:color="auto"/>
              <w:left w:val="single" w:sz="4" w:space="0" w:color="auto"/>
              <w:bottom w:val="dotted" w:sz="4" w:space="0" w:color="auto"/>
              <w:right w:val="single" w:sz="4" w:space="0" w:color="auto"/>
            </w:tcBorders>
            <w:shd w:val="clear" w:color="auto" w:fill="auto"/>
            <w:vAlign w:val="center"/>
          </w:tcPr>
          <w:p w:rsidR="006319FD" w:rsidRPr="00932D2B" w:rsidRDefault="006319FD" w:rsidP="00FC24D3">
            <w:pPr>
              <w:spacing w:before="60" w:after="60"/>
              <w:jc w:val="right"/>
              <w:rPr>
                <w:sz w:val="22"/>
                <w:szCs w:val="22"/>
              </w:rPr>
            </w:pPr>
            <w:r w:rsidRPr="00932D2B">
              <w:rPr>
                <w:sz w:val="22"/>
                <w:szCs w:val="22"/>
              </w:rPr>
              <w:t>9</w:t>
            </w:r>
          </w:p>
        </w:tc>
        <w:tc>
          <w:tcPr>
            <w:tcW w:w="1777" w:type="dxa"/>
            <w:tcBorders>
              <w:top w:val="double" w:sz="4" w:space="0" w:color="auto"/>
              <w:left w:val="single" w:sz="4" w:space="0" w:color="auto"/>
              <w:bottom w:val="dotted" w:sz="4" w:space="0" w:color="auto"/>
              <w:right w:val="single" w:sz="4" w:space="0" w:color="auto"/>
            </w:tcBorders>
            <w:shd w:val="clear" w:color="auto" w:fill="auto"/>
            <w:vAlign w:val="center"/>
          </w:tcPr>
          <w:p w:rsidR="006319FD" w:rsidRPr="00932D2B" w:rsidRDefault="006319FD" w:rsidP="00FC24D3">
            <w:pPr>
              <w:spacing w:before="60" w:after="60"/>
              <w:rPr>
                <w:sz w:val="22"/>
                <w:szCs w:val="22"/>
              </w:rPr>
            </w:pPr>
            <w:r w:rsidRPr="00932D2B">
              <w:rPr>
                <w:sz w:val="22"/>
                <w:szCs w:val="22"/>
              </w:rPr>
              <w:t>Berżniki</w:t>
            </w:r>
          </w:p>
        </w:tc>
        <w:tc>
          <w:tcPr>
            <w:tcW w:w="708" w:type="dxa"/>
            <w:tcBorders>
              <w:top w:val="double" w:sz="4" w:space="0" w:color="auto"/>
              <w:left w:val="single" w:sz="4" w:space="0" w:color="auto"/>
              <w:bottom w:val="dotted" w:sz="4" w:space="0" w:color="auto"/>
              <w:right w:val="single" w:sz="4" w:space="0" w:color="auto"/>
            </w:tcBorders>
            <w:shd w:val="clear" w:color="auto" w:fill="auto"/>
            <w:vAlign w:val="center"/>
          </w:tcPr>
          <w:p w:rsidR="006319FD" w:rsidRPr="00932D2B" w:rsidRDefault="006319FD" w:rsidP="00FC24D3">
            <w:pPr>
              <w:spacing w:before="60" w:after="60"/>
              <w:jc w:val="center"/>
              <w:rPr>
                <w:sz w:val="22"/>
                <w:szCs w:val="22"/>
              </w:rPr>
            </w:pPr>
            <w:r w:rsidRPr="00932D2B">
              <w:rPr>
                <w:sz w:val="22"/>
                <w:szCs w:val="22"/>
              </w:rPr>
              <w:t>Z</w:t>
            </w:r>
          </w:p>
        </w:tc>
        <w:tc>
          <w:tcPr>
            <w:tcW w:w="1276" w:type="dxa"/>
            <w:tcBorders>
              <w:top w:val="double" w:sz="4" w:space="0" w:color="auto"/>
              <w:left w:val="single" w:sz="4" w:space="0" w:color="auto"/>
              <w:bottom w:val="dotted" w:sz="4" w:space="0" w:color="auto"/>
              <w:right w:val="single" w:sz="4" w:space="0" w:color="auto"/>
            </w:tcBorders>
            <w:shd w:val="clear" w:color="auto" w:fill="auto"/>
            <w:vAlign w:val="center"/>
          </w:tcPr>
          <w:p w:rsidR="006319FD" w:rsidRPr="00932D2B" w:rsidRDefault="006319FD" w:rsidP="00FC24D3">
            <w:pPr>
              <w:spacing w:before="60" w:after="60"/>
              <w:jc w:val="center"/>
              <w:rPr>
                <w:sz w:val="22"/>
                <w:szCs w:val="22"/>
              </w:rPr>
            </w:pPr>
            <w:r w:rsidRPr="00932D2B">
              <w:rPr>
                <w:sz w:val="22"/>
                <w:szCs w:val="22"/>
              </w:rPr>
              <w:t>147</w:t>
            </w:r>
          </w:p>
        </w:tc>
        <w:tc>
          <w:tcPr>
            <w:tcW w:w="1276" w:type="dxa"/>
            <w:tcBorders>
              <w:top w:val="double" w:sz="4" w:space="0" w:color="auto"/>
              <w:left w:val="single" w:sz="4" w:space="0" w:color="auto"/>
              <w:bottom w:val="dotted" w:sz="4" w:space="0" w:color="auto"/>
              <w:right w:val="single" w:sz="4" w:space="0" w:color="auto"/>
            </w:tcBorders>
            <w:shd w:val="clear" w:color="auto" w:fill="auto"/>
            <w:vAlign w:val="center"/>
          </w:tcPr>
          <w:p w:rsidR="006319FD" w:rsidRPr="00932D2B" w:rsidRDefault="006319FD" w:rsidP="00FC24D3">
            <w:pPr>
              <w:spacing w:before="60" w:after="60"/>
              <w:jc w:val="center"/>
              <w:rPr>
                <w:sz w:val="22"/>
                <w:szCs w:val="22"/>
              </w:rPr>
            </w:pPr>
            <w:r w:rsidRPr="00932D2B">
              <w:rPr>
                <w:sz w:val="22"/>
                <w:szCs w:val="22"/>
              </w:rPr>
              <w:t>-</w:t>
            </w:r>
          </w:p>
        </w:tc>
        <w:tc>
          <w:tcPr>
            <w:tcW w:w="709" w:type="dxa"/>
            <w:tcBorders>
              <w:top w:val="double" w:sz="4" w:space="0" w:color="auto"/>
              <w:left w:val="single" w:sz="4" w:space="0" w:color="auto"/>
              <w:bottom w:val="dotted" w:sz="4" w:space="0" w:color="auto"/>
              <w:right w:val="single" w:sz="4" w:space="0" w:color="auto"/>
            </w:tcBorders>
            <w:shd w:val="clear" w:color="auto" w:fill="auto"/>
            <w:vAlign w:val="center"/>
          </w:tcPr>
          <w:p w:rsidR="006319FD" w:rsidRPr="00932D2B" w:rsidRDefault="006319FD" w:rsidP="00FC24D3">
            <w:pPr>
              <w:spacing w:before="60" w:after="60"/>
              <w:jc w:val="center"/>
              <w:rPr>
                <w:sz w:val="22"/>
                <w:szCs w:val="22"/>
              </w:rPr>
            </w:pPr>
            <w:r w:rsidRPr="00932D2B">
              <w:rPr>
                <w:sz w:val="22"/>
                <w:szCs w:val="22"/>
              </w:rPr>
              <w:t>-</w:t>
            </w:r>
          </w:p>
        </w:tc>
        <w:tc>
          <w:tcPr>
            <w:tcW w:w="2125" w:type="dxa"/>
            <w:tcBorders>
              <w:top w:val="double" w:sz="4" w:space="0" w:color="auto"/>
              <w:left w:val="single" w:sz="4" w:space="0" w:color="auto"/>
              <w:bottom w:val="dotted" w:sz="4" w:space="0" w:color="auto"/>
              <w:right w:val="single" w:sz="4" w:space="0" w:color="auto"/>
            </w:tcBorders>
            <w:shd w:val="clear" w:color="auto" w:fill="auto"/>
            <w:vAlign w:val="center"/>
          </w:tcPr>
          <w:p w:rsidR="006319FD" w:rsidRPr="00932D2B" w:rsidRDefault="006319FD" w:rsidP="00FC24D3">
            <w:pPr>
              <w:spacing w:before="60" w:after="60"/>
              <w:rPr>
                <w:sz w:val="22"/>
                <w:szCs w:val="22"/>
              </w:rPr>
            </w:pPr>
            <w:r w:rsidRPr="00932D2B">
              <w:rPr>
                <w:sz w:val="22"/>
                <w:szCs w:val="22"/>
              </w:rPr>
              <w:t>Piasek ze żwirem</w:t>
            </w:r>
          </w:p>
        </w:tc>
      </w:tr>
      <w:tr w:rsidR="006319FD" w:rsidRPr="00932D2B" w:rsidTr="00FC24D3">
        <w:trPr>
          <w:trHeight w:hRule="exact" w:val="340"/>
          <w:jc w:val="center"/>
        </w:trPr>
        <w:tc>
          <w:tcPr>
            <w:tcW w:w="634" w:type="dxa"/>
            <w:tcBorders>
              <w:top w:val="dotted" w:sz="4" w:space="0" w:color="auto"/>
              <w:bottom w:val="dotted" w:sz="4" w:space="0" w:color="auto"/>
            </w:tcBorders>
            <w:shd w:val="clear" w:color="auto" w:fill="auto"/>
            <w:vAlign w:val="center"/>
          </w:tcPr>
          <w:p w:rsidR="006319FD" w:rsidRPr="00932D2B" w:rsidRDefault="006319FD" w:rsidP="00FC24D3">
            <w:pPr>
              <w:spacing w:before="60" w:after="60"/>
              <w:jc w:val="right"/>
              <w:rPr>
                <w:sz w:val="22"/>
                <w:szCs w:val="22"/>
              </w:rPr>
            </w:pPr>
            <w:r w:rsidRPr="00932D2B">
              <w:rPr>
                <w:sz w:val="22"/>
                <w:szCs w:val="22"/>
              </w:rPr>
              <w:t>88</w:t>
            </w:r>
          </w:p>
        </w:tc>
        <w:tc>
          <w:tcPr>
            <w:tcW w:w="1777" w:type="dxa"/>
            <w:tcBorders>
              <w:top w:val="dotted" w:sz="4" w:space="0" w:color="auto"/>
              <w:bottom w:val="dotted" w:sz="4" w:space="0" w:color="auto"/>
            </w:tcBorders>
            <w:shd w:val="clear" w:color="auto" w:fill="auto"/>
            <w:vAlign w:val="center"/>
          </w:tcPr>
          <w:p w:rsidR="006319FD" w:rsidRPr="00932D2B" w:rsidRDefault="006319FD" w:rsidP="00FC24D3">
            <w:pPr>
              <w:spacing w:before="60" w:after="60"/>
              <w:rPr>
                <w:sz w:val="22"/>
                <w:szCs w:val="22"/>
              </w:rPr>
            </w:pPr>
            <w:r w:rsidRPr="00932D2B">
              <w:rPr>
                <w:sz w:val="22"/>
                <w:szCs w:val="22"/>
              </w:rPr>
              <w:t>Giby</w:t>
            </w:r>
          </w:p>
        </w:tc>
        <w:tc>
          <w:tcPr>
            <w:tcW w:w="708" w:type="dxa"/>
            <w:tcBorders>
              <w:top w:val="dotted" w:sz="4" w:space="0" w:color="auto"/>
              <w:bottom w:val="dotted" w:sz="4" w:space="0" w:color="auto"/>
            </w:tcBorders>
            <w:shd w:val="clear" w:color="auto" w:fill="auto"/>
            <w:vAlign w:val="center"/>
          </w:tcPr>
          <w:p w:rsidR="006319FD" w:rsidRPr="00932D2B" w:rsidRDefault="006319FD" w:rsidP="00FC24D3">
            <w:pPr>
              <w:spacing w:before="60" w:after="60"/>
              <w:jc w:val="center"/>
              <w:rPr>
                <w:sz w:val="22"/>
                <w:szCs w:val="22"/>
              </w:rPr>
            </w:pPr>
            <w:r w:rsidRPr="00932D2B">
              <w:rPr>
                <w:sz w:val="22"/>
                <w:szCs w:val="22"/>
              </w:rPr>
              <w:t>T</w:t>
            </w:r>
          </w:p>
        </w:tc>
        <w:tc>
          <w:tcPr>
            <w:tcW w:w="1276" w:type="dxa"/>
            <w:tcBorders>
              <w:top w:val="dotted" w:sz="4" w:space="0" w:color="auto"/>
              <w:bottom w:val="dotted" w:sz="4" w:space="0" w:color="auto"/>
            </w:tcBorders>
            <w:shd w:val="clear" w:color="auto" w:fill="auto"/>
            <w:vAlign w:val="center"/>
          </w:tcPr>
          <w:p w:rsidR="006319FD" w:rsidRPr="00932D2B" w:rsidRDefault="006319FD" w:rsidP="00FC24D3">
            <w:pPr>
              <w:spacing w:before="60" w:after="60"/>
              <w:jc w:val="center"/>
              <w:rPr>
                <w:sz w:val="22"/>
                <w:szCs w:val="22"/>
              </w:rPr>
            </w:pPr>
            <w:r w:rsidRPr="00932D2B">
              <w:rPr>
                <w:sz w:val="22"/>
                <w:szCs w:val="22"/>
              </w:rPr>
              <w:t>4</w:t>
            </w:r>
          </w:p>
        </w:tc>
        <w:tc>
          <w:tcPr>
            <w:tcW w:w="1276" w:type="dxa"/>
            <w:tcBorders>
              <w:top w:val="dotted" w:sz="4" w:space="0" w:color="auto"/>
              <w:bottom w:val="dotted" w:sz="4" w:space="0" w:color="auto"/>
            </w:tcBorders>
            <w:shd w:val="clear" w:color="auto" w:fill="auto"/>
            <w:vAlign w:val="center"/>
          </w:tcPr>
          <w:p w:rsidR="006319FD" w:rsidRPr="00932D2B" w:rsidRDefault="006319FD" w:rsidP="00FC24D3">
            <w:pPr>
              <w:spacing w:before="60" w:after="60"/>
              <w:jc w:val="center"/>
              <w:rPr>
                <w:sz w:val="22"/>
                <w:szCs w:val="22"/>
              </w:rPr>
            </w:pPr>
            <w:r w:rsidRPr="00932D2B">
              <w:rPr>
                <w:sz w:val="22"/>
                <w:szCs w:val="22"/>
              </w:rPr>
              <w:t>4</w:t>
            </w:r>
          </w:p>
        </w:tc>
        <w:tc>
          <w:tcPr>
            <w:tcW w:w="709" w:type="dxa"/>
            <w:tcBorders>
              <w:top w:val="dotted" w:sz="4" w:space="0" w:color="auto"/>
              <w:bottom w:val="dotted" w:sz="4" w:space="0" w:color="auto"/>
            </w:tcBorders>
            <w:shd w:val="clear" w:color="auto" w:fill="auto"/>
            <w:vAlign w:val="center"/>
          </w:tcPr>
          <w:p w:rsidR="006319FD" w:rsidRPr="00932D2B" w:rsidRDefault="006319FD" w:rsidP="00FC24D3">
            <w:pPr>
              <w:spacing w:before="60" w:after="60"/>
              <w:jc w:val="center"/>
              <w:rPr>
                <w:sz w:val="22"/>
                <w:szCs w:val="22"/>
              </w:rPr>
            </w:pPr>
            <w:r w:rsidRPr="00932D2B">
              <w:rPr>
                <w:sz w:val="22"/>
                <w:szCs w:val="22"/>
              </w:rPr>
              <w:t>-</w:t>
            </w:r>
          </w:p>
        </w:tc>
        <w:tc>
          <w:tcPr>
            <w:tcW w:w="2125" w:type="dxa"/>
            <w:tcBorders>
              <w:top w:val="dotted" w:sz="4" w:space="0" w:color="auto"/>
              <w:bottom w:val="dotted" w:sz="4" w:space="0" w:color="auto"/>
            </w:tcBorders>
            <w:shd w:val="clear" w:color="auto" w:fill="auto"/>
            <w:vAlign w:val="center"/>
          </w:tcPr>
          <w:p w:rsidR="006319FD" w:rsidRPr="00932D2B" w:rsidRDefault="006319FD" w:rsidP="00FC24D3">
            <w:pPr>
              <w:spacing w:before="60" w:after="60"/>
              <w:rPr>
                <w:sz w:val="22"/>
                <w:szCs w:val="22"/>
              </w:rPr>
            </w:pPr>
            <w:r w:rsidRPr="00932D2B">
              <w:rPr>
                <w:sz w:val="22"/>
                <w:szCs w:val="22"/>
              </w:rPr>
              <w:t>Piasek ze żwirem</w:t>
            </w:r>
          </w:p>
        </w:tc>
      </w:tr>
      <w:tr w:rsidR="006319FD" w:rsidRPr="00932D2B" w:rsidTr="00FC24D3">
        <w:trPr>
          <w:trHeight w:hRule="exact" w:val="340"/>
          <w:jc w:val="center"/>
        </w:trPr>
        <w:tc>
          <w:tcPr>
            <w:tcW w:w="634" w:type="dxa"/>
            <w:tcBorders>
              <w:top w:val="dotted" w:sz="4" w:space="0" w:color="auto"/>
              <w:bottom w:val="dotted" w:sz="4" w:space="0" w:color="auto"/>
            </w:tcBorders>
            <w:shd w:val="clear" w:color="auto" w:fill="auto"/>
            <w:vAlign w:val="center"/>
          </w:tcPr>
          <w:p w:rsidR="006319FD" w:rsidRPr="00932D2B" w:rsidRDefault="006319FD" w:rsidP="00FC24D3">
            <w:pPr>
              <w:spacing w:before="60" w:after="60"/>
              <w:jc w:val="right"/>
              <w:rPr>
                <w:sz w:val="22"/>
                <w:szCs w:val="22"/>
              </w:rPr>
            </w:pPr>
            <w:r w:rsidRPr="00932D2B">
              <w:rPr>
                <w:sz w:val="22"/>
                <w:szCs w:val="22"/>
              </w:rPr>
              <w:t>142</w:t>
            </w:r>
          </w:p>
        </w:tc>
        <w:tc>
          <w:tcPr>
            <w:tcW w:w="1777" w:type="dxa"/>
            <w:tcBorders>
              <w:top w:val="dotted" w:sz="4" w:space="0" w:color="auto"/>
              <w:bottom w:val="dotted" w:sz="4" w:space="0" w:color="auto"/>
            </w:tcBorders>
            <w:shd w:val="clear" w:color="auto" w:fill="auto"/>
            <w:vAlign w:val="center"/>
          </w:tcPr>
          <w:p w:rsidR="006319FD" w:rsidRPr="00932D2B" w:rsidRDefault="006319FD" w:rsidP="00FC24D3">
            <w:pPr>
              <w:spacing w:before="60" w:after="60"/>
              <w:rPr>
                <w:sz w:val="22"/>
                <w:szCs w:val="22"/>
              </w:rPr>
            </w:pPr>
            <w:r w:rsidRPr="00932D2B">
              <w:rPr>
                <w:sz w:val="22"/>
                <w:szCs w:val="22"/>
              </w:rPr>
              <w:t>Konstantynówka</w:t>
            </w:r>
          </w:p>
        </w:tc>
        <w:tc>
          <w:tcPr>
            <w:tcW w:w="708" w:type="dxa"/>
            <w:tcBorders>
              <w:top w:val="dotted" w:sz="4" w:space="0" w:color="auto"/>
              <w:bottom w:val="dotted" w:sz="4" w:space="0" w:color="auto"/>
            </w:tcBorders>
            <w:shd w:val="clear" w:color="auto" w:fill="auto"/>
            <w:vAlign w:val="center"/>
          </w:tcPr>
          <w:p w:rsidR="006319FD" w:rsidRPr="00932D2B" w:rsidRDefault="006319FD" w:rsidP="00FC24D3">
            <w:pPr>
              <w:spacing w:before="60" w:after="60"/>
              <w:jc w:val="center"/>
              <w:rPr>
                <w:sz w:val="22"/>
                <w:szCs w:val="22"/>
              </w:rPr>
            </w:pPr>
            <w:r w:rsidRPr="00932D2B">
              <w:rPr>
                <w:sz w:val="22"/>
                <w:szCs w:val="22"/>
              </w:rPr>
              <w:t>Z</w:t>
            </w:r>
          </w:p>
        </w:tc>
        <w:tc>
          <w:tcPr>
            <w:tcW w:w="1276" w:type="dxa"/>
            <w:tcBorders>
              <w:top w:val="dotted" w:sz="4" w:space="0" w:color="auto"/>
              <w:bottom w:val="dotted" w:sz="4" w:space="0" w:color="auto"/>
            </w:tcBorders>
            <w:shd w:val="clear" w:color="auto" w:fill="auto"/>
            <w:vAlign w:val="center"/>
          </w:tcPr>
          <w:p w:rsidR="006319FD" w:rsidRPr="00932D2B" w:rsidRDefault="006319FD" w:rsidP="00FC24D3">
            <w:pPr>
              <w:spacing w:before="60" w:after="60"/>
              <w:jc w:val="center"/>
              <w:rPr>
                <w:sz w:val="22"/>
                <w:szCs w:val="22"/>
              </w:rPr>
            </w:pPr>
            <w:r w:rsidRPr="00932D2B">
              <w:rPr>
                <w:sz w:val="22"/>
                <w:szCs w:val="22"/>
              </w:rPr>
              <w:t>85</w:t>
            </w:r>
          </w:p>
        </w:tc>
        <w:tc>
          <w:tcPr>
            <w:tcW w:w="1276" w:type="dxa"/>
            <w:tcBorders>
              <w:top w:val="dotted" w:sz="4" w:space="0" w:color="auto"/>
              <w:bottom w:val="dotted" w:sz="4" w:space="0" w:color="auto"/>
            </w:tcBorders>
            <w:shd w:val="clear" w:color="auto" w:fill="auto"/>
            <w:vAlign w:val="center"/>
          </w:tcPr>
          <w:p w:rsidR="006319FD" w:rsidRPr="00932D2B" w:rsidRDefault="006319FD" w:rsidP="00FC24D3">
            <w:pPr>
              <w:spacing w:before="60" w:after="60"/>
              <w:jc w:val="center"/>
              <w:rPr>
                <w:sz w:val="22"/>
                <w:szCs w:val="22"/>
              </w:rPr>
            </w:pPr>
            <w:r w:rsidRPr="00932D2B">
              <w:rPr>
                <w:sz w:val="22"/>
                <w:szCs w:val="22"/>
              </w:rPr>
              <w:t>-</w:t>
            </w:r>
          </w:p>
        </w:tc>
        <w:tc>
          <w:tcPr>
            <w:tcW w:w="709" w:type="dxa"/>
            <w:tcBorders>
              <w:top w:val="dotted" w:sz="4" w:space="0" w:color="auto"/>
              <w:bottom w:val="dotted" w:sz="4" w:space="0" w:color="auto"/>
            </w:tcBorders>
            <w:shd w:val="clear" w:color="auto" w:fill="auto"/>
            <w:vAlign w:val="center"/>
          </w:tcPr>
          <w:p w:rsidR="006319FD" w:rsidRPr="00932D2B" w:rsidRDefault="006319FD" w:rsidP="00FC24D3">
            <w:pPr>
              <w:spacing w:before="60" w:after="60"/>
              <w:jc w:val="center"/>
              <w:rPr>
                <w:sz w:val="22"/>
                <w:szCs w:val="22"/>
              </w:rPr>
            </w:pPr>
            <w:r w:rsidRPr="00932D2B">
              <w:rPr>
                <w:sz w:val="22"/>
                <w:szCs w:val="22"/>
              </w:rPr>
              <w:t>-</w:t>
            </w:r>
          </w:p>
        </w:tc>
        <w:tc>
          <w:tcPr>
            <w:tcW w:w="2125" w:type="dxa"/>
            <w:tcBorders>
              <w:top w:val="dotted" w:sz="4" w:space="0" w:color="auto"/>
              <w:bottom w:val="dotted" w:sz="4" w:space="0" w:color="auto"/>
            </w:tcBorders>
            <w:shd w:val="clear" w:color="auto" w:fill="auto"/>
            <w:vAlign w:val="center"/>
          </w:tcPr>
          <w:p w:rsidR="006319FD" w:rsidRPr="00932D2B" w:rsidRDefault="006319FD" w:rsidP="00FC24D3">
            <w:pPr>
              <w:spacing w:before="60" w:after="60"/>
              <w:rPr>
                <w:sz w:val="22"/>
                <w:szCs w:val="22"/>
              </w:rPr>
            </w:pPr>
            <w:r w:rsidRPr="00932D2B">
              <w:rPr>
                <w:sz w:val="22"/>
                <w:szCs w:val="22"/>
              </w:rPr>
              <w:t>Piasek ze żwirem</w:t>
            </w:r>
          </w:p>
        </w:tc>
      </w:tr>
      <w:tr w:rsidR="006319FD" w:rsidRPr="00932D2B" w:rsidTr="00FC24D3">
        <w:trPr>
          <w:trHeight w:hRule="exact" w:val="340"/>
          <w:jc w:val="center"/>
        </w:trPr>
        <w:tc>
          <w:tcPr>
            <w:tcW w:w="634" w:type="dxa"/>
            <w:tcBorders>
              <w:top w:val="dotted" w:sz="4" w:space="0" w:color="auto"/>
              <w:bottom w:val="dotted" w:sz="4" w:space="0" w:color="auto"/>
            </w:tcBorders>
            <w:shd w:val="clear" w:color="auto" w:fill="auto"/>
            <w:vAlign w:val="center"/>
          </w:tcPr>
          <w:p w:rsidR="006319FD" w:rsidRPr="00932D2B" w:rsidRDefault="006319FD" w:rsidP="00FC24D3">
            <w:pPr>
              <w:spacing w:before="60" w:after="60"/>
              <w:jc w:val="right"/>
              <w:rPr>
                <w:sz w:val="22"/>
                <w:szCs w:val="22"/>
              </w:rPr>
            </w:pPr>
            <w:r w:rsidRPr="00932D2B">
              <w:rPr>
                <w:sz w:val="22"/>
                <w:szCs w:val="22"/>
              </w:rPr>
              <w:t>143</w:t>
            </w:r>
          </w:p>
        </w:tc>
        <w:tc>
          <w:tcPr>
            <w:tcW w:w="1777" w:type="dxa"/>
            <w:tcBorders>
              <w:top w:val="dotted" w:sz="4" w:space="0" w:color="auto"/>
              <w:bottom w:val="dotted" w:sz="4" w:space="0" w:color="auto"/>
            </w:tcBorders>
            <w:shd w:val="clear" w:color="auto" w:fill="auto"/>
            <w:vAlign w:val="center"/>
          </w:tcPr>
          <w:p w:rsidR="006319FD" w:rsidRPr="00932D2B" w:rsidRDefault="006319FD" w:rsidP="00FC24D3">
            <w:pPr>
              <w:spacing w:before="60" w:after="60"/>
              <w:rPr>
                <w:sz w:val="22"/>
                <w:szCs w:val="22"/>
              </w:rPr>
            </w:pPr>
            <w:r w:rsidRPr="00932D2B">
              <w:rPr>
                <w:sz w:val="22"/>
                <w:szCs w:val="22"/>
              </w:rPr>
              <w:t xml:space="preserve">Konstantynówka </w:t>
            </w:r>
          </w:p>
        </w:tc>
        <w:tc>
          <w:tcPr>
            <w:tcW w:w="708" w:type="dxa"/>
            <w:tcBorders>
              <w:top w:val="dotted" w:sz="4" w:space="0" w:color="auto"/>
              <w:bottom w:val="dotted" w:sz="4" w:space="0" w:color="auto"/>
            </w:tcBorders>
            <w:shd w:val="clear" w:color="auto" w:fill="auto"/>
            <w:vAlign w:val="center"/>
          </w:tcPr>
          <w:p w:rsidR="006319FD" w:rsidRPr="00932D2B" w:rsidRDefault="006319FD" w:rsidP="00FC24D3">
            <w:pPr>
              <w:spacing w:before="60" w:after="60"/>
              <w:jc w:val="center"/>
              <w:rPr>
                <w:sz w:val="22"/>
                <w:szCs w:val="22"/>
              </w:rPr>
            </w:pPr>
            <w:r w:rsidRPr="00932D2B">
              <w:rPr>
                <w:sz w:val="22"/>
                <w:szCs w:val="22"/>
              </w:rPr>
              <w:t>R</w:t>
            </w:r>
          </w:p>
        </w:tc>
        <w:tc>
          <w:tcPr>
            <w:tcW w:w="1276" w:type="dxa"/>
            <w:tcBorders>
              <w:top w:val="dotted" w:sz="4" w:space="0" w:color="auto"/>
              <w:bottom w:val="dotted" w:sz="4" w:space="0" w:color="auto"/>
            </w:tcBorders>
            <w:shd w:val="clear" w:color="auto" w:fill="auto"/>
            <w:vAlign w:val="center"/>
          </w:tcPr>
          <w:p w:rsidR="006319FD" w:rsidRPr="00932D2B" w:rsidRDefault="006319FD" w:rsidP="00FC24D3">
            <w:pPr>
              <w:spacing w:before="60" w:after="60"/>
              <w:jc w:val="center"/>
              <w:rPr>
                <w:sz w:val="22"/>
                <w:szCs w:val="22"/>
              </w:rPr>
            </w:pPr>
            <w:r w:rsidRPr="00932D2B">
              <w:rPr>
                <w:sz w:val="22"/>
                <w:szCs w:val="22"/>
              </w:rPr>
              <w:t>194</w:t>
            </w:r>
          </w:p>
        </w:tc>
        <w:tc>
          <w:tcPr>
            <w:tcW w:w="1276" w:type="dxa"/>
            <w:tcBorders>
              <w:top w:val="dotted" w:sz="4" w:space="0" w:color="auto"/>
              <w:bottom w:val="dotted" w:sz="4" w:space="0" w:color="auto"/>
            </w:tcBorders>
            <w:shd w:val="clear" w:color="auto" w:fill="auto"/>
            <w:vAlign w:val="center"/>
          </w:tcPr>
          <w:p w:rsidR="006319FD" w:rsidRPr="00932D2B" w:rsidRDefault="006319FD" w:rsidP="00FC24D3">
            <w:pPr>
              <w:spacing w:before="60" w:after="60"/>
              <w:jc w:val="center"/>
              <w:rPr>
                <w:sz w:val="22"/>
                <w:szCs w:val="22"/>
              </w:rPr>
            </w:pPr>
            <w:r w:rsidRPr="00932D2B">
              <w:rPr>
                <w:sz w:val="22"/>
                <w:szCs w:val="22"/>
              </w:rPr>
              <w:t>-</w:t>
            </w:r>
          </w:p>
        </w:tc>
        <w:tc>
          <w:tcPr>
            <w:tcW w:w="709" w:type="dxa"/>
            <w:tcBorders>
              <w:top w:val="dotted" w:sz="4" w:space="0" w:color="auto"/>
              <w:bottom w:val="dotted" w:sz="4" w:space="0" w:color="auto"/>
            </w:tcBorders>
            <w:shd w:val="clear" w:color="auto" w:fill="auto"/>
            <w:vAlign w:val="center"/>
          </w:tcPr>
          <w:p w:rsidR="006319FD" w:rsidRPr="00932D2B" w:rsidRDefault="006319FD" w:rsidP="00FC24D3">
            <w:pPr>
              <w:spacing w:before="60" w:after="60"/>
              <w:jc w:val="center"/>
              <w:rPr>
                <w:sz w:val="22"/>
                <w:szCs w:val="22"/>
              </w:rPr>
            </w:pPr>
            <w:r w:rsidRPr="00932D2B">
              <w:rPr>
                <w:sz w:val="22"/>
                <w:szCs w:val="22"/>
              </w:rPr>
              <w:t>-</w:t>
            </w:r>
          </w:p>
        </w:tc>
        <w:tc>
          <w:tcPr>
            <w:tcW w:w="2125" w:type="dxa"/>
            <w:tcBorders>
              <w:top w:val="dotted" w:sz="4" w:space="0" w:color="auto"/>
              <w:bottom w:val="dotted" w:sz="4" w:space="0" w:color="auto"/>
            </w:tcBorders>
            <w:shd w:val="clear" w:color="auto" w:fill="auto"/>
            <w:vAlign w:val="center"/>
          </w:tcPr>
          <w:p w:rsidR="006319FD" w:rsidRPr="00932D2B" w:rsidRDefault="006319FD" w:rsidP="00FC24D3">
            <w:pPr>
              <w:spacing w:before="60" w:after="60"/>
              <w:rPr>
                <w:sz w:val="22"/>
                <w:szCs w:val="22"/>
              </w:rPr>
            </w:pPr>
            <w:r w:rsidRPr="00932D2B">
              <w:rPr>
                <w:sz w:val="22"/>
                <w:szCs w:val="22"/>
              </w:rPr>
              <w:t>Piasek</w:t>
            </w:r>
          </w:p>
        </w:tc>
      </w:tr>
      <w:tr w:rsidR="006319FD" w:rsidRPr="00932D2B" w:rsidTr="00FC24D3">
        <w:trPr>
          <w:trHeight w:hRule="exact" w:val="340"/>
          <w:jc w:val="center"/>
        </w:trPr>
        <w:tc>
          <w:tcPr>
            <w:tcW w:w="634" w:type="dxa"/>
            <w:tcBorders>
              <w:top w:val="dotted" w:sz="4" w:space="0" w:color="auto"/>
              <w:bottom w:val="dotted" w:sz="4" w:space="0" w:color="auto"/>
            </w:tcBorders>
            <w:shd w:val="clear" w:color="auto" w:fill="auto"/>
            <w:vAlign w:val="center"/>
          </w:tcPr>
          <w:p w:rsidR="006319FD" w:rsidRPr="00932D2B" w:rsidRDefault="006319FD" w:rsidP="00FC24D3">
            <w:pPr>
              <w:spacing w:before="60" w:after="60"/>
              <w:jc w:val="right"/>
              <w:rPr>
                <w:sz w:val="22"/>
                <w:szCs w:val="22"/>
              </w:rPr>
            </w:pPr>
            <w:r w:rsidRPr="00932D2B">
              <w:rPr>
                <w:sz w:val="22"/>
                <w:szCs w:val="22"/>
              </w:rPr>
              <w:t>164</w:t>
            </w:r>
          </w:p>
        </w:tc>
        <w:tc>
          <w:tcPr>
            <w:tcW w:w="1777" w:type="dxa"/>
            <w:tcBorders>
              <w:top w:val="dotted" w:sz="4" w:space="0" w:color="auto"/>
              <w:bottom w:val="dotted" w:sz="4" w:space="0" w:color="auto"/>
            </w:tcBorders>
            <w:shd w:val="clear" w:color="auto" w:fill="auto"/>
            <w:vAlign w:val="center"/>
          </w:tcPr>
          <w:p w:rsidR="006319FD" w:rsidRPr="00932D2B" w:rsidRDefault="006319FD" w:rsidP="00FC24D3">
            <w:pPr>
              <w:spacing w:before="60" w:after="60"/>
              <w:rPr>
                <w:sz w:val="22"/>
                <w:szCs w:val="22"/>
              </w:rPr>
            </w:pPr>
            <w:r w:rsidRPr="00932D2B">
              <w:rPr>
                <w:sz w:val="22"/>
                <w:szCs w:val="22"/>
              </w:rPr>
              <w:t>Kukle</w:t>
            </w:r>
          </w:p>
        </w:tc>
        <w:tc>
          <w:tcPr>
            <w:tcW w:w="708" w:type="dxa"/>
            <w:tcBorders>
              <w:top w:val="dotted" w:sz="4" w:space="0" w:color="auto"/>
              <w:bottom w:val="dotted" w:sz="4" w:space="0" w:color="auto"/>
            </w:tcBorders>
            <w:shd w:val="clear" w:color="auto" w:fill="auto"/>
            <w:vAlign w:val="center"/>
          </w:tcPr>
          <w:p w:rsidR="006319FD" w:rsidRPr="00932D2B" w:rsidRDefault="006319FD" w:rsidP="00FC24D3">
            <w:pPr>
              <w:spacing w:before="60" w:after="60"/>
              <w:jc w:val="center"/>
              <w:rPr>
                <w:sz w:val="22"/>
                <w:szCs w:val="22"/>
              </w:rPr>
            </w:pPr>
            <w:r w:rsidRPr="00932D2B">
              <w:rPr>
                <w:sz w:val="22"/>
                <w:szCs w:val="22"/>
              </w:rPr>
              <w:t>R</w:t>
            </w:r>
          </w:p>
        </w:tc>
        <w:tc>
          <w:tcPr>
            <w:tcW w:w="1276" w:type="dxa"/>
            <w:tcBorders>
              <w:top w:val="dotted" w:sz="4" w:space="0" w:color="auto"/>
              <w:bottom w:val="dotted" w:sz="4" w:space="0" w:color="auto"/>
            </w:tcBorders>
            <w:shd w:val="clear" w:color="auto" w:fill="auto"/>
            <w:vAlign w:val="center"/>
          </w:tcPr>
          <w:p w:rsidR="006319FD" w:rsidRPr="00932D2B" w:rsidRDefault="006319FD" w:rsidP="00FC24D3">
            <w:pPr>
              <w:spacing w:before="60" w:after="60"/>
              <w:jc w:val="center"/>
              <w:rPr>
                <w:sz w:val="22"/>
                <w:szCs w:val="22"/>
              </w:rPr>
            </w:pPr>
            <w:r w:rsidRPr="00932D2B">
              <w:rPr>
                <w:sz w:val="22"/>
                <w:szCs w:val="22"/>
              </w:rPr>
              <w:t>321</w:t>
            </w:r>
          </w:p>
        </w:tc>
        <w:tc>
          <w:tcPr>
            <w:tcW w:w="1276" w:type="dxa"/>
            <w:tcBorders>
              <w:top w:val="dotted" w:sz="4" w:space="0" w:color="auto"/>
              <w:bottom w:val="dotted" w:sz="4" w:space="0" w:color="auto"/>
            </w:tcBorders>
            <w:shd w:val="clear" w:color="auto" w:fill="auto"/>
            <w:vAlign w:val="center"/>
          </w:tcPr>
          <w:p w:rsidR="006319FD" w:rsidRPr="00932D2B" w:rsidRDefault="006319FD" w:rsidP="00FC24D3">
            <w:pPr>
              <w:spacing w:before="60" w:after="60"/>
              <w:jc w:val="center"/>
              <w:rPr>
                <w:sz w:val="22"/>
                <w:szCs w:val="22"/>
              </w:rPr>
            </w:pPr>
            <w:r w:rsidRPr="00932D2B">
              <w:rPr>
                <w:sz w:val="22"/>
                <w:szCs w:val="22"/>
              </w:rPr>
              <w:t>-</w:t>
            </w:r>
          </w:p>
        </w:tc>
        <w:tc>
          <w:tcPr>
            <w:tcW w:w="709" w:type="dxa"/>
            <w:tcBorders>
              <w:top w:val="dotted" w:sz="4" w:space="0" w:color="auto"/>
              <w:bottom w:val="dotted" w:sz="4" w:space="0" w:color="auto"/>
            </w:tcBorders>
            <w:shd w:val="clear" w:color="auto" w:fill="auto"/>
            <w:vAlign w:val="center"/>
          </w:tcPr>
          <w:p w:rsidR="006319FD" w:rsidRPr="00932D2B" w:rsidRDefault="006319FD" w:rsidP="00FC24D3">
            <w:pPr>
              <w:spacing w:before="60" w:after="60"/>
              <w:jc w:val="center"/>
              <w:rPr>
                <w:sz w:val="22"/>
                <w:szCs w:val="22"/>
              </w:rPr>
            </w:pPr>
            <w:r w:rsidRPr="00932D2B">
              <w:rPr>
                <w:sz w:val="22"/>
                <w:szCs w:val="22"/>
              </w:rPr>
              <w:t>-</w:t>
            </w:r>
          </w:p>
        </w:tc>
        <w:tc>
          <w:tcPr>
            <w:tcW w:w="2125" w:type="dxa"/>
            <w:tcBorders>
              <w:top w:val="dotted" w:sz="4" w:space="0" w:color="auto"/>
              <w:bottom w:val="dotted" w:sz="4" w:space="0" w:color="auto"/>
            </w:tcBorders>
            <w:shd w:val="clear" w:color="auto" w:fill="auto"/>
            <w:vAlign w:val="center"/>
          </w:tcPr>
          <w:p w:rsidR="006319FD" w:rsidRPr="00932D2B" w:rsidRDefault="006319FD" w:rsidP="00FC24D3">
            <w:pPr>
              <w:spacing w:before="60" w:after="60"/>
              <w:rPr>
                <w:sz w:val="22"/>
                <w:szCs w:val="22"/>
              </w:rPr>
            </w:pPr>
            <w:r w:rsidRPr="00932D2B">
              <w:rPr>
                <w:sz w:val="22"/>
                <w:szCs w:val="22"/>
              </w:rPr>
              <w:t>Piasek</w:t>
            </w:r>
          </w:p>
        </w:tc>
      </w:tr>
      <w:tr w:rsidR="006319FD" w:rsidRPr="00932D2B" w:rsidTr="00FC24D3">
        <w:trPr>
          <w:trHeight w:hRule="exact" w:val="340"/>
          <w:jc w:val="center"/>
        </w:trPr>
        <w:tc>
          <w:tcPr>
            <w:tcW w:w="634" w:type="dxa"/>
            <w:tcBorders>
              <w:top w:val="dotted" w:sz="4" w:space="0" w:color="auto"/>
              <w:bottom w:val="dotted" w:sz="4" w:space="0" w:color="auto"/>
            </w:tcBorders>
            <w:shd w:val="clear" w:color="auto" w:fill="auto"/>
            <w:vAlign w:val="center"/>
          </w:tcPr>
          <w:p w:rsidR="006319FD" w:rsidRPr="00932D2B" w:rsidRDefault="006319FD" w:rsidP="00FC24D3">
            <w:pPr>
              <w:spacing w:before="60" w:after="60"/>
              <w:jc w:val="right"/>
              <w:rPr>
                <w:sz w:val="22"/>
                <w:szCs w:val="22"/>
              </w:rPr>
            </w:pPr>
            <w:r w:rsidRPr="00932D2B">
              <w:rPr>
                <w:sz w:val="22"/>
                <w:szCs w:val="22"/>
              </w:rPr>
              <w:t>165</w:t>
            </w:r>
          </w:p>
        </w:tc>
        <w:tc>
          <w:tcPr>
            <w:tcW w:w="1777" w:type="dxa"/>
            <w:tcBorders>
              <w:top w:val="dotted" w:sz="4" w:space="0" w:color="auto"/>
              <w:bottom w:val="dotted" w:sz="4" w:space="0" w:color="auto"/>
            </w:tcBorders>
            <w:shd w:val="clear" w:color="auto" w:fill="auto"/>
            <w:vAlign w:val="center"/>
          </w:tcPr>
          <w:p w:rsidR="006319FD" w:rsidRPr="00932D2B" w:rsidRDefault="006319FD" w:rsidP="00FC24D3">
            <w:pPr>
              <w:spacing w:before="60" w:after="60"/>
              <w:rPr>
                <w:sz w:val="22"/>
                <w:szCs w:val="22"/>
              </w:rPr>
            </w:pPr>
            <w:r w:rsidRPr="00932D2B">
              <w:rPr>
                <w:sz w:val="22"/>
                <w:szCs w:val="22"/>
              </w:rPr>
              <w:t>Kukle  II</w:t>
            </w:r>
          </w:p>
        </w:tc>
        <w:tc>
          <w:tcPr>
            <w:tcW w:w="708" w:type="dxa"/>
            <w:tcBorders>
              <w:top w:val="dotted" w:sz="4" w:space="0" w:color="auto"/>
              <w:bottom w:val="dotted" w:sz="4" w:space="0" w:color="auto"/>
            </w:tcBorders>
            <w:shd w:val="clear" w:color="auto" w:fill="auto"/>
            <w:vAlign w:val="center"/>
          </w:tcPr>
          <w:p w:rsidR="006319FD" w:rsidRPr="00932D2B" w:rsidRDefault="006319FD" w:rsidP="00FC24D3">
            <w:pPr>
              <w:spacing w:before="60" w:after="60"/>
              <w:jc w:val="center"/>
              <w:rPr>
                <w:sz w:val="22"/>
                <w:szCs w:val="22"/>
              </w:rPr>
            </w:pPr>
            <w:r w:rsidRPr="00932D2B">
              <w:rPr>
                <w:sz w:val="22"/>
                <w:szCs w:val="22"/>
              </w:rPr>
              <w:t>R</w:t>
            </w:r>
          </w:p>
        </w:tc>
        <w:tc>
          <w:tcPr>
            <w:tcW w:w="1276" w:type="dxa"/>
            <w:tcBorders>
              <w:top w:val="dotted" w:sz="4" w:space="0" w:color="auto"/>
              <w:bottom w:val="dotted" w:sz="4" w:space="0" w:color="auto"/>
            </w:tcBorders>
            <w:shd w:val="clear" w:color="auto" w:fill="auto"/>
            <w:vAlign w:val="center"/>
          </w:tcPr>
          <w:p w:rsidR="006319FD" w:rsidRPr="00932D2B" w:rsidRDefault="006319FD" w:rsidP="00FC24D3">
            <w:pPr>
              <w:spacing w:before="60" w:after="60"/>
              <w:jc w:val="center"/>
              <w:rPr>
                <w:sz w:val="22"/>
                <w:szCs w:val="22"/>
              </w:rPr>
            </w:pPr>
            <w:r w:rsidRPr="00932D2B">
              <w:rPr>
                <w:sz w:val="22"/>
                <w:szCs w:val="22"/>
              </w:rPr>
              <w:t>72</w:t>
            </w:r>
          </w:p>
        </w:tc>
        <w:tc>
          <w:tcPr>
            <w:tcW w:w="1276" w:type="dxa"/>
            <w:tcBorders>
              <w:top w:val="dotted" w:sz="4" w:space="0" w:color="auto"/>
              <w:bottom w:val="dotted" w:sz="4" w:space="0" w:color="auto"/>
            </w:tcBorders>
            <w:shd w:val="clear" w:color="auto" w:fill="auto"/>
            <w:vAlign w:val="center"/>
          </w:tcPr>
          <w:p w:rsidR="006319FD" w:rsidRPr="00932D2B" w:rsidRDefault="006319FD" w:rsidP="00FC24D3">
            <w:pPr>
              <w:spacing w:before="60" w:after="60"/>
              <w:jc w:val="center"/>
              <w:rPr>
                <w:sz w:val="22"/>
                <w:szCs w:val="22"/>
              </w:rPr>
            </w:pPr>
            <w:r w:rsidRPr="00932D2B">
              <w:rPr>
                <w:sz w:val="22"/>
                <w:szCs w:val="22"/>
              </w:rPr>
              <w:t>-</w:t>
            </w:r>
          </w:p>
        </w:tc>
        <w:tc>
          <w:tcPr>
            <w:tcW w:w="709" w:type="dxa"/>
            <w:tcBorders>
              <w:top w:val="dotted" w:sz="4" w:space="0" w:color="auto"/>
              <w:bottom w:val="dotted" w:sz="4" w:space="0" w:color="auto"/>
            </w:tcBorders>
            <w:shd w:val="clear" w:color="auto" w:fill="auto"/>
            <w:vAlign w:val="center"/>
          </w:tcPr>
          <w:p w:rsidR="006319FD" w:rsidRPr="00932D2B" w:rsidRDefault="006319FD" w:rsidP="00FC24D3">
            <w:pPr>
              <w:spacing w:before="60" w:after="60"/>
              <w:jc w:val="center"/>
              <w:rPr>
                <w:sz w:val="22"/>
                <w:szCs w:val="22"/>
              </w:rPr>
            </w:pPr>
            <w:r w:rsidRPr="00932D2B">
              <w:rPr>
                <w:sz w:val="22"/>
                <w:szCs w:val="22"/>
              </w:rPr>
              <w:t>-</w:t>
            </w:r>
          </w:p>
        </w:tc>
        <w:tc>
          <w:tcPr>
            <w:tcW w:w="2125" w:type="dxa"/>
            <w:tcBorders>
              <w:top w:val="dotted" w:sz="4" w:space="0" w:color="auto"/>
              <w:bottom w:val="dotted" w:sz="4" w:space="0" w:color="auto"/>
            </w:tcBorders>
            <w:shd w:val="clear" w:color="auto" w:fill="auto"/>
            <w:vAlign w:val="center"/>
          </w:tcPr>
          <w:p w:rsidR="006319FD" w:rsidRPr="00932D2B" w:rsidRDefault="006319FD" w:rsidP="00FC24D3">
            <w:pPr>
              <w:spacing w:before="60" w:after="60"/>
              <w:rPr>
                <w:sz w:val="22"/>
                <w:szCs w:val="22"/>
              </w:rPr>
            </w:pPr>
            <w:r w:rsidRPr="00932D2B">
              <w:rPr>
                <w:sz w:val="22"/>
                <w:szCs w:val="22"/>
              </w:rPr>
              <w:t>Piasek ze żwirem</w:t>
            </w:r>
          </w:p>
        </w:tc>
      </w:tr>
      <w:tr w:rsidR="006319FD" w:rsidRPr="00932D2B" w:rsidTr="00FC24D3">
        <w:trPr>
          <w:trHeight w:hRule="exact" w:val="340"/>
          <w:jc w:val="center"/>
        </w:trPr>
        <w:tc>
          <w:tcPr>
            <w:tcW w:w="634" w:type="dxa"/>
            <w:tcBorders>
              <w:top w:val="dotted" w:sz="4" w:space="0" w:color="auto"/>
              <w:bottom w:val="dotted" w:sz="4" w:space="0" w:color="auto"/>
            </w:tcBorders>
            <w:shd w:val="clear" w:color="auto" w:fill="auto"/>
            <w:vAlign w:val="center"/>
          </w:tcPr>
          <w:p w:rsidR="006319FD" w:rsidRPr="00932D2B" w:rsidRDefault="006319FD" w:rsidP="00FC24D3">
            <w:pPr>
              <w:spacing w:before="60" w:after="60"/>
              <w:jc w:val="right"/>
              <w:rPr>
                <w:sz w:val="22"/>
                <w:szCs w:val="22"/>
              </w:rPr>
            </w:pPr>
            <w:r w:rsidRPr="00932D2B">
              <w:rPr>
                <w:sz w:val="22"/>
                <w:szCs w:val="22"/>
              </w:rPr>
              <w:t>233</w:t>
            </w:r>
          </w:p>
        </w:tc>
        <w:tc>
          <w:tcPr>
            <w:tcW w:w="1777" w:type="dxa"/>
            <w:tcBorders>
              <w:top w:val="dotted" w:sz="4" w:space="0" w:color="auto"/>
              <w:bottom w:val="dotted" w:sz="4" w:space="0" w:color="auto"/>
            </w:tcBorders>
            <w:shd w:val="clear" w:color="auto" w:fill="auto"/>
            <w:vAlign w:val="center"/>
          </w:tcPr>
          <w:p w:rsidR="006319FD" w:rsidRPr="00932D2B" w:rsidRDefault="006319FD" w:rsidP="00FC24D3">
            <w:pPr>
              <w:spacing w:before="60" w:after="60"/>
              <w:rPr>
                <w:sz w:val="22"/>
                <w:szCs w:val="22"/>
              </w:rPr>
            </w:pPr>
            <w:r w:rsidRPr="00932D2B">
              <w:rPr>
                <w:sz w:val="22"/>
                <w:szCs w:val="22"/>
              </w:rPr>
              <w:t>Posejanka</w:t>
            </w:r>
          </w:p>
        </w:tc>
        <w:tc>
          <w:tcPr>
            <w:tcW w:w="708" w:type="dxa"/>
            <w:tcBorders>
              <w:top w:val="dotted" w:sz="4" w:space="0" w:color="auto"/>
              <w:bottom w:val="dotted" w:sz="4" w:space="0" w:color="auto"/>
            </w:tcBorders>
            <w:shd w:val="clear" w:color="auto" w:fill="auto"/>
            <w:vAlign w:val="center"/>
          </w:tcPr>
          <w:p w:rsidR="006319FD" w:rsidRPr="00932D2B" w:rsidRDefault="006319FD" w:rsidP="00FC24D3">
            <w:pPr>
              <w:spacing w:before="60" w:after="60"/>
              <w:jc w:val="center"/>
              <w:rPr>
                <w:sz w:val="22"/>
                <w:szCs w:val="22"/>
              </w:rPr>
            </w:pPr>
            <w:r w:rsidRPr="00932D2B">
              <w:rPr>
                <w:sz w:val="22"/>
                <w:szCs w:val="22"/>
              </w:rPr>
              <w:t>Z</w:t>
            </w:r>
          </w:p>
        </w:tc>
        <w:tc>
          <w:tcPr>
            <w:tcW w:w="1276" w:type="dxa"/>
            <w:tcBorders>
              <w:top w:val="dotted" w:sz="4" w:space="0" w:color="auto"/>
              <w:bottom w:val="dotted" w:sz="4" w:space="0" w:color="auto"/>
            </w:tcBorders>
            <w:shd w:val="clear" w:color="auto" w:fill="auto"/>
            <w:vAlign w:val="center"/>
          </w:tcPr>
          <w:p w:rsidR="006319FD" w:rsidRPr="00932D2B" w:rsidRDefault="006319FD" w:rsidP="00FC24D3">
            <w:pPr>
              <w:spacing w:before="60" w:after="60"/>
              <w:jc w:val="center"/>
              <w:rPr>
                <w:sz w:val="22"/>
                <w:szCs w:val="22"/>
              </w:rPr>
            </w:pPr>
            <w:r w:rsidRPr="00932D2B">
              <w:rPr>
                <w:sz w:val="22"/>
                <w:szCs w:val="22"/>
              </w:rPr>
              <w:t>102</w:t>
            </w:r>
          </w:p>
        </w:tc>
        <w:tc>
          <w:tcPr>
            <w:tcW w:w="1276" w:type="dxa"/>
            <w:tcBorders>
              <w:top w:val="dotted" w:sz="4" w:space="0" w:color="auto"/>
              <w:bottom w:val="dotted" w:sz="4" w:space="0" w:color="auto"/>
            </w:tcBorders>
            <w:shd w:val="clear" w:color="auto" w:fill="auto"/>
            <w:vAlign w:val="center"/>
          </w:tcPr>
          <w:p w:rsidR="006319FD" w:rsidRPr="00932D2B" w:rsidRDefault="006319FD" w:rsidP="00FC24D3">
            <w:pPr>
              <w:spacing w:before="60" w:after="60"/>
              <w:jc w:val="center"/>
              <w:rPr>
                <w:sz w:val="22"/>
                <w:szCs w:val="22"/>
              </w:rPr>
            </w:pPr>
            <w:r w:rsidRPr="00932D2B">
              <w:rPr>
                <w:sz w:val="22"/>
                <w:szCs w:val="22"/>
              </w:rPr>
              <w:t>-</w:t>
            </w:r>
          </w:p>
        </w:tc>
        <w:tc>
          <w:tcPr>
            <w:tcW w:w="709" w:type="dxa"/>
            <w:tcBorders>
              <w:top w:val="dotted" w:sz="4" w:space="0" w:color="auto"/>
              <w:bottom w:val="dotted" w:sz="4" w:space="0" w:color="auto"/>
            </w:tcBorders>
            <w:shd w:val="clear" w:color="auto" w:fill="auto"/>
            <w:vAlign w:val="center"/>
          </w:tcPr>
          <w:p w:rsidR="006319FD" w:rsidRPr="00932D2B" w:rsidRDefault="006319FD" w:rsidP="00FC24D3">
            <w:pPr>
              <w:spacing w:before="60" w:after="60"/>
              <w:jc w:val="center"/>
              <w:rPr>
                <w:sz w:val="22"/>
                <w:szCs w:val="22"/>
              </w:rPr>
            </w:pPr>
            <w:r w:rsidRPr="00932D2B">
              <w:rPr>
                <w:sz w:val="22"/>
                <w:szCs w:val="22"/>
              </w:rPr>
              <w:t>-</w:t>
            </w:r>
          </w:p>
        </w:tc>
        <w:tc>
          <w:tcPr>
            <w:tcW w:w="2125" w:type="dxa"/>
            <w:tcBorders>
              <w:top w:val="dotted" w:sz="4" w:space="0" w:color="auto"/>
              <w:bottom w:val="dotted" w:sz="4" w:space="0" w:color="auto"/>
            </w:tcBorders>
            <w:shd w:val="clear" w:color="auto" w:fill="auto"/>
            <w:vAlign w:val="center"/>
          </w:tcPr>
          <w:p w:rsidR="006319FD" w:rsidRPr="00932D2B" w:rsidRDefault="006319FD" w:rsidP="00FC24D3">
            <w:pPr>
              <w:spacing w:before="60" w:after="60"/>
              <w:rPr>
                <w:sz w:val="22"/>
                <w:szCs w:val="22"/>
              </w:rPr>
            </w:pPr>
            <w:r w:rsidRPr="00932D2B">
              <w:rPr>
                <w:sz w:val="22"/>
                <w:szCs w:val="22"/>
              </w:rPr>
              <w:t>piasek</w:t>
            </w:r>
          </w:p>
        </w:tc>
      </w:tr>
      <w:tr w:rsidR="006319FD" w:rsidRPr="00932D2B" w:rsidTr="00FC24D3">
        <w:trPr>
          <w:trHeight w:hRule="exact" w:val="340"/>
          <w:jc w:val="center"/>
        </w:trPr>
        <w:tc>
          <w:tcPr>
            <w:tcW w:w="634" w:type="dxa"/>
            <w:tcBorders>
              <w:top w:val="dotted" w:sz="4" w:space="0" w:color="auto"/>
              <w:bottom w:val="dotted" w:sz="4" w:space="0" w:color="auto"/>
            </w:tcBorders>
            <w:shd w:val="clear" w:color="auto" w:fill="auto"/>
            <w:vAlign w:val="center"/>
          </w:tcPr>
          <w:p w:rsidR="006319FD" w:rsidRPr="00932D2B" w:rsidRDefault="006319FD" w:rsidP="00FC24D3">
            <w:pPr>
              <w:spacing w:before="60" w:after="60"/>
              <w:jc w:val="right"/>
              <w:rPr>
                <w:sz w:val="22"/>
                <w:szCs w:val="22"/>
              </w:rPr>
            </w:pPr>
            <w:r w:rsidRPr="00932D2B">
              <w:rPr>
                <w:sz w:val="22"/>
                <w:szCs w:val="22"/>
              </w:rPr>
              <w:t>234</w:t>
            </w:r>
          </w:p>
        </w:tc>
        <w:tc>
          <w:tcPr>
            <w:tcW w:w="1777" w:type="dxa"/>
            <w:tcBorders>
              <w:top w:val="dotted" w:sz="4" w:space="0" w:color="auto"/>
              <w:bottom w:val="dotted" w:sz="4" w:space="0" w:color="auto"/>
            </w:tcBorders>
            <w:shd w:val="clear" w:color="auto" w:fill="auto"/>
            <w:vAlign w:val="center"/>
          </w:tcPr>
          <w:p w:rsidR="006319FD" w:rsidRPr="00932D2B" w:rsidRDefault="006319FD" w:rsidP="00FC24D3">
            <w:pPr>
              <w:spacing w:before="60" w:after="60"/>
              <w:rPr>
                <w:sz w:val="22"/>
                <w:szCs w:val="22"/>
              </w:rPr>
            </w:pPr>
            <w:r w:rsidRPr="00932D2B">
              <w:rPr>
                <w:sz w:val="22"/>
                <w:szCs w:val="22"/>
              </w:rPr>
              <w:t>Posejanka II</w:t>
            </w:r>
          </w:p>
        </w:tc>
        <w:tc>
          <w:tcPr>
            <w:tcW w:w="708" w:type="dxa"/>
            <w:tcBorders>
              <w:top w:val="dotted" w:sz="4" w:space="0" w:color="auto"/>
              <w:bottom w:val="dotted" w:sz="4" w:space="0" w:color="auto"/>
            </w:tcBorders>
            <w:shd w:val="clear" w:color="auto" w:fill="auto"/>
            <w:vAlign w:val="center"/>
          </w:tcPr>
          <w:p w:rsidR="006319FD" w:rsidRPr="00932D2B" w:rsidRDefault="006319FD" w:rsidP="00FC24D3">
            <w:pPr>
              <w:spacing w:before="60" w:after="60"/>
              <w:jc w:val="center"/>
              <w:rPr>
                <w:sz w:val="22"/>
                <w:szCs w:val="22"/>
              </w:rPr>
            </w:pPr>
            <w:r w:rsidRPr="00932D2B">
              <w:rPr>
                <w:sz w:val="22"/>
                <w:szCs w:val="22"/>
              </w:rPr>
              <w:t>Z</w:t>
            </w:r>
          </w:p>
        </w:tc>
        <w:tc>
          <w:tcPr>
            <w:tcW w:w="1276" w:type="dxa"/>
            <w:tcBorders>
              <w:top w:val="dotted" w:sz="4" w:space="0" w:color="auto"/>
              <w:bottom w:val="dotted" w:sz="4" w:space="0" w:color="auto"/>
            </w:tcBorders>
            <w:shd w:val="clear" w:color="auto" w:fill="auto"/>
            <w:vAlign w:val="center"/>
          </w:tcPr>
          <w:p w:rsidR="006319FD" w:rsidRPr="00932D2B" w:rsidRDefault="006319FD" w:rsidP="00FC24D3">
            <w:pPr>
              <w:spacing w:before="60" w:after="60"/>
              <w:jc w:val="center"/>
              <w:rPr>
                <w:sz w:val="22"/>
                <w:szCs w:val="22"/>
              </w:rPr>
            </w:pPr>
            <w:r w:rsidRPr="00932D2B">
              <w:rPr>
                <w:sz w:val="22"/>
                <w:szCs w:val="22"/>
              </w:rPr>
              <w:t>65</w:t>
            </w:r>
          </w:p>
        </w:tc>
        <w:tc>
          <w:tcPr>
            <w:tcW w:w="1276" w:type="dxa"/>
            <w:tcBorders>
              <w:top w:val="dotted" w:sz="4" w:space="0" w:color="auto"/>
              <w:bottom w:val="dotted" w:sz="4" w:space="0" w:color="auto"/>
            </w:tcBorders>
            <w:shd w:val="clear" w:color="auto" w:fill="auto"/>
            <w:vAlign w:val="center"/>
          </w:tcPr>
          <w:p w:rsidR="006319FD" w:rsidRPr="00932D2B" w:rsidRDefault="006319FD" w:rsidP="00FC24D3">
            <w:pPr>
              <w:spacing w:before="60" w:after="60"/>
              <w:jc w:val="center"/>
              <w:rPr>
                <w:sz w:val="22"/>
                <w:szCs w:val="22"/>
              </w:rPr>
            </w:pPr>
            <w:r w:rsidRPr="00932D2B">
              <w:rPr>
                <w:sz w:val="22"/>
                <w:szCs w:val="22"/>
              </w:rPr>
              <w:t>-</w:t>
            </w:r>
          </w:p>
        </w:tc>
        <w:tc>
          <w:tcPr>
            <w:tcW w:w="709" w:type="dxa"/>
            <w:tcBorders>
              <w:top w:val="dotted" w:sz="4" w:space="0" w:color="auto"/>
              <w:bottom w:val="dotted" w:sz="4" w:space="0" w:color="auto"/>
            </w:tcBorders>
            <w:shd w:val="clear" w:color="auto" w:fill="auto"/>
            <w:vAlign w:val="center"/>
          </w:tcPr>
          <w:p w:rsidR="006319FD" w:rsidRPr="00932D2B" w:rsidRDefault="006319FD" w:rsidP="00FC24D3">
            <w:pPr>
              <w:spacing w:before="60" w:after="60"/>
              <w:jc w:val="center"/>
              <w:rPr>
                <w:sz w:val="22"/>
                <w:szCs w:val="22"/>
              </w:rPr>
            </w:pPr>
            <w:r w:rsidRPr="00932D2B">
              <w:rPr>
                <w:sz w:val="22"/>
                <w:szCs w:val="22"/>
              </w:rPr>
              <w:t>-</w:t>
            </w:r>
          </w:p>
        </w:tc>
        <w:tc>
          <w:tcPr>
            <w:tcW w:w="2125" w:type="dxa"/>
            <w:tcBorders>
              <w:top w:val="dotted" w:sz="4" w:space="0" w:color="auto"/>
              <w:bottom w:val="dotted" w:sz="4" w:space="0" w:color="auto"/>
            </w:tcBorders>
            <w:shd w:val="clear" w:color="auto" w:fill="auto"/>
            <w:vAlign w:val="center"/>
          </w:tcPr>
          <w:p w:rsidR="006319FD" w:rsidRPr="00932D2B" w:rsidRDefault="006319FD" w:rsidP="00FC24D3">
            <w:pPr>
              <w:spacing w:before="60" w:after="60"/>
              <w:rPr>
                <w:sz w:val="22"/>
                <w:szCs w:val="22"/>
              </w:rPr>
            </w:pPr>
            <w:r w:rsidRPr="00932D2B">
              <w:rPr>
                <w:sz w:val="22"/>
                <w:szCs w:val="22"/>
              </w:rPr>
              <w:t>Piasek ze żwirem</w:t>
            </w:r>
          </w:p>
        </w:tc>
      </w:tr>
      <w:tr w:rsidR="006319FD" w:rsidRPr="00932D2B" w:rsidTr="00FC24D3">
        <w:trPr>
          <w:trHeight w:hRule="exact" w:val="340"/>
          <w:jc w:val="center"/>
        </w:trPr>
        <w:tc>
          <w:tcPr>
            <w:tcW w:w="634" w:type="dxa"/>
            <w:tcBorders>
              <w:top w:val="dotted" w:sz="4" w:space="0" w:color="auto"/>
            </w:tcBorders>
            <w:shd w:val="clear" w:color="auto" w:fill="auto"/>
            <w:vAlign w:val="center"/>
          </w:tcPr>
          <w:p w:rsidR="006319FD" w:rsidRPr="00932D2B" w:rsidRDefault="006319FD" w:rsidP="00FC24D3">
            <w:pPr>
              <w:spacing w:before="60" w:after="60"/>
              <w:jc w:val="right"/>
              <w:rPr>
                <w:sz w:val="22"/>
                <w:szCs w:val="22"/>
              </w:rPr>
            </w:pPr>
            <w:r w:rsidRPr="00932D2B">
              <w:rPr>
                <w:sz w:val="22"/>
                <w:szCs w:val="22"/>
              </w:rPr>
              <w:t>316</w:t>
            </w:r>
          </w:p>
        </w:tc>
        <w:tc>
          <w:tcPr>
            <w:tcW w:w="1777" w:type="dxa"/>
            <w:tcBorders>
              <w:top w:val="dotted" w:sz="4" w:space="0" w:color="auto"/>
            </w:tcBorders>
            <w:shd w:val="clear" w:color="auto" w:fill="auto"/>
            <w:vAlign w:val="center"/>
          </w:tcPr>
          <w:p w:rsidR="006319FD" w:rsidRPr="00932D2B" w:rsidRDefault="006319FD" w:rsidP="00FC24D3">
            <w:pPr>
              <w:spacing w:before="60" w:after="60"/>
              <w:rPr>
                <w:sz w:val="22"/>
                <w:szCs w:val="22"/>
              </w:rPr>
            </w:pPr>
            <w:r w:rsidRPr="00932D2B">
              <w:rPr>
                <w:sz w:val="22"/>
                <w:szCs w:val="22"/>
              </w:rPr>
              <w:t>Sztabinki</w:t>
            </w:r>
          </w:p>
        </w:tc>
        <w:tc>
          <w:tcPr>
            <w:tcW w:w="708" w:type="dxa"/>
            <w:tcBorders>
              <w:top w:val="dotted" w:sz="4" w:space="0" w:color="auto"/>
            </w:tcBorders>
            <w:shd w:val="clear" w:color="auto" w:fill="auto"/>
            <w:vAlign w:val="center"/>
          </w:tcPr>
          <w:p w:rsidR="006319FD" w:rsidRPr="00932D2B" w:rsidRDefault="006319FD" w:rsidP="00FC24D3">
            <w:pPr>
              <w:spacing w:before="60" w:after="60"/>
              <w:jc w:val="center"/>
              <w:rPr>
                <w:sz w:val="22"/>
                <w:szCs w:val="22"/>
              </w:rPr>
            </w:pPr>
            <w:r w:rsidRPr="00932D2B">
              <w:rPr>
                <w:sz w:val="22"/>
                <w:szCs w:val="22"/>
              </w:rPr>
              <w:t>R</w:t>
            </w:r>
          </w:p>
        </w:tc>
        <w:tc>
          <w:tcPr>
            <w:tcW w:w="1276" w:type="dxa"/>
            <w:tcBorders>
              <w:top w:val="dotted" w:sz="4" w:space="0" w:color="auto"/>
            </w:tcBorders>
            <w:shd w:val="clear" w:color="auto" w:fill="auto"/>
            <w:vAlign w:val="center"/>
          </w:tcPr>
          <w:p w:rsidR="006319FD" w:rsidRPr="00932D2B" w:rsidRDefault="006319FD" w:rsidP="00FC24D3">
            <w:pPr>
              <w:spacing w:before="60" w:after="60"/>
              <w:jc w:val="center"/>
              <w:rPr>
                <w:sz w:val="22"/>
                <w:szCs w:val="22"/>
              </w:rPr>
            </w:pPr>
            <w:r w:rsidRPr="00932D2B">
              <w:rPr>
                <w:sz w:val="22"/>
                <w:szCs w:val="22"/>
              </w:rPr>
              <w:t>253</w:t>
            </w:r>
          </w:p>
        </w:tc>
        <w:tc>
          <w:tcPr>
            <w:tcW w:w="1276" w:type="dxa"/>
            <w:tcBorders>
              <w:top w:val="dotted" w:sz="4" w:space="0" w:color="auto"/>
            </w:tcBorders>
            <w:shd w:val="clear" w:color="auto" w:fill="auto"/>
            <w:vAlign w:val="center"/>
          </w:tcPr>
          <w:p w:rsidR="006319FD" w:rsidRPr="00932D2B" w:rsidRDefault="006319FD" w:rsidP="00FC24D3">
            <w:pPr>
              <w:spacing w:before="60" w:after="60"/>
              <w:jc w:val="center"/>
              <w:rPr>
                <w:sz w:val="22"/>
                <w:szCs w:val="22"/>
              </w:rPr>
            </w:pPr>
            <w:r w:rsidRPr="00932D2B">
              <w:rPr>
                <w:sz w:val="22"/>
                <w:szCs w:val="22"/>
              </w:rPr>
              <w:t>253</w:t>
            </w:r>
          </w:p>
        </w:tc>
        <w:tc>
          <w:tcPr>
            <w:tcW w:w="709" w:type="dxa"/>
            <w:tcBorders>
              <w:top w:val="dotted" w:sz="4" w:space="0" w:color="auto"/>
            </w:tcBorders>
            <w:shd w:val="clear" w:color="auto" w:fill="auto"/>
            <w:vAlign w:val="center"/>
          </w:tcPr>
          <w:p w:rsidR="006319FD" w:rsidRPr="00932D2B" w:rsidRDefault="006319FD" w:rsidP="00FC24D3">
            <w:pPr>
              <w:spacing w:before="60" w:after="60"/>
              <w:jc w:val="center"/>
              <w:rPr>
                <w:sz w:val="22"/>
                <w:szCs w:val="22"/>
              </w:rPr>
            </w:pPr>
            <w:r w:rsidRPr="00932D2B">
              <w:rPr>
                <w:sz w:val="22"/>
                <w:szCs w:val="22"/>
              </w:rPr>
              <w:t>-</w:t>
            </w:r>
          </w:p>
        </w:tc>
        <w:tc>
          <w:tcPr>
            <w:tcW w:w="2125" w:type="dxa"/>
            <w:tcBorders>
              <w:top w:val="dotted" w:sz="4" w:space="0" w:color="auto"/>
            </w:tcBorders>
            <w:shd w:val="clear" w:color="auto" w:fill="auto"/>
            <w:vAlign w:val="center"/>
          </w:tcPr>
          <w:p w:rsidR="006319FD" w:rsidRPr="00932D2B" w:rsidRDefault="006319FD" w:rsidP="00FC24D3">
            <w:pPr>
              <w:spacing w:before="60" w:after="60"/>
              <w:rPr>
                <w:sz w:val="22"/>
                <w:szCs w:val="22"/>
              </w:rPr>
            </w:pPr>
            <w:r w:rsidRPr="00932D2B">
              <w:rPr>
                <w:sz w:val="22"/>
                <w:szCs w:val="22"/>
              </w:rPr>
              <w:t>Piasek ze żwirem</w:t>
            </w:r>
          </w:p>
        </w:tc>
      </w:tr>
    </w:tbl>
    <w:p w:rsidR="006319FD" w:rsidRDefault="006319FD" w:rsidP="006319FD">
      <w:pPr>
        <w:spacing w:line="360" w:lineRule="auto"/>
      </w:pPr>
    </w:p>
    <w:p w:rsidR="006319FD" w:rsidRPr="0084287E" w:rsidRDefault="006319FD" w:rsidP="006319FD">
      <w:pPr>
        <w:pStyle w:val="Tabela2"/>
        <w:spacing w:before="120"/>
        <w:ind w:left="964" w:firstLine="340"/>
        <w:jc w:val="left"/>
        <w:rPr>
          <w:rStyle w:val="Hipercze"/>
          <w:b w:val="0"/>
          <w:bCs w:val="0"/>
          <w:i w:val="0"/>
          <w:iCs/>
        </w:rPr>
      </w:pPr>
      <w:bookmarkStart w:id="34" w:name="_Toc342659686"/>
      <w:r w:rsidRPr="0084287E">
        <w:rPr>
          <w:rStyle w:val="Hipercze"/>
          <w:b w:val="0"/>
          <w:bCs w:val="0"/>
          <w:i w:val="0"/>
          <w:iCs/>
        </w:rPr>
        <w:t xml:space="preserve">Tabela </w:t>
      </w:r>
      <w:r>
        <w:rPr>
          <w:rStyle w:val="Hipercze"/>
          <w:b w:val="0"/>
          <w:bCs w:val="0"/>
          <w:i w:val="0"/>
          <w:iCs/>
        </w:rPr>
        <w:t>4</w:t>
      </w:r>
      <w:r w:rsidRPr="0084287E">
        <w:rPr>
          <w:rStyle w:val="Hipercze"/>
          <w:b w:val="0"/>
          <w:bCs w:val="0"/>
          <w:i w:val="0"/>
          <w:iCs/>
        </w:rPr>
        <w:t xml:space="preserve">. </w:t>
      </w:r>
      <w:r>
        <w:rPr>
          <w:rStyle w:val="Hipercze"/>
          <w:b w:val="0"/>
          <w:bCs w:val="0"/>
          <w:i w:val="0"/>
          <w:iCs/>
        </w:rPr>
        <w:t>Złoża torfu w obszarze działania Nadleśnictwa Pomorze</w:t>
      </w:r>
      <w:bookmarkEnd w:id="34"/>
    </w:p>
    <w:tbl>
      <w:tblPr>
        <w:tblW w:w="6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
        <w:gridCol w:w="1777"/>
        <w:gridCol w:w="708"/>
        <w:gridCol w:w="1276"/>
        <w:gridCol w:w="1276"/>
        <w:gridCol w:w="709"/>
      </w:tblGrid>
      <w:tr w:rsidR="006319FD" w:rsidRPr="00932D2B" w:rsidTr="00FC24D3">
        <w:trPr>
          <w:trHeight w:val="340"/>
          <w:jc w:val="center"/>
        </w:trPr>
        <w:tc>
          <w:tcPr>
            <w:tcW w:w="634" w:type="dxa"/>
            <w:vMerge w:val="restart"/>
            <w:shd w:val="clear" w:color="auto" w:fill="auto"/>
            <w:vAlign w:val="center"/>
          </w:tcPr>
          <w:p w:rsidR="006319FD" w:rsidRPr="00932D2B" w:rsidRDefault="006319FD" w:rsidP="00FC24D3">
            <w:pPr>
              <w:spacing w:before="40" w:after="40" w:line="200" w:lineRule="exact"/>
              <w:ind w:left="-57" w:right="-57"/>
              <w:jc w:val="center"/>
              <w:rPr>
                <w:i/>
              </w:rPr>
            </w:pPr>
            <w:r w:rsidRPr="00932D2B">
              <w:rPr>
                <w:i/>
              </w:rPr>
              <w:t>Lp</w:t>
            </w:r>
          </w:p>
        </w:tc>
        <w:tc>
          <w:tcPr>
            <w:tcW w:w="1777" w:type="dxa"/>
            <w:vMerge w:val="restart"/>
            <w:shd w:val="clear" w:color="auto" w:fill="auto"/>
            <w:vAlign w:val="center"/>
          </w:tcPr>
          <w:p w:rsidR="006319FD" w:rsidRPr="00932D2B" w:rsidRDefault="006319FD" w:rsidP="00FC24D3">
            <w:pPr>
              <w:spacing w:before="40" w:after="40" w:line="200" w:lineRule="exact"/>
              <w:ind w:left="-57" w:right="-57"/>
              <w:jc w:val="center"/>
              <w:rPr>
                <w:i/>
              </w:rPr>
            </w:pPr>
            <w:r w:rsidRPr="00932D2B">
              <w:rPr>
                <w:i/>
              </w:rPr>
              <w:t>Nazwa złoża</w:t>
            </w:r>
          </w:p>
        </w:tc>
        <w:tc>
          <w:tcPr>
            <w:tcW w:w="708" w:type="dxa"/>
            <w:vMerge w:val="restart"/>
            <w:shd w:val="clear" w:color="auto" w:fill="auto"/>
            <w:vAlign w:val="center"/>
          </w:tcPr>
          <w:p w:rsidR="006319FD" w:rsidRPr="00932D2B" w:rsidRDefault="006319FD" w:rsidP="00FC24D3">
            <w:pPr>
              <w:spacing w:before="60" w:after="60" w:line="200" w:lineRule="exact"/>
              <w:ind w:left="-57" w:right="-57"/>
              <w:jc w:val="center"/>
              <w:rPr>
                <w:i/>
              </w:rPr>
            </w:pPr>
            <w:r w:rsidRPr="00932D2B">
              <w:rPr>
                <w:i/>
              </w:rPr>
              <w:t>Stan zagosp. złoża</w:t>
            </w:r>
          </w:p>
        </w:tc>
        <w:tc>
          <w:tcPr>
            <w:tcW w:w="2552" w:type="dxa"/>
            <w:gridSpan w:val="2"/>
            <w:shd w:val="clear" w:color="auto" w:fill="auto"/>
            <w:vAlign w:val="center"/>
          </w:tcPr>
          <w:p w:rsidR="006319FD" w:rsidRPr="00932D2B" w:rsidRDefault="006319FD" w:rsidP="00FC24D3">
            <w:pPr>
              <w:spacing w:before="40" w:after="40" w:line="200" w:lineRule="exact"/>
              <w:ind w:left="-57" w:right="-57"/>
              <w:jc w:val="center"/>
              <w:rPr>
                <w:i/>
              </w:rPr>
            </w:pPr>
            <w:r w:rsidRPr="00932D2B">
              <w:rPr>
                <w:i/>
              </w:rPr>
              <w:t>Zasoby w mln. ton</w:t>
            </w:r>
          </w:p>
        </w:tc>
        <w:tc>
          <w:tcPr>
            <w:tcW w:w="709" w:type="dxa"/>
            <w:vMerge w:val="restart"/>
            <w:shd w:val="clear" w:color="auto" w:fill="auto"/>
            <w:vAlign w:val="center"/>
          </w:tcPr>
          <w:p w:rsidR="006319FD" w:rsidRPr="00932D2B" w:rsidRDefault="006319FD" w:rsidP="00FC24D3">
            <w:pPr>
              <w:spacing w:before="40" w:after="40" w:line="200" w:lineRule="exact"/>
              <w:ind w:left="-57" w:right="-57"/>
              <w:jc w:val="center"/>
              <w:rPr>
                <w:i/>
              </w:rPr>
            </w:pPr>
            <w:r w:rsidRPr="00932D2B">
              <w:rPr>
                <w:i/>
              </w:rPr>
              <w:t>Wydo-bycie</w:t>
            </w:r>
          </w:p>
        </w:tc>
      </w:tr>
      <w:tr w:rsidR="006319FD" w:rsidRPr="00932D2B" w:rsidTr="00FC24D3">
        <w:trPr>
          <w:trHeight w:val="340"/>
          <w:jc w:val="center"/>
        </w:trPr>
        <w:tc>
          <w:tcPr>
            <w:tcW w:w="634" w:type="dxa"/>
            <w:vMerge/>
            <w:tcBorders>
              <w:bottom w:val="double" w:sz="4" w:space="0" w:color="auto"/>
            </w:tcBorders>
            <w:shd w:val="clear" w:color="auto" w:fill="auto"/>
            <w:vAlign w:val="center"/>
          </w:tcPr>
          <w:p w:rsidR="006319FD" w:rsidRPr="00932D2B" w:rsidRDefault="006319FD" w:rsidP="00FC24D3">
            <w:pPr>
              <w:spacing w:before="60" w:after="60"/>
              <w:ind w:left="-57" w:right="-57"/>
              <w:jc w:val="center"/>
              <w:rPr>
                <w:i/>
              </w:rPr>
            </w:pPr>
          </w:p>
        </w:tc>
        <w:tc>
          <w:tcPr>
            <w:tcW w:w="1777" w:type="dxa"/>
            <w:vMerge/>
            <w:tcBorders>
              <w:bottom w:val="double" w:sz="4" w:space="0" w:color="auto"/>
            </w:tcBorders>
            <w:shd w:val="clear" w:color="auto" w:fill="auto"/>
            <w:vAlign w:val="center"/>
          </w:tcPr>
          <w:p w:rsidR="006319FD" w:rsidRPr="00932D2B" w:rsidRDefault="006319FD" w:rsidP="00FC24D3">
            <w:pPr>
              <w:spacing w:before="60" w:after="60"/>
              <w:ind w:left="-57" w:right="-57"/>
              <w:jc w:val="center"/>
              <w:rPr>
                <w:i/>
              </w:rPr>
            </w:pPr>
          </w:p>
        </w:tc>
        <w:tc>
          <w:tcPr>
            <w:tcW w:w="708" w:type="dxa"/>
            <w:vMerge/>
            <w:tcBorders>
              <w:bottom w:val="double" w:sz="4" w:space="0" w:color="auto"/>
            </w:tcBorders>
            <w:shd w:val="clear" w:color="auto" w:fill="auto"/>
            <w:vAlign w:val="center"/>
          </w:tcPr>
          <w:p w:rsidR="006319FD" w:rsidRPr="00932D2B" w:rsidRDefault="006319FD" w:rsidP="00FC24D3">
            <w:pPr>
              <w:spacing w:before="60" w:after="60"/>
              <w:ind w:left="-57" w:right="-57"/>
              <w:jc w:val="center"/>
              <w:rPr>
                <w:i/>
              </w:rPr>
            </w:pPr>
          </w:p>
        </w:tc>
        <w:tc>
          <w:tcPr>
            <w:tcW w:w="1276" w:type="dxa"/>
            <w:tcBorders>
              <w:bottom w:val="double" w:sz="4" w:space="0" w:color="auto"/>
            </w:tcBorders>
            <w:shd w:val="clear" w:color="auto" w:fill="auto"/>
            <w:vAlign w:val="center"/>
          </w:tcPr>
          <w:p w:rsidR="006319FD" w:rsidRPr="00932D2B" w:rsidRDefault="006319FD" w:rsidP="00FC24D3">
            <w:pPr>
              <w:spacing w:before="40" w:after="40" w:line="200" w:lineRule="exact"/>
              <w:ind w:left="-57" w:right="-57"/>
              <w:jc w:val="center"/>
              <w:rPr>
                <w:i/>
              </w:rPr>
            </w:pPr>
            <w:r w:rsidRPr="00932D2B">
              <w:rPr>
                <w:i/>
              </w:rPr>
              <w:t>geologiczne bilansowe</w:t>
            </w:r>
          </w:p>
        </w:tc>
        <w:tc>
          <w:tcPr>
            <w:tcW w:w="1276" w:type="dxa"/>
            <w:tcBorders>
              <w:bottom w:val="double" w:sz="4" w:space="0" w:color="auto"/>
            </w:tcBorders>
            <w:shd w:val="clear" w:color="auto" w:fill="auto"/>
            <w:vAlign w:val="center"/>
          </w:tcPr>
          <w:p w:rsidR="006319FD" w:rsidRPr="00932D2B" w:rsidRDefault="006319FD" w:rsidP="00FC24D3">
            <w:pPr>
              <w:spacing w:before="40" w:after="40" w:line="200" w:lineRule="exact"/>
              <w:ind w:left="-57" w:right="-57"/>
              <w:jc w:val="center"/>
              <w:rPr>
                <w:i/>
              </w:rPr>
            </w:pPr>
            <w:r w:rsidRPr="00932D2B">
              <w:rPr>
                <w:i/>
              </w:rPr>
              <w:t>przemysłowe</w:t>
            </w:r>
          </w:p>
        </w:tc>
        <w:tc>
          <w:tcPr>
            <w:tcW w:w="709" w:type="dxa"/>
            <w:vMerge/>
            <w:tcBorders>
              <w:bottom w:val="double" w:sz="4" w:space="0" w:color="auto"/>
            </w:tcBorders>
            <w:shd w:val="clear" w:color="auto" w:fill="auto"/>
            <w:vAlign w:val="center"/>
          </w:tcPr>
          <w:p w:rsidR="006319FD" w:rsidRPr="00932D2B" w:rsidRDefault="006319FD" w:rsidP="00FC24D3">
            <w:pPr>
              <w:spacing w:before="60" w:after="60" w:line="200" w:lineRule="exact"/>
              <w:ind w:left="-57" w:right="-57"/>
              <w:jc w:val="center"/>
            </w:pPr>
          </w:p>
        </w:tc>
      </w:tr>
      <w:tr w:rsidR="006319FD" w:rsidRPr="00932D2B" w:rsidTr="00FC24D3">
        <w:trPr>
          <w:trHeight w:hRule="exact" w:val="340"/>
          <w:jc w:val="center"/>
        </w:trPr>
        <w:tc>
          <w:tcPr>
            <w:tcW w:w="634" w:type="dxa"/>
            <w:tcBorders>
              <w:top w:val="double" w:sz="4" w:space="0" w:color="auto"/>
              <w:left w:val="single" w:sz="4" w:space="0" w:color="auto"/>
              <w:bottom w:val="dotted" w:sz="4" w:space="0" w:color="auto"/>
              <w:right w:val="single" w:sz="4" w:space="0" w:color="auto"/>
            </w:tcBorders>
            <w:shd w:val="clear" w:color="auto" w:fill="auto"/>
          </w:tcPr>
          <w:p w:rsidR="006319FD" w:rsidRPr="00932D2B" w:rsidRDefault="006319FD" w:rsidP="00FC24D3">
            <w:pPr>
              <w:spacing w:before="60" w:after="60"/>
              <w:jc w:val="center"/>
              <w:rPr>
                <w:sz w:val="22"/>
                <w:szCs w:val="22"/>
              </w:rPr>
            </w:pPr>
            <w:r w:rsidRPr="00932D2B">
              <w:rPr>
                <w:sz w:val="22"/>
                <w:szCs w:val="22"/>
              </w:rPr>
              <w:t>1</w:t>
            </w:r>
          </w:p>
        </w:tc>
        <w:tc>
          <w:tcPr>
            <w:tcW w:w="1777" w:type="dxa"/>
            <w:tcBorders>
              <w:top w:val="double" w:sz="4" w:space="0" w:color="auto"/>
              <w:left w:val="single" w:sz="4" w:space="0" w:color="auto"/>
              <w:bottom w:val="dotted" w:sz="4" w:space="0" w:color="auto"/>
              <w:right w:val="single" w:sz="4" w:space="0" w:color="auto"/>
            </w:tcBorders>
            <w:shd w:val="clear" w:color="auto" w:fill="auto"/>
          </w:tcPr>
          <w:p w:rsidR="006319FD" w:rsidRPr="00932D2B" w:rsidRDefault="006319FD" w:rsidP="00FC24D3">
            <w:pPr>
              <w:spacing w:before="60" w:after="60"/>
              <w:rPr>
                <w:sz w:val="22"/>
                <w:szCs w:val="22"/>
              </w:rPr>
            </w:pPr>
            <w:r w:rsidRPr="00932D2B">
              <w:rPr>
                <w:sz w:val="22"/>
                <w:szCs w:val="22"/>
              </w:rPr>
              <w:t>Berżniki</w:t>
            </w:r>
          </w:p>
        </w:tc>
        <w:tc>
          <w:tcPr>
            <w:tcW w:w="708" w:type="dxa"/>
            <w:tcBorders>
              <w:top w:val="double" w:sz="4" w:space="0" w:color="auto"/>
              <w:left w:val="single" w:sz="4" w:space="0" w:color="auto"/>
              <w:bottom w:val="dotted" w:sz="4" w:space="0" w:color="auto"/>
              <w:right w:val="single" w:sz="4" w:space="0" w:color="auto"/>
            </w:tcBorders>
            <w:shd w:val="clear" w:color="auto" w:fill="auto"/>
          </w:tcPr>
          <w:p w:rsidR="006319FD" w:rsidRPr="00932D2B" w:rsidRDefault="006319FD" w:rsidP="00FC24D3">
            <w:pPr>
              <w:spacing w:before="60" w:after="60"/>
              <w:jc w:val="center"/>
              <w:rPr>
                <w:sz w:val="22"/>
                <w:szCs w:val="22"/>
              </w:rPr>
            </w:pPr>
            <w:r w:rsidRPr="00932D2B">
              <w:rPr>
                <w:sz w:val="22"/>
                <w:szCs w:val="22"/>
              </w:rPr>
              <w:t>P</w:t>
            </w:r>
          </w:p>
        </w:tc>
        <w:tc>
          <w:tcPr>
            <w:tcW w:w="1276" w:type="dxa"/>
            <w:tcBorders>
              <w:top w:val="double" w:sz="4" w:space="0" w:color="auto"/>
              <w:left w:val="single" w:sz="4" w:space="0" w:color="auto"/>
              <w:bottom w:val="dotted" w:sz="4" w:space="0" w:color="auto"/>
              <w:right w:val="single" w:sz="4" w:space="0" w:color="auto"/>
            </w:tcBorders>
            <w:shd w:val="clear" w:color="auto" w:fill="auto"/>
          </w:tcPr>
          <w:p w:rsidR="006319FD" w:rsidRPr="00932D2B" w:rsidRDefault="006319FD" w:rsidP="00FC24D3">
            <w:pPr>
              <w:spacing w:before="60" w:after="60"/>
              <w:ind w:right="170"/>
              <w:jc w:val="right"/>
              <w:rPr>
                <w:sz w:val="22"/>
                <w:szCs w:val="22"/>
              </w:rPr>
            </w:pPr>
            <w:r w:rsidRPr="00932D2B">
              <w:rPr>
                <w:sz w:val="22"/>
                <w:szCs w:val="22"/>
              </w:rPr>
              <w:t>430,50</w:t>
            </w:r>
          </w:p>
        </w:tc>
        <w:tc>
          <w:tcPr>
            <w:tcW w:w="1276" w:type="dxa"/>
            <w:tcBorders>
              <w:top w:val="double" w:sz="4" w:space="0" w:color="auto"/>
              <w:left w:val="single" w:sz="4" w:space="0" w:color="auto"/>
              <w:bottom w:val="dotted" w:sz="4" w:space="0" w:color="auto"/>
              <w:right w:val="single" w:sz="4" w:space="0" w:color="auto"/>
            </w:tcBorders>
            <w:shd w:val="clear" w:color="auto" w:fill="auto"/>
          </w:tcPr>
          <w:p w:rsidR="006319FD" w:rsidRPr="00932D2B" w:rsidRDefault="006319FD" w:rsidP="00FC24D3">
            <w:pPr>
              <w:spacing w:before="60" w:after="60"/>
              <w:jc w:val="center"/>
              <w:rPr>
                <w:sz w:val="22"/>
                <w:szCs w:val="22"/>
              </w:rPr>
            </w:pPr>
            <w:r w:rsidRPr="00932D2B">
              <w:rPr>
                <w:sz w:val="22"/>
                <w:szCs w:val="22"/>
              </w:rPr>
              <w:t>-</w:t>
            </w:r>
          </w:p>
        </w:tc>
        <w:tc>
          <w:tcPr>
            <w:tcW w:w="709" w:type="dxa"/>
            <w:tcBorders>
              <w:top w:val="double" w:sz="4" w:space="0" w:color="auto"/>
              <w:left w:val="single" w:sz="4" w:space="0" w:color="auto"/>
              <w:bottom w:val="dotted" w:sz="4" w:space="0" w:color="auto"/>
              <w:right w:val="single" w:sz="4" w:space="0" w:color="auto"/>
            </w:tcBorders>
            <w:shd w:val="clear" w:color="auto" w:fill="auto"/>
          </w:tcPr>
          <w:p w:rsidR="006319FD" w:rsidRPr="00932D2B" w:rsidRDefault="006319FD" w:rsidP="00FC24D3">
            <w:pPr>
              <w:spacing w:before="60" w:after="60"/>
              <w:jc w:val="center"/>
              <w:rPr>
                <w:sz w:val="22"/>
                <w:szCs w:val="22"/>
              </w:rPr>
            </w:pPr>
            <w:r w:rsidRPr="00932D2B">
              <w:rPr>
                <w:sz w:val="22"/>
                <w:szCs w:val="22"/>
              </w:rPr>
              <w:t>-</w:t>
            </w:r>
          </w:p>
        </w:tc>
      </w:tr>
      <w:tr w:rsidR="006319FD" w:rsidRPr="00932D2B" w:rsidTr="00FC24D3">
        <w:trPr>
          <w:trHeight w:hRule="exact" w:val="340"/>
          <w:jc w:val="center"/>
        </w:trPr>
        <w:tc>
          <w:tcPr>
            <w:tcW w:w="634" w:type="dxa"/>
            <w:tcBorders>
              <w:top w:val="dotted" w:sz="4" w:space="0" w:color="auto"/>
              <w:bottom w:val="dotted" w:sz="4" w:space="0" w:color="auto"/>
            </w:tcBorders>
            <w:shd w:val="clear" w:color="auto" w:fill="auto"/>
          </w:tcPr>
          <w:p w:rsidR="006319FD" w:rsidRPr="00932D2B" w:rsidRDefault="006319FD" w:rsidP="00FC24D3">
            <w:pPr>
              <w:spacing w:before="60" w:after="60"/>
              <w:jc w:val="center"/>
              <w:rPr>
                <w:sz w:val="22"/>
                <w:szCs w:val="22"/>
              </w:rPr>
            </w:pPr>
            <w:r w:rsidRPr="00932D2B">
              <w:rPr>
                <w:sz w:val="22"/>
                <w:szCs w:val="22"/>
              </w:rPr>
              <w:t>2</w:t>
            </w:r>
          </w:p>
        </w:tc>
        <w:tc>
          <w:tcPr>
            <w:tcW w:w="1777" w:type="dxa"/>
            <w:tcBorders>
              <w:top w:val="dotted" w:sz="4" w:space="0" w:color="auto"/>
              <w:bottom w:val="dotted" w:sz="4" w:space="0" w:color="auto"/>
            </w:tcBorders>
            <w:shd w:val="clear" w:color="auto" w:fill="auto"/>
          </w:tcPr>
          <w:p w:rsidR="006319FD" w:rsidRPr="00932D2B" w:rsidRDefault="006319FD" w:rsidP="00FC24D3">
            <w:pPr>
              <w:spacing w:before="60" w:after="60"/>
              <w:rPr>
                <w:sz w:val="22"/>
                <w:szCs w:val="22"/>
              </w:rPr>
            </w:pPr>
            <w:r w:rsidRPr="00932D2B">
              <w:rPr>
                <w:sz w:val="22"/>
                <w:szCs w:val="22"/>
              </w:rPr>
              <w:t>Dubowo</w:t>
            </w:r>
          </w:p>
        </w:tc>
        <w:tc>
          <w:tcPr>
            <w:tcW w:w="708" w:type="dxa"/>
            <w:tcBorders>
              <w:top w:val="dotted" w:sz="4" w:space="0" w:color="auto"/>
              <w:bottom w:val="dotted" w:sz="4" w:space="0" w:color="auto"/>
            </w:tcBorders>
            <w:shd w:val="clear" w:color="auto" w:fill="auto"/>
          </w:tcPr>
          <w:p w:rsidR="006319FD" w:rsidRPr="00932D2B" w:rsidRDefault="006319FD" w:rsidP="00FC24D3">
            <w:pPr>
              <w:spacing w:before="60" w:after="60"/>
              <w:jc w:val="center"/>
              <w:rPr>
                <w:sz w:val="22"/>
                <w:szCs w:val="22"/>
              </w:rPr>
            </w:pPr>
            <w:r w:rsidRPr="00932D2B">
              <w:rPr>
                <w:sz w:val="22"/>
                <w:szCs w:val="22"/>
              </w:rPr>
              <w:t>P</w:t>
            </w:r>
          </w:p>
        </w:tc>
        <w:tc>
          <w:tcPr>
            <w:tcW w:w="1276" w:type="dxa"/>
            <w:tcBorders>
              <w:top w:val="dotted" w:sz="4" w:space="0" w:color="auto"/>
              <w:bottom w:val="dotted" w:sz="4" w:space="0" w:color="auto"/>
            </w:tcBorders>
            <w:shd w:val="clear" w:color="auto" w:fill="auto"/>
          </w:tcPr>
          <w:p w:rsidR="006319FD" w:rsidRPr="00932D2B" w:rsidRDefault="006319FD" w:rsidP="00FC24D3">
            <w:pPr>
              <w:spacing w:before="60" w:after="60"/>
              <w:ind w:right="170"/>
              <w:jc w:val="right"/>
              <w:rPr>
                <w:sz w:val="22"/>
                <w:szCs w:val="22"/>
              </w:rPr>
            </w:pPr>
            <w:r w:rsidRPr="00932D2B">
              <w:rPr>
                <w:sz w:val="22"/>
                <w:szCs w:val="22"/>
              </w:rPr>
              <w:t>1055,00</w:t>
            </w:r>
          </w:p>
        </w:tc>
        <w:tc>
          <w:tcPr>
            <w:tcW w:w="1276" w:type="dxa"/>
            <w:tcBorders>
              <w:top w:val="dotted" w:sz="4" w:space="0" w:color="auto"/>
              <w:bottom w:val="dotted" w:sz="4" w:space="0" w:color="auto"/>
            </w:tcBorders>
            <w:shd w:val="clear" w:color="auto" w:fill="auto"/>
          </w:tcPr>
          <w:p w:rsidR="006319FD" w:rsidRPr="00932D2B" w:rsidRDefault="006319FD" w:rsidP="00FC24D3">
            <w:pPr>
              <w:spacing w:before="60" w:after="60"/>
              <w:jc w:val="center"/>
              <w:rPr>
                <w:sz w:val="22"/>
                <w:szCs w:val="22"/>
              </w:rPr>
            </w:pPr>
            <w:r w:rsidRPr="00932D2B">
              <w:rPr>
                <w:sz w:val="22"/>
                <w:szCs w:val="22"/>
              </w:rPr>
              <w:t>-</w:t>
            </w:r>
          </w:p>
        </w:tc>
        <w:tc>
          <w:tcPr>
            <w:tcW w:w="709" w:type="dxa"/>
            <w:tcBorders>
              <w:top w:val="dotted" w:sz="4" w:space="0" w:color="auto"/>
              <w:bottom w:val="dotted" w:sz="4" w:space="0" w:color="auto"/>
            </w:tcBorders>
            <w:shd w:val="clear" w:color="auto" w:fill="auto"/>
          </w:tcPr>
          <w:p w:rsidR="006319FD" w:rsidRPr="00932D2B" w:rsidRDefault="006319FD" w:rsidP="00FC24D3">
            <w:pPr>
              <w:spacing w:before="60" w:after="60"/>
              <w:jc w:val="center"/>
              <w:rPr>
                <w:sz w:val="22"/>
                <w:szCs w:val="22"/>
              </w:rPr>
            </w:pPr>
            <w:r w:rsidRPr="00932D2B">
              <w:rPr>
                <w:sz w:val="22"/>
                <w:szCs w:val="22"/>
              </w:rPr>
              <w:t>-</w:t>
            </w:r>
          </w:p>
        </w:tc>
      </w:tr>
      <w:tr w:rsidR="006319FD" w:rsidRPr="00932D2B" w:rsidTr="00FC24D3">
        <w:trPr>
          <w:trHeight w:hRule="exact" w:val="340"/>
          <w:jc w:val="center"/>
        </w:trPr>
        <w:tc>
          <w:tcPr>
            <w:tcW w:w="634" w:type="dxa"/>
            <w:tcBorders>
              <w:top w:val="dotted" w:sz="4" w:space="0" w:color="auto"/>
            </w:tcBorders>
            <w:shd w:val="clear" w:color="auto" w:fill="auto"/>
          </w:tcPr>
          <w:p w:rsidR="006319FD" w:rsidRPr="00932D2B" w:rsidRDefault="006319FD" w:rsidP="00FC24D3">
            <w:pPr>
              <w:spacing w:before="60" w:after="60"/>
              <w:jc w:val="center"/>
              <w:rPr>
                <w:sz w:val="22"/>
                <w:szCs w:val="22"/>
              </w:rPr>
            </w:pPr>
            <w:r w:rsidRPr="00932D2B">
              <w:rPr>
                <w:sz w:val="22"/>
                <w:szCs w:val="22"/>
              </w:rPr>
              <w:t>3</w:t>
            </w:r>
          </w:p>
        </w:tc>
        <w:tc>
          <w:tcPr>
            <w:tcW w:w="1777" w:type="dxa"/>
            <w:tcBorders>
              <w:top w:val="dotted" w:sz="4" w:space="0" w:color="auto"/>
            </w:tcBorders>
            <w:shd w:val="clear" w:color="auto" w:fill="auto"/>
          </w:tcPr>
          <w:p w:rsidR="006319FD" w:rsidRPr="00932D2B" w:rsidRDefault="006319FD" w:rsidP="00FC24D3">
            <w:pPr>
              <w:spacing w:before="60" w:after="60"/>
              <w:rPr>
                <w:sz w:val="22"/>
                <w:szCs w:val="22"/>
              </w:rPr>
            </w:pPr>
            <w:r w:rsidRPr="00932D2B">
              <w:rPr>
                <w:sz w:val="22"/>
                <w:szCs w:val="22"/>
              </w:rPr>
              <w:t>Zelwa</w:t>
            </w:r>
          </w:p>
        </w:tc>
        <w:tc>
          <w:tcPr>
            <w:tcW w:w="708" w:type="dxa"/>
            <w:tcBorders>
              <w:top w:val="dotted" w:sz="4" w:space="0" w:color="auto"/>
            </w:tcBorders>
            <w:shd w:val="clear" w:color="auto" w:fill="auto"/>
          </w:tcPr>
          <w:p w:rsidR="006319FD" w:rsidRPr="00932D2B" w:rsidRDefault="006319FD" w:rsidP="00FC24D3">
            <w:pPr>
              <w:spacing w:before="60" w:after="60"/>
              <w:jc w:val="center"/>
              <w:rPr>
                <w:sz w:val="22"/>
                <w:szCs w:val="22"/>
              </w:rPr>
            </w:pPr>
            <w:r w:rsidRPr="00932D2B">
              <w:rPr>
                <w:sz w:val="22"/>
                <w:szCs w:val="22"/>
              </w:rPr>
              <w:t>P</w:t>
            </w:r>
          </w:p>
        </w:tc>
        <w:tc>
          <w:tcPr>
            <w:tcW w:w="1276" w:type="dxa"/>
            <w:tcBorders>
              <w:top w:val="dotted" w:sz="4" w:space="0" w:color="auto"/>
            </w:tcBorders>
            <w:shd w:val="clear" w:color="auto" w:fill="auto"/>
          </w:tcPr>
          <w:p w:rsidR="006319FD" w:rsidRPr="00932D2B" w:rsidRDefault="006319FD" w:rsidP="00FC24D3">
            <w:pPr>
              <w:spacing w:before="60" w:after="60"/>
              <w:ind w:right="170"/>
              <w:jc w:val="right"/>
              <w:rPr>
                <w:sz w:val="22"/>
                <w:szCs w:val="22"/>
              </w:rPr>
            </w:pPr>
            <w:r w:rsidRPr="00932D2B">
              <w:rPr>
                <w:sz w:val="22"/>
                <w:szCs w:val="22"/>
              </w:rPr>
              <w:t>290,65</w:t>
            </w:r>
          </w:p>
        </w:tc>
        <w:tc>
          <w:tcPr>
            <w:tcW w:w="1276" w:type="dxa"/>
            <w:tcBorders>
              <w:top w:val="dotted" w:sz="4" w:space="0" w:color="auto"/>
            </w:tcBorders>
            <w:shd w:val="clear" w:color="auto" w:fill="auto"/>
          </w:tcPr>
          <w:p w:rsidR="006319FD" w:rsidRPr="00932D2B" w:rsidRDefault="006319FD" w:rsidP="00FC24D3">
            <w:pPr>
              <w:spacing w:before="60" w:after="60"/>
              <w:jc w:val="center"/>
              <w:rPr>
                <w:sz w:val="22"/>
                <w:szCs w:val="22"/>
              </w:rPr>
            </w:pPr>
            <w:r w:rsidRPr="00932D2B">
              <w:rPr>
                <w:sz w:val="22"/>
                <w:szCs w:val="22"/>
              </w:rPr>
              <w:t>-</w:t>
            </w:r>
          </w:p>
        </w:tc>
        <w:tc>
          <w:tcPr>
            <w:tcW w:w="709" w:type="dxa"/>
            <w:tcBorders>
              <w:top w:val="dotted" w:sz="4" w:space="0" w:color="auto"/>
            </w:tcBorders>
            <w:shd w:val="clear" w:color="auto" w:fill="auto"/>
          </w:tcPr>
          <w:p w:rsidR="006319FD" w:rsidRPr="00932D2B" w:rsidRDefault="006319FD" w:rsidP="00FC24D3">
            <w:pPr>
              <w:spacing w:before="60" w:after="60"/>
              <w:jc w:val="center"/>
              <w:rPr>
                <w:sz w:val="22"/>
                <w:szCs w:val="22"/>
              </w:rPr>
            </w:pPr>
            <w:r w:rsidRPr="00932D2B">
              <w:rPr>
                <w:sz w:val="22"/>
                <w:szCs w:val="22"/>
              </w:rPr>
              <w:t>-</w:t>
            </w:r>
          </w:p>
        </w:tc>
      </w:tr>
    </w:tbl>
    <w:p w:rsidR="006319FD" w:rsidRPr="00932D2B" w:rsidRDefault="006319FD" w:rsidP="006319FD">
      <w:pPr>
        <w:spacing w:line="360" w:lineRule="auto"/>
      </w:pPr>
    </w:p>
    <w:p w:rsidR="006319FD" w:rsidRPr="0084287E" w:rsidRDefault="006319FD" w:rsidP="006319FD">
      <w:pPr>
        <w:pStyle w:val="Tabela2"/>
        <w:spacing w:before="120"/>
        <w:ind w:left="964" w:firstLine="312"/>
        <w:jc w:val="left"/>
        <w:rPr>
          <w:rStyle w:val="Hipercze"/>
          <w:b w:val="0"/>
          <w:bCs w:val="0"/>
          <w:i w:val="0"/>
          <w:iCs/>
        </w:rPr>
      </w:pPr>
      <w:bookmarkStart w:id="35" w:name="_Toc342659687"/>
      <w:r w:rsidRPr="0084287E">
        <w:rPr>
          <w:rStyle w:val="Hipercze"/>
          <w:b w:val="0"/>
          <w:bCs w:val="0"/>
          <w:i w:val="0"/>
          <w:iCs/>
        </w:rPr>
        <w:t xml:space="preserve">Tabela </w:t>
      </w:r>
      <w:r>
        <w:rPr>
          <w:rStyle w:val="Hipercze"/>
          <w:b w:val="0"/>
          <w:bCs w:val="0"/>
          <w:i w:val="0"/>
          <w:iCs/>
        </w:rPr>
        <w:t>5</w:t>
      </w:r>
      <w:r w:rsidRPr="0084287E">
        <w:rPr>
          <w:rStyle w:val="Hipercze"/>
          <w:b w:val="0"/>
          <w:bCs w:val="0"/>
          <w:i w:val="0"/>
          <w:iCs/>
        </w:rPr>
        <w:t xml:space="preserve">. </w:t>
      </w:r>
      <w:r>
        <w:rPr>
          <w:rStyle w:val="Hipercze"/>
          <w:b w:val="0"/>
          <w:bCs w:val="0"/>
          <w:i w:val="0"/>
          <w:iCs/>
        </w:rPr>
        <w:t>Złoża kredy jeziornej w obszarze działania Nadleśnictwa Pomorze</w:t>
      </w:r>
      <w:bookmarkEnd w:id="35"/>
    </w:p>
    <w:tbl>
      <w:tblPr>
        <w:tblW w:w="6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
        <w:gridCol w:w="1777"/>
        <w:gridCol w:w="708"/>
        <w:gridCol w:w="1276"/>
        <w:gridCol w:w="1276"/>
        <w:gridCol w:w="709"/>
      </w:tblGrid>
      <w:tr w:rsidR="006319FD" w:rsidRPr="00932D2B" w:rsidTr="00FC24D3">
        <w:trPr>
          <w:jc w:val="center"/>
        </w:trPr>
        <w:tc>
          <w:tcPr>
            <w:tcW w:w="634" w:type="dxa"/>
            <w:vMerge w:val="restart"/>
            <w:shd w:val="clear" w:color="auto" w:fill="auto"/>
            <w:vAlign w:val="center"/>
          </w:tcPr>
          <w:p w:rsidR="006319FD" w:rsidRPr="00932D2B" w:rsidRDefault="006319FD" w:rsidP="00FC24D3">
            <w:pPr>
              <w:spacing w:before="40" w:after="40" w:line="200" w:lineRule="exact"/>
              <w:ind w:left="-57" w:right="-57"/>
              <w:jc w:val="center"/>
              <w:rPr>
                <w:i/>
              </w:rPr>
            </w:pPr>
            <w:r w:rsidRPr="00932D2B">
              <w:rPr>
                <w:i/>
              </w:rPr>
              <w:t>Lp</w:t>
            </w:r>
          </w:p>
        </w:tc>
        <w:tc>
          <w:tcPr>
            <w:tcW w:w="1777" w:type="dxa"/>
            <w:vMerge w:val="restart"/>
            <w:shd w:val="clear" w:color="auto" w:fill="auto"/>
            <w:vAlign w:val="center"/>
          </w:tcPr>
          <w:p w:rsidR="006319FD" w:rsidRPr="00932D2B" w:rsidRDefault="006319FD" w:rsidP="00FC24D3">
            <w:pPr>
              <w:spacing w:before="40" w:after="40" w:line="200" w:lineRule="exact"/>
              <w:ind w:left="-57" w:right="-57"/>
              <w:jc w:val="center"/>
              <w:rPr>
                <w:i/>
              </w:rPr>
            </w:pPr>
            <w:r w:rsidRPr="00932D2B">
              <w:rPr>
                <w:i/>
              </w:rPr>
              <w:t>Nazwa złoża</w:t>
            </w:r>
          </w:p>
        </w:tc>
        <w:tc>
          <w:tcPr>
            <w:tcW w:w="708" w:type="dxa"/>
            <w:vMerge w:val="restart"/>
            <w:shd w:val="clear" w:color="auto" w:fill="auto"/>
            <w:vAlign w:val="center"/>
          </w:tcPr>
          <w:p w:rsidR="006319FD" w:rsidRPr="00932D2B" w:rsidRDefault="006319FD" w:rsidP="00FC24D3">
            <w:pPr>
              <w:spacing w:before="40" w:after="40" w:line="200" w:lineRule="exact"/>
              <w:ind w:left="-57" w:right="-57"/>
              <w:jc w:val="center"/>
              <w:rPr>
                <w:i/>
              </w:rPr>
            </w:pPr>
            <w:r w:rsidRPr="00932D2B">
              <w:rPr>
                <w:i/>
              </w:rPr>
              <w:t>Stan zagosp. złoża</w:t>
            </w:r>
          </w:p>
        </w:tc>
        <w:tc>
          <w:tcPr>
            <w:tcW w:w="2552" w:type="dxa"/>
            <w:gridSpan w:val="2"/>
            <w:shd w:val="clear" w:color="auto" w:fill="auto"/>
            <w:vAlign w:val="center"/>
          </w:tcPr>
          <w:p w:rsidR="006319FD" w:rsidRPr="00932D2B" w:rsidRDefault="006319FD" w:rsidP="00FC24D3">
            <w:pPr>
              <w:spacing w:before="40" w:after="40" w:line="200" w:lineRule="exact"/>
              <w:ind w:left="-57" w:right="-57"/>
              <w:jc w:val="center"/>
              <w:rPr>
                <w:i/>
              </w:rPr>
            </w:pPr>
            <w:r w:rsidRPr="00932D2B">
              <w:rPr>
                <w:i/>
              </w:rPr>
              <w:t>Zasoby w mln. ton</w:t>
            </w:r>
          </w:p>
        </w:tc>
        <w:tc>
          <w:tcPr>
            <w:tcW w:w="709" w:type="dxa"/>
            <w:vMerge w:val="restart"/>
            <w:shd w:val="clear" w:color="auto" w:fill="auto"/>
            <w:vAlign w:val="center"/>
          </w:tcPr>
          <w:p w:rsidR="006319FD" w:rsidRPr="00932D2B" w:rsidRDefault="006319FD" w:rsidP="00FC24D3">
            <w:pPr>
              <w:spacing w:before="40" w:after="40" w:line="200" w:lineRule="exact"/>
              <w:ind w:left="-57" w:right="-57"/>
              <w:jc w:val="center"/>
              <w:rPr>
                <w:i/>
              </w:rPr>
            </w:pPr>
            <w:r w:rsidRPr="00932D2B">
              <w:rPr>
                <w:i/>
              </w:rPr>
              <w:t>Wydo-bycie</w:t>
            </w:r>
          </w:p>
        </w:tc>
      </w:tr>
      <w:tr w:rsidR="006319FD" w:rsidRPr="00932D2B" w:rsidTr="00FC24D3">
        <w:trPr>
          <w:jc w:val="center"/>
        </w:trPr>
        <w:tc>
          <w:tcPr>
            <w:tcW w:w="634" w:type="dxa"/>
            <w:vMerge/>
            <w:tcBorders>
              <w:bottom w:val="double" w:sz="4" w:space="0" w:color="auto"/>
            </w:tcBorders>
            <w:shd w:val="clear" w:color="auto" w:fill="auto"/>
            <w:vAlign w:val="center"/>
          </w:tcPr>
          <w:p w:rsidR="006319FD" w:rsidRPr="00932D2B" w:rsidRDefault="006319FD" w:rsidP="00FC24D3">
            <w:pPr>
              <w:spacing w:before="40" w:after="40" w:line="200" w:lineRule="exact"/>
              <w:ind w:left="-57" w:right="-57"/>
              <w:jc w:val="center"/>
              <w:rPr>
                <w:i/>
              </w:rPr>
            </w:pPr>
          </w:p>
        </w:tc>
        <w:tc>
          <w:tcPr>
            <w:tcW w:w="1777" w:type="dxa"/>
            <w:vMerge/>
            <w:tcBorders>
              <w:bottom w:val="double" w:sz="4" w:space="0" w:color="auto"/>
            </w:tcBorders>
            <w:shd w:val="clear" w:color="auto" w:fill="auto"/>
            <w:vAlign w:val="center"/>
          </w:tcPr>
          <w:p w:rsidR="006319FD" w:rsidRPr="00932D2B" w:rsidRDefault="006319FD" w:rsidP="00FC24D3">
            <w:pPr>
              <w:spacing w:before="40" w:after="40" w:line="200" w:lineRule="exact"/>
              <w:ind w:left="-57" w:right="-57"/>
              <w:jc w:val="center"/>
              <w:rPr>
                <w:i/>
              </w:rPr>
            </w:pPr>
          </w:p>
        </w:tc>
        <w:tc>
          <w:tcPr>
            <w:tcW w:w="708" w:type="dxa"/>
            <w:vMerge/>
            <w:tcBorders>
              <w:bottom w:val="double" w:sz="4" w:space="0" w:color="auto"/>
            </w:tcBorders>
            <w:shd w:val="clear" w:color="auto" w:fill="auto"/>
            <w:vAlign w:val="center"/>
          </w:tcPr>
          <w:p w:rsidR="006319FD" w:rsidRPr="00932D2B" w:rsidRDefault="006319FD" w:rsidP="00FC24D3">
            <w:pPr>
              <w:spacing w:before="40" w:after="40" w:line="200" w:lineRule="exact"/>
              <w:ind w:left="-57" w:right="-57"/>
              <w:jc w:val="center"/>
              <w:rPr>
                <w:i/>
              </w:rPr>
            </w:pPr>
          </w:p>
        </w:tc>
        <w:tc>
          <w:tcPr>
            <w:tcW w:w="1276" w:type="dxa"/>
            <w:tcBorders>
              <w:bottom w:val="double" w:sz="4" w:space="0" w:color="auto"/>
            </w:tcBorders>
            <w:shd w:val="clear" w:color="auto" w:fill="auto"/>
            <w:vAlign w:val="center"/>
          </w:tcPr>
          <w:p w:rsidR="006319FD" w:rsidRPr="00932D2B" w:rsidRDefault="006319FD" w:rsidP="00FC24D3">
            <w:pPr>
              <w:spacing w:before="40" w:after="40" w:line="200" w:lineRule="exact"/>
              <w:ind w:left="-57" w:right="-57"/>
              <w:jc w:val="center"/>
              <w:rPr>
                <w:i/>
              </w:rPr>
            </w:pPr>
            <w:r w:rsidRPr="00932D2B">
              <w:rPr>
                <w:i/>
              </w:rPr>
              <w:t>geologiczne bilansowe</w:t>
            </w:r>
          </w:p>
        </w:tc>
        <w:tc>
          <w:tcPr>
            <w:tcW w:w="1276" w:type="dxa"/>
            <w:tcBorders>
              <w:bottom w:val="double" w:sz="4" w:space="0" w:color="auto"/>
            </w:tcBorders>
            <w:shd w:val="clear" w:color="auto" w:fill="auto"/>
            <w:vAlign w:val="center"/>
          </w:tcPr>
          <w:p w:rsidR="006319FD" w:rsidRPr="00932D2B" w:rsidRDefault="006319FD" w:rsidP="00FC24D3">
            <w:pPr>
              <w:spacing w:before="40" w:after="40" w:line="200" w:lineRule="exact"/>
              <w:ind w:left="-57" w:right="-57"/>
              <w:jc w:val="center"/>
              <w:rPr>
                <w:i/>
              </w:rPr>
            </w:pPr>
            <w:r w:rsidRPr="00932D2B">
              <w:rPr>
                <w:i/>
              </w:rPr>
              <w:t>przemysłowe</w:t>
            </w:r>
          </w:p>
        </w:tc>
        <w:tc>
          <w:tcPr>
            <w:tcW w:w="709" w:type="dxa"/>
            <w:vMerge/>
            <w:tcBorders>
              <w:bottom w:val="double" w:sz="4" w:space="0" w:color="auto"/>
            </w:tcBorders>
            <w:shd w:val="clear" w:color="auto" w:fill="auto"/>
            <w:vAlign w:val="center"/>
          </w:tcPr>
          <w:p w:rsidR="006319FD" w:rsidRPr="00932D2B" w:rsidRDefault="006319FD" w:rsidP="00FC24D3">
            <w:pPr>
              <w:spacing w:before="60" w:after="60" w:line="200" w:lineRule="exact"/>
              <w:ind w:left="-57" w:right="-57"/>
              <w:jc w:val="center"/>
            </w:pPr>
          </w:p>
        </w:tc>
      </w:tr>
      <w:tr w:rsidR="006319FD" w:rsidRPr="00932D2B" w:rsidTr="00FC24D3">
        <w:trPr>
          <w:trHeight w:hRule="exact" w:val="340"/>
          <w:jc w:val="center"/>
        </w:trPr>
        <w:tc>
          <w:tcPr>
            <w:tcW w:w="634" w:type="dxa"/>
            <w:tcBorders>
              <w:top w:val="double" w:sz="4" w:space="0" w:color="auto"/>
              <w:left w:val="single" w:sz="4" w:space="0" w:color="auto"/>
              <w:bottom w:val="dotted" w:sz="4" w:space="0" w:color="auto"/>
              <w:right w:val="single" w:sz="4" w:space="0" w:color="auto"/>
            </w:tcBorders>
            <w:shd w:val="clear" w:color="auto" w:fill="auto"/>
          </w:tcPr>
          <w:p w:rsidR="006319FD" w:rsidRPr="00932D2B" w:rsidRDefault="006319FD" w:rsidP="00FC24D3">
            <w:pPr>
              <w:spacing w:before="60" w:after="60"/>
              <w:jc w:val="center"/>
              <w:rPr>
                <w:sz w:val="22"/>
                <w:szCs w:val="22"/>
              </w:rPr>
            </w:pPr>
            <w:r w:rsidRPr="00932D2B">
              <w:rPr>
                <w:sz w:val="22"/>
                <w:szCs w:val="22"/>
              </w:rPr>
              <w:t>1</w:t>
            </w:r>
          </w:p>
        </w:tc>
        <w:tc>
          <w:tcPr>
            <w:tcW w:w="1777" w:type="dxa"/>
            <w:tcBorders>
              <w:top w:val="double" w:sz="4" w:space="0" w:color="auto"/>
              <w:left w:val="single" w:sz="4" w:space="0" w:color="auto"/>
              <w:bottom w:val="dotted" w:sz="4" w:space="0" w:color="auto"/>
              <w:right w:val="single" w:sz="4" w:space="0" w:color="auto"/>
            </w:tcBorders>
            <w:shd w:val="clear" w:color="auto" w:fill="auto"/>
          </w:tcPr>
          <w:p w:rsidR="006319FD" w:rsidRPr="00932D2B" w:rsidRDefault="006319FD" w:rsidP="00FC24D3">
            <w:pPr>
              <w:spacing w:before="60" w:after="60"/>
              <w:rPr>
                <w:sz w:val="22"/>
                <w:szCs w:val="22"/>
              </w:rPr>
            </w:pPr>
            <w:r w:rsidRPr="00932D2B">
              <w:rPr>
                <w:sz w:val="22"/>
                <w:szCs w:val="22"/>
              </w:rPr>
              <w:t>Berżniki</w:t>
            </w:r>
          </w:p>
        </w:tc>
        <w:tc>
          <w:tcPr>
            <w:tcW w:w="708" w:type="dxa"/>
            <w:tcBorders>
              <w:top w:val="double" w:sz="4" w:space="0" w:color="auto"/>
              <w:left w:val="single" w:sz="4" w:space="0" w:color="auto"/>
              <w:bottom w:val="dotted" w:sz="4" w:space="0" w:color="auto"/>
              <w:right w:val="single" w:sz="4" w:space="0" w:color="auto"/>
            </w:tcBorders>
            <w:shd w:val="clear" w:color="auto" w:fill="auto"/>
          </w:tcPr>
          <w:p w:rsidR="006319FD" w:rsidRPr="00932D2B" w:rsidRDefault="006319FD" w:rsidP="00FC24D3">
            <w:pPr>
              <w:spacing w:before="60" w:after="60"/>
              <w:jc w:val="center"/>
              <w:rPr>
                <w:sz w:val="22"/>
                <w:szCs w:val="22"/>
              </w:rPr>
            </w:pPr>
            <w:r w:rsidRPr="00932D2B">
              <w:rPr>
                <w:sz w:val="22"/>
                <w:szCs w:val="22"/>
              </w:rPr>
              <w:t>P</w:t>
            </w:r>
          </w:p>
        </w:tc>
        <w:tc>
          <w:tcPr>
            <w:tcW w:w="1276" w:type="dxa"/>
            <w:tcBorders>
              <w:top w:val="double" w:sz="4" w:space="0" w:color="auto"/>
              <w:left w:val="single" w:sz="4" w:space="0" w:color="auto"/>
              <w:bottom w:val="dotted" w:sz="4" w:space="0" w:color="auto"/>
              <w:right w:val="single" w:sz="4" w:space="0" w:color="auto"/>
            </w:tcBorders>
            <w:shd w:val="clear" w:color="auto" w:fill="auto"/>
          </w:tcPr>
          <w:p w:rsidR="006319FD" w:rsidRPr="00932D2B" w:rsidRDefault="006319FD" w:rsidP="00FC24D3">
            <w:pPr>
              <w:spacing w:before="60" w:after="60"/>
              <w:ind w:right="170"/>
              <w:jc w:val="right"/>
              <w:rPr>
                <w:sz w:val="22"/>
                <w:szCs w:val="22"/>
              </w:rPr>
            </w:pPr>
            <w:r w:rsidRPr="00932D2B">
              <w:rPr>
                <w:sz w:val="22"/>
                <w:szCs w:val="22"/>
              </w:rPr>
              <w:t>933,30</w:t>
            </w:r>
          </w:p>
        </w:tc>
        <w:tc>
          <w:tcPr>
            <w:tcW w:w="1276" w:type="dxa"/>
            <w:tcBorders>
              <w:top w:val="double" w:sz="4" w:space="0" w:color="auto"/>
              <w:left w:val="single" w:sz="4" w:space="0" w:color="auto"/>
              <w:bottom w:val="dotted" w:sz="4" w:space="0" w:color="auto"/>
              <w:right w:val="single" w:sz="4" w:space="0" w:color="auto"/>
            </w:tcBorders>
            <w:shd w:val="clear" w:color="auto" w:fill="auto"/>
          </w:tcPr>
          <w:p w:rsidR="006319FD" w:rsidRPr="00932D2B" w:rsidRDefault="006319FD" w:rsidP="00FC24D3">
            <w:pPr>
              <w:spacing w:before="60" w:after="60"/>
              <w:jc w:val="center"/>
              <w:rPr>
                <w:sz w:val="22"/>
                <w:szCs w:val="22"/>
              </w:rPr>
            </w:pPr>
            <w:r w:rsidRPr="00932D2B">
              <w:rPr>
                <w:sz w:val="22"/>
                <w:szCs w:val="22"/>
              </w:rPr>
              <w:t>-</w:t>
            </w:r>
          </w:p>
        </w:tc>
        <w:tc>
          <w:tcPr>
            <w:tcW w:w="709" w:type="dxa"/>
            <w:tcBorders>
              <w:top w:val="double" w:sz="4" w:space="0" w:color="auto"/>
              <w:left w:val="single" w:sz="4" w:space="0" w:color="auto"/>
              <w:bottom w:val="dotted" w:sz="4" w:space="0" w:color="auto"/>
              <w:right w:val="single" w:sz="4" w:space="0" w:color="auto"/>
            </w:tcBorders>
            <w:shd w:val="clear" w:color="auto" w:fill="auto"/>
          </w:tcPr>
          <w:p w:rsidR="006319FD" w:rsidRPr="00932D2B" w:rsidRDefault="006319FD" w:rsidP="00FC24D3">
            <w:pPr>
              <w:spacing w:before="60" w:after="60"/>
              <w:jc w:val="center"/>
              <w:rPr>
                <w:sz w:val="22"/>
                <w:szCs w:val="22"/>
              </w:rPr>
            </w:pPr>
            <w:r w:rsidRPr="00932D2B">
              <w:rPr>
                <w:sz w:val="22"/>
                <w:szCs w:val="22"/>
              </w:rPr>
              <w:t>-</w:t>
            </w:r>
          </w:p>
        </w:tc>
      </w:tr>
      <w:tr w:rsidR="006319FD" w:rsidRPr="00932D2B" w:rsidTr="00FC24D3">
        <w:trPr>
          <w:trHeight w:hRule="exact" w:val="340"/>
          <w:jc w:val="center"/>
        </w:trPr>
        <w:tc>
          <w:tcPr>
            <w:tcW w:w="634" w:type="dxa"/>
            <w:tcBorders>
              <w:top w:val="dotted" w:sz="4" w:space="0" w:color="auto"/>
              <w:bottom w:val="dotted" w:sz="4" w:space="0" w:color="auto"/>
            </w:tcBorders>
            <w:shd w:val="clear" w:color="auto" w:fill="auto"/>
          </w:tcPr>
          <w:p w:rsidR="006319FD" w:rsidRPr="00932D2B" w:rsidRDefault="006319FD" w:rsidP="00FC24D3">
            <w:pPr>
              <w:spacing w:before="60" w:after="60"/>
              <w:jc w:val="center"/>
              <w:rPr>
                <w:sz w:val="22"/>
                <w:szCs w:val="22"/>
              </w:rPr>
            </w:pPr>
            <w:r w:rsidRPr="00932D2B">
              <w:rPr>
                <w:sz w:val="22"/>
                <w:szCs w:val="22"/>
              </w:rPr>
              <w:t>2</w:t>
            </w:r>
          </w:p>
        </w:tc>
        <w:tc>
          <w:tcPr>
            <w:tcW w:w="1777" w:type="dxa"/>
            <w:tcBorders>
              <w:top w:val="dotted" w:sz="4" w:space="0" w:color="auto"/>
              <w:bottom w:val="dotted" w:sz="4" w:space="0" w:color="auto"/>
            </w:tcBorders>
            <w:shd w:val="clear" w:color="auto" w:fill="auto"/>
          </w:tcPr>
          <w:p w:rsidR="006319FD" w:rsidRPr="00932D2B" w:rsidRDefault="006319FD" w:rsidP="00FC24D3">
            <w:pPr>
              <w:spacing w:before="60" w:after="60"/>
              <w:rPr>
                <w:sz w:val="22"/>
                <w:szCs w:val="22"/>
              </w:rPr>
            </w:pPr>
            <w:r w:rsidRPr="00932D2B">
              <w:rPr>
                <w:sz w:val="22"/>
                <w:szCs w:val="22"/>
              </w:rPr>
              <w:t>Dubowo</w:t>
            </w:r>
          </w:p>
        </w:tc>
        <w:tc>
          <w:tcPr>
            <w:tcW w:w="708" w:type="dxa"/>
            <w:tcBorders>
              <w:top w:val="dotted" w:sz="4" w:space="0" w:color="auto"/>
              <w:bottom w:val="dotted" w:sz="4" w:space="0" w:color="auto"/>
            </w:tcBorders>
            <w:shd w:val="clear" w:color="auto" w:fill="auto"/>
          </w:tcPr>
          <w:p w:rsidR="006319FD" w:rsidRPr="00932D2B" w:rsidRDefault="006319FD" w:rsidP="00FC24D3">
            <w:pPr>
              <w:spacing w:before="60" w:after="60"/>
              <w:jc w:val="center"/>
              <w:rPr>
                <w:sz w:val="22"/>
                <w:szCs w:val="22"/>
              </w:rPr>
            </w:pPr>
            <w:r w:rsidRPr="00932D2B">
              <w:rPr>
                <w:sz w:val="22"/>
                <w:szCs w:val="22"/>
              </w:rPr>
              <w:t>P</w:t>
            </w:r>
          </w:p>
        </w:tc>
        <w:tc>
          <w:tcPr>
            <w:tcW w:w="1276" w:type="dxa"/>
            <w:tcBorders>
              <w:top w:val="dotted" w:sz="4" w:space="0" w:color="auto"/>
              <w:bottom w:val="dotted" w:sz="4" w:space="0" w:color="auto"/>
            </w:tcBorders>
            <w:shd w:val="clear" w:color="auto" w:fill="auto"/>
          </w:tcPr>
          <w:p w:rsidR="006319FD" w:rsidRPr="00932D2B" w:rsidRDefault="006319FD" w:rsidP="00FC24D3">
            <w:pPr>
              <w:spacing w:before="60" w:after="60"/>
              <w:ind w:right="170"/>
              <w:jc w:val="right"/>
              <w:rPr>
                <w:sz w:val="22"/>
                <w:szCs w:val="22"/>
              </w:rPr>
            </w:pPr>
            <w:r w:rsidRPr="00932D2B">
              <w:rPr>
                <w:sz w:val="22"/>
                <w:szCs w:val="22"/>
              </w:rPr>
              <w:t>3273,00</w:t>
            </w:r>
          </w:p>
        </w:tc>
        <w:tc>
          <w:tcPr>
            <w:tcW w:w="1276" w:type="dxa"/>
            <w:tcBorders>
              <w:top w:val="dotted" w:sz="4" w:space="0" w:color="auto"/>
              <w:bottom w:val="dotted" w:sz="4" w:space="0" w:color="auto"/>
            </w:tcBorders>
            <w:shd w:val="clear" w:color="auto" w:fill="auto"/>
          </w:tcPr>
          <w:p w:rsidR="006319FD" w:rsidRPr="00932D2B" w:rsidRDefault="006319FD" w:rsidP="00FC24D3">
            <w:pPr>
              <w:spacing w:before="60" w:after="60"/>
              <w:jc w:val="center"/>
              <w:rPr>
                <w:sz w:val="22"/>
                <w:szCs w:val="22"/>
              </w:rPr>
            </w:pPr>
            <w:r w:rsidRPr="00932D2B">
              <w:rPr>
                <w:sz w:val="22"/>
                <w:szCs w:val="22"/>
              </w:rPr>
              <w:t>-</w:t>
            </w:r>
          </w:p>
        </w:tc>
        <w:tc>
          <w:tcPr>
            <w:tcW w:w="709" w:type="dxa"/>
            <w:tcBorders>
              <w:top w:val="dotted" w:sz="4" w:space="0" w:color="auto"/>
              <w:bottom w:val="dotted" w:sz="4" w:space="0" w:color="auto"/>
            </w:tcBorders>
            <w:shd w:val="clear" w:color="auto" w:fill="auto"/>
          </w:tcPr>
          <w:p w:rsidR="006319FD" w:rsidRPr="00932D2B" w:rsidRDefault="006319FD" w:rsidP="00FC24D3">
            <w:pPr>
              <w:spacing w:before="60" w:after="60"/>
              <w:jc w:val="center"/>
              <w:rPr>
                <w:sz w:val="22"/>
                <w:szCs w:val="22"/>
              </w:rPr>
            </w:pPr>
            <w:r w:rsidRPr="00932D2B">
              <w:rPr>
                <w:sz w:val="22"/>
                <w:szCs w:val="22"/>
              </w:rPr>
              <w:t>-</w:t>
            </w:r>
          </w:p>
        </w:tc>
      </w:tr>
      <w:tr w:rsidR="006319FD" w:rsidRPr="00932D2B" w:rsidTr="00FC24D3">
        <w:trPr>
          <w:trHeight w:hRule="exact" w:val="340"/>
          <w:jc w:val="center"/>
        </w:trPr>
        <w:tc>
          <w:tcPr>
            <w:tcW w:w="634" w:type="dxa"/>
            <w:tcBorders>
              <w:top w:val="dotted" w:sz="4" w:space="0" w:color="auto"/>
            </w:tcBorders>
            <w:shd w:val="clear" w:color="auto" w:fill="auto"/>
          </w:tcPr>
          <w:p w:rsidR="006319FD" w:rsidRPr="00932D2B" w:rsidRDefault="006319FD" w:rsidP="00FC24D3">
            <w:pPr>
              <w:spacing w:before="60" w:after="60"/>
              <w:jc w:val="center"/>
              <w:rPr>
                <w:sz w:val="22"/>
                <w:szCs w:val="22"/>
              </w:rPr>
            </w:pPr>
            <w:r w:rsidRPr="00932D2B">
              <w:rPr>
                <w:sz w:val="22"/>
                <w:szCs w:val="22"/>
              </w:rPr>
              <w:t>3</w:t>
            </w:r>
          </w:p>
        </w:tc>
        <w:tc>
          <w:tcPr>
            <w:tcW w:w="1777" w:type="dxa"/>
            <w:tcBorders>
              <w:top w:val="dotted" w:sz="4" w:space="0" w:color="auto"/>
            </w:tcBorders>
            <w:shd w:val="clear" w:color="auto" w:fill="auto"/>
          </w:tcPr>
          <w:p w:rsidR="006319FD" w:rsidRPr="00932D2B" w:rsidRDefault="006319FD" w:rsidP="00FC24D3">
            <w:pPr>
              <w:spacing w:before="60" w:after="60"/>
              <w:rPr>
                <w:sz w:val="22"/>
                <w:szCs w:val="22"/>
              </w:rPr>
            </w:pPr>
            <w:r w:rsidRPr="00932D2B">
              <w:rPr>
                <w:sz w:val="22"/>
                <w:szCs w:val="22"/>
              </w:rPr>
              <w:t>Zelwa</w:t>
            </w:r>
          </w:p>
        </w:tc>
        <w:tc>
          <w:tcPr>
            <w:tcW w:w="708" w:type="dxa"/>
            <w:tcBorders>
              <w:top w:val="dotted" w:sz="4" w:space="0" w:color="auto"/>
            </w:tcBorders>
            <w:shd w:val="clear" w:color="auto" w:fill="auto"/>
          </w:tcPr>
          <w:p w:rsidR="006319FD" w:rsidRPr="00932D2B" w:rsidRDefault="006319FD" w:rsidP="00FC24D3">
            <w:pPr>
              <w:spacing w:before="60" w:after="60"/>
              <w:jc w:val="center"/>
              <w:rPr>
                <w:sz w:val="22"/>
                <w:szCs w:val="22"/>
              </w:rPr>
            </w:pPr>
            <w:r w:rsidRPr="00932D2B">
              <w:rPr>
                <w:sz w:val="22"/>
                <w:szCs w:val="22"/>
              </w:rPr>
              <w:t>P</w:t>
            </w:r>
          </w:p>
        </w:tc>
        <w:tc>
          <w:tcPr>
            <w:tcW w:w="1276" w:type="dxa"/>
            <w:tcBorders>
              <w:top w:val="dotted" w:sz="4" w:space="0" w:color="auto"/>
            </w:tcBorders>
            <w:shd w:val="clear" w:color="auto" w:fill="auto"/>
          </w:tcPr>
          <w:p w:rsidR="006319FD" w:rsidRPr="00932D2B" w:rsidRDefault="006319FD" w:rsidP="00FC24D3">
            <w:pPr>
              <w:spacing w:before="60" w:after="60"/>
              <w:ind w:right="170"/>
              <w:jc w:val="right"/>
              <w:rPr>
                <w:sz w:val="22"/>
                <w:szCs w:val="22"/>
              </w:rPr>
            </w:pPr>
            <w:r w:rsidRPr="00932D2B">
              <w:rPr>
                <w:sz w:val="22"/>
                <w:szCs w:val="22"/>
              </w:rPr>
              <w:t>883,10</w:t>
            </w:r>
          </w:p>
        </w:tc>
        <w:tc>
          <w:tcPr>
            <w:tcW w:w="1276" w:type="dxa"/>
            <w:tcBorders>
              <w:top w:val="dotted" w:sz="4" w:space="0" w:color="auto"/>
            </w:tcBorders>
            <w:shd w:val="clear" w:color="auto" w:fill="auto"/>
          </w:tcPr>
          <w:p w:rsidR="006319FD" w:rsidRPr="00932D2B" w:rsidRDefault="006319FD" w:rsidP="00FC24D3">
            <w:pPr>
              <w:spacing w:before="60" w:after="60"/>
              <w:jc w:val="center"/>
              <w:rPr>
                <w:sz w:val="22"/>
                <w:szCs w:val="22"/>
              </w:rPr>
            </w:pPr>
            <w:r w:rsidRPr="00932D2B">
              <w:rPr>
                <w:sz w:val="22"/>
                <w:szCs w:val="22"/>
              </w:rPr>
              <w:t>-</w:t>
            </w:r>
          </w:p>
        </w:tc>
        <w:tc>
          <w:tcPr>
            <w:tcW w:w="709" w:type="dxa"/>
            <w:tcBorders>
              <w:top w:val="dotted" w:sz="4" w:space="0" w:color="auto"/>
            </w:tcBorders>
            <w:shd w:val="clear" w:color="auto" w:fill="auto"/>
          </w:tcPr>
          <w:p w:rsidR="006319FD" w:rsidRPr="00932D2B" w:rsidRDefault="006319FD" w:rsidP="00FC24D3">
            <w:pPr>
              <w:spacing w:before="60" w:after="60"/>
              <w:jc w:val="center"/>
              <w:rPr>
                <w:sz w:val="22"/>
                <w:szCs w:val="22"/>
              </w:rPr>
            </w:pPr>
            <w:r w:rsidRPr="00932D2B">
              <w:rPr>
                <w:sz w:val="22"/>
                <w:szCs w:val="22"/>
              </w:rPr>
              <w:t>-</w:t>
            </w:r>
          </w:p>
        </w:tc>
      </w:tr>
    </w:tbl>
    <w:p w:rsidR="006319FD" w:rsidRPr="00AA1970" w:rsidRDefault="006319FD" w:rsidP="006319FD">
      <w:pPr>
        <w:spacing w:before="120"/>
        <w:ind w:left="709"/>
        <w:rPr>
          <w:sz w:val="22"/>
          <w:szCs w:val="22"/>
        </w:rPr>
      </w:pPr>
      <w:r w:rsidRPr="00AA1970">
        <w:rPr>
          <w:sz w:val="22"/>
          <w:szCs w:val="22"/>
        </w:rPr>
        <w:t>Skróty literowe stanu zagospodarowania zasobów w wykazach złóż oznaczają:</w:t>
      </w:r>
    </w:p>
    <w:p w:rsidR="006319FD" w:rsidRPr="00AA1970" w:rsidRDefault="006319FD" w:rsidP="006319FD">
      <w:pPr>
        <w:ind w:left="1134"/>
        <w:rPr>
          <w:sz w:val="22"/>
          <w:szCs w:val="22"/>
        </w:rPr>
      </w:pPr>
      <w:r w:rsidRPr="00AA1970">
        <w:rPr>
          <w:sz w:val="22"/>
          <w:szCs w:val="22"/>
        </w:rPr>
        <w:t>Z – złoże z którego wydobycie zostało zaniechane,</w:t>
      </w:r>
    </w:p>
    <w:p w:rsidR="006319FD" w:rsidRPr="00AA1970" w:rsidRDefault="006319FD" w:rsidP="006319FD">
      <w:pPr>
        <w:ind w:left="1134"/>
        <w:rPr>
          <w:sz w:val="22"/>
          <w:szCs w:val="22"/>
        </w:rPr>
      </w:pPr>
      <w:r w:rsidRPr="00AA1970">
        <w:rPr>
          <w:sz w:val="22"/>
          <w:szCs w:val="22"/>
        </w:rPr>
        <w:t>R – złoże o zasobach rozpoznanych szczegółowo,</w:t>
      </w:r>
    </w:p>
    <w:p w:rsidR="006319FD" w:rsidRPr="00AA1970" w:rsidRDefault="006319FD" w:rsidP="006319FD">
      <w:pPr>
        <w:ind w:left="1134"/>
        <w:rPr>
          <w:sz w:val="22"/>
          <w:szCs w:val="22"/>
        </w:rPr>
      </w:pPr>
      <w:r w:rsidRPr="00AA1970">
        <w:rPr>
          <w:sz w:val="22"/>
          <w:szCs w:val="22"/>
        </w:rPr>
        <w:t>T – złoże zagospodarowane, eksploatowane okresowo,</w:t>
      </w:r>
    </w:p>
    <w:p w:rsidR="006319FD" w:rsidRPr="00AA1970" w:rsidRDefault="006319FD" w:rsidP="006319FD">
      <w:pPr>
        <w:ind w:left="1134"/>
        <w:rPr>
          <w:sz w:val="22"/>
          <w:szCs w:val="22"/>
        </w:rPr>
      </w:pPr>
      <w:r w:rsidRPr="00AA1970">
        <w:rPr>
          <w:sz w:val="22"/>
          <w:szCs w:val="22"/>
        </w:rPr>
        <w:t>P – złoże o zasobach rozpoznanych wstępnie.</w:t>
      </w:r>
    </w:p>
    <w:p w:rsidR="006319FD" w:rsidRDefault="006319FD" w:rsidP="006319FD">
      <w:pPr>
        <w:spacing w:line="360" w:lineRule="auto"/>
        <w:ind w:firstLine="709"/>
        <w:jc w:val="both"/>
        <w:rPr>
          <w:sz w:val="24"/>
          <w:szCs w:val="24"/>
        </w:rPr>
      </w:pPr>
    </w:p>
    <w:p w:rsidR="006319FD" w:rsidRDefault="006319FD" w:rsidP="006319FD">
      <w:pPr>
        <w:spacing w:line="360" w:lineRule="auto"/>
        <w:ind w:firstLine="709"/>
        <w:jc w:val="both"/>
        <w:rPr>
          <w:sz w:val="24"/>
          <w:szCs w:val="24"/>
        </w:rPr>
      </w:pPr>
      <w:r w:rsidRPr="00B159C6">
        <w:rPr>
          <w:sz w:val="24"/>
          <w:szCs w:val="24"/>
        </w:rPr>
        <w:t xml:space="preserve">Podane w tabelach nr </w:t>
      </w:r>
      <w:r>
        <w:rPr>
          <w:sz w:val="24"/>
          <w:szCs w:val="24"/>
        </w:rPr>
        <w:t>3</w:t>
      </w:r>
      <w:r w:rsidRPr="00B159C6">
        <w:rPr>
          <w:sz w:val="24"/>
          <w:szCs w:val="24"/>
        </w:rPr>
        <w:t>,</w:t>
      </w:r>
      <w:r>
        <w:rPr>
          <w:sz w:val="24"/>
          <w:szCs w:val="24"/>
        </w:rPr>
        <w:t>4</w:t>
      </w:r>
      <w:r w:rsidRPr="00B159C6">
        <w:rPr>
          <w:sz w:val="24"/>
          <w:szCs w:val="24"/>
        </w:rPr>
        <w:t>,</w:t>
      </w:r>
      <w:r>
        <w:rPr>
          <w:sz w:val="24"/>
          <w:szCs w:val="24"/>
        </w:rPr>
        <w:t>5</w:t>
      </w:r>
      <w:r w:rsidRPr="00B159C6">
        <w:rPr>
          <w:sz w:val="24"/>
          <w:szCs w:val="24"/>
        </w:rPr>
        <w:t xml:space="preserve"> wykazy złóż nie są zgodne z wykazami w dokumentacji planistycznej gmin i aktualnym wykazem w Starostwie Powiatowym w Sejnach. Np.</w:t>
      </w:r>
      <w:r>
        <w:rPr>
          <w:sz w:val="24"/>
          <w:szCs w:val="24"/>
        </w:rPr>
        <w:br/>
      </w:r>
      <w:r w:rsidRPr="00B159C6">
        <w:rPr>
          <w:sz w:val="24"/>
          <w:szCs w:val="24"/>
        </w:rPr>
        <w:t>w gminie Sejny oprócz złóż wymienionych w Tab. 1 wg pisma Starostwa Powiatowego</w:t>
      </w:r>
      <w:r>
        <w:rPr>
          <w:sz w:val="24"/>
          <w:szCs w:val="24"/>
        </w:rPr>
        <w:br/>
      </w:r>
      <w:r w:rsidRPr="00B159C6">
        <w:rPr>
          <w:sz w:val="24"/>
          <w:szCs w:val="24"/>
        </w:rPr>
        <w:t>w Sejnach z dnia 29.06.2007 r. znak: Gkr-7511/03/07 ustalono zasoby geologiczne złoża kruszywa naturalnego we wsi Bubele wg stanu na dzień31.12.2006 r. w ilości 262,36 ton piasku ze żwirem.</w:t>
      </w:r>
    </w:p>
    <w:p w:rsidR="006319FD" w:rsidRPr="004946FB" w:rsidRDefault="006319FD" w:rsidP="006319FD">
      <w:pPr>
        <w:spacing w:line="360" w:lineRule="auto"/>
        <w:ind w:firstLine="709"/>
        <w:jc w:val="both"/>
        <w:rPr>
          <w:sz w:val="24"/>
          <w:szCs w:val="24"/>
        </w:rPr>
      </w:pPr>
      <w:r w:rsidRPr="004946FB">
        <w:rPr>
          <w:sz w:val="24"/>
          <w:szCs w:val="24"/>
        </w:rPr>
        <w:lastRenderedPageBreak/>
        <w:t>Na terenie powiatu sejneńskiego surowce ceramiczne (gliny, iły) występują na znacznych powierzchniach i nie są szczegółowo rozpoznane. Nie występuje czynna eksploatacja surowców mineralnych na skalę przemysłową. Na terenie gminy istnieje kilka małych „dzikich” wyrobisk gdzie eksploatuje się kruszywa na potrzeby lokalne. Zasoby surowców mineralnych w postaci piasku i żwiru są eksploatowane powierzchniowo</w:t>
      </w:r>
      <w:r>
        <w:rPr>
          <w:sz w:val="24"/>
          <w:szCs w:val="24"/>
        </w:rPr>
        <w:br/>
      </w:r>
      <w:r w:rsidRPr="004946FB">
        <w:rPr>
          <w:sz w:val="24"/>
          <w:szCs w:val="24"/>
        </w:rPr>
        <w:t>w miejscowości Giby.</w:t>
      </w:r>
    </w:p>
    <w:p w:rsidR="006319FD" w:rsidRPr="000E718B" w:rsidRDefault="006319FD" w:rsidP="006319FD">
      <w:pPr>
        <w:spacing w:line="360" w:lineRule="auto"/>
        <w:ind w:firstLine="709"/>
        <w:jc w:val="both"/>
        <w:rPr>
          <w:sz w:val="24"/>
          <w:szCs w:val="24"/>
        </w:rPr>
      </w:pPr>
      <w:r w:rsidRPr="004946FB">
        <w:rPr>
          <w:sz w:val="24"/>
          <w:szCs w:val="24"/>
        </w:rPr>
        <w:t xml:space="preserve">Aby ograniczyć negatywny wpływ eksploatacji kopalin na środowisko należy </w:t>
      </w:r>
      <w:r w:rsidRPr="000E718B">
        <w:rPr>
          <w:sz w:val="24"/>
          <w:szCs w:val="24"/>
        </w:rPr>
        <w:t>eliminować „dziką eksploatację” i nie dopuszczać do podejmowania wydobycia kopalin bez wymaganej koncesji.</w:t>
      </w:r>
    </w:p>
    <w:p w:rsidR="006319FD" w:rsidRPr="000E718B" w:rsidRDefault="006319FD" w:rsidP="006319FD">
      <w:pPr>
        <w:spacing w:line="360" w:lineRule="auto"/>
        <w:ind w:firstLine="709"/>
        <w:jc w:val="both"/>
        <w:rPr>
          <w:sz w:val="24"/>
        </w:rPr>
      </w:pPr>
      <w:r w:rsidRPr="000E718B">
        <w:rPr>
          <w:sz w:val="24"/>
        </w:rPr>
        <w:t>Na gruntach należących do Nadleśnictwa Pomorze nie jest prowadzone wydobycie surowców mineralnych.</w:t>
      </w:r>
    </w:p>
    <w:p w:rsidR="006319FD" w:rsidRDefault="006319FD" w:rsidP="006319FD">
      <w:pPr>
        <w:tabs>
          <w:tab w:val="num" w:pos="1069"/>
        </w:tabs>
        <w:spacing w:before="240" w:after="120" w:line="360" w:lineRule="auto"/>
        <w:jc w:val="both"/>
        <w:outlineLvl w:val="0"/>
        <w:rPr>
          <w:b/>
          <w:sz w:val="28"/>
          <w:szCs w:val="28"/>
        </w:rPr>
      </w:pPr>
      <w:bookmarkStart w:id="36" w:name="_Toc342659583"/>
      <w:r w:rsidRPr="008D6E65">
        <w:rPr>
          <w:b/>
          <w:smallCaps/>
          <w:sz w:val="28"/>
          <w:szCs w:val="28"/>
        </w:rPr>
        <w:t>3.</w:t>
      </w:r>
      <w:r>
        <w:rPr>
          <w:b/>
          <w:smallCaps/>
          <w:sz w:val="28"/>
          <w:szCs w:val="28"/>
        </w:rPr>
        <w:t xml:space="preserve"> </w:t>
      </w:r>
      <w:r w:rsidRPr="008D6E65">
        <w:rPr>
          <w:b/>
          <w:smallCaps/>
          <w:sz w:val="28"/>
          <w:szCs w:val="28"/>
        </w:rPr>
        <w:t xml:space="preserve"> </w:t>
      </w:r>
      <w:r>
        <w:rPr>
          <w:b/>
          <w:smallCaps/>
          <w:sz w:val="28"/>
          <w:szCs w:val="28"/>
        </w:rPr>
        <w:t>F</w:t>
      </w:r>
      <w:r>
        <w:rPr>
          <w:b/>
          <w:sz w:val="28"/>
          <w:szCs w:val="28"/>
        </w:rPr>
        <w:t>ormy ochrony przyrody, krajobrazu i obszary funkcyjne</w:t>
      </w:r>
      <w:bookmarkEnd w:id="36"/>
    </w:p>
    <w:p w:rsidR="006319FD" w:rsidRPr="00050955" w:rsidRDefault="006319FD" w:rsidP="006319FD">
      <w:pPr>
        <w:spacing w:line="360" w:lineRule="auto"/>
        <w:ind w:firstLine="567"/>
        <w:jc w:val="both"/>
        <w:rPr>
          <w:sz w:val="24"/>
          <w:szCs w:val="24"/>
        </w:rPr>
      </w:pPr>
      <w:r w:rsidRPr="00050955">
        <w:rPr>
          <w:sz w:val="24"/>
          <w:szCs w:val="24"/>
        </w:rPr>
        <w:t>W pierwszej części rozdziału przedstawione z</w:t>
      </w:r>
      <w:r>
        <w:rPr>
          <w:sz w:val="24"/>
          <w:szCs w:val="24"/>
        </w:rPr>
        <w:t>ostały występujące w nadleśnictwie formy ochrony przyrody w </w:t>
      </w:r>
      <w:r w:rsidRPr="00050955">
        <w:rPr>
          <w:sz w:val="24"/>
          <w:szCs w:val="24"/>
        </w:rPr>
        <w:t>rozumieniu ustawy o ochronie przyrody (Art. 6 punk</w:t>
      </w:r>
      <w:r>
        <w:rPr>
          <w:sz w:val="24"/>
          <w:szCs w:val="24"/>
        </w:rPr>
        <w:t xml:space="preserve">t 1) - obszary chronionego krajobrazu, pomniki przyrody, ochrona gatunkowa, obszary Natura 2000. Następnie </w:t>
      </w:r>
      <w:r w:rsidRPr="00050955">
        <w:rPr>
          <w:sz w:val="24"/>
          <w:szCs w:val="24"/>
        </w:rPr>
        <w:t>inne obszary</w:t>
      </w:r>
      <w:r>
        <w:rPr>
          <w:sz w:val="24"/>
          <w:szCs w:val="24"/>
        </w:rPr>
        <w:t xml:space="preserve"> funkcjonalne i </w:t>
      </w:r>
      <w:r w:rsidRPr="00050955">
        <w:rPr>
          <w:sz w:val="24"/>
          <w:szCs w:val="24"/>
        </w:rPr>
        <w:t>wpływają</w:t>
      </w:r>
      <w:r>
        <w:rPr>
          <w:sz w:val="24"/>
          <w:szCs w:val="24"/>
        </w:rPr>
        <w:t>ce</w:t>
      </w:r>
      <w:r w:rsidRPr="00050955">
        <w:rPr>
          <w:sz w:val="24"/>
          <w:szCs w:val="24"/>
        </w:rPr>
        <w:t xml:space="preserve"> na zachowanie (ochronę) cennyc</w:t>
      </w:r>
      <w:r>
        <w:rPr>
          <w:sz w:val="24"/>
          <w:szCs w:val="24"/>
        </w:rPr>
        <w:t>h przyrodniczo terenów</w:t>
      </w:r>
      <w:r w:rsidRPr="00050955">
        <w:rPr>
          <w:sz w:val="24"/>
          <w:szCs w:val="24"/>
        </w:rPr>
        <w:t>.</w:t>
      </w:r>
    </w:p>
    <w:p w:rsidR="006319FD" w:rsidRDefault="006319FD" w:rsidP="006319FD">
      <w:pPr>
        <w:spacing w:line="360" w:lineRule="auto"/>
        <w:jc w:val="both"/>
      </w:pPr>
      <w:r>
        <w:rPr>
          <w:noProof/>
        </w:rPr>
        <w:drawing>
          <wp:anchor distT="0" distB="0" distL="114300" distR="114300" simplePos="0" relativeHeight="251661312" behindDoc="1" locked="0" layoutInCell="1" allowOverlap="1">
            <wp:simplePos x="0" y="0"/>
            <wp:positionH relativeFrom="column">
              <wp:posOffset>-114300</wp:posOffset>
            </wp:positionH>
            <wp:positionV relativeFrom="paragraph">
              <wp:posOffset>121920</wp:posOffset>
            </wp:positionV>
            <wp:extent cx="5591175" cy="3133725"/>
            <wp:effectExtent l="19050" t="19050" r="28575" b="28575"/>
            <wp:wrapTight wrapText="bothSides">
              <wp:wrapPolygon edited="0">
                <wp:start x="-74" y="-131"/>
                <wp:lineTo x="-74" y="21666"/>
                <wp:lineTo x="21637" y="21666"/>
                <wp:lineTo x="21637" y="-131"/>
                <wp:lineTo x="-74" y="-131"/>
              </wp:wrapPolygon>
            </wp:wrapTight>
            <wp:docPr id="54" name="Obraz 54" descr="P115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115003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91175" cy="3133725"/>
                    </a:xfrm>
                    <a:prstGeom prst="rect">
                      <a:avLst/>
                    </a:prstGeom>
                    <a:solidFill>
                      <a:srgbClr val="000000"/>
                    </a:solidFill>
                    <a:ln w="15875">
                      <a:solidFill>
                        <a:srgbClr val="969696"/>
                      </a:solidFill>
                      <a:miter lim="800000"/>
                      <a:headEnd/>
                      <a:tailEnd/>
                    </a:ln>
                    <a:effectLst/>
                  </pic:spPr>
                </pic:pic>
              </a:graphicData>
            </a:graphic>
            <wp14:sizeRelH relativeFrom="page">
              <wp14:pctWidth>0</wp14:pctWidth>
            </wp14:sizeRelH>
            <wp14:sizeRelV relativeFrom="page">
              <wp14:pctHeight>0</wp14:pctHeight>
            </wp14:sizeRelV>
          </wp:anchor>
        </w:drawing>
      </w:r>
    </w:p>
    <w:p w:rsidR="006319FD" w:rsidRPr="005F0699" w:rsidRDefault="006319FD" w:rsidP="006319FD">
      <w:pPr>
        <w:pStyle w:val="Ryc1"/>
        <w:ind w:left="567" w:firstLine="0"/>
        <w:jc w:val="left"/>
        <w:rPr>
          <w:bCs/>
          <w:i/>
          <w:iCs/>
          <w:sz w:val="22"/>
          <w:szCs w:val="22"/>
        </w:rPr>
      </w:pPr>
      <w:bookmarkStart w:id="37" w:name="_Toc311099157"/>
      <w:bookmarkStart w:id="38" w:name="_Toc342659745"/>
      <w:r w:rsidRPr="005F0699">
        <w:rPr>
          <w:bCs/>
          <w:i/>
          <w:iCs/>
          <w:sz w:val="22"/>
          <w:szCs w:val="22"/>
        </w:rPr>
        <w:t xml:space="preserve">Ryc. </w:t>
      </w:r>
      <w:r>
        <w:rPr>
          <w:bCs/>
          <w:i/>
          <w:iCs/>
          <w:sz w:val="22"/>
          <w:szCs w:val="22"/>
        </w:rPr>
        <w:t xml:space="preserve">3.  </w:t>
      </w:r>
      <w:r w:rsidRPr="001B5301">
        <w:rPr>
          <w:i/>
          <w:sz w:val="24"/>
          <w:szCs w:val="24"/>
        </w:rPr>
        <w:t>Czarn</w:t>
      </w:r>
      <w:r>
        <w:rPr>
          <w:i/>
          <w:sz w:val="24"/>
          <w:szCs w:val="24"/>
        </w:rPr>
        <w:t>a</w:t>
      </w:r>
      <w:r w:rsidRPr="001B5301">
        <w:rPr>
          <w:i/>
          <w:sz w:val="24"/>
          <w:szCs w:val="24"/>
        </w:rPr>
        <w:t xml:space="preserve"> Hań</w:t>
      </w:r>
      <w:r>
        <w:rPr>
          <w:i/>
          <w:sz w:val="24"/>
          <w:szCs w:val="24"/>
        </w:rPr>
        <w:t>cza z bujną roślinnością wodną. Materiały własne BULiGL</w:t>
      </w:r>
      <w:bookmarkEnd w:id="37"/>
      <w:bookmarkEnd w:id="38"/>
    </w:p>
    <w:p w:rsidR="006319FD" w:rsidRPr="008D6E65" w:rsidRDefault="006319FD" w:rsidP="006319FD">
      <w:pPr>
        <w:spacing w:before="240" w:after="120" w:line="360" w:lineRule="auto"/>
        <w:jc w:val="both"/>
        <w:outlineLvl w:val="1"/>
        <w:rPr>
          <w:b/>
          <w:sz w:val="24"/>
        </w:rPr>
      </w:pPr>
      <w:r>
        <w:rPr>
          <w:b/>
          <w:sz w:val="24"/>
        </w:rPr>
        <w:br w:type="page"/>
      </w:r>
      <w:bookmarkStart w:id="39" w:name="_Toc342659584"/>
      <w:r w:rsidRPr="008D6E65">
        <w:rPr>
          <w:b/>
          <w:sz w:val="24"/>
        </w:rPr>
        <w:lastRenderedPageBreak/>
        <w:t xml:space="preserve">3.1. </w:t>
      </w:r>
      <w:r>
        <w:rPr>
          <w:b/>
          <w:sz w:val="24"/>
        </w:rPr>
        <w:t xml:space="preserve"> Ochrona powierzchniowa i indywidualna</w:t>
      </w:r>
      <w:bookmarkEnd w:id="39"/>
    </w:p>
    <w:p w:rsidR="006319FD" w:rsidRDefault="006319FD" w:rsidP="006319FD">
      <w:pPr>
        <w:tabs>
          <w:tab w:val="num" w:pos="1069"/>
        </w:tabs>
        <w:spacing w:before="120" w:after="120" w:line="360" w:lineRule="auto"/>
        <w:jc w:val="both"/>
        <w:outlineLvl w:val="2"/>
        <w:rPr>
          <w:b/>
          <w:sz w:val="24"/>
        </w:rPr>
      </w:pPr>
      <w:bookmarkStart w:id="40" w:name="_Toc342659585"/>
      <w:r w:rsidRPr="00D07ABD">
        <w:rPr>
          <w:b/>
          <w:sz w:val="24"/>
        </w:rPr>
        <w:t>3.1.</w:t>
      </w:r>
      <w:r>
        <w:rPr>
          <w:b/>
          <w:sz w:val="24"/>
        </w:rPr>
        <w:t>1</w:t>
      </w:r>
      <w:r w:rsidRPr="00D07ABD">
        <w:rPr>
          <w:b/>
          <w:sz w:val="24"/>
        </w:rPr>
        <w:t>.  Rezerwaty przyrody</w:t>
      </w:r>
      <w:bookmarkEnd w:id="40"/>
    </w:p>
    <w:p w:rsidR="006319FD" w:rsidRDefault="006319FD" w:rsidP="006319FD">
      <w:pPr>
        <w:spacing w:after="120" w:line="360" w:lineRule="auto"/>
        <w:ind w:firstLine="709"/>
        <w:jc w:val="both"/>
        <w:rPr>
          <w:rFonts w:eastAsia="Calibri"/>
          <w:sz w:val="24"/>
          <w:szCs w:val="24"/>
          <w:lang w:eastAsia="en-US"/>
        </w:rPr>
      </w:pPr>
      <w:bookmarkStart w:id="41" w:name="_Toc311099161"/>
      <w:r w:rsidRPr="000064CA">
        <w:rPr>
          <w:rFonts w:eastAsia="Calibri"/>
          <w:sz w:val="24"/>
          <w:szCs w:val="24"/>
          <w:lang w:eastAsia="en-US"/>
        </w:rPr>
        <w:t xml:space="preserve">W Nadleśnictwie Pomorze zlokalizowane są 4 rezerwaty przyrody: Kukle, Łempis, Pomorze i Tabolinka (wszystkie na terenie obrębu Pomorze). </w:t>
      </w:r>
      <w:r w:rsidRPr="000064CA">
        <w:rPr>
          <w:sz w:val="24"/>
          <w:szCs w:val="24"/>
        </w:rPr>
        <w:t xml:space="preserve">Łącznie ochroną rezerwatową objęto </w:t>
      </w:r>
      <w:smartTag w:uri="urn:schemas-microsoft-com:office:smarttags" w:element="metricconverter">
        <w:smartTagPr>
          <w:attr w:name="ProductID" w:val="500,04 ha"/>
        </w:smartTagPr>
        <w:r w:rsidRPr="000064CA">
          <w:rPr>
            <w:sz w:val="24"/>
            <w:szCs w:val="24"/>
          </w:rPr>
          <w:t>500,04 ha</w:t>
        </w:r>
      </w:smartTag>
      <w:r w:rsidRPr="000064CA">
        <w:rPr>
          <w:sz w:val="24"/>
          <w:szCs w:val="24"/>
        </w:rPr>
        <w:t xml:space="preserve">. Powierzchnia leśna rezerwatów wynosi </w:t>
      </w:r>
      <w:smartTag w:uri="urn:schemas-microsoft-com:office:smarttags" w:element="metricconverter">
        <w:smartTagPr>
          <w:attr w:name="ProductID" w:val="444,24 ha"/>
        </w:smartTagPr>
        <w:r w:rsidRPr="000064CA">
          <w:rPr>
            <w:sz w:val="24"/>
            <w:szCs w:val="24"/>
          </w:rPr>
          <w:t>444,24 ha</w:t>
        </w:r>
      </w:smartTag>
      <w:r>
        <w:rPr>
          <w:sz w:val="24"/>
          <w:szCs w:val="24"/>
        </w:rPr>
        <w:t>,</w:t>
      </w:r>
      <w:r w:rsidRPr="000064CA">
        <w:rPr>
          <w:sz w:val="24"/>
          <w:szCs w:val="24"/>
        </w:rPr>
        <w:t xml:space="preserve"> co stanowi 2,95 % powierzchni leśnej nadleśnictwa. </w:t>
      </w:r>
      <w:r w:rsidRPr="000064CA">
        <w:rPr>
          <w:rFonts w:eastAsia="Calibri"/>
          <w:sz w:val="24"/>
          <w:szCs w:val="24"/>
          <w:lang w:eastAsia="en-US"/>
        </w:rPr>
        <w:t xml:space="preserve">Żaden z wymienionych rezerwatów nie posiada aktualnego </w:t>
      </w:r>
      <w:r>
        <w:rPr>
          <w:rFonts w:eastAsia="Calibri"/>
          <w:sz w:val="24"/>
          <w:szCs w:val="24"/>
          <w:lang w:eastAsia="en-US"/>
        </w:rPr>
        <w:t>p</w:t>
      </w:r>
      <w:r w:rsidRPr="000064CA">
        <w:rPr>
          <w:rFonts w:eastAsia="Calibri"/>
          <w:sz w:val="24"/>
          <w:szCs w:val="24"/>
          <w:lang w:eastAsia="en-US"/>
        </w:rPr>
        <w:t xml:space="preserve">lanu </w:t>
      </w:r>
      <w:r>
        <w:rPr>
          <w:rFonts w:eastAsia="Calibri"/>
          <w:sz w:val="24"/>
          <w:szCs w:val="24"/>
          <w:lang w:eastAsia="en-US"/>
        </w:rPr>
        <w:t>o</w:t>
      </w:r>
      <w:r w:rsidRPr="000064CA">
        <w:rPr>
          <w:rFonts w:eastAsia="Calibri"/>
          <w:sz w:val="24"/>
          <w:szCs w:val="24"/>
          <w:lang w:eastAsia="en-US"/>
        </w:rPr>
        <w:t>chrony.</w:t>
      </w:r>
    </w:p>
    <w:p w:rsidR="006319FD" w:rsidRPr="000064CA" w:rsidRDefault="006319FD" w:rsidP="006319FD">
      <w:pPr>
        <w:spacing w:after="120" w:line="360" w:lineRule="auto"/>
        <w:ind w:firstLine="709"/>
        <w:jc w:val="both"/>
        <w:rPr>
          <w:rFonts w:eastAsia="Calibri"/>
          <w:sz w:val="24"/>
          <w:szCs w:val="24"/>
          <w:lang w:eastAsia="en-US"/>
        </w:rPr>
      </w:pPr>
      <w:r>
        <w:rPr>
          <w:noProof/>
        </w:rPr>
        <w:drawing>
          <wp:anchor distT="0" distB="0" distL="114300" distR="114300" simplePos="0" relativeHeight="251662336" behindDoc="1" locked="0" layoutInCell="1" allowOverlap="1">
            <wp:simplePos x="0" y="0"/>
            <wp:positionH relativeFrom="column">
              <wp:posOffset>360045</wp:posOffset>
            </wp:positionH>
            <wp:positionV relativeFrom="paragraph">
              <wp:posOffset>339090</wp:posOffset>
            </wp:positionV>
            <wp:extent cx="4798695" cy="5128895"/>
            <wp:effectExtent l="19050" t="19050" r="20955" b="14605"/>
            <wp:wrapTight wrapText="bothSides">
              <wp:wrapPolygon edited="0">
                <wp:start x="-86" y="-80"/>
                <wp:lineTo x="-86" y="21581"/>
                <wp:lineTo x="21609" y="21581"/>
                <wp:lineTo x="21609" y="-80"/>
                <wp:lineTo x="-86" y="-80"/>
              </wp:wrapPolygon>
            </wp:wrapTight>
            <wp:docPr id="53" name="Obraz 53" descr="rezerwaty_och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zerwaty_ochk"/>
                    <pic:cNvPicPr>
                      <a:picLocks noChangeAspect="1" noChangeArrowheads="1"/>
                    </pic:cNvPicPr>
                  </pic:nvPicPr>
                  <pic:blipFill>
                    <a:blip r:embed="rId14">
                      <a:extLst>
                        <a:ext uri="{28A0092B-C50C-407E-A947-70E740481C1C}">
                          <a14:useLocalDpi xmlns:a14="http://schemas.microsoft.com/office/drawing/2010/main" val="0"/>
                        </a:ext>
                      </a:extLst>
                    </a:blip>
                    <a:srcRect r="27467"/>
                    <a:stretch>
                      <a:fillRect/>
                    </a:stretch>
                  </pic:blipFill>
                  <pic:spPr bwMode="auto">
                    <a:xfrm>
                      <a:off x="0" y="0"/>
                      <a:ext cx="4798695" cy="5128895"/>
                    </a:xfrm>
                    <a:prstGeom prst="rect">
                      <a:avLst/>
                    </a:prstGeom>
                    <a:noFill/>
                    <a:ln w="15875">
                      <a:solidFill>
                        <a:srgbClr val="969696"/>
                      </a:solidFill>
                      <a:miter lim="800000"/>
                      <a:headEnd/>
                      <a:tailEnd/>
                    </a:ln>
                  </pic:spPr>
                </pic:pic>
              </a:graphicData>
            </a:graphic>
            <wp14:sizeRelH relativeFrom="page">
              <wp14:pctWidth>0</wp14:pctWidth>
            </wp14:sizeRelH>
            <wp14:sizeRelV relativeFrom="page">
              <wp14:pctHeight>0</wp14:pctHeight>
            </wp14:sizeRelV>
          </wp:anchor>
        </w:drawing>
      </w:r>
    </w:p>
    <w:p w:rsidR="006319FD" w:rsidRPr="000333C5" w:rsidRDefault="006319FD" w:rsidP="006319FD">
      <w:pPr>
        <w:pStyle w:val="Ryc1"/>
        <w:spacing w:before="120"/>
        <w:ind w:left="709"/>
        <w:jc w:val="left"/>
        <w:rPr>
          <w:bCs/>
          <w:i/>
          <w:iCs/>
          <w:sz w:val="22"/>
          <w:szCs w:val="22"/>
        </w:rPr>
      </w:pPr>
      <w:bookmarkStart w:id="42" w:name="_Toc342659746"/>
      <w:r w:rsidRPr="000333C5">
        <w:rPr>
          <w:bCs/>
          <w:i/>
          <w:iCs/>
          <w:sz w:val="22"/>
          <w:szCs w:val="22"/>
        </w:rPr>
        <w:t>Ryc.</w:t>
      </w:r>
      <w:r>
        <w:rPr>
          <w:bCs/>
          <w:i/>
          <w:iCs/>
          <w:sz w:val="22"/>
          <w:szCs w:val="22"/>
        </w:rPr>
        <w:t xml:space="preserve"> 4</w:t>
      </w:r>
      <w:r w:rsidRPr="000333C5">
        <w:rPr>
          <w:bCs/>
          <w:i/>
          <w:iCs/>
          <w:sz w:val="22"/>
          <w:szCs w:val="22"/>
        </w:rPr>
        <w:t xml:space="preserve">. Położenie rezerwatów  przyrody w Nadleśnictwie </w:t>
      </w:r>
      <w:bookmarkEnd w:id="41"/>
      <w:r>
        <w:rPr>
          <w:bCs/>
          <w:i/>
          <w:iCs/>
          <w:sz w:val="22"/>
          <w:szCs w:val="22"/>
        </w:rPr>
        <w:t>Pomorze</w:t>
      </w:r>
      <w:bookmarkEnd w:id="42"/>
    </w:p>
    <w:p w:rsidR="006319FD" w:rsidRPr="00DD4DEE" w:rsidRDefault="006319FD" w:rsidP="006319FD">
      <w:pPr>
        <w:pStyle w:val="Tabela2"/>
        <w:spacing w:before="120"/>
        <w:jc w:val="left"/>
        <w:rPr>
          <w:b w:val="0"/>
          <w:bCs w:val="0"/>
          <w:i w:val="0"/>
          <w:lang w:eastAsia="en-US"/>
        </w:rPr>
      </w:pPr>
      <w:bookmarkStart w:id="43" w:name="_Toc342659688"/>
      <w:r w:rsidRPr="00DD4DEE">
        <w:rPr>
          <w:b w:val="0"/>
          <w:bCs w:val="0"/>
          <w:i w:val="0"/>
          <w:lang w:eastAsia="en-US"/>
        </w:rPr>
        <w:t>Tabela 6. Ogólna charakterystyka rezerwatów Nadleśnictwa Pomorze</w:t>
      </w:r>
      <w:bookmarkEnd w:id="43"/>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
        <w:gridCol w:w="925"/>
        <w:gridCol w:w="1498"/>
        <w:gridCol w:w="989"/>
        <w:gridCol w:w="2078"/>
        <w:gridCol w:w="1878"/>
        <w:gridCol w:w="657"/>
        <w:gridCol w:w="657"/>
        <w:tblGridChange w:id="44">
          <w:tblGrid>
            <w:gridCol w:w="359"/>
            <w:gridCol w:w="925"/>
            <w:gridCol w:w="1498"/>
            <w:gridCol w:w="989"/>
            <w:gridCol w:w="2078"/>
            <w:gridCol w:w="1878"/>
            <w:gridCol w:w="657"/>
            <w:gridCol w:w="657"/>
          </w:tblGrid>
        </w:tblGridChange>
      </w:tblGrid>
      <w:tr w:rsidR="006319FD" w:rsidRPr="009A0796" w:rsidTr="00FC24D3">
        <w:trPr>
          <w:cantSplit/>
        </w:trPr>
        <w:tc>
          <w:tcPr>
            <w:tcW w:w="0" w:type="auto"/>
            <w:vMerge w:val="restart"/>
            <w:tcBorders>
              <w:top w:val="single" w:sz="12" w:space="0" w:color="auto"/>
              <w:left w:val="single" w:sz="12" w:space="0" w:color="auto"/>
            </w:tcBorders>
            <w:shd w:val="clear" w:color="auto" w:fill="auto"/>
            <w:tcMar>
              <w:left w:w="57" w:type="dxa"/>
              <w:right w:w="57" w:type="dxa"/>
            </w:tcMar>
            <w:vAlign w:val="center"/>
          </w:tcPr>
          <w:p w:rsidR="006319FD" w:rsidRPr="009A0796" w:rsidRDefault="006319FD" w:rsidP="00FC24D3">
            <w:pPr>
              <w:tabs>
                <w:tab w:val="left" w:pos="1500"/>
              </w:tabs>
              <w:jc w:val="center"/>
              <w:rPr>
                <w:sz w:val="18"/>
                <w:szCs w:val="18"/>
              </w:rPr>
            </w:pPr>
            <w:r w:rsidRPr="009A0796">
              <w:rPr>
                <w:sz w:val="18"/>
                <w:szCs w:val="18"/>
              </w:rPr>
              <w:t>Lp.</w:t>
            </w:r>
          </w:p>
        </w:tc>
        <w:tc>
          <w:tcPr>
            <w:tcW w:w="0" w:type="auto"/>
            <w:vMerge w:val="restart"/>
            <w:tcBorders>
              <w:top w:val="single" w:sz="12" w:space="0" w:color="auto"/>
            </w:tcBorders>
            <w:shd w:val="clear" w:color="auto" w:fill="auto"/>
            <w:vAlign w:val="center"/>
          </w:tcPr>
          <w:p w:rsidR="006319FD" w:rsidRPr="009A0796" w:rsidRDefault="006319FD" w:rsidP="00FC24D3">
            <w:pPr>
              <w:tabs>
                <w:tab w:val="left" w:pos="1500"/>
              </w:tabs>
              <w:ind w:left="-57" w:right="-57"/>
              <w:jc w:val="center"/>
              <w:rPr>
                <w:sz w:val="18"/>
                <w:szCs w:val="18"/>
              </w:rPr>
            </w:pPr>
            <w:r w:rsidRPr="009A0796">
              <w:rPr>
                <w:sz w:val="18"/>
                <w:szCs w:val="18"/>
              </w:rPr>
              <w:t>Nazwa rezerwatu</w:t>
            </w:r>
          </w:p>
        </w:tc>
        <w:tc>
          <w:tcPr>
            <w:tcW w:w="0" w:type="auto"/>
            <w:gridSpan w:val="2"/>
            <w:tcBorders>
              <w:top w:val="single" w:sz="12" w:space="0" w:color="auto"/>
            </w:tcBorders>
            <w:shd w:val="clear" w:color="auto" w:fill="auto"/>
            <w:vAlign w:val="center"/>
          </w:tcPr>
          <w:p w:rsidR="006319FD" w:rsidRPr="009A0796" w:rsidRDefault="006319FD" w:rsidP="00FC24D3">
            <w:pPr>
              <w:tabs>
                <w:tab w:val="left" w:pos="1500"/>
              </w:tabs>
              <w:spacing w:before="40" w:after="40"/>
              <w:ind w:left="-57" w:right="-57"/>
              <w:jc w:val="center"/>
              <w:rPr>
                <w:sz w:val="18"/>
                <w:szCs w:val="18"/>
              </w:rPr>
            </w:pPr>
            <w:r w:rsidRPr="009A0796">
              <w:rPr>
                <w:sz w:val="18"/>
                <w:szCs w:val="18"/>
              </w:rPr>
              <w:t>Położenie</w:t>
            </w:r>
          </w:p>
        </w:tc>
        <w:tc>
          <w:tcPr>
            <w:tcW w:w="0" w:type="auto"/>
            <w:gridSpan w:val="2"/>
            <w:tcBorders>
              <w:top w:val="single" w:sz="12" w:space="0" w:color="auto"/>
            </w:tcBorders>
            <w:shd w:val="clear" w:color="auto" w:fill="auto"/>
            <w:vAlign w:val="center"/>
          </w:tcPr>
          <w:p w:rsidR="006319FD" w:rsidRPr="009A0796" w:rsidRDefault="006319FD" w:rsidP="00FC24D3">
            <w:pPr>
              <w:tabs>
                <w:tab w:val="left" w:pos="1500"/>
              </w:tabs>
              <w:spacing w:before="40" w:after="40"/>
              <w:ind w:left="-57" w:right="-57"/>
              <w:jc w:val="center"/>
              <w:rPr>
                <w:sz w:val="18"/>
                <w:szCs w:val="18"/>
              </w:rPr>
            </w:pPr>
            <w:r w:rsidRPr="009A0796">
              <w:rPr>
                <w:sz w:val="18"/>
                <w:szCs w:val="18"/>
              </w:rPr>
              <w:t>Rodzaj i typ rezerwatu</w:t>
            </w:r>
          </w:p>
        </w:tc>
        <w:tc>
          <w:tcPr>
            <w:tcW w:w="0" w:type="auto"/>
            <w:vMerge w:val="restart"/>
            <w:tcBorders>
              <w:top w:val="single" w:sz="12" w:space="0" w:color="auto"/>
            </w:tcBorders>
            <w:shd w:val="clear" w:color="auto" w:fill="auto"/>
            <w:vAlign w:val="center"/>
          </w:tcPr>
          <w:p w:rsidR="006319FD" w:rsidRPr="009A0796" w:rsidRDefault="006319FD" w:rsidP="00FC24D3">
            <w:pPr>
              <w:tabs>
                <w:tab w:val="left" w:pos="1500"/>
              </w:tabs>
              <w:ind w:left="-57" w:right="-57"/>
              <w:jc w:val="center"/>
              <w:rPr>
                <w:sz w:val="18"/>
                <w:szCs w:val="18"/>
              </w:rPr>
            </w:pPr>
            <w:r w:rsidRPr="009A0796">
              <w:rPr>
                <w:sz w:val="18"/>
                <w:szCs w:val="18"/>
              </w:rPr>
              <w:t xml:space="preserve">Pow. </w:t>
            </w:r>
          </w:p>
          <w:p w:rsidR="006319FD" w:rsidRPr="009A0796" w:rsidRDefault="006319FD" w:rsidP="00FC24D3">
            <w:pPr>
              <w:tabs>
                <w:tab w:val="left" w:pos="1500"/>
              </w:tabs>
              <w:ind w:left="-57" w:right="-57"/>
              <w:jc w:val="center"/>
              <w:rPr>
                <w:sz w:val="18"/>
                <w:szCs w:val="18"/>
              </w:rPr>
            </w:pPr>
            <w:r w:rsidRPr="009A0796">
              <w:rPr>
                <w:sz w:val="18"/>
                <w:szCs w:val="18"/>
              </w:rPr>
              <w:t>PUL</w:t>
            </w:r>
          </w:p>
          <w:p w:rsidR="006319FD" w:rsidRPr="009A0796" w:rsidRDefault="006319FD" w:rsidP="00FC24D3">
            <w:pPr>
              <w:tabs>
                <w:tab w:val="left" w:pos="1500"/>
              </w:tabs>
              <w:ind w:left="-57" w:right="-57"/>
              <w:jc w:val="center"/>
              <w:rPr>
                <w:sz w:val="18"/>
                <w:szCs w:val="18"/>
              </w:rPr>
            </w:pPr>
            <w:r w:rsidRPr="009A0796">
              <w:rPr>
                <w:sz w:val="18"/>
                <w:szCs w:val="18"/>
              </w:rPr>
              <w:t>[ha]</w:t>
            </w:r>
          </w:p>
        </w:tc>
        <w:tc>
          <w:tcPr>
            <w:tcW w:w="0" w:type="auto"/>
            <w:vMerge w:val="restart"/>
            <w:tcBorders>
              <w:top w:val="single" w:sz="12" w:space="0" w:color="auto"/>
              <w:right w:val="single" w:sz="12" w:space="0" w:color="auto"/>
            </w:tcBorders>
            <w:shd w:val="clear" w:color="auto" w:fill="auto"/>
            <w:vAlign w:val="center"/>
          </w:tcPr>
          <w:p w:rsidR="006319FD" w:rsidRPr="009A0796" w:rsidRDefault="006319FD" w:rsidP="00FC24D3">
            <w:pPr>
              <w:tabs>
                <w:tab w:val="left" w:pos="1500"/>
              </w:tabs>
              <w:ind w:left="-57" w:right="-57"/>
              <w:jc w:val="center"/>
              <w:rPr>
                <w:sz w:val="18"/>
                <w:szCs w:val="18"/>
              </w:rPr>
            </w:pPr>
            <w:r w:rsidRPr="009A0796">
              <w:rPr>
                <w:sz w:val="18"/>
                <w:szCs w:val="18"/>
              </w:rPr>
              <w:t>Pow.</w:t>
            </w:r>
          </w:p>
          <w:p w:rsidR="006319FD" w:rsidRPr="009A0796" w:rsidRDefault="006319FD" w:rsidP="00FC24D3">
            <w:pPr>
              <w:tabs>
                <w:tab w:val="left" w:pos="1500"/>
              </w:tabs>
              <w:ind w:left="-57" w:right="-57"/>
              <w:jc w:val="center"/>
              <w:rPr>
                <w:sz w:val="18"/>
                <w:szCs w:val="18"/>
              </w:rPr>
            </w:pPr>
            <w:r w:rsidRPr="009A0796">
              <w:rPr>
                <w:sz w:val="18"/>
                <w:szCs w:val="18"/>
              </w:rPr>
              <w:t>Akt</w:t>
            </w:r>
          </w:p>
          <w:p w:rsidR="006319FD" w:rsidRPr="009A0796" w:rsidRDefault="006319FD" w:rsidP="00FC24D3">
            <w:pPr>
              <w:tabs>
                <w:tab w:val="left" w:pos="1500"/>
              </w:tabs>
              <w:ind w:left="-57" w:right="-57"/>
              <w:jc w:val="center"/>
              <w:rPr>
                <w:sz w:val="18"/>
                <w:szCs w:val="18"/>
              </w:rPr>
            </w:pPr>
            <w:r w:rsidRPr="009A0796">
              <w:rPr>
                <w:sz w:val="18"/>
                <w:szCs w:val="18"/>
              </w:rPr>
              <w:t xml:space="preserve">praw. </w:t>
            </w:r>
          </w:p>
        </w:tc>
      </w:tr>
      <w:tr w:rsidR="006319FD" w:rsidRPr="005C7DC7" w:rsidTr="00FC24D3">
        <w:trPr>
          <w:cantSplit/>
        </w:trPr>
        <w:tc>
          <w:tcPr>
            <w:tcW w:w="0" w:type="auto"/>
            <w:vMerge/>
            <w:tcBorders>
              <w:left w:val="single" w:sz="12" w:space="0" w:color="auto"/>
              <w:bottom w:val="single" w:sz="4" w:space="0" w:color="auto"/>
            </w:tcBorders>
            <w:shd w:val="clear" w:color="auto" w:fill="auto"/>
          </w:tcPr>
          <w:p w:rsidR="006319FD" w:rsidRPr="009A0796" w:rsidRDefault="006319FD" w:rsidP="00FC24D3">
            <w:pPr>
              <w:tabs>
                <w:tab w:val="left" w:pos="1500"/>
              </w:tabs>
              <w:jc w:val="center"/>
              <w:rPr>
                <w:b/>
              </w:rPr>
            </w:pPr>
          </w:p>
        </w:tc>
        <w:tc>
          <w:tcPr>
            <w:tcW w:w="0" w:type="auto"/>
            <w:vMerge/>
            <w:tcBorders>
              <w:bottom w:val="single" w:sz="4" w:space="0" w:color="auto"/>
            </w:tcBorders>
            <w:shd w:val="clear" w:color="auto" w:fill="auto"/>
          </w:tcPr>
          <w:p w:rsidR="006319FD" w:rsidRPr="009A0796" w:rsidRDefault="006319FD" w:rsidP="00FC24D3">
            <w:pPr>
              <w:tabs>
                <w:tab w:val="left" w:pos="1500"/>
              </w:tabs>
              <w:ind w:left="-57" w:right="-57"/>
              <w:jc w:val="center"/>
              <w:rPr>
                <w:b/>
              </w:rPr>
            </w:pPr>
          </w:p>
        </w:tc>
        <w:tc>
          <w:tcPr>
            <w:tcW w:w="0" w:type="auto"/>
            <w:tcBorders>
              <w:bottom w:val="single" w:sz="4" w:space="0" w:color="auto"/>
            </w:tcBorders>
            <w:shd w:val="clear" w:color="auto" w:fill="auto"/>
            <w:vAlign w:val="center"/>
          </w:tcPr>
          <w:p w:rsidR="006319FD" w:rsidRPr="009A0796" w:rsidRDefault="006319FD" w:rsidP="00FC24D3">
            <w:pPr>
              <w:tabs>
                <w:tab w:val="left" w:pos="1500"/>
              </w:tabs>
              <w:ind w:left="-57" w:right="-57"/>
              <w:jc w:val="center"/>
              <w:rPr>
                <w:sz w:val="18"/>
                <w:szCs w:val="18"/>
              </w:rPr>
            </w:pPr>
            <w:r w:rsidRPr="009A0796">
              <w:rPr>
                <w:sz w:val="18"/>
                <w:szCs w:val="18"/>
              </w:rPr>
              <w:t>Oddz, pododz.</w:t>
            </w:r>
          </w:p>
        </w:tc>
        <w:tc>
          <w:tcPr>
            <w:tcW w:w="0" w:type="auto"/>
            <w:tcBorders>
              <w:bottom w:val="single" w:sz="4" w:space="0" w:color="auto"/>
            </w:tcBorders>
            <w:shd w:val="clear" w:color="auto" w:fill="auto"/>
            <w:vAlign w:val="center"/>
          </w:tcPr>
          <w:p w:rsidR="006319FD" w:rsidRPr="009A0796" w:rsidRDefault="006319FD" w:rsidP="00FC24D3">
            <w:pPr>
              <w:tabs>
                <w:tab w:val="left" w:pos="1500"/>
              </w:tabs>
              <w:ind w:left="-57" w:right="-57"/>
              <w:jc w:val="center"/>
              <w:rPr>
                <w:sz w:val="18"/>
                <w:szCs w:val="18"/>
              </w:rPr>
            </w:pPr>
            <w:r w:rsidRPr="009A0796">
              <w:rPr>
                <w:sz w:val="18"/>
                <w:szCs w:val="18"/>
              </w:rPr>
              <w:t>Gmina, leśnictwo</w:t>
            </w:r>
          </w:p>
        </w:tc>
        <w:tc>
          <w:tcPr>
            <w:tcW w:w="0" w:type="auto"/>
            <w:tcBorders>
              <w:bottom w:val="single" w:sz="4" w:space="0" w:color="auto"/>
            </w:tcBorders>
            <w:shd w:val="clear" w:color="auto" w:fill="auto"/>
            <w:vAlign w:val="center"/>
          </w:tcPr>
          <w:p w:rsidR="006319FD" w:rsidRPr="009A0796" w:rsidRDefault="006319FD" w:rsidP="00FC24D3">
            <w:pPr>
              <w:tabs>
                <w:tab w:val="left" w:pos="1500"/>
              </w:tabs>
              <w:ind w:left="-57" w:right="-57"/>
              <w:jc w:val="center"/>
              <w:rPr>
                <w:sz w:val="18"/>
                <w:szCs w:val="18"/>
              </w:rPr>
            </w:pPr>
            <w:r w:rsidRPr="009A0796">
              <w:rPr>
                <w:sz w:val="18"/>
                <w:szCs w:val="18"/>
              </w:rPr>
              <w:t>Cel ochrony</w:t>
            </w:r>
          </w:p>
        </w:tc>
        <w:tc>
          <w:tcPr>
            <w:tcW w:w="0" w:type="auto"/>
            <w:tcBorders>
              <w:bottom w:val="single" w:sz="4" w:space="0" w:color="auto"/>
            </w:tcBorders>
            <w:shd w:val="clear" w:color="auto" w:fill="auto"/>
            <w:vAlign w:val="center"/>
          </w:tcPr>
          <w:p w:rsidR="006319FD" w:rsidRPr="009A0796" w:rsidRDefault="006319FD" w:rsidP="00FC24D3">
            <w:pPr>
              <w:tabs>
                <w:tab w:val="left" w:pos="1500"/>
              </w:tabs>
              <w:ind w:left="-57" w:right="-57"/>
              <w:jc w:val="center"/>
              <w:rPr>
                <w:sz w:val="18"/>
                <w:szCs w:val="18"/>
              </w:rPr>
            </w:pPr>
            <w:r w:rsidRPr="009A0796">
              <w:rPr>
                <w:sz w:val="18"/>
                <w:szCs w:val="18"/>
              </w:rPr>
              <w:t>Rodzaj/Typ*</w:t>
            </w:r>
          </w:p>
        </w:tc>
        <w:tc>
          <w:tcPr>
            <w:tcW w:w="0" w:type="auto"/>
            <w:vMerge/>
            <w:tcBorders>
              <w:bottom w:val="single" w:sz="4" w:space="0" w:color="auto"/>
            </w:tcBorders>
            <w:shd w:val="clear" w:color="auto" w:fill="auto"/>
          </w:tcPr>
          <w:p w:rsidR="006319FD" w:rsidRPr="00EB385E" w:rsidRDefault="006319FD" w:rsidP="00FC24D3">
            <w:pPr>
              <w:tabs>
                <w:tab w:val="left" w:pos="1500"/>
              </w:tabs>
              <w:ind w:left="-57" w:right="-57"/>
              <w:jc w:val="center"/>
            </w:pPr>
          </w:p>
        </w:tc>
        <w:tc>
          <w:tcPr>
            <w:tcW w:w="0" w:type="auto"/>
            <w:vMerge/>
            <w:tcBorders>
              <w:bottom w:val="single" w:sz="4" w:space="0" w:color="auto"/>
              <w:right w:val="single" w:sz="12" w:space="0" w:color="auto"/>
            </w:tcBorders>
            <w:shd w:val="clear" w:color="auto" w:fill="auto"/>
          </w:tcPr>
          <w:p w:rsidR="006319FD" w:rsidRPr="00EB385E" w:rsidRDefault="006319FD" w:rsidP="00FC24D3">
            <w:pPr>
              <w:tabs>
                <w:tab w:val="left" w:pos="1500"/>
              </w:tabs>
              <w:ind w:left="-57" w:right="-57"/>
              <w:jc w:val="center"/>
            </w:pPr>
          </w:p>
        </w:tc>
      </w:tr>
      <w:tr w:rsidR="006319FD" w:rsidRPr="009A0796" w:rsidTr="00FC24D3">
        <w:trPr>
          <w:cantSplit/>
          <w:trHeight w:val="136"/>
        </w:trPr>
        <w:tc>
          <w:tcPr>
            <w:tcW w:w="0" w:type="auto"/>
            <w:tcBorders>
              <w:left w:val="single" w:sz="12" w:space="0" w:color="auto"/>
              <w:bottom w:val="single" w:sz="12" w:space="0" w:color="auto"/>
            </w:tcBorders>
            <w:shd w:val="clear" w:color="auto" w:fill="E6E6E6"/>
            <w:vAlign w:val="center"/>
          </w:tcPr>
          <w:p w:rsidR="006319FD" w:rsidRPr="009A0796" w:rsidRDefault="006319FD" w:rsidP="00FC24D3">
            <w:pPr>
              <w:tabs>
                <w:tab w:val="left" w:pos="1500"/>
              </w:tabs>
              <w:jc w:val="center"/>
              <w:rPr>
                <w:sz w:val="14"/>
                <w:szCs w:val="14"/>
              </w:rPr>
            </w:pPr>
            <w:r w:rsidRPr="009A0796">
              <w:rPr>
                <w:sz w:val="14"/>
                <w:szCs w:val="14"/>
              </w:rPr>
              <w:t>1</w:t>
            </w:r>
          </w:p>
        </w:tc>
        <w:tc>
          <w:tcPr>
            <w:tcW w:w="0" w:type="auto"/>
            <w:tcBorders>
              <w:bottom w:val="single" w:sz="12" w:space="0" w:color="auto"/>
            </w:tcBorders>
            <w:shd w:val="clear" w:color="auto" w:fill="E6E6E6"/>
            <w:vAlign w:val="center"/>
          </w:tcPr>
          <w:p w:rsidR="006319FD" w:rsidRPr="009A0796" w:rsidRDefault="006319FD" w:rsidP="00FC24D3">
            <w:pPr>
              <w:tabs>
                <w:tab w:val="left" w:pos="1500"/>
              </w:tabs>
              <w:ind w:left="-57" w:right="-57"/>
              <w:jc w:val="center"/>
              <w:rPr>
                <w:rFonts w:eastAsia="Calibri"/>
                <w:sz w:val="14"/>
                <w:szCs w:val="14"/>
                <w:lang w:eastAsia="en-US"/>
              </w:rPr>
            </w:pPr>
            <w:r w:rsidRPr="009A0796">
              <w:rPr>
                <w:rFonts w:eastAsia="Calibri"/>
                <w:sz w:val="14"/>
                <w:szCs w:val="14"/>
                <w:lang w:eastAsia="en-US"/>
              </w:rPr>
              <w:t>2</w:t>
            </w:r>
          </w:p>
        </w:tc>
        <w:tc>
          <w:tcPr>
            <w:tcW w:w="0" w:type="auto"/>
            <w:tcBorders>
              <w:bottom w:val="single" w:sz="12" w:space="0" w:color="auto"/>
            </w:tcBorders>
            <w:shd w:val="clear" w:color="auto" w:fill="E6E6E6"/>
            <w:vAlign w:val="center"/>
          </w:tcPr>
          <w:p w:rsidR="006319FD" w:rsidRPr="009A0796" w:rsidRDefault="006319FD" w:rsidP="00FC24D3">
            <w:pPr>
              <w:numPr>
                <w:ilvl w:val="12"/>
                <w:numId w:val="0"/>
              </w:numPr>
              <w:overflowPunct w:val="0"/>
              <w:autoSpaceDE w:val="0"/>
              <w:autoSpaceDN w:val="0"/>
              <w:adjustRightInd w:val="0"/>
              <w:ind w:left="-57" w:right="-57"/>
              <w:jc w:val="center"/>
              <w:textAlignment w:val="baseline"/>
              <w:rPr>
                <w:sz w:val="14"/>
                <w:szCs w:val="14"/>
              </w:rPr>
            </w:pPr>
            <w:r w:rsidRPr="009A0796">
              <w:rPr>
                <w:sz w:val="14"/>
                <w:szCs w:val="14"/>
              </w:rPr>
              <w:t>3</w:t>
            </w:r>
          </w:p>
        </w:tc>
        <w:tc>
          <w:tcPr>
            <w:tcW w:w="0" w:type="auto"/>
            <w:tcBorders>
              <w:bottom w:val="single" w:sz="12" w:space="0" w:color="auto"/>
            </w:tcBorders>
            <w:shd w:val="clear" w:color="auto" w:fill="E6E6E6"/>
            <w:vAlign w:val="center"/>
          </w:tcPr>
          <w:p w:rsidR="006319FD" w:rsidRPr="009A0796" w:rsidRDefault="006319FD" w:rsidP="00FC24D3">
            <w:pPr>
              <w:tabs>
                <w:tab w:val="left" w:pos="1500"/>
              </w:tabs>
              <w:ind w:left="-57" w:right="-57"/>
              <w:jc w:val="center"/>
              <w:rPr>
                <w:sz w:val="14"/>
                <w:szCs w:val="14"/>
                <w:lang w:val="de-DE"/>
              </w:rPr>
            </w:pPr>
            <w:r w:rsidRPr="009A0796">
              <w:rPr>
                <w:sz w:val="14"/>
                <w:szCs w:val="14"/>
                <w:lang w:val="de-DE"/>
              </w:rPr>
              <w:t>4</w:t>
            </w:r>
          </w:p>
        </w:tc>
        <w:tc>
          <w:tcPr>
            <w:tcW w:w="0" w:type="auto"/>
            <w:tcBorders>
              <w:bottom w:val="single" w:sz="12" w:space="0" w:color="auto"/>
            </w:tcBorders>
            <w:shd w:val="clear" w:color="auto" w:fill="E6E6E6"/>
            <w:vAlign w:val="center"/>
          </w:tcPr>
          <w:p w:rsidR="006319FD" w:rsidRPr="009A0796" w:rsidRDefault="006319FD" w:rsidP="00FC24D3">
            <w:pPr>
              <w:tabs>
                <w:tab w:val="left" w:pos="1500"/>
              </w:tabs>
              <w:ind w:left="-57" w:right="-57"/>
              <w:jc w:val="center"/>
              <w:rPr>
                <w:rFonts w:eastAsia="Calibri"/>
                <w:sz w:val="14"/>
                <w:szCs w:val="14"/>
                <w:lang w:eastAsia="en-US"/>
              </w:rPr>
            </w:pPr>
            <w:r w:rsidRPr="009A0796">
              <w:rPr>
                <w:rFonts w:eastAsia="Calibri"/>
                <w:sz w:val="14"/>
                <w:szCs w:val="14"/>
                <w:lang w:eastAsia="en-US"/>
              </w:rPr>
              <w:t>5</w:t>
            </w:r>
          </w:p>
        </w:tc>
        <w:tc>
          <w:tcPr>
            <w:tcW w:w="0" w:type="auto"/>
            <w:tcBorders>
              <w:bottom w:val="single" w:sz="12" w:space="0" w:color="auto"/>
            </w:tcBorders>
            <w:shd w:val="clear" w:color="auto" w:fill="E6E6E6"/>
            <w:vAlign w:val="center"/>
          </w:tcPr>
          <w:p w:rsidR="006319FD" w:rsidRPr="009A0796" w:rsidRDefault="006319FD" w:rsidP="00FC24D3">
            <w:pPr>
              <w:tabs>
                <w:tab w:val="left" w:pos="1500"/>
              </w:tabs>
              <w:ind w:left="-57" w:right="-57"/>
              <w:jc w:val="center"/>
              <w:rPr>
                <w:rFonts w:eastAsia="Calibri"/>
                <w:sz w:val="14"/>
                <w:szCs w:val="14"/>
                <w:lang w:eastAsia="en-US"/>
              </w:rPr>
            </w:pPr>
            <w:r w:rsidRPr="009A0796">
              <w:rPr>
                <w:rFonts w:eastAsia="Calibri"/>
                <w:sz w:val="14"/>
                <w:szCs w:val="14"/>
                <w:lang w:eastAsia="en-US"/>
              </w:rPr>
              <w:t>6</w:t>
            </w:r>
          </w:p>
        </w:tc>
        <w:tc>
          <w:tcPr>
            <w:tcW w:w="0" w:type="auto"/>
            <w:tcBorders>
              <w:bottom w:val="single" w:sz="12" w:space="0" w:color="auto"/>
            </w:tcBorders>
            <w:shd w:val="clear" w:color="auto" w:fill="E6E6E6"/>
            <w:vAlign w:val="center"/>
          </w:tcPr>
          <w:p w:rsidR="006319FD" w:rsidRPr="009A0796" w:rsidRDefault="006319FD" w:rsidP="00FC24D3">
            <w:pPr>
              <w:tabs>
                <w:tab w:val="left" w:pos="1500"/>
              </w:tabs>
              <w:ind w:left="-57" w:right="-57"/>
              <w:jc w:val="center"/>
              <w:rPr>
                <w:rFonts w:eastAsia="Calibri"/>
                <w:sz w:val="14"/>
                <w:szCs w:val="14"/>
                <w:lang w:eastAsia="en-US"/>
              </w:rPr>
            </w:pPr>
            <w:r w:rsidRPr="009A0796">
              <w:rPr>
                <w:rFonts w:eastAsia="Calibri"/>
                <w:sz w:val="14"/>
                <w:szCs w:val="14"/>
                <w:lang w:eastAsia="en-US"/>
              </w:rPr>
              <w:t>7</w:t>
            </w:r>
          </w:p>
        </w:tc>
        <w:tc>
          <w:tcPr>
            <w:tcW w:w="0" w:type="auto"/>
            <w:tcBorders>
              <w:bottom w:val="single" w:sz="12" w:space="0" w:color="auto"/>
              <w:right w:val="single" w:sz="12" w:space="0" w:color="auto"/>
            </w:tcBorders>
            <w:shd w:val="clear" w:color="auto" w:fill="E6E6E6"/>
            <w:vAlign w:val="center"/>
          </w:tcPr>
          <w:p w:rsidR="006319FD" w:rsidRPr="009A0796" w:rsidRDefault="006319FD" w:rsidP="00FC24D3">
            <w:pPr>
              <w:tabs>
                <w:tab w:val="left" w:pos="1500"/>
              </w:tabs>
              <w:ind w:left="-57" w:right="-57"/>
              <w:jc w:val="center"/>
              <w:rPr>
                <w:rFonts w:eastAsia="Calibri"/>
                <w:sz w:val="14"/>
                <w:szCs w:val="14"/>
                <w:lang w:eastAsia="en-US"/>
              </w:rPr>
            </w:pPr>
            <w:r w:rsidRPr="009A0796">
              <w:rPr>
                <w:rFonts w:eastAsia="Calibri"/>
                <w:sz w:val="14"/>
                <w:szCs w:val="14"/>
                <w:lang w:eastAsia="en-US"/>
              </w:rPr>
              <w:t>8</w:t>
            </w:r>
          </w:p>
        </w:tc>
      </w:tr>
      <w:tr w:rsidR="006319FD" w:rsidRPr="009A0796" w:rsidTr="00FC24D3">
        <w:trPr>
          <w:cantSplit/>
        </w:trPr>
        <w:tc>
          <w:tcPr>
            <w:tcW w:w="0" w:type="auto"/>
            <w:tcBorders>
              <w:top w:val="single" w:sz="12" w:space="0" w:color="auto"/>
              <w:left w:val="single" w:sz="12" w:space="0" w:color="auto"/>
              <w:bottom w:val="dashed" w:sz="2" w:space="0" w:color="auto"/>
            </w:tcBorders>
            <w:shd w:val="clear" w:color="auto" w:fill="auto"/>
          </w:tcPr>
          <w:p w:rsidR="006319FD" w:rsidRPr="009A0796" w:rsidRDefault="006319FD" w:rsidP="00FC24D3">
            <w:pPr>
              <w:tabs>
                <w:tab w:val="left" w:pos="1500"/>
              </w:tabs>
              <w:spacing w:before="60"/>
              <w:jc w:val="center"/>
              <w:rPr>
                <w:sz w:val="18"/>
                <w:szCs w:val="18"/>
              </w:rPr>
            </w:pPr>
            <w:r w:rsidRPr="009A0796">
              <w:rPr>
                <w:sz w:val="18"/>
                <w:szCs w:val="18"/>
              </w:rPr>
              <w:lastRenderedPageBreak/>
              <w:t>1</w:t>
            </w:r>
          </w:p>
        </w:tc>
        <w:tc>
          <w:tcPr>
            <w:tcW w:w="0" w:type="auto"/>
            <w:tcBorders>
              <w:top w:val="single" w:sz="12" w:space="0" w:color="auto"/>
              <w:bottom w:val="dashed" w:sz="2" w:space="0" w:color="auto"/>
            </w:tcBorders>
            <w:shd w:val="clear" w:color="auto" w:fill="auto"/>
          </w:tcPr>
          <w:p w:rsidR="006319FD" w:rsidRPr="009A0796" w:rsidRDefault="006319FD" w:rsidP="00FC24D3">
            <w:pPr>
              <w:tabs>
                <w:tab w:val="left" w:pos="1500"/>
              </w:tabs>
              <w:spacing w:before="60"/>
              <w:ind w:left="-57" w:right="-57"/>
              <w:rPr>
                <w:sz w:val="18"/>
                <w:szCs w:val="18"/>
              </w:rPr>
            </w:pPr>
            <w:r w:rsidRPr="009A0796">
              <w:rPr>
                <w:rFonts w:eastAsia="Calibri"/>
                <w:sz w:val="18"/>
                <w:szCs w:val="18"/>
                <w:lang w:eastAsia="en-US"/>
              </w:rPr>
              <w:t>Rezerwat Kukle</w:t>
            </w:r>
          </w:p>
        </w:tc>
        <w:tc>
          <w:tcPr>
            <w:tcW w:w="0" w:type="auto"/>
            <w:tcBorders>
              <w:top w:val="single" w:sz="12" w:space="0" w:color="auto"/>
              <w:bottom w:val="dashed" w:sz="2" w:space="0" w:color="auto"/>
            </w:tcBorders>
            <w:shd w:val="clear" w:color="auto" w:fill="auto"/>
          </w:tcPr>
          <w:p w:rsidR="006319FD" w:rsidRPr="009A0796" w:rsidRDefault="006319FD" w:rsidP="00FC24D3">
            <w:pPr>
              <w:numPr>
                <w:ilvl w:val="12"/>
                <w:numId w:val="0"/>
              </w:numPr>
              <w:overflowPunct w:val="0"/>
              <w:autoSpaceDE w:val="0"/>
              <w:autoSpaceDN w:val="0"/>
              <w:adjustRightInd w:val="0"/>
              <w:spacing w:before="60" w:after="60"/>
              <w:ind w:left="-57" w:right="-57"/>
              <w:textAlignment w:val="baseline"/>
              <w:rPr>
                <w:sz w:val="18"/>
                <w:szCs w:val="18"/>
              </w:rPr>
            </w:pPr>
            <w:r w:rsidRPr="009A0796">
              <w:rPr>
                <w:sz w:val="18"/>
                <w:szCs w:val="18"/>
              </w:rPr>
              <w:t>736a-i, 737a-h,~b, 774a-h,~b, 775, 814a-k,~a,~b,~c, ~d, 815, 853a-c, 854, 855, 856, 890a-c, 891a-h,~a,~d,~f,~g, 892, 893, 894, 895</w:t>
            </w:r>
          </w:p>
        </w:tc>
        <w:tc>
          <w:tcPr>
            <w:tcW w:w="0" w:type="auto"/>
            <w:tcBorders>
              <w:top w:val="single" w:sz="12" w:space="0" w:color="auto"/>
              <w:bottom w:val="dashed" w:sz="2" w:space="0" w:color="auto"/>
            </w:tcBorders>
            <w:shd w:val="clear" w:color="auto" w:fill="auto"/>
          </w:tcPr>
          <w:p w:rsidR="006319FD" w:rsidRPr="00EE12EE" w:rsidRDefault="006319FD" w:rsidP="00FC24D3">
            <w:pPr>
              <w:tabs>
                <w:tab w:val="left" w:pos="1500"/>
              </w:tabs>
              <w:spacing w:before="60"/>
              <w:ind w:left="-57" w:right="-57"/>
              <w:rPr>
                <w:sz w:val="18"/>
                <w:szCs w:val="18"/>
              </w:rPr>
            </w:pPr>
            <w:r w:rsidRPr="00EE12EE">
              <w:rPr>
                <w:sz w:val="18"/>
                <w:szCs w:val="18"/>
              </w:rPr>
              <w:t>Gmina Sejny, Leśnictwo Budwieć, Wigrańce</w:t>
            </w:r>
          </w:p>
        </w:tc>
        <w:tc>
          <w:tcPr>
            <w:tcW w:w="0" w:type="auto"/>
            <w:tcBorders>
              <w:top w:val="single" w:sz="12" w:space="0" w:color="auto"/>
              <w:bottom w:val="dashed" w:sz="2" w:space="0" w:color="auto"/>
            </w:tcBorders>
            <w:shd w:val="clear" w:color="auto" w:fill="auto"/>
          </w:tcPr>
          <w:p w:rsidR="006319FD" w:rsidRPr="009A0796" w:rsidRDefault="006319FD" w:rsidP="00FC24D3">
            <w:pPr>
              <w:tabs>
                <w:tab w:val="left" w:pos="1500"/>
              </w:tabs>
              <w:spacing w:before="60"/>
              <w:ind w:left="-57" w:right="-57"/>
              <w:rPr>
                <w:sz w:val="18"/>
                <w:szCs w:val="18"/>
              </w:rPr>
            </w:pPr>
            <w:r w:rsidRPr="009A0796">
              <w:rPr>
                <w:rFonts w:eastAsia="Calibri"/>
                <w:sz w:val="18"/>
                <w:szCs w:val="18"/>
                <w:lang w:eastAsia="en-US"/>
              </w:rPr>
              <w:t xml:space="preserve">Celem rezerwatu jest </w:t>
            </w:r>
            <w:r w:rsidRPr="009A0796">
              <w:rPr>
                <w:sz w:val="18"/>
                <w:szCs w:val="18"/>
              </w:rPr>
              <w:t xml:space="preserve"> zachowanie swoistych cech krajobrazu oraz naturalnych ekosystemów leśnych, bagiennych i wodnych</w:t>
            </w:r>
          </w:p>
        </w:tc>
        <w:tc>
          <w:tcPr>
            <w:tcW w:w="0" w:type="auto"/>
            <w:tcBorders>
              <w:top w:val="single" w:sz="12" w:space="0" w:color="auto"/>
              <w:bottom w:val="dashed" w:sz="2" w:space="0" w:color="auto"/>
            </w:tcBorders>
            <w:shd w:val="clear" w:color="auto" w:fill="auto"/>
          </w:tcPr>
          <w:p w:rsidR="006319FD" w:rsidRPr="009A0796" w:rsidRDefault="006319FD" w:rsidP="00FC24D3">
            <w:pPr>
              <w:tabs>
                <w:tab w:val="left" w:pos="1500"/>
              </w:tabs>
              <w:spacing w:before="60" w:after="60"/>
              <w:ind w:left="-57" w:right="-57"/>
              <w:rPr>
                <w:sz w:val="18"/>
                <w:szCs w:val="18"/>
              </w:rPr>
            </w:pPr>
            <w:r w:rsidRPr="009A0796">
              <w:rPr>
                <w:rFonts w:eastAsia="Calibri"/>
                <w:sz w:val="18"/>
                <w:szCs w:val="18"/>
                <w:lang w:eastAsia="en-US"/>
              </w:rPr>
              <w:t xml:space="preserve">Częściowy - leśny (L)/ </w:t>
            </w:r>
            <w:r w:rsidRPr="009A0796">
              <w:rPr>
                <w:sz w:val="18"/>
                <w:szCs w:val="18"/>
              </w:rPr>
              <w:t xml:space="preserve"> typ ze względu na dominujący przedmiot ochrony – biocenotyczny i fizjocenotyczny (PBf), podtyp - biocenoz naturalnych i półnaturalnych (bp);  typ ze względu na  główny typ ekosystemu - różnych ekosystemów (EE), podtyp - lasów i wód (lw)</w:t>
            </w:r>
          </w:p>
        </w:tc>
        <w:tc>
          <w:tcPr>
            <w:tcW w:w="0" w:type="auto"/>
            <w:tcBorders>
              <w:top w:val="single" w:sz="12" w:space="0" w:color="auto"/>
              <w:bottom w:val="dashed" w:sz="2" w:space="0" w:color="auto"/>
            </w:tcBorders>
            <w:shd w:val="clear" w:color="auto" w:fill="auto"/>
          </w:tcPr>
          <w:p w:rsidR="006319FD" w:rsidRPr="009A0796" w:rsidRDefault="006319FD" w:rsidP="00FC24D3">
            <w:pPr>
              <w:tabs>
                <w:tab w:val="left" w:pos="1500"/>
              </w:tabs>
              <w:spacing w:before="60"/>
              <w:ind w:left="-57" w:right="-57"/>
              <w:jc w:val="right"/>
              <w:rPr>
                <w:sz w:val="18"/>
                <w:szCs w:val="18"/>
              </w:rPr>
            </w:pPr>
            <w:r w:rsidRPr="009A0796">
              <w:rPr>
                <w:rFonts w:eastAsia="Calibri"/>
                <w:sz w:val="18"/>
                <w:szCs w:val="18"/>
                <w:lang w:eastAsia="en-US"/>
              </w:rPr>
              <w:t>343,24</w:t>
            </w:r>
          </w:p>
        </w:tc>
        <w:tc>
          <w:tcPr>
            <w:tcW w:w="0" w:type="auto"/>
            <w:tcBorders>
              <w:top w:val="single" w:sz="12" w:space="0" w:color="auto"/>
              <w:bottom w:val="dashed" w:sz="2" w:space="0" w:color="auto"/>
              <w:right w:val="single" w:sz="12" w:space="0" w:color="auto"/>
            </w:tcBorders>
            <w:shd w:val="clear" w:color="auto" w:fill="auto"/>
          </w:tcPr>
          <w:p w:rsidR="006319FD" w:rsidRPr="009A0796" w:rsidRDefault="006319FD" w:rsidP="00FC24D3">
            <w:pPr>
              <w:tabs>
                <w:tab w:val="left" w:pos="1500"/>
              </w:tabs>
              <w:spacing w:before="60"/>
              <w:ind w:left="-57" w:right="-57"/>
              <w:jc w:val="right"/>
              <w:rPr>
                <w:sz w:val="18"/>
                <w:szCs w:val="18"/>
              </w:rPr>
            </w:pPr>
            <w:r w:rsidRPr="009A0796">
              <w:rPr>
                <w:rFonts w:eastAsia="Calibri"/>
                <w:sz w:val="18"/>
                <w:szCs w:val="18"/>
                <w:lang w:eastAsia="en-US"/>
              </w:rPr>
              <w:t>343,24</w:t>
            </w:r>
          </w:p>
        </w:tc>
      </w:tr>
      <w:tr w:rsidR="006319FD" w:rsidRPr="009A0796" w:rsidTr="00FC24D3">
        <w:trPr>
          <w:cantSplit/>
        </w:trPr>
        <w:tc>
          <w:tcPr>
            <w:tcW w:w="0" w:type="auto"/>
            <w:tcBorders>
              <w:top w:val="dashed" w:sz="2" w:space="0" w:color="auto"/>
              <w:left w:val="single" w:sz="12" w:space="0" w:color="auto"/>
              <w:bottom w:val="dashed" w:sz="2" w:space="0" w:color="auto"/>
            </w:tcBorders>
            <w:shd w:val="clear" w:color="auto" w:fill="auto"/>
          </w:tcPr>
          <w:p w:rsidR="006319FD" w:rsidRPr="009A0796" w:rsidRDefault="006319FD" w:rsidP="00FC24D3">
            <w:pPr>
              <w:tabs>
                <w:tab w:val="left" w:pos="1500"/>
              </w:tabs>
              <w:spacing w:before="60"/>
              <w:jc w:val="center"/>
              <w:rPr>
                <w:sz w:val="18"/>
                <w:szCs w:val="18"/>
              </w:rPr>
            </w:pPr>
            <w:r w:rsidRPr="009A0796">
              <w:rPr>
                <w:sz w:val="18"/>
                <w:szCs w:val="18"/>
              </w:rPr>
              <w:t>2</w:t>
            </w:r>
          </w:p>
        </w:tc>
        <w:tc>
          <w:tcPr>
            <w:tcW w:w="0" w:type="auto"/>
            <w:tcBorders>
              <w:top w:val="dashed" w:sz="2" w:space="0" w:color="auto"/>
              <w:bottom w:val="dashed" w:sz="2" w:space="0" w:color="auto"/>
            </w:tcBorders>
            <w:shd w:val="clear" w:color="auto" w:fill="auto"/>
          </w:tcPr>
          <w:p w:rsidR="006319FD" w:rsidRPr="009A0796" w:rsidRDefault="006319FD" w:rsidP="00FC24D3">
            <w:pPr>
              <w:tabs>
                <w:tab w:val="left" w:pos="1500"/>
              </w:tabs>
              <w:spacing w:before="60"/>
              <w:ind w:left="-57" w:right="-57"/>
              <w:rPr>
                <w:sz w:val="18"/>
                <w:szCs w:val="18"/>
              </w:rPr>
            </w:pPr>
            <w:r w:rsidRPr="009A0796">
              <w:rPr>
                <w:rFonts w:eastAsia="Calibri"/>
                <w:sz w:val="18"/>
                <w:szCs w:val="18"/>
                <w:lang w:eastAsia="en-US"/>
              </w:rPr>
              <w:t>Rezerwat Łempis</w:t>
            </w:r>
          </w:p>
        </w:tc>
        <w:tc>
          <w:tcPr>
            <w:tcW w:w="0" w:type="auto"/>
            <w:tcBorders>
              <w:top w:val="dashed" w:sz="2" w:space="0" w:color="auto"/>
              <w:bottom w:val="dashed" w:sz="2" w:space="0" w:color="auto"/>
            </w:tcBorders>
            <w:shd w:val="clear" w:color="auto" w:fill="auto"/>
          </w:tcPr>
          <w:p w:rsidR="006319FD" w:rsidRPr="009A0796" w:rsidRDefault="006319FD" w:rsidP="00FC24D3">
            <w:pPr>
              <w:tabs>
                <w:tab w:val="left" w:pos="1500"/>
              </w:tabs>
              <w:spacing w:before="60"/>
              <w:ind w:left="-57" w:right="-57"/>
              <w:rPr>
                <w:sz w:val="18"/>
                <w:szCs w:val="18"/>
              </w:rPr>
            </w:pPr>
            <w:r w:rsidRPr="009A0796">
              <w:rPr>
                <w:sz w:val="18"/>
                <w:szCs w:val="18"/>
              </w:rPr>
              <w:t>691a-h,~a,~b,~c,~d, 692a-h,~a,~b,~c, 693, 694, 695a-m,~c,~d,~f,~g, 696a-i,~c,~d,~f</w:t>
            </w:r>
          </w:p>
        </w:tc>
        <w:tc>
          <w:tcPr>
            <w:tcW w:w="0" w:type="auto"/>
            <w:tcBorders>
              <w:top w:val="dashed" w:sz="2" w:space="0" w:color="auto"/>
              <w:bottom w:val="dashed" w:sz="2" w:space="0" w:color="auto"/>
            </w:tcBorders>
            <w:shd w:val="clear" w:color="auto" w:fill="auto"/>
          </w:tcPr>
          <w:p w:rsidR="006319FD" w:rsidRPr="009A0796" w:rsidRDefault="006319FD" w:rsidP="00FC24D3">
            <w:pPr>
              <w:tabs>
                <w:tab w:val="left" w:pos="1500"/>
              </w:tabs>
              <w:spacing w:before="60"/>
              <w:ind w:left="-57" w:right="-57"/>
              <w:rPr>
                <w:sz w:val="18"/>
                <w:szCs w:val="18"/>
                <w:lang w:val="en-US"/>
              </w:rPr>
            </w:pPr>
            <w:r w:rsidRPr="009A0796">
              <w:rPr>
                <w:sz w:val="18"/>
                <w:szCs w:val="18"/>
                <w:lang w:val="en-US"/>
              </w:rPr>
              <w:t xml:space="preserve">Gmina Sejny, Leśnictwo </w:t>
            </w:r>
            <w:r w:rsidRPr="009A0796">
              <w:rPr>
                <w:sz w:val="18"/>
                <w:szCs w:val="18"/>
                <w:lang w:val="de-DE"/>
              </w:rPr>
              <w:t xml:space="preserve"> Wigrańce</w:t>
            </w:r>
          </w:p>
        </w:tc>
        <w:tc>
          <w:tcPr>
            <w:tcW w:w="0" w:type="auto"/>
            <w:tcBorders>
              <w:top w:val="dashed" w:sz="2" w:space="0" w:color="auto"/>
              <w:bottom w:val="dashed" w:sz="2" w:space="0" w:color="auto"/>
            </w:tcBorders>
            <w:shd w:val="clear" w:color="auto" w:fill="auto"/>
          </w:tcPr>
          <w:p w:rsidR="006319FD" w:rsidRPr="009A0796" w:rsidRDefault="006319FD" w:rsidP="00FC24D3">
            <w:pPr>
              <w:tabs>
                <w:tab w:val="left" w:pos="1500"/>
              </w:tabs>
              <w:spacing w:before="60"/>
              <w:ind w:left="-57" w:right="-57"/>
              <w:rPr>
                <w:sz w:val="18"/>
                <w:szCs w:val="18"/>
              </w:rPr>
            </w:pPr>
            <w:r w:rsidRPr="009A0796">
              <w:rPr>
                <w:rFonts w:eastAsia="Calibri"/>
                <w:sz w:val="18"/>
                <w:szCs w:val="18"/>
                <w:lang w:eastAsia="en-US"/>
              </w:rPr>
              <w:t xml:space="preserve">Celem rezerwatu jest zachowanie </w:t>
            </w:r>
            <w:r w:rsidRPr="009A0796">
              <w:rPr>
                <w:sz w:val="18"/>
                <w:szCs w:val="18"/>
              </w:rPr>
              <w:t xml:space="preserve"> naturalnych ekosystemów leśnych, wodnych i torfowiskowych  z rzadkimi i chronionymi gatunkami roślin i zwierząt, charakterystycznych dla Pojezierza Suwalsko-Augustowskiego</w:t>
            </w:r>
          </w:p>
        </w:tc>
        <w:tc>
          <w:tcPr>
            <w:tcW w:w="0" w:type="auto"/>
            <w:tcBorders>
              <w:top w:val="dashed" w:sz="2" w:space="0" w:color="auto"/>
              <w:bottom w:val="dashed" w:sz="2" w:space="0" w:color="auto"/>
            </w:tcBorders>
            <w:shd w:val="clear" w:color="auto" w:fill="auto"/>
            <w:tcMar>
              <w:left w:w="108" w:type="dxa"/>
              <w:right w:w="108" w:type="dxa"/>
            </w:tcMar>
          </w:tcPr>
          <w:p w:rsidR="006319FD" w:rsidRPr="009A0796" w:rsidRDefault="006319FD" w:rsidP="00FC24D3">
            <w:pPr>
              <w:tabs>
                <w:tab w:val="left" w:pos="1500"/>
              </w:tabs>
              <w:spacing w:before="60" w:after="60"/>
              <w:ind w:left="-57" w:right="-57"/>
              <w:rPr>
                <w:sz w:val="18"/>
                <w:szCs w:val="18"/>
              </w:rPr>
            </w:pPr>
            <w:r w:rsidRPr="009A0796">
              <w:rPr>
                <w:rFonts w:eastAsia="Calibri"/>
                <w:sz w:val="18"/>
                <w:szCs w:val="18"/>
                <w:lang w:eastAsia="en-US"/>
              </w:rPr>
              <w:t xml:space="preserve">Częściowy - leśny (L)/ </w:t>
            </w:r>
            <w:r w:rsidRPr="009A0796">
              <w:rPr>
                <w:sz w:val="18"/>
                <w:szCs w:val="18"/>
              </w:rPr>
              <w:t xml:space="preserve"> typ ze względu na dominujący przedmiot ochrony – biocenotyczny i fizjocenotyczny (PBf), podtyp - biocenoz naturalnych i półnaturalnych (bp);  typ ze względu na  główny typ ekosystemu - różnych ekosystemów (EE), podtyp - lasów i wód (lw)</w:t>
            </w:r>
          </w:p>
        </w:tc>
        <w:tc>
          <w:tcPr>
            <w:tcW w:w="0" w:type="auto"/>
            <w:tcBorders>
              <w:top w:val="dashed" w:sz="2" w:space="0" w:color="auto"/>
              <w:bottom w:val="dashed" w:sz="2" w:space="0" w:color="auto"/>
            </w:tcBorders>
            <w:shd w:val="clear" w:color="auto" w:fill="auto"/>
          </w:tcPr>
          <w:p w:rsidR="006319FD" w:rsidRPr="009A0796" w:rsidRDefault="006319FD" w:rsidP="00FC24D3">
            <w:pPr>
              <w:tabs>
                <w:tab w:val="left" w:pos="1500"/>
              </w:tabs>
              <w:spacing w:before="60"/>
              <w:ind w:left="-57" w:right="-57"/>
              <w:jc w:val="right"/>
              <w:rPr>
                <w:sz w:val="18"/>
                <w:szCs w:val="18"/>
                <w:lang w:val="en-US"/>
              </w:rPr>
            </w:pPr>
            <w:r w:rsidRPr="009A0796">
              <w:rPr>
                <w:sz w:val="18"/>
                <w:szCs w:val="18"/>
              </w:rPr>
              <w:t>132,34</w:t>
            </w:r>
          </w:p>
        </w:tc>
        <w:tc>
          <w:tcPr>
            <w:tcW w:w="0" w:type="auto"/>
            <w:tcBorders>
              <w:top w:val="dashed" w:sz="2" w:space="0" w:color="auto"/>
              <w:bottom w:val="dashed" w:sz="2" w:space="0" w:color="auto"/>
              <w:right w:val="single" w:sz="12" w:space="0" w:color="auto"/>
            </w:tcBorders>
            <w:shd w:val="clear" w:color="auto" w:fill="auto"/>
          </w:tcPr>
          <w:p w:rsidR="006319FD" w:rsidRPr="009A0796" w:rsidRDefault="006319FD" w:rsidP="00FC24D3">
            <w:pPr>
              <w:tabs>
                <w:tab w:val="left" w:pos="1500"/>
              </w:tabs>
              <w:spacing w:before="60"/>
              <w:ind w:left="-57" w:right="-57"/>
              <w:jc w:val="right"/>
              <w:rPr>
                <w:sz w:val="18"/>
                <w:szCs w:val="18"/>
                <w:lang w:val="en-US"/>
              </w:rPr>
            </w:pPr>
            <w:r w:rsidRPr="009A0796">
              <w:rPr>
                <w:sz w:val="18"/>
                <w:szCs w:val="18"/>
              </w:rPr>
              <w:t>132,34</w:t>
            </w:r>
          </w:p>
        </w:tc>
      </w:tr>
      <w:tr w:rsidR="006319FD" w:rsidRPr="009A0796" w:rsidTr="00FC24D3">
        <w:trPr>
          <w:cantSplit/>
        </w:trPr>
        <w:tc>
          <w:tcPr>
            <w:tcW w:w="0" w:type="auto"/>
            <w:tcBorders>
              <w:top w:val="dashed" w:sz="2" w:space="0" w:color="auto"/>
              <w:left w:val="single" w:sz="12" w:space="0" w:color="auto"/>
              <w:bottom w:val="dashed" w:sz="2" w:space="0" w:color="auto"/>
            </w:tcBorders>
            <w:shd w:val="clear" w:color="auto" w:fill="auto"/>
          </w:tcPr>
          <w:p w:rsidR="006319FD" w:rsidRPr="009A0796" w:rsidRDefault="006319FD" w:rsidP="00FC24D3">
            <w:pPr>
              <w:tabs>
                <w:tab w:val="left" w:pos="1500"/>
              </w:tabs>
              <w:spacing w:before="60"/>
              <w:jc w:val="center"/>
              <w:rPr>
                <w:sz w:val="18"/>
                <w:szCs w:val="18"/>
              </w:rPr>
            </w:pPr>
            <w:r w:rsidRPr="009A0796">
              <w:rPr>
                <w:sz w:val="18"/>
                <w:szCs w:val="18"/>
              </w:rPr>
              <w:t>3</w:t>
            </w:r>
          </w:p>
        </w:tc>
        <w:tc>
          <w:tcPr>
            <w:tcW w:w="0" w:type="auto"/>
            <w:tcBorders>
              <w:top w:val="dashed" w:sz="2" w:space="0" w:color="auto"/>
              <w:bottom w:val="dashed" w:sz="2" w:space="0" w:color="auto"/>
            </w:tcBorders>
            <w:shd w:val="clear" w:color="auto" w:fill="auto"/>
          </w:tcPr>
          <w:p w:rsidR="006319FD" w:rsidRPr="009A0796" w:rsidRDefault="006319FD" w:rsidP="00FC24D3">
            <w:pPr>
              <w:tabs>
                <w:tab w:val="left" w:pos="1500"/>
              </w:tabs>
              <w:spacing w:before="60"/>
              <w:ind w:left="-57" w:right="-57"/>
              <w:rPr>
                <w:sz w:val="18"/>
                <w:szCs w:val="18"/>
              </w:rPr>
            </w:pPr>
            <w:r w:rsidRPr="009A0796">
              <w:rPr>
                <w:rFonts w:eastAsia="Calibri"/>
                <w:sz w:val="18"/>
                <w:szCs w:val="18"/>
                <w:lang w:eastAsia="en-US"/>
              </w:rPr>
              <w:t>Rezerwat Pomorze</w:t>
            </w:r>
          </w:p>
        </w:tc>
        <w:tc>
          <w:tcPr>
            <w:tcW w:w="0" w:type="auto"/>
            <w:tcBorders>
              <w:top w:val="dashed" w:sz="2" w:space="0" w:color="auto"/>
              <w:bottom w:val="dashed" w:sz="2" w:space="0" w:color="auto"/>
            </w:tcBorders>
            <w:shd w:val="clear" w:color="auto" w:fill="auto"/>
          </w:tcPr>
          <w:p w:rsidR="006319FD" w:rsidRPr="009A0796" w:rsidRDefault="006319FD" w:rsidP="00FC24D3">
            <w:pPr>
              <w:tabs>
                <w:tab w:val="left" w:pos="1500"/>
              </w:tabs>
              <w:spacing w:before="60"/>
              <w:ind w:left="-57" w:right="-57"/>
              <w:rPr>
                <w:sz w:val="18"/>
                <w:szCs w:val="18"/>
              </w:rPr>
            </w:pPr>
            <w:r w:rsidRPr="009A0796">
              <w:rPr>
                <w:rFonts w:eastAsia="Calibri"/>
                <w:sz w:val="18"/>
                <w:szCs w:val="18"/>
                <w:lang w:eastAsia="en-US"/>
              </w:rPr>
              <w:t>1100a-f,~a,~b</w:t>
            </w:r>
          </w:p>
        </w:tc>
        <w:tc>
          <w:tcPr>
            <w:tcW w:w="0" w:type="auto"/>
            <w:tcBorders>
              <w:top w:val="dashed" w:sz="2" w:space="0" w:color="auto"/>
              <w:bottom w:val="dashed" w:sz="2" w:space="0" w:color="auto"/>
            </w:tcBorders>
            <w:shd w:val="clear" w:color="auto" w:fill="auto"/>
          </w:tcPr>
          <w:p w:rsidR="006319FD" w:rsidRPr="009A0796" w:rsidRDefault="006319FD" w:rsidP="00FC24D3">
            <w:pPr>
              <w:tabs>
                <w:tab w:val="left" w:pos="1500"/>
              </w:tabs>
              <w:spacing w:before="60"/>
              <w:ind w:left="-57" w:right="-57"/>
              <w:rPr>
                <w:sz w:val="18"/>
                <w:szCs w:val="18"/>
              </w:rPr>
            </w:pPr>
            <w:r w:rsidRPr="009A0796">
              <w:rPr>
                <w:sz w:val="18"/>
                <w:szCs w:val="18"/>
                <w:lang w:val="en-US"/>
              </w:rPr>
              <w:t>Gmina Giby, Leśnictwo Giby</w:t>
            </w:r>
          </w:p>
        </w:tc>
        <w:tc>
          <w:tcPr>
            <w:tcW w:w="0" w:type="auto"/>
            <w:tcBorders>
              <w:top w:val="dashed" w:sz="2" w:space="0" w:color="auto"/>
              <w:bottom w:val="dashed" w:sz="2" w:space="0" w:color="auto"/>
            </w:tcBorders>
            <w:shd w:val="clear" w:color="auto" w:fill="auto"/>
          </w:tcPr>
          <w:p w:rsidR="006319FD" w:rsidRPr="009A0796" w:rsidRDefault="006319FD" w:rsidP="00FC24D3">
            <w:pPr>
              <w:tabs>
                <w:tab w:val="left" w:pos="1500"/>
              </w:tabs>
              <w:spacing w:before="60"/>
              <w:ind w:left="-57" w:right="-57"/>
              <w:rPr>
                <w:sz w:val="18"/>
                <w:szCs w:val="18"/>
              </w:rPr>
            </w:pPr>
            <w:r w:rsidRPr="009A0796">
              <w:rPr>
                <w:rFonts w:eastAsia="Calibri"/>
                <w:sz w:val="18"/>
                <w:szCs w:val="18"/>
                <w:lang w:eastAsia="en-US"/>
              </w:rPr>
              <w:t xml:space="preserve">Celem rezerwatu jest zachowanie </w:t>
            </w:r>
            <w:r w:rsidRPr="009A0796">
              <w:rPr>
                <w:sz w:val="18"/>
                <w:szCs w:val="18"/>
              </w:rPr>
              <w:t xml:space="preserve"> najstarszego drzewostanu Puszczy Augustowskiej oraz pozostałości dawnego grodziska</w:t>
            </w:r>
          </w:p>
        </w:tc>
        <w:tc>
          <w:tcPr>
            <w:tcW w:w="0" w:type="auto"/>
            <w:tcBorders>
              <w:top w:val="dashed" w:sz="2" w:space="0" w:color="auto"/>
              <w:bottom w:val="dashed" w:sz="2" w:space="0" w:color="auto"/>
            </w:tcBorders>
            <w:shd w:val="clear" w:color="auto" w:fill="auto"/>
            <w:tcMar>
              <w:left w:w="108" w:type="dxa"/>
              <w:right w:w="108" w:type="dxa"/>
            </w:tcMar>
          </w:tcPr>
          <w:p w:rsidR="006319FD" w:rsidRPr="009A0796" w:rsidRDefault="006319FD" w:rsidP="00FC24D3">
            <w:pPr>
              <w:tabs>
                <w:tab w:val="left" w:pos="1500"/>
              </w:tabs>
              <w:spacing w:before="60" w:after="60"/>
              <w:ind w:left="-57" w:right="-57"/>
              <w:rPr>
                <w:sz w:val="18"/>
                <w:szCs w:val="18"/>
              </w:rPr>
            </w:pPr>
            <w:r w:rsidRPr="009A0796">
              <w:rPr>
                <w:rFonts w:eastAsia="Calibri"/>
                <w:sz w:val="18"/>
                <w:szCs w:val="18"/>
                <w:lang w:eastAsia="en-US"/>
              </w:rPr>
              <w:t xml:space="preserve">Częściowy - leśny (L)/ </w:t>
            </w:r>
            <w:r w:rsidRPr="009A0796">
              <w:rPr>
                <w:sz w:val="18"/>
                <w:szCs w:val="18"/>
              </w:rPr>
              <w:t xml:space="preserve"> typ ze względu na dominujący przedmiot ochrony -  fitocenotyczny (PFi), podtyp - zbiorowisk leśnych (zl);  typ ze względu na  główny typ ekosystemu -  leśny i borowy (EL), podtyp - lasów mieszanych nizinnych (lmn)</w:t>
            </w:r>
          </w:p>
        </w:tc>
        <w:tc>
          <w:tcPr>
            <w:tcW w:w="0" w:type="auto"/>
            <w:tcBorders>
              <w:top w:val="dashed" w:sz="2" w:space="0" w:color="auto"/>
              <w:bottom w:val="dashed" w:sz="2" w:space="0" w:color="auto"/>
            </w:tcBorders>
            <w:shd w:val="clear" w:color="auto" w:fill="auto"/>
          </w:tcPr>
          <w:p w:rsidR="006319FD" w:rsidRPr="009A0796" w:rsidRDefault="006319FD" w:rsidP="00FC24D3">
            <w:pPr>
              <w:tabs>
                <w:tab w:val="left" w:pos="1500"/>
              </w:tabs>
              <w:spacing w:before="60"/>
              <w:ind w:left="-57" w:right="-57"/>
              <w:jc w:val="right"/>
              <w:rPr>
                <w:sz w:val="18"/>
                <w:szCs w:val="18"/>
              </w:rPr>
            </w:pPr>
            <w:r w:rsidRPr="009A0796">
              <w:rPr>
                <w:sz w:val="18"/>
                <w:szCs w:val="18"/>
              </w:rPr>
              <w:t>19,84</w:t>
            </w:r>
          </w:p>
        </w:tc>
        <w:tc>
          <w:tcPr>
            <w:tcW w:w="0" w:type="auto"/>
            <w:tcBorders>
              <w:top w:val="dashed" w:sz="2" w:space="0" w:color="auto"/>
              <w:bottom w:val="dashed" w:sz="2" w:space="0" w:color="auto"/>
              <w:right w:val="single" w:sz="12" w:space="0" w:color="auto"/>
            </w:tcBorders>
            <w:shd w:val="clear" w:color="auto" w:fill="auto"/>
          </w:tcPr>
          <w:p w:rsidR="006319FD" w:rsidRPr="009A0796" w:rsidRDefault="006319FD" w:rsidP="00FC24D3">
            <w:pPr>
              <w:tabs>
                <w:tab w:val="left" w:pos="1500"/>
              </w:tabs>
              <w:spacing w:before="60"/>
              <w:ind w:left="-57" w:right="-57"/>
              <w:jc w:val="right"/>
              <w:rPr>
                <w:sz w:val="18"/>
                <w:szCs w:val="18"/>
              </w:rPr>
            </w:pPr>
            <w:r w:rsidRPr="009A0796">
              <w:rPr>
                <w:sz w:val="18"/>
                <w:szCs w:val="18"/>
              </w:rPr>
              <w:t>19,84</w:t>
            </w:r>
          </w:p>
        </w:tc>
      </w:tr>
      <w:tr w:rsidR="006319FD" w:rsidRPr="009A0796" w:rsidTr="00FC24D3">
        <w:trPr>
          <w:cantSplit/>
        </w:trPr>
        <w:tc>
          <w:tcPr>
            <w:tcW w:w="0" w:type="auto"/>
            <w:tcBorders>
              <w:top w:val="dashed" w:sz="2" w:space="0" w:color="auto"/>
              <w:left w:val="single" w:sz="12" w:space="0" w:color="auto"/>
              <w:bottom w:val="single" w:sz="12" w:space="0" w:color="auto"/>
            </w:tcBorders>
            <w:shd w:val="clear" w:color="auto" w:fill="auto"/>
          </w:tcPr>
          <w:p w:rsidR="006319FD" w:rsidRPr="009A0796" w:rsidRDefault="006319FD" w:rsidP="00FC24D3">
            <w:pPr>
              <w:tabs>
                <w:tab w:val="left" w:pos="1500"/>
              </w:tabs>
              <w:spacing w:before="60"/>
              <w:jc w:val="center"/>
              <w:rPr>
                <w:sz w:val="18"/>
                <w:szCs w:val="18"/>
              </w:rPr>
            </w:pPr>
            <w:r w:rsidRPr="009A0796">
              <w:rPr>
                <w:sz w:val="18"/>
                <w:szCs w:val="18"/>
              </w:rPr>
              <w:t>4</w:t>
            </w:r>
          </w:p>
        </w:tc>
        <w:tc>
          <w:tcPr>
            <w:tcW w:w="0" w:type="auto"/>
            <w:tcBorders>
              <w:top w:val="dashed" w:sz="2" w:space="0" w:color="auto"/>
              <w:bottom w:val="single" w:sz="12" w:space="0" w:color="auto"/>
            </w:tcBorders>
            <w:shd w:val="clear" w:color="auto" w:fill="auto"/>
          </w:tcPr>
          <w:p w:rsidR="006319FD" w:rsidRPr="009A0796" w:rsidRDefault="006319FD" w:rsidP="00FC24D3">
            <w:pPr>
              <w:tabs>
                <w:tab w:val="left" w:pos="1500"/>
              </w:tabs>
              <w:spacing w:before="60"/>
              <w:ind w:left="-57" w:right="-57"/>
              <w:rPr>
                <w:sz w:val="18"/>
                <w:szCs w:val="18"/>
              </w:rPr>
            </w:pPr>
            <w:r w:rsidRPr="009A0796">
              <w:rPr>
                <w:rFonts w:eastAsia="Calibri"/>
                <w:sz w:val="18"/>
                <w:szCs w:val="18"/>
                <w:lang w:eastAsia="en-US"/>
              </w:rPr>
              <w:t>Rezerwat  Tobolinka</w:t>
            </w:r>
          </w:p>
        </w:tc>
        <w:tc>
          <w:tcPr>
            <w:tcW w:w="0" w:type="auto"/>
            <w:tcBorders>
              <w:top w:val="dashed" w:sz="2" w:space="0" w:color="auto"/>
              <w:bottom w:val="single" w:sz="12" w:space="0" w:color="auto"/>
            </w:tcBorders>
            <w:shd w:val="clear" w:color="auto" w:fill="auto"/>
          </w:tcPr>
          <w:p w:rsidR="006319FD" w:rsidRPr="009A0796" w:rsidRDefault="006319FD" w:rsidP="00FC24D3">
            <w:pPr>
              <w:numPr>
                <w:ilvl w:val="12"/>
                <w:numId w:val="0"/>
              </w:numPr>
              <w:overflowPunct w:val="0"/>
              <w:autoSpaceDE w:val="0"/>
              <w:autoSpaceDN w:val="0"/>
              <w:adjustRightInd w:val="0"/>
              <w:spacing w:before="60"/>
              <w:ind w:left="-57" w:right="-57"/>
              <w:textAlignment w:val="baseline"/>
              <w:rPr>
                <w:sz w:val="18"/>
                <w:szCs w:val="18"/>
              </w:rPr>
            </w:pPr>
            <w:r w:rsidRPr="009A0796">
              <w:rPr>
                <w:sz w:val="18"/>
                <w:szCs w:val="18"/>
              </w:rPr>
              <w:t>543a-c, 582d,~c,~d</w:t>
            </w:r>
          </w:p>
        </w:tc>
        <w:tc>
          <w:tcPr>
            <w:tcW w:w="0" w:type="auto"/>
            <w:tcBorders>
              <w:top w:val="dashed" w:sz="2" w:space="0" w:color="auto"/>
              <w:bottom w:val="single" w:sz="12" w:space="0" w:color="auto"/>
            </w:tcBorders>
            <w:shd w:val="clear" w:color="auto" w:fill="auto"/>
          </w:tcPr>
          <w:p w:rsidR="006319FD" w:rsidRPr="009A0796" w:rsidRDefault="006319FD" w:rsidP="00FC24D3">
            <w:pPr>
              <w:tabs>
                <w:tab w:val="left" w:pos="1500"/>
              </w:tabs>
              <w:spacing w:before="60"/>
              <w:ind w:left="-57" w:right="-57"/>
              <w:rPr>
                <w:sz w:val="18"/>
                <w:szCs w:val="18"/>
              </w:rPr>
            </w:pPr>
            <w:r w:rsidRPr="009A0796">
              <w:rPr>
                <w:sz w:val="18"/>
                <w:szCs w:val="18"/>
                <w:lang w:val="en-US"/>
              </w:rPr>
              <w:t>Gmina Giby, Leśnictwo Wiłkokuk</w:t>
            </w:r>
          </w:p>
        </w:tc>
        <w:tc>
          <w:tcPr>
            <w:tcW w:w="0" w:type="auto"/>
            <w:tcBorders>
              <w:top w:val="dashed" w:sz="2" w:space="0" w:color="auto"/>
              <w:bottom w:val="single" w:sz="12" w:space="0" w:color="auto"/>
            </w:tcBorders>
            <w:shd w:val="clear" w:color="auto" w:fill="auto"/>
          </w:tcPr>
          <w:p w:rsidR="006319FD" w:rsidRPr="009A0796" w:rsidRDefault="006319FD" w:rsidP="00FC24D3">
            <w:pPr>
              <w:tabs>
                <w:tab w:val="left" w:pos="1500"/>
              </w:tabs>
              <w:spacing w:before="60"/>
              <w:ind w:left="-57" w:right="-57"/>
              <w:rPr>
                <w:sz w:val="18"/>
                <w:szCs w:val="18"/>
              </w:rPr>
            </w:pPr>
            <w:r w:rsidRPr="009A0796">
              <w:rPr>
                <w:rFonts w:eastAsia="Calibri"/>
                <w:sz w:val="18"/>
                <w:szCs w:val="18"/>
                <w:lang w:eastAsia="en-US"/>
              </w:rPr>
              <w:t xml:space="preserve">Celem rezerwatu jest zachowanie ze względów naukowych i dydaktycznych </w:t>
            </w:r>
            <w:r w:rsidRPr="009A0796">
              <w:rPr>
                <w:sz w:val="18"/>
                <w:szCs w:val="18"/>
              </w:rPr>
              <w:t xml:space="preserve"> jeziora dystroficznego z pływającymi wyspami pła torfowców</w:t>
            </w:r>
          </w:p>
        </w:tc>
        <w:tc>
          <w:tcPr>
            <w:tcW w:w="0" w:type="auto"/>
            <w:tcBorders>
              <w:top w:val="dashed" w:sz="2" w:space="0" w:color="auto"/>
              <w:bottom w:val="single" w:sz="12" w:space="0" w:color="auto"/>
            </w:tcBorders>
            <w:shd w:val="clear" w:color="auto" w:fill="auto"/>
            <w:tcMar>
              <w:left w:w="108" w:type="dxa"/>
              <w:right w:w="108" w:type="dxa"/>
            </w:tcMar>
          </w:tcPr>
          <w:p w:rsidR="006319FD" w:rsidRPr="009A0796" w:rsidRDefault="006319FD" w:rsidP="00FC24D3">
            <w:pPr>
              <w:tabs>
                <w:tab w:val="left" w:pos="1500"/>
              </w:tabs>
              <w:spacing w:before="60" w:after="60"/>
              <w:ind w:left="-57" w:right="-57"/>
              <w:rPr>
                <w:sz w:val="18"/>
                <w:szCs w:val="18"/>
              </w:rPr>
            </w:pPr>
            <w:r w:rsidRPr="009A0796">
              <w:rPr>
                <w:rFonts w:eastAsia="Calibri"/>
                <w:sz w:val="18"/>
                <w:szCs w:val="18"/>
                <w:lang w:eastAsia="en-US"/>
              </w:rPr>
              <w:t>Częściowy -  wodny (W)/</w:t>
            </w:r>
            <w:r w:rsidRPr="009A0796">
              <w:rPr>
                <w:sz w:val="18"/>
                <w:szCs w:val="18"/>
              </w:rPr>
              <w:t xml:space="preserve"> typ ze względu na dominujący przedmiot ochrony -  fitocenotyczny (PFi), podtyp - zbiorowisk nieleśnych (zn);  typ ze względu na  główny typ ekosystemu -  wodny (EW), podtyp -  jezior dystroficznych (jd)</w:t>
            </w:r>
          </w:p>
        </w:tc>
        <w:tc>
          <w:tcPr>
            <w:tcW w:w="0" w:type="auto"/>
            <w:tcBorders>
              <w:top w:val="dashed" w:sz="2" w:space="0" w:color="auto"/>
              <w:bottom w:val="single" w:sz="12" w:space="0" w:color="auto"/>
            </w:tcBorders>
            <w:shd w:val="clear" w:color="auto" w:fill="auto"/>
          </w:tcPr>
          <w:p w:rsidR="006319FD" w:rsidRPr="009A0796" w:rsidRDefault="006319FD" w:rsidP="00FC24D3">
            <w:pPr>
              <w:tabs>
                <w:tab w:val="left" w:pos="1500"/>
              </w:tabs>
              <w:spacing w:before="60"/>
              <w:ind w:left="-57" w:right="-57"/>
              <w:jc w:val="right"/>
              <w:rPr>
                <w:sz w:val="18"/>
                <w:szCs w:val="18"/>
              </w:rPr>
            </w:pPr>
            <w:r w:rsidRPr="009A0796">
              <w:rPr>
                <w:rFonts w:eastAsia="Calibri"/>
                <w:sz w:val="18"/>
                <w:szCs w:val="18"/>
                <w:lang w:eastAsia="en-US"/>
              </w:rPr>
              <w:t>4,62</w:t>
            </w:r>
          </w:p>
        </w:tc>
        <w:tc>
          <w:tcPr>
            <w:tcW w:w="0" w:type="auto"/>
            <w:tcBorders>
              <w:top w:val="dashed" w:sz="2" w:space="0" w:color="auto"/>
              <w:bottom w:val="single" w:sz="12" w:space="0" w:color="auto"/>
              <w:right w:val="single" w:sz="12" w:space="0" w:color="auto"/>
            </w:tcBorders>
            <w:shd w:val="clear" w:color="auto" w:fill="auto"/>
          </w:tcPr>
          <w:p w:rsidR="006319FD" w:rsidRPr="009A0796" w:rsidRDefault="006319FD" w:rsidP="00FC24D3">
            <w:pPr>
              <w:tabs>
                <w:tab w:val="left" w:pos="1500"/>
              </w:tabs>
              <w:spacing w:before="60"/>
              <w:ind w:left="-57" w:right="-57"/>
              <w:jc w:val="right"/>
              <w:rPr>
                <w:sz w:val="18"/>
                <w:szCs w:val="18"/>
              </w:rPr>
            </w:pPr>
            <w:r w:rsidRPr="009A0796">
              <w:rPr>
                <w:rFonts w:eastAsia="Calibri"/>
                <w:sz w:val="18"/>
                <w:szCs w:val="18"/>
                <w:lang w:eastAsia="en-US"/>
              </w:rPr>
              <w:t>4,62</w:t>
            </w:r>
          </w:p>
        </w:tc>
      </w:tr>
      <w:tr w:rsidR="006319FD" w:rsidRPr="009A0796" w:rsidTr="00FC24D3">
        <w:trPr>
          <w:cantSplit/>
        </w:trPr>
        <w:tc>
          <w:tcPr>
            <w:tcW w:w="0" w:type="auto"/>
            <w:tcBorders>
              <w:top w:val="single" w:sz="12" w:space="0" w:color="auto"/>
              <w:left w:val="single" w:sz="12" w:space="0" w:color="auto"/>
              <w:bottom w:val="single" w:sz="12" w:space="0" w:color="auto"/>
              <w:right w:val="nil"/>
            </w:tcBorders>
            <w:shd w:val="clear" w:color="auto" w:fill="auto"/>
          </w:tcPr>
          <w:p w:rsidR="006319FD" w:rsidRPr="009A0796" w:rsidRDefault="006319FD" w:rsidP="00FC24D3">
            <w:pPr>
              <w:tabs>
                <w:tab w:val="left" w:pos="1500"/>
              </w:tabs>
              <w:spacing w:before="60" w:after="60"/>
              <w:jc w:val="center"/>
              <w:rPr>
                <w:sz w:val="18"/>
                <w:szCs w:val="18"/>
              </w:rPr>
            </w:pPr>
          </w:p>
        </w:tc>
        <w:tc>
          <w:tcPr>
            <w:tcW w:w="0" w:type="auto"/>
            <w:tcBorders>
              <w:top w:val="single" w:sz="12" w:space="0" w:color="auto"/>
              <w:left w:val="nil"/>
              <w:bottom w:val="single" w:sz="12" w:space="0" w:color="auto"/>
              <w:right w:val="nil"/>
            </w:tcBorders>
            <w:shd w:val="clear" w:color="auto" w:fill="auto"/>
          </w:tcPr>
          <w:p w:rsidR="006319FD" w:rsidRPr="009A0796" w:rsidRDefault="006319FD" w:rsidP="00FC24D3">
            <w:pPr>
              <w:tabs>
                <w:tab w:val="left" w:pos="1500"/>
              </w:tabs>
              <w:spacing w:before="60" w:after="60"/>
              <w:ind w:left="-57" w:right="-57"/>
              <w:rPr>
                <w:sz w:val="18"/>
                <w:szCs w:val="18"/>
              </w:rPr>
            </w:pPr>
          </w:p>
        </w:tc>
        <w:tc>
          <w:tcPr>
            <w:tcW w:w="0" w:type="auto"/>
            <w:tcBorders>
              <w:top w:val="single" w:sz="12" w:space="0" w:color="auto"/>
              <w:left w:val="nil"/>
              <w:bottom w:val="single" w:sz="12" w:space="0" w:color="auto"/>
              <w:right w:val="nil"/>
            </w:tcBorders>
            <w:shd w:val="clear" w:color="auto" w:fill="auto"/>
          </w:tcPr>
          <w:p w:rsidR="006319FD" w:rsidRPr="009A0796" w:rsidRDefault="006319FD" w:rsidP="00FC24D3">
            <w:pPr>
              <w:tabs>
                <w:tab w:val="left" w:pos="1500"/>
              </w:tabs>
              <w:spacing w:before="60" w:after="60"/>
              <w:ind w:left="-57" w:right="-57"/>
              <w:rPr>
                <w:sz w:val="18"/>
                <w:szCs w:val="18"/>
              </w:rPr>
            </w:pPr>
          </w:p>
        </w:tc>
        <w:tc>
          <w:tcPr>
            <w:tcW w:w="0" w:type="auto"/>
            <w:tcBorders>
              <w:top w:val="single" w:sz="12" w:space="0" w:color="auto"/>
              <w:left w:val="nil"/>
              <w:bottom w:val="single" w:sz="12" w:space="0" w:color="auto"/>
              <w:right w:val="nil"/>
            </w:tcBorders>
            <w:shd w:val="clear" w:color="auto" w:fill="auto"/>
          </w:tcPr>
          <w:p w:rsidR="006319FD" w:rsidRPr="009A0796" w:rsidRDefault="006319FD" w:rsidP="00FC24D3">
            <w:pPr>
              <w:tabs>
                <w:tab w:val="left" w:pos="1500"/>
              </w:tabs>
              <w:spacing w:before="60" w:after="60"/>
              <w:ind w:left="-57" w:right="-57"/>
              <w:rPr>
                <w:sz w:val="18"/>
                <w:szCs w:val="18"/>
              </w:rPr>
            </w:pPr>
          </w:p>
        </w:tc>
        <w:tc>
          <w:tcPr>
            <w:tcW w:w="0" w:type="auto"/>
            <w:tcBorders>
              <w:top w:val="single" w:sz="12" w:space="0" w:color="auto"/>
              <w:left w:val="nil"/>
              <w:bottom w:val="single" w:sz="12" w:space="0" w:color="auto"/>
              <w:right w:val="nil"/>
            </w:tcBorders>
            <w:shd w:val="clear" w:color="auto" w:fill="auto"/>
          </w:tcPr>
          <w:p w:rsidR="006319FD" w:rsidRPr="009A0796" w:rsidRDefault="006319FD" w:rsidP="00FC24D3">
            <w:pPr>
              <w:tabs>
                <w:tab w:val="left" w:pos="1500"/>
              </w:tabs>
              <w:spacing w:before="60" w:after="60"/>
              <w:ind w:left="-57" w:right="-57"/>
              <w:rPr>
                <w:sz w:val="18"/>
                <w:szCs w:val="18"/>
              </w:rPr>
            </w:pPr>
          </w:p>
        </w:tc>
        <w:tc>
          <w:tcPr>
            <w:tcW w:w="0" w:type="auto"/>
            <w:tcBorders>
              <w:top w:val="single" w:sz="12" w:space="0" w:color="auto"/>
              <w:left w:val="nil"/>
              <w:bottom w:val="single" w:sz="12" w:space="0" w:color="auto"/>
            </w:tcBorders>
            <w:shd w:val="clear" w:color="auto" w:fill="auto"/>
            <w:tcMar>
              <w:left w:w="57" w:type="dxa"/>
              <w:right w:w="57" w:type="dxa"/>
            </w:tcMar>
          </w:tcPr>
          <w:p w:rsidR="006319FD" w:rsidRPr="009A0796" w:rsidRDefault="006319FD" w:rsidP="00FC24D3">
            <w:pPr>
              <w:tabs>
                <w:tab w:val="left" w:pos="1500"/>
              </w:tabs>
              <w:spacing w:before="60" w:after="60"/>
              <w:jc w:val="center"/>
              <w:rPr>
                <w:sz w:val="18"/>
                <w:szCs w:val="18"/>
              </w:rPr>
            </w:pPr>
            <w:r w:rsidRPr="009A0796">
              <w:rPr>
                <w:b/>
                <w:sz w:val="18"/>
                <w:szCs w:val="18"/>
              </w:rPr>
              <w:t>Suma</w:t>
            </w:r>
          </w:p>
        </w:tc>
        <w:tc>
          <w:tcPr>
            <w:tcW w:w="0" w:type="auto"/>
            <w:tcBorders>
              <w:top w:val="single" w:sz="12" w:space="0" w:color="auto"/>
              <w:bottom w:val="single" w:sz="12" w:space="0" w:color="auto"/>
            </w:tcBorders>
            <w:shd w:val="clear" w:color="auto" w:fill="auto"/>
          </w:tcPr>
          <w:p w:rsidR="006319FD" w:rsidRPr="009A0796" w:rsidRDefault="006319FD" w:rsidP="00FC24D3">
            <w:pPr>
              <w:tabs>
                <w:tab w:val="left" w:pos="1500"/>
              </w:tabs>
              <w:spacing w:before="60" w:after="60"/>
              <w:ind w:left="-57" w:right="-57"/>
              <w:jc w:val="right"/>
              <w:rPr>
                <w:b/>
                <w:sz w:val="18"/>
                <w:szCs w:val="18"/>
              </w:rPr>
            </w:pPr>
            <w:r w:rsidRPr="009A0796">
              <w:rPr>
                <w:b/>
                <w:sz w:val="18"/>
                <w:szCs w:val="18"/>
              </w:rPr>
              <w:t>500,04</w:t>
            </w:r>
          </w:p>
        </w:tc>
        <w:tc>
          <w:tcPr>
            <w:tcW w:w="0" w:type="auto"/>
            <w:tcBorders>
              <w:top w:val="single" w:sz="12" w:space="0" w:color="auto"/>
              <w:bottom w:val="single" w:sz="12" w:space="0" w:color="auto"/>
              <w:right w:val="single" w:sz="12" w:space="0" w:color="auto"/>
            </w:tcBorders>
            <w:shd w:val="clear" w:color="auto" w:fill="auto"/>
          </w:tcPr>
          <w:p w:rsidR="006319FD" w:rsidRPr="009A0796" w:rsidRDefault="006319FD" w:rsidP="00FC24D3">
            <w:pPr>
              <w:tabs>
                <w:tab w:val="left" w:pos="1500"/>
              </w:tabs>
              <w:spacing w:before="60" w:after="60"/>
              <w:ind w:left="-57" w:right="-57"/>
              <w:jc w:val="right"/>
              <w:rPr>
                <w:b/>
                <w:sz w:val="18"/>
                <w:szCs w:val="18"/>
              </w:rPr>
            </w:pPr>
            <w:r w:rsidRPr="009A0796">
              <w:rPr>
                <w:b/>
                <w:sz w:val="18"/>
                <w:szCs w:val="18"/>
              </w:rPr>
              <w:t>500,04</w:t>
            </w:r>
          </w:p>
        </w:tc>
      </w:tr>
    </w:tbl>
    <w:p w:rsidR="006319FD" w:rsidRPr="000B22A0" w:rsidRDefault="006319FD" w:rsidP="006319FD">
      <w:pPr>
        <w:numPr>
          <w:ilvl w:val="12"/>
          <w:numId w:val="0"/>
        </w:numPr>
        <w:overflowPunct w:val="0"/>
        <w:autoSpaceDE w:val="0"/>
        <w:autoSpaceDN w:val="0"/>
        <w:adjustRightInd w:val="0"/>
        <w:textAlignment w:val="baseline"/>
        <w:rPr>
          <w:i/>
        </w:rPr>
      </w:pPr>
      <w:r w:rsidRPr="000B22A0">
        <w:rPr>
          <w:i/>
        </w:rPr>
        <w:t>~ przy literze pododdziału oznacza pododdział liniowy</w:t>
      </w:r>
    </w:p>
    <w:p w:rsidR="006319FD" w:rsidRDefault="006319FD" w:rsidP="006319FD">
      <w:r>
        <w:t>*) zgodnie z rozporządzeniem</w:t>
      </w:r>
      <w:r w:rsidRPr="004C4FF6">
        <w:t xml:space="preserve"> </w:t>
      </w:r>
      <w:r>
        <w:t>Ministra Środowiska z dnia 30 marca 2005 r. w sprawie rodzajów, typów</w:t>
      </w:r>
    </w:p>
    <w:p w:rsidR="006319FD" w:rsidRDefault="006319FD" w:rsidP="006319FD">
      <w:r>
        <w:t xml:space="preserve">    i podtypów rezerwatów przyrody (Dz. U. Nr 60, poz. 533)</w:t>
      </w:r>
    </w:p>
    <w:p w:rsidR="006319FD" w:rsidRPr="00CA0DE7" w:rsidRDefault="006319FD" w:rsidP="006319FD">
      <w:pPr>
        <w:spacing w:after="120" w:line="360" w:lineRule="auto"/>
        <w:ind w:firstLine="709"/>
        <w:jc w:val="both"/>
        <w:rPr>
          <w:rFonts w:eastAsia="Calibri"/>
          <w:sz w:val="24"/>
          <w:szCs w:val="24"/>
          <w:lang w:eastAsia="en-US"/>
        </w:rPr>
      </w:pPr>
    </w:p>
    <w:p w:rsidR="006319FD" w:rsidRPr="00CA0DE7" w:rsidRDefault="006319FD" w:rsidP="006319FD">
      <w:pPr>
        <w:spacing w:line="360" w:lineRule="auto"/>
        <w:ind w:left="709"/>
        <w:rPr>
          <w:b/>
          <w:sz w:val="24"/>
        </w:rPr>
      </w:pPr>
      <w:r w:rsidRPr="00CA0DE7">
        <w:rPr>
          <w:b/>
          <w:sz w:val="24"/>
        </w:rPr>
        <w:t>Kukle</w:t>
      </w:r>
    </w:p>
    <w:p w:rsidR="006319FD" w:rsidRPr="00CA0DE7" w:rsidRDefault="006319FD" w:rsidP="006319FD">
      <w:pPr>
        <w:pStyle w:val="Tekstpodstawowywcity2"/>
      </w:pPr>
      <w:r w:rsidRPr="00CA0DE7">
        <w:t>Rezerwat przyrody „Kukle” powołano Zarządzeniem Ministra Leśnictwa</w:t>
      </w:r>
      <w:r w:rsidRPr="00CA0DE7">
        <w:br/>
        <w:t xml:space="preserve">i Przemysłu Drzewnego z dnia 24 listopada 1983 roku (M.P. nr 39, poz. 230). Aktualnie </w:t>
      </w:r>
      <w:r w:rsidRPr="00CA0DE7">
        <w:lastRenderedPageBreak/>
        <w:t xml:space="preserve">obowiązującym aktem prawnym dla tego obiektu jest Zarządzenie Nr 34/2011 Regionalnego Dyrektora Ochrony Środowiska w Białymstoku z dnia 20 grudnia 2011 roku. Rezerwat zlokalizowany jest w obrębie Pomorze, w oddziałach: 736-737, 774-775, 814-815, 853-856, 890-895, </w:t>
      </w:r>
      <w:r>
        <w:t xml:space="preserve">zachodnia granica rezerwatu przebiega po </w:t>
      </w:r>
      <w:r w:rsidRPr="00CA0DE7">
        <w:t xml:space="preserve">granicy państwa z Republiką Białorusi. Jest to rezerwat leśny, którego celem ochronnym jest zachowanie swoistych cech krajobrazu oraz naturalnych ekosystemów leśnych, bagiennych i wodnych. Powierzchnia rezerwatu wynosi </w:t>
      </w:r>
      <w:smartTag w:uri="urn:schemas-microsoft-com:office:smarttags" w:element="metricconverter">
        <w:smartTagPr>
          <w:attr w:name="ProductID" w:val="343,24 ha"/>
        </w:smartTagPr>
        <w:r w:rsidRPr="00CA0DE7">
          <w:t>343,24 ha</w:t>
        </w:r>
      </w:smartTag>
      <w:r w:rsidRPr="00CA0DE7">
        <w:t xml:space="preserve">, w tym powierzchnia leśna </w:t>
      </w:r>
      <w:smartTag w:uri="urn:schemas-microsoft-com:office:smarttags" w:element="metricconverter">
        <w:smartTagPr>
          <w:attr w:name="ProductID" w:val="319,23 ha"/>
        </w:smartTagPr>
        <w:r w:rsidRPr="00CA0DE7">
          <w:t>319,23 ha</w:t>
        </w:r>
      </w:smartTag>
      <w:r w:rsidRPr="00CA0DE7">
        <w:t xml:space="preserve">. Obejmuje </w:t>
      </w:r>
      <w:r>
        <w:t xml:space="preserve">dolinę rzeki Marychy na jej </w:t>
      </w:r>
      <w:r w:rsidRPr="00CA0DE7">
        <w:t>pięciokilometrowy</w:t>
      </w:r>
      <w:r>
        <w:t>m</w:t>
      </w:r>
      <w:r w:rsidRPr="00CA0DE7">
        <w:t xml:space="preserve"> odcin</w:t>
      </w:r>
      <w:r>
        <w:t>ku</w:t>
      </w:r>
      <w:r w:rsidRPr="00CA0DE7">
        <w:t xml:space="preserve">, przylegające dwa zatorfione obniżenia z dwoma dystroficznymi jeziorkami oraz fragmenty zalesionych wyniesień otaczających dolinę. </w:t>
      </w:r>
    </w:p>
    <w:p w:rsidR="006319FD" w:rsidRDefault="006319FD" w:rsidP="006319FD">
      <w:pPr>
        <w:pStyle w:val="Tekstpodstawowywcity2"/>
      </w:pPr>
      <w:r>
        <w:rPr>
          <w:noProof/>
          <w:lang w:val="pl-PL" w:eastAsia="pl-PL"/>
        </w:rPr>
        <w:drawing>
          <wp:anchor distT="0" distB="0" distL="114300" distR="114300" simplePos="0" relativeHeight="251664384" behindDoc="1" locked="0" layoutInCell="1" allowOverlap="1">
            <wp:simplePos x="0" y="0"/>
            <wp:positionH relativeFrom="column">
              <wp:align>center</wp:align>
            </wp:positionH>
            <wp:positionV relativeFrom="paragraph">
              <wp:posOffset>245110</wp:posOffset>
            </wp:positionV>
            <wp:extent cx="5363845" cy="3188970"/>
            <wp:effectExtent l="19050" t="19050" r="27305" b="11430"/>
            <wp:wrapTight wrapText="bothSides">
              <wp:wrapPolygon edited="0">
                <wp:start x="-77" y="-129"/>
                <wp:lineTo x="-77" y="21548"/>
                <wp:lineTo x="21633" y="21548"/>
                <wp:lineTo x="21633" y="-129"/>
                <wp:lineTo x="-77" y="-129"/>
              </wp:wrapPolygon>
            </wp:wrapTight>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extLst>
                        <a:ext uri="{28A0092B-C50C-407E-A947-70E740481C1C}">
                          <a14:useLocalDpi xmlns:a14="http://schemas.microsoft.com/office/drawing/2010/main" val="0"/>
                        </a:ext>
                      </a:extLst>
                    </a:blip>
                    <a:srcRect l="4311" t="6865" r="2429" b="14874"/>
                    <a:stretch>
                      <a:fillRect/>
                    </a:stretch>
                  </pic:blipFill>
                  <pic:spPr bwMode="auto">
                    <a:xfrm>
                      <a:off x="0" y="0"/>
                      <a:ext cx="5363845" cy="3188970"/>
                    </a:xfrm>
                    <a:prstGeom prst="rect">
                      <a:avLst/>
                    </a:prstGeom>
                    <a:noFill/>
                    <a:ln w="19050">
                      <a:solidFill>
                        <a:srgbClr val="999999"/>
                      </a:solidFill>
                      <a:miter lim="800000"/>
                      <a:headEnd/>
                      <a:tailEnd/>
                    </a:ln>
                    <a:effectLst/>
                  </pic:spPr>
                </pic:pic>
              </a:graphicData>
            </a:graphic>
            <wp14:sizeRelH relativeFrom="page">
              <wp14:pctWidth>0</wp14:pctWidth>
            </wp14:sizeRelH>
            <wp14:sizeRelV relativeFrom="page">
              <wp14:pctHeight>0</wp14:pctHeight>
            </wp14:sizeRelV>
          </wp:anchor>
        </w:drawing>
      </w:r>
    </w:p>
    <w:p w:rsidR="006319FD" w:rsidRPr="001138E0" w:rsidRDefault="006319FD" w:rsidP="006319FD">
      <w:pPr>
        <w:pStyle w:val="Ryc1"/>
        <w:ind w:left="567"/>
        <w:jc w:val="left"/>
        <w:rPr>
          <w:rStyle w:val="Hipercze"/>
          <w:bCs/>
          <w:i/>
          <w:iCs/>
          <w:sz w:val="22"/>
        </w:rPr>
      </w:pPr>
      <w:bookmarkStart w:id="45" w:name="_Toc342659747"/>
      <w:r w:rsidRPr="001138E0">
        <w:rPr>
          <w:rStyle w:val="Hipercze"/>
          <w:bCs/>
          <w:i/>
          <w:iCs/>
          <w:sz w:val="22"/>
        </w:rPr>
        <w:t>Ryc. 5. Zasięg rezerwatu „Kukle” [wg Zarządzenia RDOŚ, 2011 r.]</w:t>
      </w:r>
      <w:bookmarkEnd w:id="45"/>
    </w:p>
    <w:p w:rsidR="006319FD" w:rsidRPr="00CA0DE7" w:rsidRDefault="006319FD" w:rsidP="006319FD">
      <w:pPr>
        <w:pStyle w:val="Tekstpodstawowywcity2"/>
      </w:pPr>
    </w:p>
    <w:p w:rsidR="006319FD" w:rsidRPr="00CA0DE7" w:rsidRDefault="006319FD" w:rsidP="006319FD">
      <w:pPr>
        <w:pStyle w:val="Tekstpodstawowywcity2"/>
      </w:pPr>
      <w:r w:rsidRPr="00CA0DE7">
        <w:t>Rezerwat odznacza się urozmaiconym ukształtowaniem terenu i wysokim stopniem naturalności przyrodniczych elementów – rzeki, rzeźby terenu, szaty roślinnej.</w:t>
      </w:r>
    </w:p>
    <w:p w:rsidR="006319FD" w:rsidRDefault="006319FD" w:rsidP="006319FD">
      <w:pPr>
        <w:pStyle w:val="Tekstpodstawowywcity2"/>
      </w:pPr>
      <w:r>
        <w:t>Obok roślinności wodnej występującej w rzece i jeziorach, zbiorowisk szuwarowych otaczających rzekę, torfowisk wysokich i przejściowych oraz borów bagiennych okalających</w:t>
      </w:r>
      <w:r>
        <w:rPr>
          <w:color w:val="FF0000"/>
        </w:rPr>
        <w:t xml:space="preserve"> </w:t>
      </w:r>
      <w:r>
        <w:t>dystroficzne jeziorka, występują olsy, łęgi jesionowo-olszowe, bory mieszane torfowcowe, a na otaczających dolinę wyniesieniach – bory sosnowe i bory mieszane.</w:t>
      </w:r>
    </w:p>
    <w:p w:rsidR="006319FD" w:rsidRDefault="006319FD" w:rsidP="006319FD">
      <w:pPr>
        <w:pStyle w:val="Tekstpodstawowywcity2"/>
      </w:pPr>
      <w:r>
        <w:t xml:space="preserve">Na torfowiskach wysokich i przejściowych otaczających dystroficzne jeziorka, występuje bardzo licznie rosiczka okrągłolistna </w:t>
      </w:r>
      <w:r>
        <w:rPr>
          <w:i/>
        </w:rPr>
        <w:t>Drosera rotundifolia</w:t>
      </w:r>
      <w:r>
        <w:t xml:space="preserve"> oraz kilka innych rzadkich gatunków: bagnica torfowa </w:t>
      </w:r>
      <w:r>
        <w:rPr>
          <w:i/>
        </w:rPr>
        <w:t>Scheuchzeria palustris</w:t>
      </w:r>
      <w:r>
        <w:t xml:space="preserve">, przygiełka biała </w:t>
      </w:r>
      <w:r>
        <w:rPr>
          <w:i/>
        </w:rPr>
        <w:t xml:space="preserve">Rhynchospora </w:t>
      </w:r>
      <w:r>
        <w:rPr>
          <w:i/>
        </w:rPr>
        <w:lastRenderedPageBreak/>
        <w:t>alba</w:t>
      </w:r>
      <w:r>
        <w:t xml:space="preserve">, żurawina drobnolistna </w:t>
      </w:r>
      <w:r>
        <w:rPr>
          <w:i/>
        </w:rPr>
        <w:t>Vaccinium microcarpum</w:t>
      </w:r>
      <w:r>
        <w:t>, bażyna czarna</w:t>
      </w:r>
      <w:r>
        <w:rPr>
          <w:i/>
        </w:rPr>
        <w:t xml:space="preserve"> Empetrum nigrum</w:t>
      </w:r>
      <w:r>
        <w:t>, turzyca bagienna</w:t>
      </w:r>
      <w:r>
        <w:rPr>
          <w:i/>
        </w:rPr>
        <w:t xml:space="preserve"> Carex limosa.</w:t>
      </w:r>
    </w:p>
    <w:p w:rsidR="006319FD" w:rsidRDefault="006319FD" w:rsidP="006319FD">
      <w:pPr>
        <w:pStyle w:val="Tekstpodstawowywcity2"/>
      </w:pPr>
      <w:r>
        <w:t xml:space="preserve">Na obrzeżach zatorfionych dolinek z jeziorkami dystroficznymi występują bory bagienne </w:t>
      </w:r>
      <w:r>
        <w:rPr>
          <w:i/>
        </w:rPr>
        <w:t>(Vaccinio uliginosi-Pinetum)</w:t>
      </w:r>
      <w:r>
        <w:t xml:space="preserve"> z krzewinkowym runem złożonym z bagna zwyczajnego </w:t>
      </w:r>
      <w:r>
        <w:rPr>
          <w:i/>
        </w:rPr>
        <w:t>Ledum palustre</w:t>
      </w:r>
      <w:r>
        <w:t xml:space="preserve">, borówki bagiennej </w:t>
      </w:r>
      <w:r>
        <w:rPr>
          <w:i/>
        </w:rPr>
        <w:t>Vaccinium uliginosum</w:t>
      </w:r>
      <w:r>
        <w:t xml:space="preserve">, borówki czarnej </w:t>
      </w:r>
      <w:r>
        <w:rPr>
          <w:i/>
        </w:rPr>
        <w:t>Vaccinium myrtillus,</w:t>
      </w:r>
      <w:r>
        <w:t xml:space="preserve"> z niewielkim udziałem modrzewnicy zwyczajnej </w:t>
      </w:r>
      <w:r>
        <w:rPr>
          <w:i/>
        </w:rPr>
        <w:t>Andromeda polifolia</w:t>
      </w:r>
      <w:r>
        <w:t xml:space="preserve"> i żurawiny błotnej </w:t>
      </w:r>
      <w:r>
        <w:rPr>
          <w:i/>
        </w:rPr>
        <w:t>Oxycoccus palustris</w:t>
      </w:r>
      <w:r>
        <w:t>.</w:t>
      </w:r>
    </w:p>
    <w:p w:rsidR="006319FD" w:rsidRDefault="006319FD" w:rsidP="006319FD">
      <w:pPr>
        <w:pStyle w:val="Tekstpodstawowywcity2"/>
      </w:pPr>
      <w:r>
        <w:t>W zatorfionej dolinie Marychy występuje las mieszany torfowcowy (</w:t>
      </w:r>
      <w:r>
        <w:rPr>
          <w:i/>
        </w:rPr>
        <w:t>Betulo pubescentis-Piceetum)</w:t>
      </w:r>
      <w:r>
        <w:t xml:space="preserve"> z turzycą życicową </w:t>
      </w:r>
      <w:r>
        <w:rPr>
          <w:i/>
        </w:rPr>
        <w:t>Carex loliacea</w:t>
      </w:r>
      <w:r>
        <w:t xml:space="preserve"> w runie i z bogatą w gatunki warstwą mszystą oraz miejscami ols </w:t>
      </w:r>
      <w:r>
        <w:rPr>
          <w:i/>
        </w:rPr>
        <w:t>(Carici elongatae-Alnetum)</w:t>
      </w:r>
      <w:r>
        <w:t xml:space="preserve"> i łęg jesionowo-olszowy </w:t>
      </w:r>
      <w:r>
        <w:rPr>
          <w:i/>
        </w:rPr>
        <w:t>(Circaeo-Alnetum)</w:t>
      </w:r>
      <w:r>
        <w:t>.</w:t>
      </w:r>
    </w:p>
    <w:p w:rsidR="006319FD" w:rsidRDefault="006319FD" w:rsidP="006319FD">
      <w:pPr>
        <w:pStyle w:val="Tekstpodstawowywcity2"/>
      </w:pPr>
      <w:r>
        <w:t xml:space="preserve">Wyniesienia otaczające dolinę rzeki zajmują bory brusznicowe </w:t>
      </w:r>
      <w:r>
        <w:rPr>
          <w:i/>
        </w:rPr>
        <w:t>(Vaccinio vitis-idaeae-Pinetum)</w:t>
      </w:r>
      <w:r>
        <w:t xml:space="preserve"> i trzcinnikowo-świerkowe bory mieszane </w:t>
      </w:r>
      <w:r>
        <w:rPr>
          <w:i/>
        </w:rPr>
        <w:t>(Calamagrostio-Piceetum)</w:t>
      </w:r>
      <w:r>
        <w:t>.</w:t>
      </w:r>
    </w:p>
    <w:p w:rsidR="006319FD" w:rsidRDefault="006319FD" w:rsidP="006319FD">
      <w:pPr>
        <w:pStyle w:val="Tekstpodstawowywcity2"/>
      </w:pPr>
      <w:r>
        <w:t xml:space="preserve">W borach brusznicowych spotyka się w wielu miejscach rośliny podlegające ochronie </w:t>
      </w:r>
      <w:r w:rsidRPr="00CA0DE7">
        <w:t xml:space="preserve">gatunkowej: sasankę otwartą </w:t>
      </w:r>
      <w:r w:rsidRPr="00CA0DE7">
        <w:rPr>
          <w:i/>
        </w:rPr>
        <w:t>Pulsatilla patens</w:t>
      </w:r>
      <w:r w:rsidRPr="00CA0DE7">
        <w:t xml:space="preserve">, pomocnika baldaszkowego </w:t>
      </w:r>
      <w:r w:rsidRPr="00CA0DE7">
        <w:rPr>
          <w:i/>
        </w:rPr>
        <w:t>Chimaphila umbellata</w:t>
      </w:r>
      <w:r w:rsidRPr="00CA0DE7">
        <w:t xml:space="preserve">, rzadziej widłaka spłaszczonego </w:t>
      </w:r>
      <w:r w:rsidRPr="00CA0DE7">
        <w:rPr>
          <w:i/>
        </w:rPr>
        <w:t>Diphasium complanatum</w:t>
      </w:r>
      <w:r w:rsidRPr="00CA0DE7">
        <w:t xml:space="preserve">, a w trzcinnikowo-świerkowym borze mieszanym występuje licznie tajęża jednostronna </w:t>
      </w:r>
      <w:r w:rsidRPr="00CA0DE7">
        <w:rPr>
          <w:i/>
        </w:rPr>
        <w:t>Goodyera repens</w:t>
      </w:r>
      <w:r w:rsidRPr="00CA0DE7">
        <w:t>.</w:t>
      </w:r>
    </w:p>
    <w:p w:rsidR="006319FD" w:rsidRPr="00CA0DE7" w:rsidRDefault="006319FD" w:rsidP="006319FD">
      <w:pPr>
        <w:pStyle w:val="Tekstpodstawowywcity2"/>
      </w:pPr>
      <w:r>
        <w:t>Nad rzeką w kilku miejscach żyją bobry.</w:t>
      </w:r>
    </w:p>
    <w:p w:rsidR="006319FD" w:rsidRPr="00CA0DE7" w:rsidRDefault="006319FD" w:rsidP="006319FD">
      <w:pPr>
        <w:pStyle w:val="Tekstpodstawowywcity2"/>
        <w:spacing w:before="240"/>
        <w:rPr>
          <w:b/>
        </w:rPr>
      </w:pPr>
      <w:r w:rsidRPr="00CA0DE7">
        <w:rPr>
          <w:b/>
        </w:rPr>
        <w:t>Łempis</w:t>
      </w:r>
    </w:p>
    <w:p w:rsidR="006319FD" w:rsidRPr="00CA0DE7" w:rsidRDefault="006319FD" w:rsidP="006319FD">
      <w:pPr>
        <w:pStyle w:val="Tekstpodstawowywcity2"/>
      </w:pPr>
      <w:r w:rsidRPr="00CA0DE7">
        <w:t>Rezerwat przyrody „Łempis” powołano Zarządzeniem Ministra Leśnictwa</w:t>
      </w:r>
      <w:r w:rsidRPr="00CA0DE7">
        <w:br/>
        <w:t xml:space="preserve">i Przemysłu Drzewnego z dnia 24 listopada 1983 roku (M.P. nr 39, poz. 230). Aktualnie obowiązującym aktem prawnym dla tego obiektu jest Zarządzenie Nr 35/2011 Regionalnego Dyrektora Ochrony Środowiska w Białymstoku z dnia 20 grudnia 2011 roku. Rezerwat zlokalizowany jest w obrębie Pomorze, w oddziałach: 691-696, około </w:t>
      </w:r>
      <w:smartTag w:uri="urn:schemas-microsoft-com:office:smarttags" w:element="metricconverter">
        <w:smartTagPr>
          <w:attr w:name="ProductID" w:val="3 km"/>
        </w:smartTagPr>
        <w:r w:rsidRPr="00CA0DE7">
          <w:t>3 km</w:t>
        </w:r>
      </w:smartTag>
      <w:r w:rsidRPr="00CA0DE7">
        <w:t xml:space="preserve"> na południe od wsi Berżniki. Powierzchnia rezerwatu wynosi </w:t>
      </w:r>
      <w:smartTag w:uri="urn:schemas-microsoft-com:office:smarttags" w:element="metricconverter">
        <w:smartTagPr>
          <w:attr w:name="ProductID" w:val="132,34 ha"/>
        </w:smartTagPr>
        <w:r w:rsidRPr="00CA0DE7">
          <w:t>132,34 ha</w:t>
        </w:r>
      </w:smartTag>
      <w:r w:rsidRPr="00CA0DE7">
        <w:t xml:space="preserve">, w tym powierzchnia leśna </w:t>
      </w:r>
      <w:smartTag w:uri="urn:schemas-microsoft-com:office:smarttags" w:element="metricconverter">
        <w:smartTagPr>
          <w:attr w:name="ProductID" w:val="103,47 ha"/>
        </w:smartTagPr>
        <w:r w:rsidRPr="00CA0DE7">
          <w:t>103,47 ha</w:t>
        </w:r>
      </w:smartTag>
      <w:r w:rsidRPr="00CA0DE7">
        <w:t>. Jest to rezerwat leśny, którego celem ochronnym jest zachowanie naturalnych ekosystemów leśnych, wodnych i torfowiskowych z rzadkimi i chronionymi gatunkami roślin i zwierząt, charakterystycznych dla Pojezierza Suwalsko-Augustowskiego. Obejmuje trzy dystroficzne jeziora, szuwary i otaczające lasy występujące w zatorfionej rynnie polodowcowej.</w:t>
      </w:r>
    </w:p>
    <w:p w:rsidR="006319FD" w:rsidRPr="00CA0DE7" w:rsidRDefault="006319FD" w:rsidP="006319FD">
      <w:pPr>
        <w:pStyle w:val="Tekstpodstawowywcity2"/>
      </w:pPr>
    </w:p>
    <w:p w:rsidR="006319FD" w:rsidRDefault="006319FD" w:rsidP="006319FD">
      <w:pPr>
        <w:pStyle w:val="Tekstpodstawowywcity2"/>
      </w:pPr>
      <w:r>
        <w:rPr>
          <w:noProof/>
          <w:lang w:val="pl-PL" w:eastAsia="pl-PL"/>
        </w:rPr>
        <w:lastRenderedPageBreak/>
        <w:drawing>
          <wp:anchor distT="0" distB="0" distL="114300" distR="114300" simplePos="0" relativeHeight="251665408" behindDoc="1" locked="0" layoutInCell="1" allowOverlap="1">
            <wp:simplePos x="0" y="0"/>
            <wp:positionH relativeFrom="column">
              <wp:align>center</wp:align>
            </wp:positionH>
            <wp:positionV relativeFrom="paragraph">
              <wp:posOffset>14605</wp:posOffset>
            </wp:positionV>
            <wp:extent cx="4828540" cy="5274310"/>
            <wp:effectExtent l="19050" t="19050" r="10160" b="21590"/>
            <wp:wrapTight wrapText="bothSides">
              <wp:wrapPolygon edited="0">
                <wp:start x="-85" y="-78"/>
                <wp:lineTo x="-85" y="21610"/>
                <wp:lineTo x="21560" y="21610"/>
                <wp:lineTo x="21560" y="-78"/>
                <wp:lineTo x="-85" y="-78"/>
              </wp:wrapPolygon>
            </wp:wrapTight>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a:extLst>
                        <a:ext uri="{28A0092B-C50C-407E-A947-70E740481C1C}">
                          <a14:useLocalDpi xmlns:a14="http://schemas.microsoft.com/office/drawing/2010/main" val="0"/>
                        </a:ext>
                      </a:extLst>
                    </a:blip>
                    <a:srcRect l="4308" t="13005" r="11913" b="22176"/>
                    <a:stretch>
                      <a:fillRect/>
                    </a:stretch>
                  </pic:blipFill>
                  <pic:spPr bwMode="auto">
                    <a:xfrm>
                      <a:off x="0" y="0"/>
                      <a:ext cx="4828540" cy="5274310"/>
                    </a:xfrm>
                    <a:prstGeom prst="rect">
                      <a:avLst/>
                    </a:prstGeom>
                    <a:noFill/>
                    <a:ln w="19050">
                      <a:solidFill>
                        <a:srgbClr val="969696"/>
                      </a:solidFill>
                      <a:miter lim="800000"/>
                      <a:headEnd/>
                      <a:tailEnd/>
                    </a:ln>
                    <a:effectLst/>
                  </pic:spPr>
                </pic:pic>
              </a:graphicData>
            </a:graphic>
            <wp14:sizeRelH relativeFrom="page">
              <wp14:pctWidth>0</wp14:pctWidth>
            </wp14:sizeRelH>
            <wp14:sizeRelV relativeFrom="page">
              <wp14:pctHeight>0</wp14:pctHeight>
            </wp14:sizeRelV>
          </wp:anchor>
        </w:drawing>
      </w:r>
    </w:p>
    <w:p w:rsidR="006319FD" w:rsidRPr="001138E0" w:rsidRDefault="006319FD" w:rsidP="006319FD">
      <w:pPr>
        <w:pStyle w:val="Ryc1"/>
        <w:ind w:left="567"/>
        <w:jc w:val="left"/>
        <w:rPr>
          <w:bCs/>
          <w:i/>
          <w:iCs/>
          <w:sz w:val="22"/>
        </w:rPr>
      </w:pPr>
      <w:bookmarkStart w:id="46" w:name="_Toc342659748"/>
      <w:r w:rsidRPr="001138E0">
        <w:rPr>
          <w:bCs/>
          <w:i/>
          <w:iCs/>
          <w:sz w:val="22"/>
        </w:rPr>
        <w:t>Ryc. 6. Zasięg rezerwatu „Łempis” [wg Zarządzenia RDOŚ, 2011 r.]</w:t>
      </w:r>
      <w:bookmarkEnd w:id="46"/>
    </w:p>
    <w:p w:rsidR="006319FD" w:rsidRPr="00CA0DE7" w:rsidRDefault="006319FD" w:rsidP="006319FD">
      <w:pPr>
        <w:pStyle w:val="Tekstpodstawowywcity2"/>
      </w:pPr>
    </w:p>
    <w:p w:rsidR="006319FD" w:rsidRDefault="006319FD" w:rsidP="006319FD">
      <w:pPr>
        <w:pStyle w:val="Tekstpodstawowywcity2"/>
      </w:pPr>
      <w:r w:rsidRPr="00CA0DE7">
        <w:t>Roślinność wodna w jeziorach rozwinięta jest słabo. Występują w nich niewielkie</w:t>
      </w:r>
      <w:r>
        <w:t xml:space="preserve"> skupienia grzybieni białych</w:t>
      </w:r>
      <w:r>
        <w:rPr>
          <w:i/>
        </w:rPr>
        <w:t xml:space="preserve"> Nymphaea alba</w:t>
      </w:r>
      <w:r>
        <w:t>, grążeli żółtych</w:t>
      </w:r>
      <w:r>
        <w:rPr>
          <w:i/>
        </w:rPr>
        <w:t xml:space="preserve"> Nuphar luteum,</w:t>
      </w:r>
      <w:r>
        <w:t xml:space="preserve"> rdestnic: pływającej </w:t>
      </w:r>
      <w:r>
        <w:rPr>
          <w:i/>
        </w:rPr>
        <w:t xml:space="preserve">Potamogeton natans </w:t>
      </w:r>
      <w:r>
        <w:t xml:space="preserve">i przeszytej </w:t>
      </w:r>
      <w:r>
        <w:rPr>
          <w:i/>
        </w:rPr>
        <w:t>Potamogeton perfoliatus</w:t>
      </w:r>
      <w:r>
        <w:t>, żabiścieka</w:t>
      </w:r>
      <w:r>
        <w:rPr>
          <w:color w:val="FF0000"/>
        </w:rPr>
        <w:t xml:space="preserve"> </w:t>
      </w:r>
      <w:r>
        <w:t>pływającego</w:t>
      </w:r>
      <w:r>
        <w:rPr>
          <w:i/>
        </w:rPr>
        <w:t xml:space="preserve"> Hydrocharis morsus-ranae</w:t>
      </w:r>
      <w:r>
        <w:t xml:space="preserve">. Jeziora okolone są szuwarem kłociowym </w:t>
      </w:r>
      <w:r>
        <w:rPr>
          <w:i/>
        </w:rPr>
        <w:t>Cladium mariscus</w:t>
      </w:r>
      <w:r>
        <w:t xml:space="preserve">, za którym występuje mszar wysokotorfowiskowy </w:t>
      </w:r>
      <w:r>
        <w:rPr>
          <w:i/>
        </w:rPr>
        <w:t>(Ledo-Sphagnetum)</w:t>
      </w:r>
      <w:r>
        <w:t xml:space="preserve"> ze skarłowaciałą sosną,</w:t>
      </w:r>
      <w:r>
        <w:br/>
        <w:t xml:space="preserve">z runem złożonym z żurawiny błotnej </w:t>
      </w:r>
      <w:r>
        <w:rPr>
          <w:i/>
        </w:rPr>
        <w:t>Oxycoccus palustris</w:t>
      </w:r>
      <w:r>
        <w:t>, wełnianki pochwowatej</w:t>
      </w:r>
      <w:r>
        <w:rPr>
          <w:i/>
        </w:rPr>
        <w:t xml:space="preserve"> Eriophorum vaginatum</w:t>
      </w:r>
      <w:r>
        <w:t xml:space="preserve">, modrzewnicy zwyczajnej </w:t>
      </w:r>
      <w:r>
        <w:rPr>
          <w:i/>
        </w:rPr>
        <w:t xml:space="preserve">Andromeda polifolia, </w:t>
      </w:r>
      <w:r>
        <w:t xml:space="preserve">rosiczki okrągłolistnej </w:t>
      </w:r>
      <w:r>
        <w:rPr>
          <w:i/>
        </w:rPr>
        <w:t>Drosera rotundifolia</w:t>
      </w:r>
      <w:r>
        <w:t xml:space="preserve">. Warstwę mchów tworzy zwarty kobierzec torfowców. Nieco dalej od jeziora występują torfowiskowe zbiorowiska leśne: bór bagienny (łochyniowy) </w:t>
      </w:r>
      <w:r>
        <w:rPr>
          <w:i/>
        </w:rPr>
        <w:t>(Vaccinio uliginosi-Pinetum)</w:t>
      </w:r>
      <w:r>
        <w:t xml:space="preserve">, sosnowo-brzozowy las bagienny </w:t>
      </w:r>
      <w:r>
        <w:rPr>
          <w:i/>
        </w:rPr>
        <w:t xml:space="preserve">(Dryopteridi thelypteridis-Betuletum </w:t>
      </w:r>
      <w:r>
        <w:rPr>
          <w:i/>
        </w:rPr>
        <w:lastRenderedPageBreak/>
        <w:t>pubescentis)</w:t>
      </w:r>
      <w:r>
        <w:t xml:space="preserve"> i ols </w:t>
      </w:r>
      <w:r>
        <w:rPr>
          <w:i/>
        </w:rPr>
        <w:t>(Carici elongatae-Alnetum)</w:t>
      </w:r>
      <w:r>
        <w:t xml:space="preserve">. Bór bagienny występuje w otoczeniu jeziora Stulpień. Charakteryzuje się on drzewostanem sosnowym i krzewinkowym runem złożonym głównie z borówki bagiennej </w:t>
      </w:r>
      <w:r>
        <w:rPr>
          <w:i/>
        </w:rPr>
        <w:t>Vaccinium uliginosum,</w:t>
      </w:r>
      <w:r>
        <w:t xml:space="preserve"> borówki czarnej </w:t>
      </w:r>
      <w:r>
        <w:rPr>
          <w:i/>
        </w:rPr>
        <w:t>Vaccinium myrtillus,</w:t>
      </w:r>
      <w:r>
        <w:t xml:space="preserve"> bagna zwyczajnego </w:t>
      </w:r>
      <w:r>
        <w:rPr>
          <w:i/>
        </w:rPr>
        <w:t>Ledum palustre</w:t>
      </w:r>
      <w:r>
        <w:t xml:space="preserve"> z niewielką domieszką żurawiny błotnej </w:t>
      </w:r>
      <w:r>
        <w:rPr>
          <w:i/>
          <w:iCs/>
        </w:rPr>
        <w:t>Oxycoccus palustris</w:t>
      </w:r>
      <w:r>
        <w:t xml:space="preserve"> i modrzewnicy zwyczajnej </w:t>
      </w:r>
      <w:r>
        <w:rPr>
          <w:i/>
          <w:iCs/>
        </w:rPr>
        <w:t>Andromeda polifolia</w:t>
      </w:r>
      <w:r>
        <w:t>. I tu warstwę mchów tworzą głównie torfowce.</w:t>
      </w:r>
    </w:p>
    <w:p w:rsidR="006319FD" w:rsidRDefault="006319FD" w:rsidP="006319FD">
      <w:pPr>
        <w:pStyle w:val="Tekstpodstawowywcity2"/>
      </w:pPr>
      <w:r>
        <w:t xml:space="preserve">Dość duże powierzchnie zajmuje sosnowo-brzozowy las bagienny z drzewostanem złożonym z sosny, brzozy omszonej, świerka z domieszką olszy czarnej. W runie obok gatunków borowych: borówki czarnej </w:t>
      </w:r>
      <w:r>
        <w:rPr>
          <w:i/>
        </w:rPr>
        <w:t>Vaccinium myrtillus</w:t>
      </w:r>
      <w:r>
        <w:t xml:space="preserve">, borówki brusznicy </w:t>
      </w:r>
      <w:r>
        <w:rPr>
          <w:i/>
        </w:rPr>
        <w:t>Vaccinium vitis-idaea</w:t>
      </w:r>
      <w:r>
        <w:t xml:space="preserve">, widłaka jałowcowatego </w:t>
      </w:r>
      <w:r>
        <w:rPr>
          <w:i/>
        </w:rPr>
        <w:t>Lycopodium annotinum</w:t>
      </w:r>
      <w:r>
        <w:t xml:space="preserve"> występują rośliny olsowe – narecznica błotna </w:t>
      </w:r>
      <w:r>
        <w:rPr>
          <w:i/>
        </w:rPr>
        <w:t>Thelypteris palustris</w:t>
      </w:r>
      <w:r>
        <w:t xml:space="preserve">, czermień błotna </w:t>
      </w:r>
      <w:r>
        <w:rPr>
          <w:i/>
        </w:rPr>
        <w:t>Calla palustris</w:t>
      </w:r>
      <w:r>
        <w:t xml:space="preserve"> oraz gatunki torfowisk niskich: turzyca błotna </w:t>
      </w:r>
      <w:r>
        <w:rPr>
          <w:i/>
        </w:rPr>
        <w:t>Carex acutiformis</w:t>
      </w:r>
      <w:r>
        <w:t xml:space="preserve">, turzyca darniowa </w:t>
      </w:r>
      <w:r>
        <w:rPr>
          <w:i/>
        </w:rPr>
        <w:t xml:space="preserve">Carex caespitosa, </w:t>
      </w:r>
      <w:r>
        <w:t xml:space="preserve">skrzyp bagienny </w:t>
      </w:r>
      <w:r>
        <w:rPr>
          <w:i/>
        </w:rPr>
        <w:t>Equisetum fluviatile</w:t>
      </w:r>
      <w:r>
        <w:t xml:space="preserve">, tojeść bukietowa </w:t>
      </w:r>
      <w:r>
        <w:rPr>
          <w:i/>
        </w:rPr>
        <w:t>Lysimachia thyrsiflora</w:t>
      </w:r>
      <w:r>
        <w:t xml:space="preserve"> i gatunki torfowisk przejściowych: siedmiopałecznik błotny </w:t>
      </w:r>
      <w:r>
        <w:rPr>
          <w:i/>
        </w:rPr>
        <w:t>Potentilla palustris,</w:t>
      </w:r>
      <w:r>
        <w:t xml:space="preserve"> bobrek trójlistkowy </w:t>
      </w:r>
      <w:r>
        <w:rPr>
          <w:i/>
        </w:rPr>
        <w:t>Menyanthes trifoliata</w:t>
      </w:r>
      <w:r>
        <w:t xml:space="preserve"> i kilka innych. W warstwie mchów obok licznej grupy mchów brunatnych występują w dość dużej ilości torfowce.</w:t>
      </w:r>
    </w:p>
    <w:p w:rsidR="006319FD" w:rsidRDefault="006319FD" w:rsidP="006319FD">
      <w:pPr>
        <w:pStyle w:val="Tekstpodstawowywcity2"/>
      </w:pPr>
      <w:r>
        <w:t>Ols zajmuje niewielkie powierzchnie w sąsiedztwie sosnowo-brzozowego lasu bagiennego. Odznacza się on słabo zaznaczoną strukturą kępkowo-dolinkową.</w:t>
      </w:r>
    </w:p>
    <w:p w:rsidR="006319FD" w:rsidRDefault="006319FD" w:rsidP="006319FD">
      <w:pPr>
        <w:pStyle w:val="Tekstpodstawowywcity2"/>
      </w:pPr>
      <w:r>
        <w:t xml:space="preserve">Na wyniesieniach otaczających zatorfioną dolinę największą powierzchnię zajmuje trzcinnikowo-świerkowy bór mieszany </w:t>
      </w:r>
      <w:r>
        <w:rPr>
          <w:i/>
        </w:rPr>
        <w:t>(Calamagrostio-Piceetum).</w:t>
      </w:r>
      <w:r>
        <w:t xml:space="preserve"> W drzewostanie obok sosny występuje licznie świerk, a w runie obok borówki czarnej </w:t>
      </w:r>
      <w:r>
        <w:rPr>
          <w:i/>
        </w:rPr>
        <w:t>Vaccinium myrtillus</w:t>
      </w:r>
      <w:r>
        <w:t xml:space="preserve">, borówki brusznicy </w:t>
      </w:r>
      <w:r>
        <w:rPr>
          <w:i/>
        </w:rPr>
        <w:t>Vaccinium vitis-idaea</w:t>
      </w:r>
      <w:r>
        <w:t xml:space="preserve">, siódmaczka leśnego </w:t>
      </w:r>
      <w:r>
        <w:rPr>
          <w:i/>
        </w:rPr>
        <w:t>Trientalis europaea</w:t>
      </w:r>
      <w:r>
        <w:t xml:space="preserve"> występują licznie szczawik zajęczy </w:t>
      </w:r>
      <w:r>
        <w:rPr>
          <w:i/>
        </w:rPr>
        <w:t>Oxalis acetosella</w:t>
      </w:r>
      <w:r>
        <w:t xml:space="preserve">, turzyca palczasta </w:t>
      </w:r>
      <w:r>
        <w:rPr>
          <w:i/>
        </w:rPr>
        <w:t>Carex digitata</w:t>
      </w:r>
      <w:r>
        <w:t xml:space="preserve">, poziomka pospolita </w:t>
      </w:r>
      <w:r>
        <w:rPr>
          <w:i/>
        </w:rPr>
        <w:t>Fragaria vesca</w:t>
      </w:r>
      <w:r>
        <w:t xml:space="preserve">, fiołek Rivina </w:t>
      </w:r>
      <w:r>
        <w:rPr>
          <w:i/>
        </w:rPr>
        <w:t>Viola riviniana</w:t>
      </w:r>
      <w:r>
        <w:t xml:space="preserve"> i inne.</w:t>
      </w:r>
    </w:p>
    <w:p w:rsidR="006319FD" w:rsidRDefault="006319FD" w:rsidP="006319FD">
      <w:pPr>
        <w:pStyle w:val="Tekstpodstawowywcity2"/>
      </w:pPr>
      <w:r>
        <w:t xml:space="preserve">W północno-wschodniej części rezerwatu występuje bór sosnowy z rzadkimi gatunkami w runie: arniką górską </w:t>
      </w:r>
      <w:r>
        <w:rPr>
          <w:i/>
        </w:rPr>
        <w:t>Arnica montana</w:t>
      </w:r>
      <w:r>
        <w:t xml:space="preserve">, widłakiem spłaszczonym </w:t>
      </w:r>
      <w:r>
        <w:rPr>
          <w:i/>
        </w:rPr>
        <w:t>Diphasium complanatum</w:t>
      </w:r>
      <w:r>
        <w:t xml:space="preserve">, głowienką wielkokwiatową </w:t>
      </w:r>
      <w:r>
        <w:rPr>
          <w:i/>
        </w:rPr>
        <w:t>Prunella grandiflora</w:t>
      </w:r>
      <w:r>
        <w:t xml:space="preserve"> i mącznicą lekarską </w:t>
      </w:r>
      <w:r>
        <w:rPr>
          <w:i/>
        </w:rPr>
        <w:t>Arctostaphylos uva-ursi.</w:t>
      </w:r>
    </w:p>
    <w:p w:rsidR="006319FD" w:rsidRDefault="006319FD" w:rsidP="006319FD">
      <w:pPr>
        <w:pStyle w:val="Tekstpodstawowywcity2"/>
      </w:pPr>
      <w:r w:rsidRPr="00CA0DE7">
        <w:t>Rezerwat jest też miejscem występowania szeregu gatunków ptaków wodno-błotnych.</w:t>
      </w:r>
    </w:p>
    <w:p w:rsidR="006319FD" w:rsidRPr="00CA0DE7" w:rsidRDefault="006319FD" w:rsidP="006319FD">
      <w:pPr>
        <w:pStyle w:val="Tekstpodstawowywcity2"/>
        <w:spacing w:before="240"/>
      </w:pPr>
      <w:r w:rsidRPr="00CA0DE7">
        <w:rPr>
          <w:b/>
        </w:rPr>
        <w:t>Pomorze</w:t>
      </w:r>
    </w:p>
    <w:p w:rsidR="006319FD" w:rsidRPr="00CA0DE7" w:rsidRDefault="006319FD" w:rsidP="006319FD">
      <w:pPr>
        <w:pStyle w:val="Tekstpodstawowywcity2"/>
      </w:pPr>
      <w:r w:rsidRPr="00CA0DE7">
        <w:t>Rezerwat przyrody „Pomorze” powołano Zarządzeniem Ministra Leśnictwa</w:t>
      </w:r>
      <w:r w:rsidRPr="00CA0DE7">
        <w:br/>
        <w:t xml:space="preserve">i Przemysłu Drzewnego z dnia 24 listopada 1983 roku (M.P. nr 39, poz. 230). Aktualnie obowiązującym aktem prawnym dla tego obiektu jest Zarządzenie Nr 36/2011 Regionalnego Dyrektora Ochrony Środowiska w Białymstoku z dnia 20 grudnia 2011 roku. Rezerwat </w:t>
      </w:r>
      <w:r w:rsidRPr="00CA0DE7">
        <w:lastRenderedPageBreak/>
        <w:t xml:space="preserve">zlokalizowany jest w obrębie Pomorze, w oddziale 1100, około </w:t>
      </w:r>
      <w:smartTag w:uri="urn:schemas-microsoft-com:office:smarttags" w:element="metricconverter">
        <w:smartTagPr>
          <w:attr w:name="ProductID" w:val="2 km"/>
        </w:smartTagPr>
        <w:r w:rsidRPr="00CA0DE7">
          <w:t>2 km</w:t>
        </w:r>
      </w:smartTag>
      <w:r w:rsidRPr="00CA0DE7">
        <w:t xml:space="preserve"> na północny wschód od Gib. Powierzchnia rezerwatu wynosi </w:t>
      </w:r>
      <w:smartTag w:uri="urn:schemas-microsoft-com:office:smarttags" w:element="metricconverter">
        <w:smartTagPr>
          <w:attr w:name="ProductID" w:val="19,84 ha"/>
        </w:smartTagPr>
        <w:r w:rsidRPr="00CA0DE7">
          <w:t>19,84 ha</w:t>
        </w:r>
      </w:smartTag>
      <w:r w:rsidRPr="00CA0DE7">
        <w:t xml:space="preserve">, w tym powierzchnia leśna </w:t>
      </w:r>
      <w:smartTag w:uri="urn:schemas-microsoft-com:office:smarttags" w:element="metricconverter">
        <w:smartTagPr>
          <w:attr w:name="ProductID" w:val="19,78 ha"/>
        </w:smartTagPr>
        <w:r w:rsidRPr="00CA0DE7">
          <w:t>19,78 ha</w:t>
        </w:r>
      </w:smartTag>
      <w:r w:rsidRPr="00CA0DE7">
        <w:t>. Jest to rezerwat leśny, którego celem ochronnym jest zachowanie najstarszego drzewostanu Puszczy Augustowskiej oraz pozostałości dawnego grodziska.</w:t>
      </w:r>
    </w:p>
    <w:p w:rsidR="006319FD" w:rsidRDefault="006319FD" w:rsidP="006319FD">
      <w:pPr>
        <w:pStyle w:val="Tekstpodstawowywcity2"/>
      </w:pPr>
      <w:r w:rsidRPr="00CA0DE7">
        <w:t>Rezerwat obejmuje fragment lasu z dorodnym ponad 200-letnim drzewostanem</w:t>
      </w:r>
      <w:r>
        <w:t xml:space="preserve"> sosnowym, występującym na wyniesieniu morenowym. W południowej części rezerwatu, na stromym wzgórzu znajdują się ślady dawnego grodziska. Jest to stanowisko archeologiczne - Grodzisko w Posejnelach zwane górą „Pilikanis”. U podnóża wyniesienia płynie naturalnym korytem rzeka Marycha.</w:t>
      </w:r>
    </w:p>
    <w:p w:rsidR="006319FD" w:rsidRDefault="006319FD" w:rsidP="006319FD">
      <w:pPr>
        <w:pStyle w:val="Tekstpodstawowywcity2"/>
      </w:pPr>
    </w:p>
    <w:p w:rsidR="006319FD" w:rsidRDefault="006319FD" w:rsidP="006319FD">
      <w:pPr>
        <w:pStyle w:val="Tekstpodstawowywcity2"/>
      </w:pPr>
      <w:r>
        <w:rPr>
          <w:noProof/>
          <w:lang w:val="pl-PL" w:eastAsia="pl-PL"/>
        </w:rPr>
        <w:drawing>
          <wp:anchor distT="0" distB="0" distL="114300" distR="114300" simplePos="0" relativeHeight="251666432" behindDoc="1" locked="0" layoutInCell="1" allowOverlap="1">
            <wp:simplePos x="0" y="0"/>
            <wp:positionH relativeFrom="column">
              <wp:align>center</wp:align>
            </wp:positionH>
            <wp:positionV relativeFrom="paragraph">
              <wp:posOffset>16510</wp:posOffset>
            </wp:positionV>
            <wp:extent cx="5263515" cy="5497830"/>
            <wp:effectExtent l="19050" t="19050" r="13335" b="26670"/>
            <wp:wrapTight wrapText="bothSides">
              <wp:wrapPolygon edited="0">
                <wp:start x="-78" y="-75"/>
                <wp:lineTo x="-78" y="21630"/>
                <wp:lineTo x="21577" y="21630"/>
                <wp:lineTo x="21577" y="-75"/>
                <wp:lineTo x="-78" y="-75"/>
              </wp:wrapPolygon>
            </wp:wrapTight>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a:extLst>
                        <a:ext uri="{28A0092B-C50C-407E-A947-70E740481C1C}">
                          <a14:useLocalDpi xmlns:a14="http://schemas.microsoft.com/office/drawing/2010/main" val="0"/>
                        </a:ext>
                      </a:extLst>
                    </a:blip>
                    <a:srcRect l="2380" t="9703" r="4047" b="21158"/>
                    <a:stretch>
                      <a:fillRect/>
                    </a:stretch>
                  </pic:blipFill>
                  <pic:spPr bwMode="auto">
                    <a:xfrm>
                      <a:off x="0" y="0"/>
                      <a:ext cx="5263515" cy="5497830"/>
                    </a:xfrm>
                    <a:prstGeom prst="rect">
                      <a:avLst/>
                    </a:prstGeom>
                    <a:noFill/>
                    <a:ln w="19050">
                      <a:solidFill>
                        <a:srgbClr val="969696"/>
                      </a:solidFill>
                      <a:miter lim="800000"/>
                      <a:headEnd/>
                      <a:tailEnd/>
                    </a:ln>
                    <a:effectLst/>
                  </pic:spPr>
                </pic:pic>
              </a:graphicData>
            </a:graphic>
            <wp14:sizeRelH relativeFrom="page">
              <wp14:pctWidth>0</wp14:pctWidth>
            </wp14:sizeRelH>
            <wp14:sizeRelV relativeFrom="page">
              <wp14:pctHeight>0</wp14:pctHeight>
            </wp14:sizeRelV>
          </wp:anchor>
        </w:drawing>
      </w:r>
    </w:p>
    <w:p w:rsidR="006319FD" w:rsidRPr="001138E0" w:rsidRDefault="006319FD" w:rsidP="006319FD">
      <w:pPr>
        <w:pStyle w:val="Ryc1"/>
        <w:ind w:left="567" w:firstLine="142"/>
        <w:jc w:val="left"/>
        <w:rPr>
          <w:bCs/>
          <w:i/>
          <w:iCs/>
          <w:sz w:val="22"/>
        </w:rPr>
      </w:pPr>
      <w:bookmarkStart w:id="47" w:name="_Toc342659749"/>
      <w:r w:rsidRPr="001138E0">
        <w:rPr>
          <w:bCs/>
          <w:i/>
          <w:iCs/>
          <w:sz w:val="22"/>
        </w:rPr>
        <w:t>Ryc. 7. Zasięg rezerwatu „Pomorze” [wg Zarządzenia RDOŚ, 2011 r.]</w:t>
      </w:r>
      <w:bookmarkEnd w:id="47"/>
    </w:p>
    <w:p w:rsidR="006319FD" w:rsidRPr="00CA0DE7" w:rsidRDefault="006319FD" w:rsidP="006319FD">
      <w:pPr>
        <w:pStyle w:val="Tekstpodstawowywcity2"/>
      </w:pPr>
    </w:p>
    <w:p w:rsidR="006319FD" w:rsidRDefault="006319FD" w:rsidP="006319FD">
      <w:pPr>
        <w:pStyle w:val="Tekstpodstawowywcity2"/>
      </w:pPr>
      <w:r>
        <w:t xml:space="preserve">Zbiorowisko leśne, występujące na wyniesieniu ma charakter lasu mieszanego </w:t>
      </w:r>
      <w:r>
        <w:rPr>
          <w:i/>
        </w:rPr>
        <w:t>(Corylo-Piceetum).</w:t>
      </w:r>
      <w:r>
        <w:t xml:space="preserve"> W drzewostanie obok sosny występuje świerk. W dolnym piętrze obok dominującego świerka występuje nielicznie dąb szypułkowy, brzoza brodawkowata, sosna niekiedy osika.</w:t>
      </w:r>
    </w:p>
    <w:p w:rsidR="006319FD" w:rsidRPr="00CA0DE7" w:rsidRDefault="006319FD" w:rsidP="006319FD">
      <w:pPr>
        <w:pStyle w:val="Tekstpodstawowywcity2"/>
      </w:pPr>
      <w:r>
        <w:t xml:space="preserve">W bujnie rozwiniętej warstwie krzewów dominuje leszczyna. Domieszkę stanowią wiciokrzew suchodrzew </w:t>
      </w:r>
      <w:r>
        <w:rPr>
          <w:i/>
        </w:rPr>
        <w:t>Lonicera xylosteum,</w:t>
      </w:r>
      <w:r>
        <w:t xml:space="preserve"> jarzębina </w:t>
      </w:r>
      <w:r>
        <w:rPr>
          <w:i/>
        </w:rPr>
        <w:t xml:space="preserve">Sorbus aucuparia, </w:t>
      </w:r>
      <w:r>
        <w:t xml:space="preserve">trzmielina brodawkowata </w:t>
      </w:r>
      <w:r>
        <w:rPr>
          <w:i/>
        </w:rPr>
        <w:t>Euonymus verrucosus,</w:t>
      </w:r>
      <w:r>
        <w:t xml:space="preserve"> kalina koralowa </w:t>
      </w:r>
      <w:r>
        <w:rPr>
          <w:i/>
        </w:rPr>
        <w:t>Viburnum opulus</w:t>
      </w:r>
      <w:r>
        <w:t xml:space="preserve">, kruszyna pospolita </w:t>
      </w:r>
      <w:r>
        <w:rPr>
          <w:i/>
        </w:rPr>
        <w:t>Frangula alnus</w:t>
      </w:r>
      <w:r>
        <w:t xml:space="preserve"> i podlegający ochronie gatunkowej wawrzynek wilczełyko </w:t>
      </w:r>
      <w:r>
        <w:rPr>
          <w:i/>
        </w:rPr>
        <w:t>Daphne mezereum.</w:t>
      </w:r>
      <w:r>
        <w:t xml:space="preserve"> W bogatym runie obok gatunków borowych – borówki czarnej </w:t>
      </w:r>
      <w:r>
        <w:rPr>
          <w:i/>
        </w:rPr>
        <w:t xml:space="preserve">Vaccinium myrtillus, </w:t>
      </w:r>
      <w:r>
        <w:t xml:space="preserve">borówki brusznicy </w:t>
      </w:r>
      <w:r>
        <w:rPr>
          <w:i/>
        </w:rPr>
        <w:t>Vaccinium vitis-idaea</w:t>
      </w:r>
      <w:r>
        <w:t xml:space="preserve">, siódmaczka leśnego </w:t>
      </w:r>
      <w:r>
        <w:rPr>
          <w:i/>
        </w:rPr>
        <w:t xml:space="preserve">Trientalis europaea, </w:t>
      </w:r>
      <w:r>
        <w:t xml:space="preserve">pszeńca zwyczajnego </w:t>
      </w:r>
      <w:r>
        <w:rPr>
          <w:i/>
        </w:rPr>
        <w:t xml:space="preserve">Melampyrum pratense, </w:t>
      </w:r>
      <w:r>
        <w:t xml:space="preserve">gruszyczki jednostronnej </w:t>
      </w:r>
      <w:r>
        <w:rPr>
          <w:i/>
        </w:rPr>
        <w:t xml:space="preserve">Orthilia secunda </w:t>
      </w:r>
      <w:r>
        <w:t xml:space="preserve">występują rośliny lasów liściastych – sałatnik leśny </w:t>
      </w:r>
      <w:r>
        <w:rPr>
          <w:i/>
        </w:rPr>
        <w:t>Mycelis muralis</w:t>
      </w:r>
      <w:r>
        <w:t xml:space="preserve">, perłówka zwisła </w:t>
      </w:r>
      <w:r>
        <w:rPr>
          <w:i/>
        </w:rPr>
        <w:t>Melica nutans</w:t>
      </w:r>
      <w:r>
        <w:t xml:space="preserve">, turzyca palczasta </w:t>
      </w:r>
      <w:r>
        <w:rPr>
          <w:i/>
        </w:rPr>
        <w:t>Carex digitata</w:t>
      </w:r>
      <w:r>
        <w:t xml:space="preserve">, kuklik pospolity </w:t>
      </w:r>
      <w:r>
        <w:rPr>
          <w:i/>
        </w:rPr>
        <w:t>Geum urbanum</w:t>
      </w:r>
      <w:r>
        <w:t xml:space="preserve"> oraz gatunki ciepłolubne, jak dzwonek brzoskwiniolistny </w:t>
      </w:r>
      <w:r>
        <w:rPr>
          <w:i/>
        </w:rPr>
        <w:t>Campanula persicifolia</w:t>
      </w:r>
      <w:r>
        <w:t xml:space="preserve">, koniczyna dwukłosowa </w:t>
      </w:r>
      <w:r>
        <w:rPr>
          <w:i/>
        </w:rPr>
        <w:t>Trifolium alpestre</w:t>
      </w:r>
      <w:r>
        <w:t xml:space="preserve">, koniczyna pogięta </w:t>
      </w:r>
      <w:r>
        <w:rPr>
          <w:i/>
        </w:rPr>
        <w:t>Trifolium medium</w:t>
      </w:r>
      <w:r>
        <w:t xml:space="preserve">, czyściec storzyszek </w:t>
      </w:r>
      <w:r>
        <w:rPr>
          <w:i/>
        </w:rPr>
        <w:t>Clinopodium vulgare</w:t>
      </w:r>
      <w:r>
        <w:t xml:space="preserve">, turzyca pagórkowa </w:t>
      </w:r>
      <w:r>
        <w:rPr>
          <w:i/>
        </w:rPr>
        <w:t>Carex montana</w:t>
      </w:r>
      <w:r>
        <w:t xml:space="preserve">. Rosną tu też podlegające ochronie gatunkowej: </w:t>
      </w:r>
      <w:r w:rsidRPr="00CA0DE7">
        <w:t xml:space="preserve">widłak jałowcowaty </w:t>
      </w:r>
      <w:r w:rsidRPr="00CA0DE7">
        <w:rPr>
          <w:i/>
        </w:rPr>
        <w:t>Lycopodium annotinum</w:t>
      </w:r>
      <w:r w:rsidRPr="00CA0DE7">
        <w:t xml:space="preserve">, pomocnik baldaszkowy </w:t>
      </w:r>
      <w:r w:rsidRPr="00CA0DE7">
        <w:rPr>
          <w:i/>
        </w:rPr>
        <w:t xml:space="preserve">Chimaphila umbellata </w:t>
      </w:r>
      <w:r w:rsidRPr="00CA0DE7">
        <w:t xml:space="preserve">i tajęża jednostronna </w:t>
      </w:r>
      <w:r w:rsidRPr="00CA0DE7">
        <w:rPr>
          <w:i/>
        </w:rPr>
        <w:t>Goodyera repens.</w:t>
      </w:r>
    </w:p>
    <w:p w:rsidR="006319FD" w:rsidRPr="00CA0DE7" w:rsidRDefault="006319FD" w:rsidP="006319FD">
      <w:pPr>
        <w:pStyle w:val="Tekstpodstawowywcity2"/>
        <w:rPr>
          <w:i/>
        </w:rPr>
      </w:pPr>
      <w:r w:rsidRPr="00CA0DE7">
        <w:t xml:space="preserve">Nad wodą u podnóża wyniesień niewielką powierzchnię zajmuje łęg jesionowo-olszowy </w:t>
      </w:r>
      <w:r w:rsidRPr="00CA0DE7">
        <w:rPr>
          <w:i/>
        </w:rPr>
        <w:t>Circaeo-Alnetum.</w:t>
      </w:r>
    </w:p>
    <w:p w:rsidR="006319FD" w:rsidRPr="00CA0DE7" w:rsidRDefault="006319FD" w:rsidP="006319FD">
      <w:pPr>
        <w:pStyle w:val="Tekstpodstawowywcity2"/>
        <w:spacing w:before="240"/>
        <w:rPr>
          <w:b/>
        </w:rPr>
      </w:pPr>
      <w:r w:rsidRPr="00CA0DE7">
        <w:rPr>
          <w:b/>
        </w:rPr>
        <w:t>Tobolinka</w:t>
      </w:r>
    </w:p>
    <w:p w:rsidR="006319FD" w:rsidRPr="00CA0DE7" w:rsidRDefault="006319FD" w:rsidP="006319FD">
      <w:pPr>
        <w:pStyle w:val="Tekstpodstawowywcity2"/>
      </w:pPr>
      <w:r w:rsidRPr="00CA0DE7">
        <w:t>Rezerwat przyrody „Tobolinka” powołano Zarządzeniem Ministra Leśnictwa</w:t>
      </w:r>
      <w:r w:rsidRPr="00CA0DE7">
        <w:br/>
        <w:t xml:space="preserve">i Przemysłu Drzewnego z dnia 31 października 1959 roku (M.P. nr 96, poz. 516). Aktualnie obowiązującym aktem prawnym dla tego obiektu jest Zarządzenie Nr 37/2011 Regionalnego Dyrektora Ochrony Środowiska w Białymstoku z dnia 20 grudnia 2011 roku. Rezerwat zlokalizowany jest w obrębie Pomorze, w oddziałach: 543 i 582, ok. </w:t>
      </w:r>
      <w:smartTag w:uri="urn:schemas-microsoft-com:office:smarttags" w:element="metricconverter">
        <w:smartTagPr>
          <w:attr w:name="ProductID" w:val="3,5 km"/>
        </w:smartTagPr>
        <w:r w:rsidRPr="00CA0DE7">
          <w:t>3,5 km</w:t>
        </w:r>
      </w:smartTag>
      <w:r w:rsidRPr="00CA0DE7">
        <w:t xml:space="preserve"> na wschód od wsi Giby. Jest to rezerwat wodny, którego celem ochronnym jest zachowanie ze względów naukowych i dydaktycznych jeziora dystroficznego z pływającymi wyspami pła torfowców. Powierzchnia rezerwatu wynosi </w:t>
      </w:r>
      <w:smartTag w:uri="urn:schemas-microsoft-com:office:smarttags" w:element="metricconverter">
        <w:smartTagPr>
          <w:attr w:name="ProductID" w:val="4,62 ha"/>
        </w:smartTagPr>
        <w:r w:rsidRPr="00CA0DE7">
          <w:t>4,62 ha</w:t>
        </w:r>
      </w:smartTag>
      <w:r w:rsidRPr="00CA0DE7">
        <w:t xml:space="preserve">, w tym powierzchnia leśna </w:t>
      </w:r>
      <w:smartTag w:uri="urn:schemas-microsoft-com:office:smarttags" w:element="metricconverter">
        <w:smartTagPr>
          <w:attr w:name="ProductID" w:val="1,76 ha"/>
        </w:smartTagPr>
        <w:r w:rsidRPr="00CA0DE7">
          <w:t>1,76 ha</w:t>
        </w:r>
      </w:smartTag>
      <w:r w:rsidRPr="00CA0DE7">
        <w:t>. Obejmuje on małe jeziorko oraz otaczające je torfowisko i bór łochyniowy.</w:t>
      </w:r>
    </w:p>
    <w:p w:rsidR="006319FD" w:rsidRDefault="006319FD" w:rsidP="006319FD">
      <w:pPr>
        <w:pStyle w:val="Tekstpodstawowywcity2"/>
      </w:pPr>
      <w:r>
        <w:rPr>
          <w:noProof/>
          <w:lang w:val="pl-PL" w:eastAsia="pl-PL"/>
        </w:rPr>
        <w:lastRenderedPageBreak/>
        <w:drawing>
          <wp:anchor distT="0" distB="0" distL="114300" distR="114300" simplePos="0" relativeHeight="251667456" behindDoc="1" locked="0" layoutInCell="1" allowOverlap="1">
            <wp:simplePos x="0" y="0"/>
            <wp:positionH relativeFrom="column">
              <wp:align>center</wp:align>
            </wp:positionH>
            <wp:positionV relativeFrom="paragraph">
              <wp:posOffset>14605</wp:posOffset>
            </wp:positionV>
            <wp:extent cx="5263515" cy="4126230"/>
            <wp:effectExtent l="19050" t="19050" r="13335" b="26670"/>
            <wp:wrapTight wrapText="bothSides">
              <wp:wrapPolygon edited="0">
                <wp:start x="-78" y="-100"/>
                <wp:lineTo x="-78" y="21640"/>
                <wp:lineTo x="21577" y="21640"/>
                <wp:lineTo x="21577" y="-100"/>
                <wp:lineTo x="-78" y="-100"/>
              </wp:wrapPolygon>
            </wp:wrapTight>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extLst>
                        <a:ext uri="{28A0092B-C50C-407E-A947-70E740481C1C}">
                          <a14:useLocalDpi xmlns:a14="http://schemas.microsoft.com/office/drawing/2010/main" val="0"/>
                        </a:ext>
                      </a:extLst>
                    </a:blip>
                    <a:srcRect l="3903" t="23347" r="4855" b="26109"/>
                    <a:stretch>
                      <a:fillRect/>
                    </a:stretch>
                  </pic:blipFill>
                  <pic:spPr bwMode="auto">
                    <a:xfrm>
                      <a:off x="0" y="0"/>
                      <a:ext cx="5263515" cy="4126230"/>
                    </a:xfrm>
                    <a:prstGeom prst="rect">
                      <a:avLst/>
                    </a:prstGeom>
                    <a:noFill/>
                    <a:ln w="19050">
                      <a:solidFill>
                        <a:srgbClr val="999999"/>
                      </a:solidFill>
                      <a:miter lim="800000"/>
                      <a:headEnd/>
                      <a:tailEnd/>
                    </a:ln>
                    <a:effectLst/>
                  </pic:spPr>
                </pic:pic>
              </a:graphicData>
            </a:graphic>
            <wp14:sizeRelH relativeFrom="page">
              <wp14:pctWidth>0</wp14:pctWidth>
            </wp14:sizeRelH>
            <wp14:sizeRelV relativeFrom="page">
              <wp14:pctHeight>0</wp14:pctHeight>
            </wp14:sizeRelV>
          </wp:anchor>
        </w:drawing>
      </w:r>
    </w:p>
    <w:p w:rsidR="006319FD" w:rsidRPr="001138E0" w:rsidRDefault="006319FD" w:rsidP="006319FD">
      <w:pPr>
        <w:pStyle w:val="Ryc1"/>
        <w:ind w:left="567"/>
        <w:jc w:val="left"/>
        <w:rPr>
          <w:bCs/>
          <w:i/>
          <w:iCs/>
          <w:sz w:val="22"/>
        </w:rPr>
      </w:pPr>
      <w:bookmarkStart w:id="48" w:name="_Toc342659750"/>
      <w:r w:rsidRPr="001138E0">
        <w:rPr>
          <w:bCs/>
          <w:i/>
          <w:iCs/>
          <w:sz w:val="22"/>
        </w:rPr>
        <w:t>Ryc. 8. Zasięg rezerwatu „T</w:t>
      </w:r>
      <w:r>
        <w:rPr>
          <w:bCs/>
          <w:i/>
          <w:iCs/>
          <w:sz w:val="22"/>
        </w:rPr>
        <w:t>o</w:t>
      </w:r>
      <w:r w:rsidRPr="001138E0">
        <w:rPr>
          <w:bCs/>
          <w:i/>
          <w:iCs/>
          <w:sz w:val="22"/>
        </w:rPr>
        <w:t>bolinka” [wg Zarządzenia RDOŚ, 2011 r.]</w:t>
      </w:r>
      <w:bookmarkEnd w:id="48"/>
    </w:p>
    <w:p w:rsidR="006319FD" w:rsidRPr="00CA0DE7" w:rsidRDefault="006319FD" w:rsidP="006319FD">
      <w:pPr>
        <w:pStyle w:val="Tekstpodstawowywcity2"/>
      </w:pPr>
    </w:p>
    <w:p w:rsidR="006319FD" w:rsidRDefault="006319FD" w:rsidP="006319FD">
      <w:pPr>
        <w:pStyle w:val="Tekstpodstawowywcity2"/>
      </w:pPr>
      <w:r>
        <w:t>Nad brzegami jezior wykształca się pływający pomost torfowy szerokości 3-</w:t>
      </w:r>
      <w:smartTag w:uri="urn:schemas-microsoft-com:office:smarttags" w:element="metricconverter">
        <w:smartTagPr>
          <w:attr w:name="ProductID" w:val="5 metr￳w"/>
        </w:smartTagPr>
        <w:r>
          <w:t>5 metrów</w:t>
        </w:r>
      </w:smartTag>
      <w:r>
        <w:t xml:space="preserve"> złożony z kłączy turzyc, bobrka trójlistnego </w:t>
      </w:r>
      <w:r>
        <w:rPr>
          <w:i/>
        </w:rPr>
        <w:t>Menyanthes trifoliata</w:t>
      </w:r>
      <w:r>
        <w:t xml:space="preserve"> i innych, przerośniętych torfowcami. Co pewien czas pod wpływem falowania oraz zamarzania odrywają się fragmenty tego torfowego pomostu i tworzą się pływające wysepki.</w:t>
      </w:r>
    </w:p>
    <w:p w:rsidR="006319FD" w:rsidRDefault="006319FD" w:rsidP="006319FD">
      <w:pPr>
        <w:pStyle w:val="Tekstpodstawowywcity2"/>
      </w:pPr>
      <w:r>
        <w:t xml:space="preserve">Na torfowisku występuje licznie rosiczka okrągłolistna </w:t>
      </w:r>
      <w:r>
        <w:rPr>
          <w:i/>
        </w:rPr>
        <w:t>Drosera rotundifolia</w:t>
      </w:r>
      <w:r>
        <w:t xml:space="preserve"> oraz rzadkie gatunki torfowiskowe jak: przygiełka biała </w:t>
      </w:r>
      <w:r>
        <w:rPr>
          <w:i/>
        </w:rPr>
        <w:t>Rhynchospora alba</w:t>
      </w:r>
      <w:r>
        <w:t xml:space="preserve">, turzyca bagienna </w:t>
      </w:r>
      <w:r>
        <w:rPr>
          <w:i/>
        </w:rPr>
        <w:t>Carex limosa</w:t>
      </w:r>
      <w:r>
        <w:t xml:space="preserve">, bagnica torfowa </w:t>
      </w:r>
      <w:r>
        <w:rPr>
          <w:i/>
        </w:rPr>
        <w:t>Scheuchzeria palustris.</w:t>
      </w:r>
      <w:r>
        <w:t xml:space="preserve"> Torfowisko otacza pierścień boru łochyniowego z bagnem zwyczajnym </w:t>
      </w:r>
      <w:r>
        <w:rPr>
          <w:i/>
        </w:rPr>
        <w:t xml:space="preserve">Ledum palustre </w:t>
      </w:r>
      <w:r>
        <w:t xml:space="preserve">i borówką bagienną </w:t>
      </w:r>
      <w:r>
        <w:rPr>
          <w:i/>
        </w:rPr>
        <w:t>Vaccinium uliginosum.</w:t>
      </w:r>
      <w:r>
        <w:t xml:space="preserve"> W jednym miejscu rośnie też bażyna czarna</w:t>
      </w:r>
      <w:r>
        <w:rPr>
          <w:i/>
        </w:rPr>
        <w:t xml:space="preserve"> Empetrum nigrum.</w:t>
      </w:r>
    </w:p>
    <w:p w:rsidR="006319FD" w:rsidRDefault="006319FD" w:rsidP="006319FD">
      <w:pPr>
        <w:pStyle w:val="Tekstpodstawowywcity2"/>
      </w:pPr>
      <w:r>
        <w:t>Ze względu na dużą wartość przyrodniczą torfowiska i prowadzone tam badania naukowe wstęp na teren rezerwatu jest zabroniony. Duże podtopienie torfowiska powoduje, że przy chodzeniu po nim następuje rozrywanie powierzchni torfu i niszczenie występujących tam roślin. Jedna dwudziestoosobowa wycieczka może spowodować nieodwracalne zmiany w torfowiskowej roślinności. Można natomiast wygodnie obserwować jezioro wraz z otaczającym torfowiskiem z wyniesienia sąsiadującego z rezerwatem od strony wschodniej.</w:t>
      </w:r>
    </w:p>
    <w:p w:rsidR="006319FD" w:rsidRDefault="006319FD" w:rsidP="006319FD">
      <w:pPr>
        <w:pStyle w:val="Tabela2"/>
        <w:spacing w:before="120" w:after="0"/>
        <w:ind w:left="964" w:hanging="964"/>
        <w:jc w:val="left"/>
        <w:rPr>
          <w:rStyle w:val="Hipercze"/>
          <w:b w:val="0"/>
          <w:i w:val="0"/>
          <w:iCs/>
        </w:rPr>
      </w:pPr>
      <w:bookmarkStart w:id="49" w:name="_Toc342659689"/>
      <w:r w:rsidRPr="0084287E">
        <w:rPr>
          <w:rStyle w:val="Hipercze"/>
          <w:b w:val="0"/>
          <w:i w:val="0"/>
          <w:iCs/>
        </w:rPr>
        <w:lastRenderedPageBreak/>
        <w:t xml:space="preserve">Tabela </w:t>
      </w:r>
      <w:r>
        <w:rPr>
          <w:rStyle w:val="Hipercze"/>
          <w:b w:val="0"/>
          <w:i w:val="0"/>
          <w:iCs/>
        </w:rPr>
        <w:t>7</w:t>
      </w:r>
      <w:r w:rsidRPr="0084287E">
        <w:rPr>
          <w:rStyle w:val="Hipercze"/>
          <w:b w:val="0"/>
          <w:i w:val="0"/>
          <w:iCs/>
        </w:rPr>
        <w:t xml:space="preserve">.Porównanie wybranych cech taksacyjnych drzewostanów </w:t>
      </w:r>
      <w:r>
        <w:rPr>
          <w:rStyle w:val="Hipercze"/>
          <w:b w:val="0"/>
          <w:i w:val="0"/>
          <w:iCs/>
        </w:rPr>
        <w:t xml:space="preserve">w rezerwatach przyrody na tle drzewostanów </w:t>
      </w:r>
      <w:r w:rsidRPr="0084287E">
        <w:rPr>
          <w:rStyle w:val="Hipercze"/>
          <w:b w:val="0"/>
          <w:i w:val="0"/>
          <w:iCs/>
        </w:rPr>
        <w:t xml:space="preserve">Nadleśnictwa </w:t>
      </w:r>
      <w:r>
        <w:rPr>
          <w:rStyle w:val="Hipercze"/>
          <w:b w:val="0"/>
          <w:i w:val="0"/>
          <w:iCs/>
        </w:rPr>
        <w:t>Pomorze</w:t>
      </w:r>
      <w:bookmarkEnd w:id="49"/>
    </w:p>
    <w:tbl>
      <w:tblPr>
        <w:tblW w:w="9074" w:type="dxa"/>
        <w:tblInd w:w="51" w:type="dxa"/>
        <w:tblCellMar>
          <w:left w:w="70" w:type="dxa"/>
          <w:right w:w="70" w:type="dxa"/>
        </w:tblCellMar>
        <w:tblLook w:val="0000" w:firstRow="0" w:lastRow="0" w:firstColumn="0" w:lastColumn="0" w:noHBand="0" w:noVBand="0"/>
      </w:tblPr>
      <w:tblGrid>
        <w:gridCol w:w="2608"/>
        <w:gridCol w:w="1361"/>
        <w:gridCol w:w="1021"/>
        <w:gridCol w:w="1021"/>
        <w:gridCol w:w="1021"/>
        <w:gridCol w:w="1021"/>
        <w:gridCol w:w="1021"/>
      </w:tblGrid>
      <w:tr w:rsidR="006319FD" w:rsidRPr="00596765" w:rsidTr="00FC24D3">
        <w:trPr>
          <w:trHeight w:val="1020"/>
          <w:tblHeader/>
        </w:trPr>
        <w:tc>
          <w:tcPr>
            <w:tcW w:w="2608" w:type="dxa"/>
            <w:tcBorders>
              <w:top w:val="single" w:sz="12" w:space="0" w:color="auto"/>
              <w:left w:val="single" w:sz="12" w:space="0" w:color="auto"/>
              <w:bottom w:val="single" w:sz="4" w:space="0" w:color="auto"/>
              <w:right w:val="single" w:sz="4" w:space="0" w:color="auto"/>
            </w:tcBorders>
            <w:shd w:val="clear" w:color="auto" w:fill="FFFFFF"/>
            <w:vAlign w:val="center"/>
          </w:tcPr>
          <w:p w:rsidR="006319FD" w:rsidRPr="00C96103" w:rsidRDefault="006319FD" w:rsidP="00FC24D3">
            <w:r w:rsidRPr="00C96103">
              <w:t xml:space="preserve">Obiekt, nazwa: </w:t>
            </w:r>
            <w:r w:rsidRPr="00C96103">
              <w:br/>
              <w:t>rezerwatu, obrębu, nadleśnictwa</w:t>
            </w:r>
          </w:p>
        </w:tc>
        <w:tc>
          <w:tcPr>
            <w:tcW w:w="1361" w:type="dxa"/>
            <w:tcBorders>
              <w:top w:val="single" w:sz="12" w:space="0" w:color="auto"/>
              <w:left w:val="nil"/>
              <w:bottom w:val="single" w:sz="4" w:space="0" w:color="auto"/>
              <w:right w:val="single" w:sz="4" w:space="0" w:color="auto"/>
            </w:tcBorders>
            <w:shd w:val="clear" w:color="auto" w:fill="FFFFFF"/>
            <w:vAlign w:val="center"/>
          </w:tcPr>
          <w:p w:rsidR="006319FD" w:rsidRPr="00C96103" w:rsidRDefault="006319FD" w:rsidP="00FC24D3">
            <w:pPr>
              <w:jc w:val="center"/>
            </w:pPr>
            <w:r w:rsidRPr="00C96103">
              <w:t>Grupa funkcji</w:t>
            </w:r>
          </w:p>
        </w:tc>
        <w:tc>
          <w:tcPr>
            <w:tcW w:w="1021" w:type="dxa"/>
            <w:tcBorders>
              <w:top w:val="single" w:sz="12" w:space="0" w:color="auto"/>
              <w:left w:val="nil"/>
              <w:bottom w:val="single" w:sz="4" w:space="0" w:color="auto"/>
              <w:right w:val="single" w:sz="4" w:space="0" w:color="auto"/>
            </w:tcBorders>
            <w:shd w:val="clear" w:color="auto" w:fill="FFFFFF"/>
            <w:vAlign w:val="center"/>
          </w:tcPr>
          <w:p w:rsidR="006319FD" w:rsidRPr="00C96103" w:rsidRDefault="006319FD" w:rsidP="00FC24D3">
            <w:pPr>
              <w:jc w:val="center"/>
            </w:pPr>
            <w:r w:rsidRPr="00C96103">
              <w:t>Przeciętny wiek</w:t>
            </w:r>
            <w:r w:rsidRPr="00C96103">
              <w:br/>
              <w:t>[lat}</w:t>
            </w:r>
          </w:p>
        </w:tc>
        <w:tc>
          <w:tcPr>
            <w:tcW w:w="1021" w:type="dxa"/>
            <w:tcBorders>
              <w:top w:val="single" w:sz="12" w:space="0" w:color="auto"/>
              <w:left w:val="nil"/>
              <w:bottom w:val="single" w:sz="4" w:space="0" w:color="auto"/>
              <w:right w:val="single" w:sz="4" w:space="0" w:color="auto"/>
            </w:tcBorders>
            <w:shd w:val="clear" w:color="auto" w:fill="FFFFFF"/>
            <w:vAlign w:val="center"/>
          </w:tcPr>
          <w:p w:rsidR="006319FD" w:rsidRPr="00C96103" w:rsidRDefault="006319FD" w:rsidP="00FC24D3">
            <w:pPr>
              <w:jc w:val="center"/>
            </w:pPr>
            <w:r w:rsidRPr="00C96103">
              <w:t>Przeciętny zapas</w:t>
            </w:r>
            <w:r w:rsidRPr="00C96103">
              <w:br/>
              <w:t>[m3/ha]</w:t>
            </w:r>
          </w:p>
        </w:tc>
        <w:tc>
          <w:tcPr>
            <w:tcW w:w="1021" w:type="dxa"/>
            <w:tcBorders>
              <w:top w:val="single" w:sz="12" w:space="0" w:color="auto"/>
              <w:left w:val="nil"/>
              <w:bottom w:val="single" w:sz="4" w:space="0" w:color="auto"/>
              <w:right w:val="single" w:sz="4" w:space="0" w:color="auto"/>
            </w:tcBorders>
            <w:shd w:val="clear" w:color="auto" w:fill="FFFFFF"/>
            <w:vAlign w:val="center"/>
          </w:tcPr>
          <w:p w:rsidR="006319FD" w:rsidRPr="00C96103" w:rsidRDefault="006319FD" w:rsidP="00FC24D3">
            <w:pPr>
              <w:jc w:val="center"/>
            </w:pPr>
            <w:r w:rsidRPr="00C96103">
              <w:t>Średni przyrost</w:t>
            </w:r>
            <w:r w:rsidRPr="00C96103">
              <w:br/>
              <w:t>[m3/ha]</w:t>
            </w:r>
          </w:p>
        </w:tc>
        <w:tc>
          <w:tcPr>
            <w:tcW w:w="1021" w:type="dxa"/>
            <w:tcBorders>
              <w:top w:val="single" w:sz="12" w:space="0" w:color="auto"/>
              <w:left w:val="nil"/>
              <w:bottom w:val="single" w:sz="4" w:space="0" w:color="auto"/>
              <w:right w:val="single" w:sz="4" w:space="0" w:color="auto"/>
            </w:tcBorders>
            <w:shd w:val="clear" w:color="auto" w:fill="FFFFFF"/>
            <w:vAlign w:val="center"/>
          </w:tcPr>
          <w:p w:rsidR="006319FD" w:rsidRPr="00C96103" w:rsidRDefault="006319FD" w:rsidP="00FC24D3">
            <w:pPr>
              <w:jc w:val="center"/>
            </w:pPr>
            <w:r w:rsidRPr="00C96103">
              <w:t>Udział gatunków liściastych [%]</w:t>
            </w:r>
          </w:p>
        </w:tc>
        <w:tc>
          <w:tcPr>
            <w:tcW w:w="1021" w:type="dxa"/>
            <w:tcBorders>
              <w:top w:val="single" w:sz="12" w:space="0" w:color="auto"/>
              <w:left w:val="nil"/>
              <w:bottom w:val="single" w:sz="4" w:space="0" w:color="auto"/>
              <w:right w:val="single" w:sz="12" w:space="0" w:color="auto"/>
            </w:tcBorders>
            <w:shd w:val="clear" w:color="auto" w:fill="FFFFFF"/>
            <w:vAlign w:val="center"/>
          </w:tcPr>
          <w:p w:rsidR="006319FD" w:rsidRPr="00C96103" w:rsidRDefault="006319FD" w:rsidP="00FC24D3">
            <w:pPr>
              <w:jc w:val="center"/>
            </w:pPr>
            <w:r w:rsidRPr="00C96103">
              <w:t>Udział gatunków iglastych [%]</w:t>
            </w:r>
          </w:p>
        </w:tc>
      </w:tr>
      <w:tr w:rsidR="006319FD" w:rsidRPr="00596765" w:rsidTr="00FC24D3">
        <w:trPr>
          <w:trHeight w:val="79"/>
        </w:trPr>
        <w:tc>
          <w:tcPr>
            <w:tcW w:w="2608" w:type="dxa"/>
            <w:tcBorders>
              <w:top w:val="single" w:sz="4" w:space="0" w:color="auto"/>
              <w:left w:val="single" w:sz="12" w:space="0" w:color="auto"/>
              <w:bottom w:val="single" w:sz="12" w:space="0" w:color="auto"/>
              <w:right w:val="nil"/>
            </w:tcBorders>
            <w:shd w:val="clear" w:color="auto" w:fill="E6E6E6"/>
            <w:noWrap/>
            <w:vAlign w:val="center"/>
          </w:tcPr>
          <w:p w:rsidR="006319FD" w:rsidRPr="00DD6984" w:rsidRDefault="006319FD" w:rsidP="00FC24D3">
            <w:pPr>
              <w:jc w:val="center"/>
              <w:rPr>
                <w:sz w:val="14"/>
                <w:szCs w:val="14"/>
              </w:rPr>
            </w:pPr>
            <w:r w:rsidRPr="00DD6984">
              <w:rPr>
                <w:sz w:val="14"/>
                <w:szCs w:val="14"/>
              </w:rPr>
              <w:t>1</w:t>
            </w:r>
          </w:p>
        </w:tc>
        <w:tc>
          <w:tcPr>
            <w:tcW w:w="1361" w:type="dxa"/>
            <w:tcBorders>
              <w:top w:val="single" w:sz="4" w:space="0" w:color="auto"/>
              <w:left w:val="single" w:sz="4" w:space="0" w:color="auto"/>
              <w:bottom w:val="single" w:sz="12" w:space="0" w:color="auto"/>
              <w:right w:val="nil"/>
            </w:tcBorders>
            <w:shd w:val="clear" w:color="auto" w:fill="E6E6E6"/>
            <w:noWrap/>
            <w:vAlign w:val="center"/>
          </w:tcPr>
          <w:p w:rsidR="006319FD" w:rsidRPr="00DD6984" w:rsidRDefault="006319FD" w:rsidP="00FC24D3">
            <w:pPr>
              <w:jc w:val="center"/>
              <w:rPr>
                <w:sz w:val="14"/>
                <w:szCs w:val="14"/>
              </w:rPr>
            </w:pPr>
            <w:r w:rsidRPr="00DD6984">
              <w:rPr>
                <w:sz w:val="14"/>
                <w:szCs w:val="14"/>
              </w:rPr>
              <w:t>2</w:t>
            </w:r>
          </w:p>
        </w:tc>
        <w:tc>
          <w:tcPr>
            <w:tcW w:w="1021" w:type="dxa"/>
            <w:tcBorders>
              <w:top w:val="single" w:sz="4" w:space="0" w:color="auto"/>
              <w:left w:val="single" w:sz="4" w:space="0" w:color="auto"/>
              <w:bottom w:val="single" w:sz="12" w:space="0" w:color="auto"/>
              <w:right w:val="nil"/>
            </w:tcBorders>
            <w:shd w:val="clear" w:color="auto" w:fill="E6E6E6"/>
            <w:noWrap/>
            <w:vAlign w:val="center"/>
          </w:tcPr>
          <w:p w:rsidR="006319FD" w:rsidRPr="00DD6984" w:rsidRDefault="006319FD" w:rsidP="00FC24D3">
            <w:pPr>
              <w:jc w:val="center"/>
              <w:rPr>
                <w:sz w:val="14"/>
                <w:szCs w:val="14"/>
              </w:rPr>
            </w:pPr>
            <w:r w:rsidRPr="00DD6984">
              <w:rPr>
                <w:sz w:val="14"/>
                <w:szCs w:val="14"/>
              </w:rPr>
              <w:t>3</w:t>
            </w:r>
          </w:p>
        </w:tc>
        <w:tc>
          <w:tcPr>
            <w:tcW w:w="1021" w:type="dxa"/>
            <w:tcBorders>
              <w:top w:val="single" w:sz="4" w:space="0" w:color="auto"/>
              <w:left w:val="single" w:sz="4" w:space="0" w:color="auto"/>
              <w:bottom w:val="single" w:sz="12" w:space="0" w:color="auto"/>
              <w:right w:val="nil"/>
            </w:tcBorders>
            <w:shd w:val="clear" w:color="auto" w:fill="E6E6E6"/>
            <w:noWrap/>
            <w:vAlign w:val="center"/>
          </w:tcPr>
          <w:p w:rsidR="006319FD" w:rsidRPr="00DD6984" w:rsidRDefault="006319FD" w:rsidP="00FC24D3">
            <w:pPr>
              <w:jc w:val="center"/>
              <w:rPr>
                <w:sz w:val="14"/>
                <w:szCs w:val="14"/>
              </w:rPr>
            </w:pPr>
            <w:r w:rsidRPr="00DD6984">
              <w:rPr>
                <w:sz w:val="14"/>
                <w:szCs w:val="14"/>
              </w:rPr>
              <w:t>4</w:t>
            </w:r>
          </w:p>
        </w:tc>
        <w:tc>
          <w:tcPr>
            <w:tcW w:w="1021" w:type="dxa"/>
            <w:tcBorders>
              <w:top w:val="single" w:sz="4" w:space="0" w:color="auto"/>
              <w:left w:val="single" w:sz="4" w:space="0" w:color="auto"/>
              <w:bottom w:val="single" w:sz="12" w:space="0" w:color="auto"/>
              <w:right w:val="nil"/>
            </w:tcBorders>
            <w:shd w:val="clear" w:color="auto" w:fill="E6E6E6"/>
            <w:noWrap/>
            <w:vAlign w:val="center"/>
          </w:tcPr>
          <w:p w:rsidR="006319FD" w:rsidRPr="00DD6984" w:rsidRDefault="006319FD" w:rsidP="00FC24D3">
            <w:pPr>
              <w:jc w:val="center"/>
              <w:rPr>
                <w:sz w:val="14"/>
                <w:szCs w:val="14"/>
              </w:rPr>
            </w:pPr>
            <w:r w:rsidRPr="00DD6984">
              <w:rPr>
                <w:sz w:val="14"/>
                <w:szCs w:val="14"/>
              </w:rPr>
              <w:t>5</w:t>
            </w:r>
          </w:p>
        </w:tc>
        <w:tc>
          <w:tcPr>
            <w:tcW w:w="1021" w:type="dxa"/>
            <w:tcBorders>
              <w:top w:val="single" w:sz="4" w:space="0" w:color="auto"/>
              <w:left w:val="single" w:sz="4" w:space="0" w:color="auto"/>
              <w:bottom w:val="single" w:sz="12" w:space="0" w:color="auto"/>
              <w:right w:val="nil"/>
            </w:tcBorders>
            <w:shd w:val="clear" w:color="auto" w:fill="E6E6E6"/>
            <w:noWrap/>
            <w:vAlign w:val="center"/>
          </w:tcPr>
          <w:p w:rsidR="006319FD" w:rsidRPr="00DD6984" w:rsidRDefault="006319FD" w:rsidP="00FC24D3">
            <w:pPr>
              <w:jc w:val="center"/>
              <w:rPr>
                <w:sz w:val="14"/>
                <w:szCs w:val="14"/>
              </w:rPr>
            </w:pPr>
            <w:r w:rsidRPr="00DD6984">
              <w:rPr>
                <w:sz w:val="14"/>
                <w:szCs w:val="14"/>
              </w:rPr>
              <w:t>6</w:t>
            </w:r>
          </w:p>
        </w:tc>
        <w:tc>
          <w:tcPr>
            <w:tcW w:w="1021" w:type="dxa"/>
            <w:tcBorders>
              <w:top w:val="single" w:sz="4" w:space="0" w:color="auto"/>
              <w:left w:val="single" w:sz="4" w:space="0" w:color="auto"/>
              <w:bottom w:val="single" w:sz="12" w:space="0" w:color="auto"/>
              <w:right w:val="single" w:sz="12" w:space="0" w:color="auto"/>
            </w:tcBorders>
            <w:shd w:val="clear" w:color="auto" w:fill="E6E6E6"/>
            <w:noWrap/>
            <w:vAlign w:val="center"/>
          </w:tcPr>
          <w:p w:rsidR="006319FD" w:rsidRPr="00DD6984" w:rsidRDefault="006319FD" w:rsidP="00FC24D3">
            <w:pPr>
              <w:jc w:val="center"/>
              <w:rPr>
                <w:sz w:val="14"/>
                <w:szCs w:val="14"/>
              </w:rPr>
            </w:pPr>
            <w:r w:rsidRPr="00DD6984">
              <w:rPr>
                <w:sz w:val="14"/>
                <w:szCs w:val="14"/>
              </w:rPr>
              <w:t>7</w:t>
            </w:r>
          </w:p>
        </w:tc>
      </w:tr>
      <w:tr w:rsidR="006319FD" w:rsidRPr="00596765" w:rsidTr="00FC24D3">
        <w:trPr>
          <w:trHeight w:val="340"/>
        </w:trPr>
        <w:tc>
          <w:tcPr>
            <w:tcW w:w="2608" w:type="dxa"/>
            <w:tcBorders>
              <w:top w:val="single" w:sz="12" w:space="0" w:color="auto"/>
              <w:left w:val="single" w:sz="12" w:space="0" w:color="auto"/>
              <w:bottom w:val="single" w:sz="4" w:space="0" w:color="auto"/>
              <w:right w:val="nil"/>
            </w:tcBorders>
            <w:shd w:val="clear" w:color="auto" w:fill="FFFFFF"/>
            <w:noWrap/>
            <w:vAlign w:val="center"/>
          </w:tcPr>
          <w:p w:rsidR="006319FD" w:rsidRPr="00596765" w:rsidRDefault="006319FD" w:rsidP="00FC24D3">
            <w:r>
              <w:t>Kukle</w:t>
            </w:r>
          </w:p>
        </w:tc>
        <w:tc>
          <w:tcPr>
            <w:tcW w:w="1361" w:type="dxa"/>
            <w:tcBorders>
              <w:top w:val="single" w:sz="12" w:space="0" w:color="auto"/>
              <w:left w:val="single" w:sz="4" w:space="0" w:color="auto"/>
              <w:bottom w:val="single" w:sz="4" w:space="0" w:color="auto"/>
              <w:right w:val="nil"/>
            </w:tcBorders>
            <w:shd w:val="clear" w:color="auto" w:fill="auto"/>
            <w:noWrap/>
            <w:vAlign w:val="center"/>
          </w:tcPr>
          <w:p w:rsidR="006319FD" w:rsidRPr="00596765" w:rsidRDefault="006319FD" w:rsidP="00FC24D3">
            <w:r w:rsidRPr="00596765">
              <w:t> </w:t>
            </w:r>
          </w:p>
        </w:tc>
        <w:tc>
          <w:tcPr>
            <w:tcW w:w="1021" w:type="dxa"/>
            <w:tcBorders>
              <w:top w:val="single" w:sz="12" w:space="0" w:color="auto"/>
              <w:left w:val="single" w:sz="4" w:space="0" w:color="auto"/>
              <w:bottom w:val="single" w:sz="4" w:space="0" w:color="auto"/>
              <w:right w:val="nil"/>
            </w:tcBorders>
            <w:shd w:val="clear" w:color="auto" w:fill="FFFFFF"/>
            <w:noWrap/>
            <w:vAlign w:val="center"/>
          </w:tcPr>
          <w:p w:rsidR="006319FD" w:rsidRPr="00446FFA" w:rsidRDefault="006319FD" w:rsidP="00FC24D3">
            <w:pPr>
              <w:jc w:val="right"/>
            </w:pPr>
            <w:r w:rsidRPr="00446FFA">
              <w:t>86</w:t>
            </w:r>
          </w:p>
        </w:tc>
        <w:tc>
          <w:tcPr>
            <w:tcW w:w="1021" w:type="dxa"/>
            <w:tcBorders>
              <w:top w:val="single" w:sz="12" w:space="0" w:color="auto"/>
              <w:left w:val="single" w:sz="4" w:space="0" w:color="auto"/>
              <w:bottom w:val="single" w:sz="4" w:space="0" w:color="auto"/>
              <w:right w:val="nil"/>
            </w:tcBorders>
            <w:shd w:val="clear" w:color="auto" w:fill="FFFFFF"/>
            <w:noWrap/>
            <w:vAlign w:val="center"/>
          </w:tcPr>
          <w:p w:rsidR="006319FD" w:rsidRPr="00446FFA" w:rsidRDefault="006319FD" w:rsidP="00FC24D3">
            <w:pPr>
              <w:jc w:val="right"/>
            </w:pPr>
            <w:r w:rsidRPr="00446FFA">
              <w:t>376</w:t>
            </w:r>
          </w:p>
        </w:tc>
        <w:tc>
          <w:tcPr>
            <w:tcW w:w="1021" w:type="dxa"/>
            <w:tcBorders>
              <w:top w:val="single" w:sz="12" w:space="0" w:color="auto"/>
              <w:left w:val="single" w:sz="4" w:space="0" w:color="auto"/>
              <w:bottom w:val="single" w:sz="4" w:space="0" w:color="auto"/>
              <w:right w:val="nil"/>
            </w:tcBorders>
            <w:shd w:val="clear" w:color="auto" w:fill="FFFFFF"/>
            <w:noWrap/>
            <w:vAlign w:val="center"/>
          </w:tcPr>
          <w:p w:rsidR="006319FD" w:rsidRPr="00446FFA" w:rsidRDefault="006319FD" w:rsidP="00FC24D3">
            <w:pPr>
              <w:jc w:val="right"/>
            </w:pPr>
            <w:r w:rsidRPr="00446FFA">
              <w:t>6,9</w:t>
            </w:r>
          </w:p>
        </w:tc>
        <w:tc>
          <w:tcPr>
            <w:tcW w:w="1021" w:type="dxa"/>
            <w:tcBorders>
              <w:top w:val="single" w:sz="12" w:space="0" w:color="auto"/>
              <w:left w:val="single" w:sz="4" w:space="0" w:color="auto"/>
              <w:bottom w:val="single" w:sz="4" w:space="0" w:color="auto"/>
              <w:right w:val="nil"/>
            </w:tcBorders>
            <w:shd w:val="clear" w:color="auto" w:fill="FFFFFF"/>
            <w:noWrap/>
            <w:vAlign w:val="center"/>
          </w:tcPr>
          <w:p w:rsidR="006319FD" w:rsidRPr="00446FFA" w:rsidRDefault="006319FD" w:rsidP="00FC24D3">
            <w:pPr>
              <w:jc w:val="right"/>
            </w:pPr>
            <w:r w:rsidRPr="00446FFA">
              <w:t>9,2</w:t>
            </w:r>
          </w:p>
        </w:tc>
        <w:tc>
          <w:tcPr>
            <w:tcW w:w="1021" w:type="dxa"/>
            <w:tcBorders>
              <w:top w:val="single" w:sz="12" w:space="0" w:color="auto"/>
              <w:left w:val="single" w:sz="4" w:space="0" w:color="auto"/>
              <w:bottom w:val="single" w:sz="4" w:space="0" w:color="auto"/>
              <w:right w:val="single" w:sz="12" w:space="0" w:color="auto"/>
            </w:tcBorders>
            <w:shd w:val="clear" w:color="auto" w:fill="FFFFFF"/>
            <w:noWrap/>
            <w:vAlign w:val="center"/>
          </w:tcPr>
          <w:p w:rsidR="006319FD" w:rsidRPr="00446FFA" w:rsidRDefault="006319FD" w:rsidP="00FC24D3">
            <w:pPr>
              <w:jc w:val="right"/>
            </w:pPr>
            <w:r w:rsidRPr="00446FFA">
              <w:t>90,8</w:t>
            </w:r>
          </w:p>
        </w:tc>
      </w:tr>
      <w:tr w:rsidR="006319FD" w:rsidRPr="00596765" w:rsidTr="00FC24D3">
        <w:trPr>
          <w:trHeight w:val="340"/>
        </w:trPr>
        <w:tc>
          <w:tcPr>
            <w:tcW w:w="2608" w:type="dxa"/>
            <w:tcBorders>
              <w:top w:val="nil"/>
              <w:left w:val="single" w:sz="12" w:space="0" w:color="auto"/>
              <w:bottom w:val="single" w:sz="4" w:space="0" w:color="auto"/>
              <w:right w:val="nil"/>
            </w:tcBorders>
            <w:shd w:val="clear" w:color="auto" w:fill="FFFFFF"/>
            <w:noWrap/>
            <w:vAlign w:val="center"/>
          </w:tcPr>
          <w:p w:rsidR="006319FD" w:rsidRPr="00596765" w:rsidRDefault="006319FD" w:rsidP="00FC24D3">
            <w:r>
              <w:t>Łempis</w:t>
            </w:r>
          </w:p>
        </w:tc>
        <w:tc>
          <w:tcPr>
            <w:tcW w:w="1361" w:type="dxa"/>
            <w:tcBorders>
              <w:top w:val="nil"/>
              <w:left w:val="single" w:sz="4" w:space="0" w:color="auto"/>
              <w:bottom w:val="single" w:sz="4" w:space="0" w:color="auto"/>
              <w:right w:val="nil"/>
            </w:tcBorders>
            <w:shd w:val="clear" w:color="auto" w:fill="auto"/>
            <w:noWrap/>
            <w:vAlign w:val="center"/>
          </w:tcPr>
          <w:p w:rsidR="006319FD" w:rsidRPr="00596765" w:rsidRDefault="006319FD" w:rsidP="00FC24D3">
            <w:r w:rsidRPr="00596765">
              <w:t> </w:t>
            </w:r>
          </w:p>
        </w:tc>
        <w:tc>
          <w:tcPr>
            <w:tcW w:w="1021" w:type="dxa"/>
            <w:tcBorders>
              <w:top w:val="nil"/>
              <w:left w:val="single" w:sz="4" w:space="0" w:color="auto"/>
              <w:bottom w:val="single" w:sz="4" w:space="0" w:color="auto"/>
              <w:right w:val="nil"/>
            </w:tcBorders>
            <w:shd w:val="clear" w:color="auto" w:fill="FFFFFF"/>
            <w:noWrap/>
            <w:vAlign w:val="center"/>
          </w:tcPr>
          <w:p w:rsidR="006319FD" w:rsidRPr="00446FFA" w:rsidRDefault="006319FD" w:rsidP="00FC24D3">
            <w:pPr>
              <w:jc w:val="right"/>
            </w:pPr>
            <w:r w:rsidRPr="00446FFA">
              <w:t>84</w:t>
            </w:r>
          </w:p>
        </w:tc>
        <w:tc>
          <w:tcPr>
            <w:tcW w:w="1021" w:type="dxa"/>
            <w:tcBorders>
              <w:top w:val="nil"/>
              <w:left w:val="single" w:sz="4" w:space="0" w:color="auto"/>
              <w:bottom w:val="single" w:sz="4" w:space="0" w:color="auto"/>
              <w:right w:val="nil"/>
            </w:tcBorders>
            <w:shd w:val="clear" w:color="auto" w:fill="FFFFFF"/>
            <w:noWrap/>
            <w:vAlign w:val="center"/>
          </w:tcPr>
          <w:p w:rsidR="006319FD" w:rsidRPr="00446FFA" w:rsidRDefault="006319FD" w:rsidP="00FC24D3">
            <w:pPr>
              <w:jc w:val="right"/>
            </w:pPr>
            <w:r w:rsidRPr="00446FFA">
              <w:t>377</w:t>
            </w:r>
          </w:p>
        </w:tc>
        <w:tc>
          <w:tcPr>
            <w:tcW w:w="1021" w:type="dxa"/>
            <w:tcBorders>
              <w:top w:val="nil"/>
              <w:left w:val="single" w:sz="4" w:space="0" w:color="auto"/>
              <w:bottom w:val="single" w:sz="4" w:space="0" w:color="auto"/>
              <w:right w:val="nil"/>
            </w:tcBorders>
            <w:shd w:val="clear" w:color="auto" w:fill="FFFFFF"/>
            <w:noWrap/>
            <w:vAlign w:val="center"/>
          </w:tcPr>
          <w:p w:rsidR="006319FD" w:rsidRPr="00446FFA" w:rsidRDefault="006319FD" w:rsidP="00FC24D3">
            <w:pPr>
              <w:jc w:val="right"/>
            </w:pPr>
            <w:r w:rsidRPr="00446FFA">
              <w:t>6,9</w:t>
            </w:r>
          </w:p>
        </w:tc>
        <w:tc>
          <w:tcPr>
            <w:tcW w:w="1021" w:type="dxa"/>
            <w:tcBorders>
              <w:top w:val="nil"/>
              <w:left w:val="single" w:sz="4" w:space="0" w:color="auto"/>
              <w:bottom w:val="single" w:sz="4" w:space="0" w:color="auto"/>
              <w:right w:val="nil"/>
            </w:tcBorders>
            <w:shd w:val="clear" w:color="auto" w:fill="FFFFFF"/>
            <w:noWrap/>
            <w:vAlign w:val="center"/>
          </w:tcPr>
          <w:p w:rsidR="006319FD" w:rsidRPr="00446FFA" w:rsidRDefault="006319FD" w:rsidP="00FC24D3">
            <w:pPr>
              <w:jc w:val="right"/>
            </w:pPr>
            <w:r w:rsidRPr="00446FFA">
              <w:t>15,3</w:t>
            </w:r>
          </w:p>
        </w:tc>
        <w:tc>
          <w:tcPr>
            <w:tcW w:w="1021" w:type="dxa"/>
            <w:tcBorders>
              <w:top w:val="nil"/>
              <w:left w:val="single" w:sz="4" w:space="0" w:color="auto"/>
              <w:bottom w:val="single" w:sz="4" w:space="0" w:color="auto"/>
              <w:right w:val="single" w:sz="12" w:space="0" w:color="auto"/>
            </w:tcBorders>
            <w:shd w:val="clear" w:color="auto" w:fill="FFFFFF"/>
            <w:noWrap/>
            <w:vAlign w:val="center"/>
          </w:tcPr>
          <w:p w:rsidR="006319FD" w:rsidRPr="00446FFA" w:rsidRDefault="006319FD" w:rsidP="00FC24D3">
            <w:pPr>
              <w:jc w:val="right"/>
            </w:pPr>
            <w:r w:rsidRPr="00446FFA">
              <w:t>84,7</w:t>
            </w:r>
          </w:p>
        </w:tc>
      </w:tr>
      <w:tr w:rsidR="006319FD" w:rsidRPr="00596765" w:rsidTr="00FC24D3">
        <w:trPr>
          <w:trHeight w:val="340"/>
        </w:trPr>
        <w:tc>
          <w:tcPr>
            <w:tcW w:w="2608" w:type="dxa"/>
            <w:tcBorders>
              <w:top w:val="nil"/>
              <w:left w:val="single" w:sz="12" w:space="0" w:color="auto"/>
              <w:bottom w:val="single" w:sz="4" w:space="0" w:color="auto"/>
              <w:right w:val="nil"/>
            </w:tcBorders>
            <w:shd w:val="clear" w:color="auto" w:fill="FFFFFF"/>
            <w:noWrap/>
            <w:vAlign w:val="center"/>
          </w:tcPr>
          <w:p w:rsidR="006319FD" w:rsidRPr="00596765" w:rsidRDefault="006319FD" w:rsidP="00FC24D3">
            <w:r>
              <w:t>Pomorze</w:t>
            </w:r>
          </w:p>
        </w:tc>
        <w:tc>
          <w:tcPr>
            <w:tcW w:w="1361" w:type="dxa"/>
            <w:tcBorders>
              <w:top w:val="nil"/>
              <w:left w:val="single" w:sz="4" w:space="0" w:color="auto"/>
              <w:bottom w:val="single" w:sz="4" w:space="0" w:color="auto"/>
              <w:right w:val="nil"/>
            </w:tcBorders>
            <w:shd w:val="clear" w:color="auto" w:fill="auto"/>
            <w:noWrap/>
            <w:vAlign w:val="center"/>
          </w:tcPr>
          <w:p w:rsidR="006319FD" w:rsidRPr="00596765" w:rsidRDefault="006319FD" w:rsidP="00FC24D3">
            <w:r w:rsidRPr="00596765">
              <w:t> </w:t>
            </w:r>
          </w:p>
        </w:tc>
        <w:tc>
          <w:tcPr>
            <w:tcW w:w="1021" w:type="dxa"/>
            <w:tcBorders>
              <w:top w:val="nil"/>
              <w:left w:val="single" w:sz="4" w:space="0" w:color="auto"/>
              <w:bottom w:val="single" w:sz="4" w:space="0" w:color="auto"/>
              <w:right w:val="nil"/>
            </w:tcBorders>
            <w:shd w:val="clear" w:color="auto" w:fill="FFFFFF"/>
            <w:noWrap/>
            <w:vAlign w:val="center"/>
          </w:tcPr>
          <w:p w:rsidR="006319FD" w:rsidRPr="00446FFA" w:rsidRDefault="006319FD" w:rsidP="00FC24D3">
            <w:pPr>
              <w:jc w:val="right"/>
            </w:pPr>
            <w:r w:rsidRPr="00446FFA">
              <w:t>133</w:t>
            </w:r>
          </w:p>
        </w:tc>
        <w:tc>
          <w:tcPr>
            <w:tcW w:w="1021" w:type="dxa"/>
            <w:tcBorders>
              <w:top w:val="nil"/>
              <w:left w:val="single" w:sz="4" w:space="0" w:color="auto"/>
              <w:bottom w:val="single" w:sz="4" w:space="0" w:color="auto"/>
              <w:right w:val="nil"/>
            </w:tcBorders>
            <w:shd w:val="clear" w:color="auto" w:fill="FFFFFF"/>
            <w:noWrap/>
            <w:vAlign w:val="center"/>
          </w:tcPr>
          <w:p w:rsidR="006319FD" w:rsidRPr="00446FFA" w:rsidRDefault="006319FD" w:rsidP="00FC24D3">
            <w:pPr>
              <w:jc w:val="right"/>
            </w:pPr>
            <w:r w:rsidRPr="00446FFA">
              <w:t>472</w:t>
            </w:r>
          </w:p>
        </w:tc>
        <w:tc>
          <w:tcPr>
            <w:tcW w:w="1021" w:type="dxa"/>
            <w:tcBorders>
              <w:top w:val="nil"/>
              <w:left w:val="single" w:sz="4" w:space="0" w:color="auto"/>
              <w:bottom w:val="single" w:sz="4" w:space="0" w:color="auto"/>
              <w:right w:val="nil"/>
            </w:tcBorders>
            <w:shd w:val="clear" w:color="auto" w:fill="FFFFFF"/>
            <w:noWrap/>
            <w:vAlign w:val="center"/>
          </w:tcPr>
          <w:p w:rsidR="006319FD" w:rsidRPr="00446FFA" w:rsidRDefault="006319FD" w:rsidP="00FC24D3">
            <w:pPr>
              <w:jc w:val="right"/>
            </w:pPr>
            <w:r w:rsidRPr="00446FFA">
              <w:t>5,7</w:t>
            </w:r>
          </w:p>
        </w:tc>
        <w:tc>
          <w:tcPr>
            <w:tcW w:w="1021" w:type="dxa"/>
            <w:tcBorders>
              <w:top w:val="nil"/>
              <w:left w:val="single" w:sz="4" w:space="0" w:color="auto"/>
              <w:bottom w:val="single" w:sz="4" w:space="0" w:color="auto"/>
              <w:right w:val="nil"/>
            </w:tcBorders>
            <w:shd w:val="clear" w:color="auto" w:fill="FFFFFF"/>
            <w:noWrap/>
            <w:vAlign w:val="center"/>
          </w:tcPr>
          <w:p w:rsidR="006319FD" w:rsidRPr="00446FFA" w:rsidRDefault="006319FD" w:rsidP="00FC24D3">
            <w:pPr>
              <w:jc w:val="right"/>
            </w:pPr>
            <w:r w:rsidRPr="00446FFA">
              <w:t>9,6</w:t>
            </w:r>
          </w:p>
        </w:tc>
        <w:tc>
          <w:tcPr>
            <w:tcW w:w="1021" w:type="dxa"/>
            <w:tcBorders>
              <w:top w:val="nil"/>
              <w:left w:val="single" w:sz="4" w:space="0" w:color="auto"/>
              <w:bottom w:val="single" w:sz="4" w:space="0" w:color="auto"/>
              <w:right w:val="single" w:sz="12" w:space="0" w:color="auto"/>
            </w:tcBorders>
            <w:shd w:val="clear" w:color="auto" w:fill="FFFFFF"/>
            <w:noWrap/>
            <w:vAlign w:val="center"/>
          </w:tcPr>
          <w:p w:rsidR="006319FD" w:rsidRPr="00446FFA" w:rsidRDefault="006319FD" w:rsidP="00FC24D3">
            <w:pPr>
              <w:jc w:val="right"/>
            </w:pPr>
            <w:r w:rsidRPr="00446FFA">
              <w:t>90,4</w:t>
            </w:r>
          </w:p>
        </w:tc>
      </w:tr>
      <w:tr w:rsidR="006319FD" w:rsidRPr="00596765" w:rsidTr="00FC24D3">
        <w:trPr>
          <w:trHeight w:val="340"/>
        </w:trPr>
        <w:tc>
          <w:tcPr>
            <w:tcW w:w="2608" w:type="dxa"/>
            <w:tcBorders>
              <w:top w:val="nil"/>
              <w:left w:val="single" w:sz="12" w:space="0" w:color="auto"/>
              <w:bottom w:val="single" w:sz="4" w:space="0" w:color="auto"/>
              <w:right w:val="nil"/>
            </w:tcBorders>
            <w:shd w:val="clear" w:color="auto" w:fill="FFFFFF"/>
            <w:noWrap/>
            <w:vAlign w:val="center"/>
          </w:tcPr>
          <w:p w:rsidR="006319FD" w:rsidRPr="00596765" w:rsidRDefault="006319FD" w:rsidP="00FC24D3">
            <w:r>
              <w:t>Tobolinka</w:t>
            </w:r>
          </w:p>
        </w:tc>
        <w:tc>
          <w:tcPr>
            <w:tcW w:w="1361" w:type="dxa"/>
            <w:tcBorders>
              <w:top w:val="nil"/>
              <w:left w:val="single" w:sz="4" w:space="0" w:color="auto"/>
              <w:bottom w:val="single" w:sz="4" w:space="0" w:color="auto"/>
              <w:right w:val="nil"/>
            </w:tcBorders>
            <w:shd w:val="clear" w:color="auto" w:fill="auto"/>
            <w:noWrap/>
            <w:vAlign w:val="center"/>
          </w:tcPr>
          <w:p w:rsidR="006319FD" w:rsidRPr="00596765" w:rsidRDefault="006319FD" w:rsidP="00FC24D3">
            <w:r w:rsidRPr="00596765">
              <w:t> </w:t>
            </w:r>
          </w:p>
        </w:tc>
        <w:tc>
          <w:tcPr>
            <w:tcW w:w="1021" w:type="dxa"/>
            <w:tcBorders>
              <w:top w:val="nil"/>
              <w:left w:val="single" w:sz="4" w:space="0" w:color="auto"/>
              <w:bottom w:val="single" w:sz="4" w:space="0" w:color="auto"/>
              <w:right w:val="nil"/>
            </w:tcBorders>
            <w:shd w:val="clear" w:color="auto" w:fill="FFFFFF"/>
            <w:noWrap/>
            <w:vAlign w:val="center"/>
          </w:tcPr>
          <w:p w:rsidR="006319FD" w:rsidRPr="00446FFA" w:rsidRDefault="006319FD" w:rsidP="00FC24D3">
            <w:pPr>
              <w:jc w:val="right"/>
            </w:pPr>
            <w:r w:rsidRPr="00446FFA">
              <w:t>130</w:t>
            </w:r>
          </w:p>
        </w:tc>
        <w:tc>
          <w:tcPr>
            <w:tcW w:w="1021" w:type="dxa"/>
            <w:tcBorders>
              <w:top w:val="nil"/>
              <w:left w:val="single" w:sz="4" w:space="0" w:color="auto"/>
              <w:bottom w:val="single" w:sz="4" w:space="0" w:color="auto"/>
              <w:right w:val="nil"/>
            </w:tcBorders>
            <w:shd w:val="clear" w:color="auto" w:fill="FFFFFF"/>
            <w:noWrap/>
            <w:vAlign w:val="center"/>
          </w:tcPr>
          <w:p w:rsidR="006319FD" w:rsidRPr="00446FFA" w:rsidRDefault="006319FD" w:rsidP="00FC24D3">
            <w:pPr>
              <w:jc w:val="right"/>
            </w:pPr>
            <w:r w:rsidRPr="00446FFA">
              <w:t>199</w:t>
            </w:r>
          </w:p>
        </w:tc>
        <w:tc>
          <w:tcPr>
            <w:tcW w:w="1021" w:type="dxa"/>
            <w:tcBorders>
              <w:top w:val="nil"/>
              <w:left w:val="single" w:sz="4" w:space="0" w:color="auto"/>
              <w:bottom w:val="single" w:sz="4" w:space="0" w:color="auto"/>
              <w:right w:val="nil"/>
            </w:tcBorders>
            <w:shd w:val="clear" w:color="auto" w:fill="FFFFFF"/>
            <w:noWrap/>
            <w:vAlign w:val="center"/>
          </w:tcPr>
          <w:p w:rsidR="006319FD" w:rsidRPr="00446FFA" w:rsidRDefault="006319FD" w:rsidP="00FC24D3">
            <w:pPr>
              <w:jc w:val="right"/>
            </w:pPr>
            <w:r w:rsidRPr="00446FFA">
              <w:t>2,1</w:t>
            </w:r>
          </w:p>
        </w:tc>
        <w:tc>
          <w:tcPr>
            <w:tcW w:w="1021" w:type="dxa"/>
            <w:tcBorders>
              <w:top w:val="nil"/>
              <w:left w:val="single" w:sz="4" w:space="0" w:color="auto"/>
              <w:bottom w:val="single" w:sz="4" w:space="0" w:color="auto"/>
              <w:right w:val="nil"/>
            </w:tcBorders>
            <w:shd w:val="clear" w:color="auto" w:fill="FFFFFF"/>
            <w:noWrap/>
            <w:vAlign w:val="center"/>
          </w:tcPr>
          <w:p w:rsidR="006319FD" w:rsidRPr="00446FFA" w:rsidRDefault="006319FD" w:rsidP="00FC24D3">
            <w:pPr>
              <w:jc w:val="right"/>
            </w:pPr>
            <w:r w:rsidRPr="00446FFA">
              <w:t>22,7</w:t>
            </w:r>
          </w:p>
        </w:tc>
        <w:tc>
          <w:tcPr>
            <w:tcW w:w="1021" w:type="dxa"/>
            <w:tcBorders>
              <w:top w:val="nil"/>
              <w:left w:val="single" w:sz="4" w:space="0" w:color="auto"/>
              <w:bottom w:val="single" w:sz="4" w:space="0" w:color="auto"/>
              <w:right w:val="single" w:sz="12" w:space="0" w:color="auto"/>
            </w:tcBorders>
            <w:shd w:val="clear" w:color="auto" w:fill="FFFFFF"/>
            <w:noWrap/>
            <w:vAlign w:val="center"/>
          </w:tcPr>
          <w:p w:rsidR="006319FD" w:rsidRPr="00446FFA" w:rsidRDefault="006319FD" w:rsidP="00FC24D3">
            <w:pPr>
              <w:jc w:val="right"/>
            </w:pPr>
            <w:r w:rsidRPr="00446FFA">
              <w:t>77,3</w:t>
            </w:r>
          </w:p>
        </w:tc>
      </w:tr>
      <w:tr w:rsidR="006319FD" w:rsidRPr="00596765" w:rsidTr="00FC24D3">
        <w:trPr>
          <w:trHeight w:val="340"/>
        </w:trPr>
        <w:tc>
          <w:tcPr>
            <w:tcW w:w="2608" w:type="dxa"/>
            <w:tcBorders>
              <w:top w:val="single" w:sz="4" w:space="0" w:color="auto"/>
              <w:left w:val="single" w:sz="12" w:space="0" w:color="auto"/>
              <w:bottom w:val="single" w:sz="12" w:space="0" w:color="auto"/>
              <w:right w:val="nil"/>
            </w:tcBorders>
            <w:shd w:val="clear" w:color="auto" w:fill="FFFFFF"/>
            <w:noWrap/>
            <w:vAlign w:val="center"/>
          </w:tcPr>
          <w:p w:rsidR="006319FD" w:rsidRPr="00CE5DE1" w:rsidRDefault="006319FD" w:rsidP="00FC24D3">
            <w:pPr>
              <w:rPr>
                <w:b/>
              </w:rPr>
            </w:pPr>
            <w:r w:rsidRPr="00CE5DE1">
              <w:rPr>
                <w:b/>
              </w:rPr>
              <w:t>Ogółem rezerwaty</w:t>
            </w:r>
          </w:p>
        </w:tc>
        <w:tc>
          <w:tcPr>
            <w:tcW w:w="1361" w:type="dxa"/>
            <w:tcBorders>
              <w:top w:val="single" w:sz="4" w:space="0" w:color="auto"/>
              <w:left w:val="single" w:sz="4" w:space="0" w:color="auto"/>
              <w:bottom w:val="single" w:sz="12" w:space="0" w:color="auto"/>
              <w:right w:val="nil"/>
            </w:tcBorders>
            <w:shd w:val="clear" w:color="auto" w:fill="FFFFFF"/>
            <w:noWrap/>
            <w:vAlign w:val="center"/>
          </w:tcPr>
          <w:p w:rsidR="006319FD" w:rsidRPr="00CE5DE1" w:rsidRDefault="006319FD" w:rsidP="00FC24D3">
            <w:pPr>
              <w:rPr>
                <w:b/>
              </w:rPr>
            </w:pPr>
          </w:p>
        </w:tc>
        <w:tc>
          <w:tcPr>
            <w:tcW w:w="1021" w:type="dxa"/>
            <w:tcBorders>
              <w:top w:val="single" w:sz="4" w:space="0" w:color="auto"/>
              <w:left w:val="single" w:sz="4" w:space="0" w:color="auto"/>
              <w:bottom w:val="single" w:sz="12" w:space="0" w:color="auto"/>
              <w:right w:val="nil"/>
            </w:tcBorders>
            <w:shd w:val="clear" w:color="auto" w:fill="FFFFFF"/>
            <w:noWrap/>
            <w:vAlign w:val="center"/>
          </w:tcPr>
          <w:p w:rsidR="006319FD" w:rsidRPr="00446FFA" w:rsidRDefault="006319FD" w:rsidP="00FC24D3">
            <w:pPr>
              <w:jc w:val="right"/>
              <w:rPr>
                <w:b/>
              </w:rPr>
            </w:pPr>
            <w:r>
              <w:rPr>
                <w:b/>
              </w:rPr>
              <w:t>92</w:t>
            </w:r>
          </w:p>
        </w:tc>
        <w:tc>
          <w:tcPr>
            <w:tcW w:w="1021" w:type="dxa"/>
            <w:tcBorders>
              <w:top w:val="single" w:sz="4" w:space="0" w:color="auto"/>
              <w:left w:val="single" w:sz="4" w:space="0" w:color="auto"/>
              <w:bottom w:val="single" w:sz="12" w:space="0" w:color="auto"/>
              <w:right w:val="nil"/>
            </w:tcBorders>
            <w:shd w:val="clear" w:color="auto" w:fill="FFFFFF"/>
            <w:noWrap/>
            <w:vAlign w:val="center"/>
          </w:tcPr>
          <w:p w:rsidR="006319FD" w:rsidRPr="00446FFA" w:rsidRDefault="006319FD" w:rsidP="00FC24D3">
            <w:pPr>
              <w:jc w:val="right"/>
              <w:rPr>
                <w:b/>
              </w:rPr>
            </w:pPr>
            <w:r w:rsidRPr="00446FFA">
              <w:rPr>
                <w:b/>
              </w:rPr>
              <w:t>38</w:t>
            </w:r>
            <w:r>
              <w:rPr>
                <w:b/>
              </w:rPr>
              <w:t>1</w:t>
            </w:r>
          </w:p>
        </w:tc>
        <w:tc>
          <w:tcPr>
            <w:tcW w:w="1021" w:type="dxa"/>
            <w:tcBorders>
              <w:top w:val="single" w:sz="4" w:space="0" w:color="auto"/>
              <w:left w:val="single" w:sz="4" w:space="0" w:color="auto"/>
              <w:bottom w:val="single" w:sz="12" w:space="0" w:color="auto"/>
              <w:right w:val="nil"/>
            </w:tcBorders>
            <w:shd w:val="clear" w:color="auto" w:fill="FFFFFF"/>
            <w:noWrap/>
            <w:vAlign w:val="center"/>
          </w:tcPr>
          <w:p w:rsidR="006319FD" w:rsidRPr="00446FFA" w:rsidRDefault="006319FD" w:rsidP="00FC24D3">
            <w:pPr>
              <w:jc w:val="right"/>
              <w:rPr>
                <w:b/>
              </w:rPr>
            </w:pPr>
            <w:r w:rsidRPr="00446FFA">
              <w:rPr>
                <w:b/>
              </w:rPr>
              <w:t>6,8</w:t>
            </w:r>
          </w:p>
        </w:tc>
        <w:tc>
          <w:tcPr>
            <w:tcW w:w="1021" w:type="dxa"/>
            <w:tcBorders>
              <w:top w:val="single" w:sz="4" w:space="0" w:color="auto"/>
              <w:left w:val="single" w:sz="4" w:space="0" w:color="auto"/>
              <w:bottom w:val="single" w:sz="12" w:space="0" w:color="auto"/>
              <w:right w:val="nil"/>
            </w:tcBorders>
            <w:shd w:val="clear" w:color="auto" w:fill="FFFFFF"/>
            <w:noWrap/>
            <w:vAlign w:val="center"/>
          </w:tcPr>
          <w:p w:rsidR="006319FD" w:rsidRPr="00446FFA" w:rsidRDefault="006319FD" w:rsidP="00FC24D3">
            <w:pPr>
              <w:jc w:val="right"/>
              <w:rPr>
                <w:b/>
              </w:rPr>
            </w:pPr>
            <w:r w:rsidRPr="00446FFA">
              <w:rPr>
                <w:b/>
              </w:rPr>
              <w:t>10,7</w:t>
            </w:r>
          </w:p>
        </w:tc>
        <w:tc>
          <w:tcPr>
            <w:tcW w:w="1021" w:type="dxa"/>
            <w:tcBorders>
              <w:top w:val="single" w:sz="4" w:space="0" w:color="auto"/>
              <w:left w:val="single" w:sz="4" w:space="0" w:color="auto"/>
              <w:bottom w:val="single" w:sz="12" w:space="0" w:color="auto"/>
              <w:right w:val="single" w:sz="12" w:space="0" w:color="auto"/>
            </w:tcBorders>
            <w:shd w:val="clear" w:color="auto" w:fill="FFFFFF"/>
            <w:noWrap/>
            <w:vAlign w:val="center"/>
          </w:tcPr>
          <w:p w:rsidR="006319FD" w:rsidRPr="00446FFA" w:rsidRDefault="006319FD" w:rsidP="00FC24D3">
            <w:pPr>
              <w:jc w:val="right"/>
              <w:rPr>
                <w:b/>
              </w:rPr>
            </w:pPr>
            <w:r w:rsidRPr="00446FFA">
              <w:rPr>
                <w:b/>
              </w:rPr>
              <w:t>89,3</w:t>
            </w:r>
          </w:p>
        </w:tc>
      </w:tr>
      <w:tr w:rsidR="006319FD" w:rsidRPr="00596765" w:rsidTr="00FC24D3">
        <w:trPr>
          <w:trHeight w:val="340"/>
        </w:trPr>
        <w:tc>
          <w:tcPr>
            <w:tcW w:w="2608" w:type="dxa"/>
            <w:tcBorders>
              <w:top w:val="single" w:sz="12" w:space="0" w:color="auto"/>
              <w:left w:val="single" w:sz="12" w:space="0" w:color="auto"/>
              <w:bottom w:val="single" w:sz="4" w:space="0" w:color="auto"/>
              <w:right w:val="nil"/>
            </w:tcBorders>
            <w:shd w:val="clear" w:color="auto" w:fill="FFFFFF"/>
            <w:noWrap/>
            <w:vAlign w:val="center"/>
          </w:tcPr>
          <w:p w:rsidR="006319FD" w:rsidRPr="00596765" w:rsidRDefault="006319FD" w:rsidP="00FC24D3">
            <w:r>
              <w:t>Obręb Czarna Hańcza</w:t>
            </w:r>
          </w:p>
        </w:tc>
        <w:tc>
          <w:tcPr>
            <w:tcW w:w="1361" w:type="dxa"/>
            <w:tcBorders>
              <w:top w:val="single" w:sz="12" w:space="0" w:color="auto"/>
              <w:left w:val="single" w:sz="4" w:space="0" w:color="auto"/>
              <w:bottom w:val="single" w:sz="4" w:space="0" w:color="auto"/>
              <w:right w:val="nil"/>
            </w:tcBorders>
            <w:shd w:val="clear" w:color="auto" w:fill="FFFFFF"/>
            <w:noWrap/>
            <w:vAlign w:val="center"/>
          </w:tcPr>
          <w:p w:rsidR="006319FD" w:rsidRPr="00596765" w:rsidRDefault="006319FD" w:rsidP="00FC24D3">
            <w:r w:rsidRPr="00596765">
              <w:t>lasy ochronne</w:t>
            </w:r>
          </w:p>
        </w:tc>
        <w:tc>
          <w:tcPr>
            <w:tcW w:w="1021" w:type="dxa"/>
            <w:tcBorders>
              <w:top w:val="single" w:sz="12" w:space="0" w:color="auto"/>
              <w:left w:val="single" w:sz="4" w:space="0" w:color="auto"/>
              <w:bottom w:val="single" w:sz="4" w:space="0" w:color="auto"/>
              <w:right w:val="nil"/>
            </w:tcBorders>
            <w:shd w:val="clear" w:color="auto" w:fill="FFFFFF"/>
            <w:noWrap/>
            <w:vAlign w:val="center"/>
          </w:tcPr>
          <w:p w:rsidR="006319FD" w:rsidRPr="00446FFA" w:rsidRDefault="006319FD" w:rsidP="00FC24D3">
            <w:pPr>
              <w:jc w:val="right"/>
            </w:pPr>
            <w:r w:rsidRPr="00446FFA">
              <w:t>68</w:t>
            </w:r>
          </w:p>
        </w:tc>
        <w:tc>
          <w:tcPr>
            <w:tcW w:w="1021" w:type="dxa"/>
            <w:tcBorders>
              <w:top w:val="single" w:sz="12" w:space="0" w:color="auto"/>
              <w:left w:val="single" w:sz="4" w:space="0" w:color="auto"/>
              <w:bottom w:val="single" w:sz="4" w:space="0" w:color="auto"/>
              <w:right w:val="nil"/>
            </w:tcBorders>
            <w:shd w:val="clear" w:color="auto" w:fill="FFFFFF"/>
            <w:noWrap/>
            <w:vAlign w:val="center"/>
          </w:tcPr>
          <w:p w:rsidR="006319FD" w:rsidRPr="00446FFA" w:rsidRDefault="006319FD" w:rsidP="00FC24D3">
            <w:pPr>
              <w:jc w:val="right"/>
            </w:pPr>
            <w:r w:rsidRPr="00446FFA">
              <w:t>300</w:t>
            </w:r>
          </w:p>
        </w:tc>
        <w:tc>
          <w:tcPr>
            <w:tcW w:w="1021" w:type="dxa"/>
            <w:tcBorders>
              <w:top w:val="single" w:sz="12" w:space="0" w:color="auto"/>
              <w:left w:val="single" w:sz="4" w:space="0" w:color="auto"/>
              <w:bottom w:val="single" w:sz="4" w:space="0" w:color="auto"/>
              <w:right w:val="nil"/>
            </w:tcBorders>
            <w:shd w:val="clear" w:color="auto" w:fill="FFFFFF"/>
            <w:noWrap/>
            <w:vAlign w:val="center"/>
          </w:tcPr>
          <w:p w:rsidR="006319FD" w:rsidRPr="00446FFA" w:rsidRDefault="006319FD" w:rsidP="00FC24D3">
            <w:pPr>
              <w:jc w:val="right"/>
            </w:pPr>
            <w:r w:rsidRPr="00446FFA">
              <w:t>6,7</w:t>
            </w:r>
          </w:p>
        </w:tc>
        <w:tc>
          <w:tcPr>
            <w:tcW w:w="1021" w:type="dxa"/>
            <w:tcBorders>
              <w:top w:val="single" w:sz="12" w:space="0" w:color="auto"/>
              <w:left w:val="single" w:sz="4" w:space="0" w:color="auto"/>
              <w:bottom w:val="single" w:sz="4" w:space="0" w:color="auto"/>
              <w:right w:val="nil"/>
            </w:tcBorders>
            <w:shd w:val="clear" w:color="auto" w:fill="FFFFFF"/>
            <w:noWrap/>
            <w:vAlign w:val="center"/>
          </w:tcPr>
          <w:p w:rsidR="006319FD" w:rsidRPr="00446FFA" w:rsidRDefault="006319FD" w:rsidP="00FC24D3">
            <w:pPr>
              <w:jc w:val="right"/>
            </w:pPr>
            <w:r w:rsidRPr="00446FFA">
              <w:t>6,4</w:t>
            </w:r>
          </w:p>
        </w:tc>
        <w:tc>
          <w:tcPr>
            <w:tcW w:w="1021" w:type="dxa"/>
            <w:tcBorders>
              <w:top w:val="single" w:sz="12" w:space="0" w:color="auto"/>
              <w:left w:val="single" w:sz="4" w:space="0" w:color="auto"/>
              <w:bottom w:val="single" w:sz="4" w:space="0" w:color="auto"/>
              <w:right w:val="single" w:sz="12" w:space="0" w:color="auto"/>
            </w:tcBorders>
            <w:shd w:val="clear" w:color="auto" w:fill="FFFFFF"/>
            <w:noWrap/>
            <w:vAlign w:val="center"/>
          </w:tcPr>
          <w:p w:rsidR="006319FD" w:rsidRPr="00446FFA" w:rsidRDefault="006319FD" w:rsidP="00FC24D3">
            <w:pPr>
              <w:jc w:val="right"/>
            </w:pPr>
            <w:r w:rsidRPr="00446FFA">
              <w:t>93,6</w:t>
            </w:r>
          </w:p>
        </w:tc>
      </w:tr>
      <w:tr w:rsidR="006319FD" w:rsidRPr="00596765" w:rsidTr="00FC24D3">
        <w:trPr>
          <w:trHeight w:val="340"/>
        </w:trPr>
        <w:tc>
          <w:tcPr>
            <w:tcW w:w="2608" w:type="dxa"/>
            <w:tcBorders>
              <w:top w:val="nil"/>
              <w:left w:val="single" w:sz="12" w:space="0" w:color="auto"/>
              <w:bottom w:val="single" w:sz="4" w:space="0" w:color="auto"/>
              <w:right w:val="nil"/>
            </w:tcBorders>
            <w:shd w:val="clear" w:color="auto" w:fill="FFFFFF"/>
            <w:noWrap/>
            <w:vAlign w:val="center"/>
          </w:tcPr>
          <w:p w:rsidR="006319FD" w:rsidRPr="00596765" w:rsidRDefault="006319FD" w:rsidP="00FC24D3"/>
        </w:tc>
        <w:tc>
          <w:tcPr>
            <w:tcW w:w="1361" w:type="dxa"/>
            <w:tcBorders>
              <w:top w:val="nil"/>
              <w:left w:val="single" w:sz="4" w:space="0" w:color="auto"/>
              <w:bottom w:val="single" w:sz="4" w:space="0" w:color="auto"/>
              <w:right w:val="nil"/>
            </w:tcBorders>
            <w:shd w:val="clear" w:color="auto" w:fill="FFFFFF"/>
            <w:noWrap/>
            <w:vAlign w:val="center"/>
          </w:tcPr>
          <w:p w:rsidR="006319FD" w:rsidRPr="00283CA9" w:rsidRDefault="006319FD" w:rsidP="00FC24D3">
            <w:pPr>
              <w:rPr>
                <w:b/>
              </w:rPr>
            </w:pPr>
            <w:r w:rsidRPr="00283CA9">
              <w:rPr>
                <w:b/>
              </w:rPr>
              <w:t>ogółem obręb</w:t>
            </w:r>
          </w:p>
        </w:tc>
        <w:tc>
          <w:tcPr>
            <w:tcW w:w="1021" w:type="dxa"/>
            <w:tcBorders>
              <w:top w:val="nil"/>
              <w:left w:val="single" w:sz="4" w:space="0" w:color="auto"/>
              <w:bottom w:val="single" w:sz="4" w:space="0" w:color="auto"/>
              <w:right w:val="nil"/>
            </w:tcBorders>
            <w:shd w:val="clear" w:color="auto" w:fill="FFFFFF"/>
            <w:noWrap/>
            <w:vAlign w:val="center"/>
          </w:tcPr>
          <w:p w:rsidR="006319FD" w:rsidRPr="008C1005" w:rsidRDefault="006319FD" w:rsidP="00FC24D3">
            <w:pPr>
              <w:jc w:val="right"/>
              <w:rPr>
                <w:b/>
              </w:rPr>
            </w:pPr>
            <w:r w:rsidRPr="008C1005">
              <w:rPr>
                <w:b/>
              </w:rPr>
              <w:t>6</w:t>
            </w:r>
            <w:r>
              <w:rPr>
                <w:b/>
              </w:rPr>
              <w:t>9</w:t>
            </w:r>
          </w:p>
        </w:tc>
        <w:tc>
          <w:tcPr>
            <w:tcW w:w="1021" w:type="dxa"/>
            <w:tcBorders>
              <w:top w:val="nil"/>
              <w:left w:val="single" w:sz="4" w:space="0" w:color="auto"/>
              <w:bottom w:val="single" w:sz="4" w:space="0" w:color="auto"/>
              <w:right w:val="nil"/>
            </w:tcBorders>
            <w:shd w:val="clear" w:color="auto" w:fill="FFFFFF"/>
            <w:noWrap/>
            <w:vAlign w:val="center"/>
          </w:tcPr>
          <w:p w:rsidR="006319FD" w:rsidRPr="008C1005" w:rsidRDefault="006319FD" w:rsidP="00FC24D3">
            <w:pPr>
              <w:jc w:val="right"/>
              <w:rPr>
                <w:b/>
              </w:rPr>
            </w:pPr>
            <w:r w:rsidRPr="008C1005">
              <w:rPr>
                <w:b/>
              </w:rPr>
              <w:t>2</w:t>
            </w:r>
            <w:r>
              <w:rPr>
                <w:b/>
              </w:rPr>
              <w:t>92</w:t>
            </w:r>
          </w:p>
        </w:tc>
        <w:tc>
          <w:tcPr>
            <w:tcW w:w="1021" w:type="dxa"/>
            <w:tcBorders>
              <w:top w:val="nil"/>
              <w:left w:val="single" w:sz="4" w:space="0" w:color="auto"/>
              <w:bottom w:val="single" w:sz="4" w:space="0" w:color="auto"/>
              <w:right w:val="nil"/>
            </w:tcBorders>
            <w:shd w:val="clear" w:color="auto" w:fill="FFFFFF"/>
            <w:noWrap/>
            <w:vAlign w:val="center"/>
          </w:tcPr>
          <w:p w:rsidR="006319FD" w:rsidRPr="008C1005" w:rsidRDefault="006319FD" w:rsidP="00FC24D3">
            <w:pPr>
              <w:jc w:val="right"/>
              <w:rPr>
                <w:b/>
              </w:rPr>
            </w:pPr>
            <w:r w:rsidRPr="008C1005">
              <w:rPr>
                <w:b/>
              </w:rPr>
              <w:t>6,6</w:t>
            </w:r>
          </w:p>
        </w:tc>
        <w:tc>
          <w:tcPr>
            <w:tcW w:w="1021" w:type="dxa"/>
            <w:tcBorders>
              <w:top w:val="nil"/>
              <w:left w:val="single" w:sz="4" w:space="0" w:color="auto"/>
              <w:bottom w:val="single" w:sz="4" w:space="0" w:color="auto"/>
              <w:right w:val="nil"/>
            </w:tcBorders>
            <w:shd w:val="clear" w:color="auto" w:fill="FFFFFF"/>
            <w:noWrap/>
            <w:vAlign w:val="center"/>
          </w:tcPr>
          <w:p w:rsidR="006319FD" w:rsidRPr="008C1005" w:rsidRDefault="006319FD" w:rsidP="00FC24D3">
            <w:pPr>
              <w:jc w:val="right"/>
              <w:rPr>
                <w:b/>
              </w:rPr>
            </w:pPr>
            <w:r w:rsidRPr="008C1005">
              <w:rPr>
                <w:b/>
              </w:rPr>
              <w:t>6,4</w:t>
            </w:r>
          </w:p>
        </w:tc>
        <w:tc>
          <w:tcPr>
            <w:tcW w:w="1021" w:type="dxa"/>
            <w:tcBorders>
              <w:top w:val="nil"/>
              <w:left w:val="single" w:sz="4" w:space="0" w:color="auto"/>
              <w:bottom w:val="single" w:sz="4" w:space="0" w:color="auto"/>
              <w:right w:val="single" w:sz="12" w:space="0" w:color="auto"/>
            </w:tcBorders>
            <w:shd w:val="clear" w:color="auto" w:fill="FFFFFF"/>
            <w:noWrap/>
            <w:vAlign w:val="center"/>
          </w:tcPr>
          <w:p w:rsidR="006319FD" w:rsidRPr="008C1005" w:rsidRDefault="006319FD" w:rsidP="00FC24D3">
            <w:pPr>
              <w:jc w:val="right"/>
              <w:rPr>
                <w:b/>
              </w:rPr>
            </w:pPr>
            <w:r w:rsidRPr="008C1005">
              <w:rPr>
                <w:b/>
              </w:rPr>
              <w:t>93,6</w:t>
            </w:r>
          </w:p>
        </w:tc>
      </w:tr>
      <w:tr w:rsidR="006319FD" w:rsidRPr="00596765" w:rsidTr="00FC24D3">
        <w:trPr>
          <w:trHeight w:val="340"/>
        </w:trPr>
        <w:tc>
          <w:tcPr>
            <w:tcW w:w="2608" w:type="dxa"/>
            <w:tcBorders>
              <w:top w:val="nil"/>
              <w:left w:val="single" w:sz="12" w:space="0" w:color="auto"/>
              <w:bottom w:val="single" w:sz="4" w:space="0" w:color="auto"/>
              <w:right w:val="nil"/>
            </w:tcBorders>
            <w:shd w:val="clear" w:color="auto" w:fill="FFFFFF"/>
            <w:noWrap/>
            <w:vAlign w:val="center"/>
          </w:tcPr>
          <w:p w:rsidR="006319FD" w:rsidRPr="00596765" w:rsidRDefault="006319FD" w:rsidP="00FC24D3">
            <w:r>
              <w:t>Obręb</w:t>
            </w:r>
            <w:r w:rsidRPr="00596765">
              <w:t xml:space="preserve"> </w:t>
            </w:r>
            <w:r>
              <w:t>Pomorze</w:t>
            </w:r>
          </w:p>
        </w:tc>
        <w:tc>
          <w:tcPr>
            <w:tcW w:w="1361" w:type="dxa"/>
            <w:tcBorders>
              <w:top w:val="nil"/>
              <w:left w:val="single" w:sz="4" w:space="0" w:color="auto"/>
              <w:bottom w:val="single" w:sz="4" w:space="0" w:color="auto"/>
              <w:right w:val="nil"/>
            </w:tcBorders>
            <w:shd w:val="clear" w:color="auto" w:fill="FFFFFF"/>
            <w:noWrap/>
            <w:vAlign w:val="center"/>
          </w:tcPr>
          <w:p w:rsidR="006319FD" w:rsidRPr="00596765" w:rsidRDefault="006319FD" w:rsidP="00FC24D3">
            <w:r w:rsidRPr="00596765">
              <w:t>lasy ochronne</w:t>
            </w:r>
          </w:p>
        </w:tc>
        <w:tc>
          <w:tcPr>
            <w:tcW w:w="1021" w:type="dxa"/>
            <w:tcBorders>
              <w:top w:val="nil"/>
              <w:left w:val="single" w:sz="4" w:space="0" w:color="auto"/>
              <w:bottom w:val="single" w:sz="4" w:space="0" w:color="auto"/>
              <w:right w:val="nil"/>
            </w:tcBorders>
            <w:shd w:val="clear" w:color="auto" w:fill="FFFFFF"/>
            <w:noWrap/>
            <w:vAlign w:val="center"/>
          </w:tcPr>
          <w:p w:rsidR="006319FD" w:rsidRPr="00446FFA" w:rsidRDefault="006319FD" w:rsidP="00FC24D3">
            <w:pPr>
              <w:jc w:val="right"/>
            </w:pPr>
            <w:r w:rsidRPr="00446FFA">
              <w:t>66</w:t>
            </w:r>
          </w:p>
        </w:tc>
        <w:tc>
          <w:tcPr>
            <w:tcW w:w="1021" w:type="dxa"/>
            <w:tcBorders>
              <w:top w:val="nil"/>
              <w:left w:val="single" w:sz="4" w:space="0" w:color="auto"/>
              <w:bottom w:val="single" w:sz="4" w:space="0" w:color="auto"/>
              <w:right w:val="nil"/>
            </w:tcBorders>
            <w:shd w:val="clear" w:color="auto" w:fill="FFFFFF"/>
            <w:noWrap/>
            <w:vAlign w:val="center"/>
          </w:tcPr>
          <w:p w:rsidR="006319FD" w:rsidRPr="00446FFA" w:rsidRDefault="006319FD" w:rsidP="00FC24D3">
            <w:pPr>
              <w:jc w:val="right"/>
            </w:pPr>
            <w:r w:rsidRPr="00446FFA">
              <w:t>312</w:t>
            </w:r>
          </w:p>
        </w:tc>
        <w:tc>
          <w:tcPr>
            <w:tcW w:w="1021" w:type="dxa"/>
            <w:tcBorders>
              <w:top w:val="nil"/>
              <w:left w:val="single" w:sz="4" w:space="0" w:color="auto"/>
              <w:bottom w:val="single" w:sz="4" w:space="0" w:color="auto"/>
              <w:right w:val="nil"/>
            </w:tcBorders>
            <w:shd w:val="clear" w:color="auto" w:fill="FFFFFF"/>
            <w:noWrap/>
            <w:vAlign w:val="center"/>
          </w:tcPr>
          <w:p w:rsidR="006319FD" w:rsidRPr="00446FFA" w:rsidRDefault="006319FD" w:rsidP="00FC24D3">
            <w:pPr>
              <w:jc w:val="right"/>
            </w:pPr>
            <w:r w:rsidRPr="00446FFA">
              <w:t>7,3</w:t>
            </w:r>
          </w:p>
        </w:tc>
        <w:tc>
          <w:tcPr>
            <w:tcW w:w="1021" w:type="dxa"/>
            <w:tcBorders>
              <w:top w:val="nil"/>
              <w:left w:val="single" w:sz="4" w:space="0" w:color="auto"/>
              <w:bottom w:val="single" w:sz="4" w:space="0" w:color="auto"/>
              <w:right w:val="nil"/>
            </w:tcBorders>
            <w:shd w:val="clear" w:color="auto" w:fill="FFFFFF"/>
            <w:noWrap/>
            <w:vAlign w:val="center"/>
          </w:tcPr>
          <w:p w:rsidR="006319FD" w:rsidRPr="00446FFA" w:rsidRDefault="006319FD" w:rsidP="00FC24D3">
            <w:pPr>
              <w:jc w:val="right"/>
            </w:pPr>
            <w:r w:rsidRPr="00446FFA">
              <w:t>7,2</w:t>
            </w:r>
          </w:p>
        </w:tc>
        <w:tc>
          <w:tcPr>
            <w:tcW w:w="1021" w:type="dxa"/>
            <w:tcBorders>
              <w:top w:val="nil"/>
              <w:left w:val="single" w:sz="4" w:space="0" w:color="auto"/>
              <w:bottom w:val="single" w:sz="4" w:space="0" w:color="auto"/>
              <w:right w:val="single" w:sz="12" w:space="0" w:color="auto"/>
            </w:tcBorders>
            <w:shd w:val="clear" w:color="auto" w:fill="FFFFFF"/>
            <w:noWrap/>
            <w:vAlign w:val="center"/>
          </w:tcPr>
          <w:p w:rsidR="006319FD" w:rsidRPr="00446FFA" w:rsidRDefault="006319FD" w:rsidP="00FC24D3">
            <w:pPr>
              <w:jc w:val="right"/>
            </w:pPr>
            <w:r w:rsidRPr="00446FFA">
              <w:t>92,8</w:t>
            </w:r>
          </w:p>
        </w:tc>
      </w:tr>
      <w:tr w:rsidR="006319FD" w:rsidRPr="00596765" w:rsidTr="00FC24D3">
        <w:trPr>
          <w:trHeight w:val="340"/>
        </w:trPr>
        <w:tc>
          <w:tcPr>
            <w:tcW w:w="2608" w:type="dxa"/>
            <w:tcBorders>
              <w:top w:val="single" w:sz="4" w:space="0" w:color="auto"/>
              <w:left w:val="single" w:sz="12" w:space="0" w:color="auto"/>
              <w:bottom w:val="single" w:sz="12" w:space="0" w:color="auto"/>
              <w:right w:val="nil"/>
            </w:tcBorders>
            <w:shd w:val="clear" w:color="auto" w:fill="FFFFFF"/>
            <w:noWrap/>
            <w:vAlign w:val="center"/>
          </w:tcPr>
          <w:p w:rsidR="006319FD" w:rsidRPr="00596765" w:rsidRDefault="006319FD" w:rsidP="00FC24D3"/>
        </w:tc>
        <w:tc>
          <w:tcPr>
            <w:tcW w:w="1361" w:type="dxa"/>
            <w:tcBorders>
              <w:top w:val="single" w:sz="4" w:space="0" w:color="auto"/>
              <w:left w:val="single" w:sz="4" w:space="0" w:color="auto"/>
              <w:bottom w:val="single" w:sz="12" w:space="0" w:color="auto"/>
              <w:right w:val="nil"/>
            </w:tcBorders>
            <w:shd w:val="clear" w:color="auto" w:fill="FFFFFF"/>
            <w:noWrap/>
            <w:vAlign w:val="center"/>
          </w:tcPr>
          <w:p w:rsidR="006319FD" w:rsidRPr="00283CA9" w:rsidRDefault="006319FD" w:rsidP="00FC24D3">
            <w:pPr>
              <w:rPr>
                <w:b/>
              </w:rPr>
            </w:pPr>
            <w:r w:rsidRPr="00283CA9">
              <w:rPr>
                <w:b/>
              </w:rPr>
              <w:t>ogółem obręb</w:t>
            </w:r>
          </w:p>
        </w:tc>
        <w:tc>
          <w:tcPr>
            <w:tcW w:w="1021" w:type="dxa"/>
            <w:tcBorders>
              <w:top w:val="single" w:sz="4" w:space="0" w:color="auto"/>
              <w:left w:val="single" w:sz="4" w:space="0" w:color="auto"/>
              <w:bottom w:val="single" w:sz="12" w:space="0" w:color="auto"/>
              <w:right w:val="nil"/>
            </w:tcBorders>
            <w:shd w:val="clear" w:color="auto" w:fill="FFFFFF"/>
            <w:noWrap/>
            <w:vAlign w:val="center"/>
          </w:tcPr>
          <w:p w:rsidR="006319FD" w:rsidRPr="00446FFA" w:rsidRDefault="006319FD" w:rsidP="00FC24D3">
            <w:pPr>
              <w:jc w:val="right"/>
              <w:rPr>
                <w:b/>
              </w:rPr>
            </w:pPr>
            <w:r w:rsidRPr="00446FFA">
              <w:rPr>
                <w:b/>
              </w:rPr>
              <w:t>6</w:t>
            </w:r>
            <w:r>
              <w:rPr>
                <w:b/>
              </w:rPr>
              <w:t>8</w:t>
            </w:r>
          </w:p>
        </w:tc>
        <w:tc>
          <w:tcPr>
            <w:tcW w:w="1021" w:type="dxa"/>
            <w:tcBorders>
              <w:top w:val="single" w:sz="4" w:space="0" w:color="auto"/>
              <w:left w:val="single" w:sz="4" w:space="0" w:color="auto"/>
              <w:bottom w:val="single" w:sz="12" w:space="0" w:color="auto"/>
              <w:right w:val="nil"/>
            </w:tcBorders>
            <w:shd w:val="clear" w:color="auto" w:fill="FFFFFF"/>
            <w:noWrap/>
            <w:vAlign w:val="center"/>
          </w:tcPr>
          <w:p w:rsidR="006319FD" w:rsidRPr="00446FFA" w:rsidRDefault="006319FD" w:rsidP="00FC24D3">
            <w:pPr>
              <w:jc w:val="right"/>
              <w:rPr>
                <w:b/>
              </w:rPr>
            </w:pPr>
            <w:r>
              <w:rPr>
                <w:b/>
              </w:rPr>
              <w:t>305</w:t>
            </w:r>
          </w:p>
        </w:tc>
        <w:tc>
          <w:tcPr>
            <w:tcW w:w="1021" w:type="dxa"/>
            <w:tcBorders>
              <w:top w:val="single" w:sz="4" w:space="0" w:color="auto"/>
              <w:left w:val="single" w:sz="4" w:space="0" w:color="auto"/>
              <w:bottom w:val="single" w:sz="12" w:space="0" w:color="auto"/>
              <w:right w:val="nil"/>
            </w:tcBorders>
            <w:shd w:val="clear" w:color="auto" w:fill="FFFFFF"/>
            <w:noWrap/>
            <w:vAlign w:val="center"/>
          </w:tcPr>
          <w:p w:rsidR="006319FD" w:rsidRPr="00446FFA" w:rsidRDefault="006319FD" w:rsidP="00FC24D3">
            <w:pPr>
              <w:jc w:val="right"/>
              <w:rPr>
                <w:b/>
              </w:rPr>
            </w:pPr>
            <w:r w:rsidRPr="00446FFA">
              <w:rPr>
                <w:b/>
              </w:rPr>
              <w:t>7,</w:t>
            </w:r>
            <w:r>
              <w:rPr>
                <w:b/>
              </w:rPr>
              <w:t>1</w:t>
            </w:r>
          </w:p>
        </w:tc>
        <w:tc>
          <w:tcPr>
            <w:tcW w:w="1021" w:type="dxa"/>
            <w:tcBorders>
              <w:top w:val="single" w:sz="4" w:space="0" w:color="auto"/>
              <w:left w:val="single" w:sz="4" w:space="0" w:color="auto"/>
              <w:bottom w:val="single" w:sz="12" w:space="0" w:color="auto"/>
              <w:right w:val="nil"/>
            </w:tcBorders>
            <w:shd w:val="clear" w:color="auto" w:fill="FFFFFF"/>
            <w:noWrap/>
            <w:vAlign w:val="center"/>
          </w:tcPr>
          <w:p w:rsidR="006319FD" w:rsidRPr="00446FFA" w:rsidRDefault="006319FD" w:rsidP="00FC24D3">
            <w:pPr>
              <w:jc w:val="right"/>
              <w:rPr>
                <w:b/>
              </w:rPr>
            </w:pPr>
            <w:r w:rsidRPr="00446FFA">
              <w:rPr>
                <w:b/>
              </w:rPr>
              <w:t>8,4</w:t>
            </w:r>
          </w:p>
        </w:tc>
        <w:tc>
          <w:tcPr>
            <w:tcW w:w="1021" w:type="dxa"/>
            <w:tcBorders>
              <w:top w:val="single" w:sz="4" w:space="0" w:color="auto"/>
              <w:left w:val="single" w:sz="4" w:space="0" w:color="auto"/>
              <w:bottom w:val="single" w:sz="12" w:space="0" w:color="auto"/>
              <w:right w:val="single" w:sz="12" w:space="0" w:color="auto"/>
            </w:tcBorders>
            <w:shd w:val="clear" w:color="auto" w:fill="FFFFFF"/>
            <w:noWrap/>
            <w:vAlign w:val="center"/>
          </w:tcPr>
          <w:p w:rsidR="006319FD" w:rsidRPr="00446FFA" w:rsidRDefault="006319FD" w:rsidP="00FC24D3">
            <w:pPr>
              <w:jc w:val="right"/>
              <w:rPr>
                <w:b/>
              </w:rPr>
            </w:pPr>
            <w:r w:rsidRPr="00446FFA">
              <w:rPr>
                <w:b/>
              </w:rPr>
              <w:t>91,6</w:t>
            </w:r>
          </w:p>
        </w:tc>
      </w:tr>
      <w:tr w:rsidR="006319FD" w:rsidRPr="00596765" w:rsidTr="00FC24D3">
        <w:trPr>
          <w:trHeight w:val="340"/>
        </w:trPr>
        <w:tc>
          <w:tcPr>
            <w:tcW w:w="2608" w:type="dxa"/>
            <w:tcBorders>
              <w:top w:val="single" w:sz="12" w:space="0" w:color="auto"/>
              <w:left w:val="single" w:sz="12" w:space="0" w:color="auto"/>
              <w:bottom w:val="single" w:sz="4" w:space="0" w:color="auto"/>
              <w:right w:val="nil"/>
            </w:tcBorders>
            <w:shd w:val="clear" w:color="auto" w:fill="FFFFFF"/>
            <w:noWrap/>
            <w:vAlign w:val="center"/>
          </w:tcPr>
          <w:p w:rsidR="006319FD" w:rsidRPr="00596765" w:rsidRDefault="006319FD" w:rsidP="00FC24D3">
            <w:r w:rsidRPr="00596765">
              <w:t xml:space="preserve">Nadleśnictwo </w:t>
            </w:r>
            <w:r>
              <w:t>Pomorze</w:t>
            </w:r>
          </w:p>
        </w:tc>
        <w:tc>
          <w:tcPr>
            <w:tcW w:w="1361" w:type="dxa"/>
            <w:tcBorders>
              <w:top w:val="single" w:sz="12" w:space="0" w:color="auto"/>
              <w:left w:val="single" w:sz="4" w:space="0" w:color="auto"/>
              <w:bottom w:val="single" w:sz="4" w:space="0" w:color="auto"/>
              <w:right w:val="nil"/>
            </w:tcBorders>
            <w:shd w:val="clear" w:color="auto" w:fill="FFFFFF"/>
            <w:noWrap/>
            <w:vAlign w:val="center"/>
          </w:tcPr>
          <w:p w:rsidR="006319FD" w:rsidRPr="00596765" w:rsidRDefault="006319FD" w:rsidP="00FC24D3">
            <w:r w:rsidRPr="00596765">
              <w:t>lasy ochronne</w:t>
            </w:r>
          </w:p>
        </w:tc>
        <w:tc>
          <w:tcPr>
            <w:tcW w:w="1021" w:type="dxa"/>
            <w:tcBorders>
              <w:top w:val="single" w:sz="12" w:space="0" w:color="auto"/>
              <w:left w:val="single" w:sz="4" w:space="0" w:color="auto"/>
              <w:bottom w:val="single" w:sz="4" w:space="0" w:color="auto"/>
              <w:right w:val="nil"/>
            </w:tcBorders>
            <w:shd w:val="clear" w:color="auto" w:fill="FFFFFF"/>
            <w:noWrap/>
            <w:vAlign w:val="center"/>
          </w:tcPr>
          <w:p w:rsidR="006319FD" w:rsidRPr="00446FFA" w:rsidRDefault="006319FD" w:rsidP="00FC24D3">
            <w:pPr>
              <w:jc w:val="right"/>
            </w:pPr>
            <w:r>
              <w:t>69</w:t>
            </w:r>
          </w:p>
        </w:tc>
        <w:tc>
          <w:tcPr>
            <w:tcW w:w="1021" w:type="dxa"/>
            <w:tcBorders>
              <w:top w:val="single" w:sz="12" w:space="0" w:color="auto"/>
              <w:left w:val="single" w:sz="4" w:space="0" w:color="auto"/>
              <w:bottom w:val="single" w:sz="4" w:space="0" w:color="auto"/>
              <w:right w:val="nil"/>
            </w:tcBorders>
            <w:shd w:val="clear" w:color="auto" w:fill="FFFFFF"/>
            <w:noWrap/>
            <w:vAlign w:val="center"/>
          </w:tcPr>
          <w:p w:rsidR="006319FD" w:rsidRPr="00446FFA" w:rsidRDefault="006319FD" w:rsidP="00FC24D3">
            <w:pPr>
              <w:jc w:val="right"/>
            </w:pPr>
            <w:r w:rsidRPr="00446FFA">
              <w:t>29</w:t>
            </w:r>
            <w:r>
              <w:t>7</w:t>
            </w:r>
          </w:p>
        </w:tc>
        <w:tc>
          <w:tcPr>
            <w:tcW w:w="1021" w:type="dxa"/>
            <w:tcBorders>
              <w:top w:val="single" w:sz="12" w:space="0" w:color="auto"/>
              <w:left w:val="single" w:sz="4" w:space="0" w:color="auto"/>
              <w:bottom w:val="single" w:sz="4" w:space="0" w:color="auto"/>
              <w:right w:val="nil"/>
            </w:tcBorders>
            <w:shd w:val="clear" w:color="auto" w:fill="FFFFFF"/>
            <w:noWrap/>
            <w:vAlign w:val="center"/>
          </w:tcPr>
          <w:p w:rsidR="006319FD" w:rsidRPr="00446FFA" w:rsidRDefault="006319FD" w:rsidP="00FC24D3">
            <w:pPr>
              <w:jc w:val="right"/>
            </w:pPr>
            <w:r>
              <w:t>6,9</w:t>
            </w:r>
          </w:p>
        </w:tc>
        <w:tc>
          <w:tcPr>
            <w:tcW w:w="1021" w:type="dxa"/>
            <w:tcBorders>
              <w:top w:val="single" w:sz="12" w:space="0" w:color="auto"/>
              <w:left w:val="single" w:sz="4" w:space="0" w:color="auto"/>
              <w:bottom w:val="single" w:sz="4" w:space="0" w:color="auto"/>
              <w:right w:val="nil"/>
            </w:tcBorders>
            <w:shd w:val="clear" w:color="auto" w:fill="FFFFFF"/>
            <w:noWrap/>
            <w:vAlign w:val="center"/>
          </w:tcPr>
          <w:p w:rsidR="006319FD" w:rsidRPr="00446FFA" w:rsidRDefault="006319FD" w:rsidP="00FC24D3">
            <w:pPr>
              <w:jc w:val="right"/>
            </w:pPr>
            <w:r w:rsidRPr="00446FFA">
              <w:t>10,5</w:t>
            </w:r>
          </w:p>
        </w:tc>
        <w:tc>
          <w:tcPr>
            <w:tcW w:w="1021" w:type="dxa"/>
            <w:tcBorders>
              <w:top w:val="single" w:sz="12" w:space="0" w:color="auto"/>
              <w:left w:val="single" w:sz="4" w:space="0" w:color="auto"/>
              <w:bottom w:val="single" w:sz="4" w:space="0" w:color="auto"/>
              <w:right w:val="single" w:sz="12" w:space="0" w:color="auto"/>
            </w:tcBorders>
            <w:shd w:val="clear" w:color="auto" w:fill="FFFFFF"/>
            <w:noWrap/>
            <w:vAlign w:val="center"/>
          </w:tcPr>
          <w:p w:rsidR="006319FD" w:rsidRPr="00446FFA" w:rsidRDefault="006319FD" w:rsidP="00FC24D3">
            <w:pPr>
              <w:jc w:val="right"/>
            </w:pPr>
            <w:r w:rsidRPr="00446FFA">
              <w:t>89,</w:t>
            </w:r>
            <w:r>
              <w:t>5</w:t>
            </w:r>
          </w:p>
        </w:tc>
      </w:tr>
      <w:tr w:rsidR="006319FD" w:rsidRPr="00596765" w:rsidTr="00FC24D3">
        <w:trPr>
          <w:trHeight w:val="340"/>
        </w:trPr>
        <w:tc>
          <w:tcPr>
            <w:tcW w:w="2608" w:type="dxa"/>
            <w:tcBorders>
              <w:top w:val="single" w:sz="4" w:space="0" w:color="auto"/>
              <w:left w:val="single" w:sz="12" w:space="0" w:color="auto"/>
              <w:bottom w:val="single" w:sz="12" w:space="0" w:color="auto"/>
            </w:tcBorders>
            <w:shd w:val="clear" w:color="auto" w:fill="FFFFFF"/>
            <w:noWrap/>
            <w:vAlign w:val="center"/>
          </w:tcPr>
          <w:p w:rsidR="006319FD" w:rsidRPr="007F7261" w:rsidRDefault="006319FD" w:rsidP="00FC24D3">
            <w:pPr>
              <w:rPr>
                <w:b/>
              </w:rPr>
            </w:pPr>
            <w:r w:rsidRPr="007F7261">
              <w:rPr>
                <w:b/>
              </w:rPr>
              <w:t>Ogółem nadleśnictwo</w:t>
            </w:r>
          </w:p>
        </w:tc>
        <w:tc>
          <w:tcPr>
            <w:tcW w:w="1361" w:type="dxa"/>
            <w:tcBorders>
              <w:top w:val="single" w:sz="4" w:space="0" w:color="auto"/>
              <w:bottom w:val="single" w:sz="12" w:space="0" w:color="auto"/>
              <w:right w:val="nil"/>
            </w:tcBorders>
            <w:shd w:val="clear" w:color="auto" w:fill="FFFFFF"/>
            <w:noWrap/>
            <w:vAlign w:val="center"/>
          </w:tcPr>
          <w:p w:rsidR="006319FD" w:rsidRPr="007F7261" w:rsidRDefault="006319FD" w:rsidP="00FC24D3">
            <w:pPr>
              <w:rPr>
                <w:b/>
              </w:rPr>
            </w:pPr>
          </w:p>
        </w:tc>
        <w:tc>
          <w:tcPr>
            <w:tcW w:w="1021" w:type="dxa"/>
            <w:tcBorders>
              <w:top w:val="nil"/>
              <w:left w:val="single" w:sz="4" w:space="0" w:color="auto"/>
              <w:bottom w:val="single" w:sz="12" w:space="0" w:color="auto"/>
              <w:right w:val="nil"/>
            </w:tcBorders>
            <w:shd w:val="clear" w:color="auto" w:fill="FFFFFF"/>
            <w:noWrap/>
            <w:vAlign w:val="center"/>
          </w:tcPr>
          <w:p w:rsidR="006319FD" w:rsidRPr="00446FFA" w:rsidRDefault="006319FD" w:rsidP="00FC24D3">
            <w:pPr>
              <w:jc w:val="right"/>
              <w:rPr>
                <w:b/>
              </w:rPr>
            </w:pPr>
            <w:r w:rsidRPr="00446FFA">
              <w:rPr>
                <w:b/>
              </w:rPr>
              <w:t>6</w:t>
            </w:r>
            <w:r>
              <w:rPr>
                <w:b/>
              </w:rPr>
              <w:t>9</w:t>
            </w:r>
          </w:p>
        </w:tc>
        <w:tc>
          <w:tcPr>
            <w:tcW w:w="1021" w:type="dxa"/>
            <w:tcBorders>
              <w:top w:val="nil"/>
              <w:left w:val="single" w:sz="4" w:space="0" w:color="auto"/>
              <w:bottom w:val="single" w:sz="12" w:space="0" w:color="auto"/>
              <w:right w:val="nil"/>
            </w:tcBorders>
            <w:shd w:val="clear" w:color="auto" w:fill="FFFFFF"/>
            <w:noWrap/>
            <w:vAlign w:val="center"/>
          </w:tcPr>
          <w:p w:rsidR="006319FD" w:rsidRPr="00446FFA" w:rsidRDefault="006319FD" w:rsidP="00FC24D3">
            <w:pPr>
              <w:jc w:val="right"/>
              <w:rPr>
                <w:b/>
              </w:rPr>
            </w:pPr>
            <w:r w:rsidRPr="00446FFA">
              <w:rPr>
                <w:b/>
              </w:rPr>
              <w:t>29</w:t>
            </w:r>
            <w:r>
              <w:rPr>
                <w:b/>
              </w:rPr>
              <w:t>8</w:t>
            </w:r>
          </w:p>
        </w:tc>
        <w:tc>
          <w:tcPr>
            <w:tcW w:w="1021" w:type="dxa"/>
            <w:tcBorders>
              <w:top w:val="nil"/>
              <w:left w:val="single" w:sz="4" w:space="0" w:color="auto"/>
              <w:bottom w:val="single" w:sz="12" w:space="0" w:color="auto"/>
              <w:right w:val="nil"/>
            </w:tcBorders>
            <w:shd w:val="clear" w:color="auto" w:fill="FFFFFF"/>
            <w:noWrap/>
            <w:vAlign w:val="center"/>
          </w:tcPr>
          <w:p w:rsidR="006319FD" w:rsidRPr="00446FFA" w:rsidRDefault="006319FD" w:rsidP="00FC24D3">
            <w:pPr>
              <w:jc w:val="right"/>
              <w:rPr>
                <w:b/>
              </w:rPr>
            </w:pPr>
            <w:r>
              <w:rPr>
                <w:b/>
              </w:rPr>
              <w:t>6,9</w:t>
            </w:r>
          </w:p>
        </w:tc>
        <w:tc>
          <w:tcPr>
            <w:tcW w:w="1021" w:type="dxa"/>
            <w:tcBorders>
              <w:top w:val="nil"/>
              <w:left w:val="single" w:sz="4" w:space="0" w:color="auto"/>
              <w:bottom w:val="single" w:sz="12" w:space="0" w:color="auto"/>
              <w:right w:val="nil"/>
            </w:tcBorders>
            <w:shd w:val="clear" w:color="auto" w:fill="FFFFFF"/>
            <w:noWrap/>
            <w:vAlign w:val="center"/>
          </w:tcPr>
          <w:p w:rsidR="006319FD" w:rsidRPr="00446FFA" w:rsidRDefault="006319FD" w:rsidP="00FC24D3">
            <w:pPr>
              <w:jc w:val="right"/>
              <w:rPr>
                <w:b/>
              </w:rPr>
            </w:pPr>
            <w:r w:rsidRPr="00446FFA">
              <w:rPr>
                <w:b/>
              </w:rPr>
              <w:t>11,3</w:t>
            </w:r>
          </w:p>
        </w:tc>
        <w:tc>
          <w:tcPr>
            <w:tcW w:w="1021" w:type="dxa"/>
            <w:tcBorders>
              <w:top w:val="nil"/>
              <w:left w:val="single" w:sz="4" w:space="0" w:color="auto"/>
              <w:bottom w:val="single" w:sz="12" w:space="0" w:color="auto"/>
              <w:right w:val="single" w:sz="12" w:space="0" w:color="auto"/>
            </w:tcBorders>
            <w:shd w:val="clear" w:color="auto" w:fill="FFFFFF"/>
            <w:noWrap/>
            <w:vAlign w:val="center"/>
          </w:tcPr>
          <w:p w:rsidR="006319FD" w:rsidRPr="00446FFA" w:rsidRDefault="006319FD" w:rsidP="00FC24D3">
            <w:pPr>
              <w:jc w:val="right"/>
              <w:rPr>
                <w:b/>
              </w:rPr>
            </w:pPr>
            <w:r w:rsidRPr="00446FFA">
              <w:rPr>
                <w:b/>
              </w:rPr>
              <w:t>88,6</w:t>
            </w:r>
          </w:p>
        </w:tc>
      </w:tr>
    </w:tbl>
    <w:p w:rsidR="006319FD" w:rsidRPr="00A002F8" w:rsidRDefault="006319FD" w:rsidP="006319FD">
      <w:pPr>
        <w:spacing w:after="120" w:line="360" w:lineRule="auto"/>
        <w:jc w:val="both"/>
        <w:rPr>
          <w:rFonts w:eastAsia="Calibri"/>
          <w:sz w:val="24"/>
          <w:szCs w:val="24"/>
          <w:lang w:eastAsia="en-US"/>
        </w:rPr>
      </w:pPr>
    </w:p>
    <w:p w:rsidR="006319FD" w:rsidRPr="008D6E65" w:rsidRDefault="006319FD" w:rsidP="006319FD">
      <w:pPr>
        <w:pStyle w:val="Tekstpodstawowy"/>
        <w:spacing w:after="120" w:line="360" w:lineRule="auto"/>
        <w:jc w:val="both"/>
        <w:outlineLvl w:val="2"/>
        <w:rPr>
          <w:b/>
          <w:sz w:val="24"/>
          <w:szCs w:val="24"/>
        </w:rPr>
      </w:pPr>
      <w:bookmarkStart w:id="50" w:name="_Toc342659586"/>
      <w:r w:rsidRPr="008D6E65">
        <w:rPr>
          <w:b/>
          <w:sz w:val="24"/>
          <w:szCs w:val="24"/>
        </w:rPr>
        <w:t>3.1.</w:t>
      </w:r>
      <w:r>
        <w:rPr>
          <w:b/>
          <w:sz w:val="24"/>
          <w:szCs w:val="24"/>
        </w:rPr>
        <w:t>2</w:t>
      </w:r>
      <w:r w:rsidRPr="008D6E65">
        <w:rPr>
          <w:b/>
          <w:sz w:val="24"/>
          <w:szCs w:val="24"/>
        </w:rPr>
        <w:t xml:space="preserve">. </w:t>
      </w:r>
      <w:r>
        <w:rPr>
          <w:b/>
          <w:sz w:val="24"/>
          <w:szCs w:val="24"/>
        </w:rPr>
        <w:t xml:space="preserve"> </w:t>
      </w:r>
      <w:r w:rsidRPr="008D6E65">
        <w:rPr>
          <w:b/>
          <w:sz w:val="24"/>
          <w:szCs w:val="24"/>
        </w:rPr>
        <w:t>Obszar</w:t>
      </w:r>
      <w:r>
        <w:rPr>
          <w:b/>
          <w:sz w:val="24"/>
          <w:szCs w:val="24"/>
        </w:rPr>
        <w:t>y</w:t>
      </w:r>
      <w:r w:rsidRPr="008D6E65">
        <w:rPr>
          <w:b/>
          <w:sz w:val="24"/>
          <w:szCs w:val="24"/>
        </w:rPr>
        <w:t xml:space="preserve"> </w:t>
      </w:r>
      <w:r>
        <w:rPr>
          <w:b/>
          <w:sz w:val="24"/>
          <w:szCs w:val="24"/>
        </w:rPr>
        <w:t>c</w:t>
      </w:r>
      <w:r w:rsidRPr="008D6E65">
        <w:rPr>
          <w:b/>
          <w:sz w:val="24"/>
          <w:szCs w:val="24"/>
        </w:rPr>
        <w:t xml:space="preserve">hronionego </w:t>
      </w:r>
      <w:r>
        <w:rPr>
          <w:b/>
          <w:sz w:val="24"/>
          <w:szCs w:val="24"/>
        </w:rPr>
        <w:t>k</w:t>
      </w:r>
      <w:r w:rsidRPr="008D6E65">
        <w:rPr>
          <w:b/>
          <w:sz w:val="24"/>
          <w:szCs w:val="24"/>
        </w:rPr>
        <w:t>rajobrazu</w:t>
      </w:r>
      <w:bookmarkEnd w:id="50"/>
    </w:p>
    <w:p w:rsidR="006319FD" w:rsidRPr="00D57A41" w:rsidRDefault="006319FD" w:rsidP="006319FD">
      <w:pPr>
        <w:spacing w:line="360" w:lineRule="auto"/>
        <w:ind w:firstLine="709"/>
        <w:jc w:val="both"/>
        <w:rPr>
          <w:sz w:val="24"/>
          <w:szCs w:val="24"/>
        </w:rPr>
      </w:pPr>
      <w:r w:rsidRPr="001D1F81">
        <w:rPr>
          <w:sz w:val="24"/>
          <w:szCs w:val="24"/>
        </w:rPr>
        <w:t xml:space="preserve">Obszar chronionego krajobrazu obejmuje tereny chronione ze względu na wyróżniający się krajobraz o zróżnicowanych ekosystemach, wartościowe ze względu na możliwość zaspokajania potrzeb związanych z turystyką i wypoczynkiem lub pełnioną funkcją </w:t>
      </w:r>
      <w:r w:rsidRPr="00D57A41">
        <w:rPr>
          <w:sz w:val="24"/>
          <w:szCs w:val="24"/>
        </w:rPr>
        <w:t>korytarzy ekologicznych.</w:t>
      </w:r>
    </w:p>
    <w:p w:rsidR="006319FD" w:rsidRPr="00D57A41" w:rsidRDefault="006319FD" w:rsidP="006319FD">
      <w:pPr>
        <w:spacing w:line="360" w:lineRule="auto"/>
        <w:ind w:firstLine="709"/>
        <w:jc w:val="both"/>
        <w:rPr>
          <w:sz w:val="24"/>
          <w:szCs w:val="24"/>
        </w:rPr>
      </w:pPr>
      <w:r w:rsidRPr="00D57A41">
        <w:rPr>
          <w:sz w:val="24"/>
          <w:szCs w:val="24"/>
        </w:rPr>
        <w:t xml:space="preserve">Nadleśnictwo Pomorze położone jest w zasięgu dwóch obszarów chronionego krajobrazu, które w granicach nadleśnictwa występują na powierzchni </w:t>
      </w:r>
      <w:smartTag w:uri="urn:schemas-microsoft-com:office:smarttags" w:element="metricconverter">
        <w:smartTagPr>
          <w:attr w:name="ProductID" w:val="21958,50 ha"/>
        </w:smartTagPr>
        <w:r w:rsidRPr="00D57A41">
          <w:rPr>
            <w:sz w:val="24"/>
            <w:szCs w:val="24"/>
          </w:rPr>
          <w:t>21958,50 ha</w:t>
        </w:r>
      </w:smartTag>
      <w:r w:rsidRPr="00D57A41">
        <w:rPr>
          <w:sz w:val="24"/>
          <w:szCs w:val="24"/>
        </w:rPr>
        <w:t xml:space="preserve"> (obejmując </w:t>
      </w:r>
      <w:smartTag w:uri="urn:schemas-microsoft-com:office:smarttags" w:element="metricconverter">
        <w:smartTagPr>
          <w:attr w:name="ProductID" w:val="6363,96 ha"/>
        </w:smartTagPr>
        <w:r w:rsidRPr="00D57A41">
          <w:rPr>
            <w:sz w:val="24"/>
            <w:szCs w:val="24"/>
          </w:rPr>
          <w:t>6363,96 ha</w:t>
        </w:r>
      </w:smartTag>
      <w:r w:rsidRPr="00D57A41">
        <w:rPr>
          <w:sz w:val="24"/>
          <w:szCs w:val="24"/>
        </w:rPr>
        <w:t xml:space="preserve"> gruntów nadleśnictwa).</w:t>
      </w:r>
    </w:p>
    <w:p w:rsidR="006319FD" w:rsidRDefault="006319FD" w:rsidP="006319FD">
      <w:pPr>
        <w:pStyle w:val="Tekstpodstawowywcity"/>
      </w:pPr>
      <w:r w:rsidRPr="00C35DDD">
        <w:t>Przebieg granic obszar</w:t>
      </w:r>
      <w:r>
        <w:t>u</w:t>
      </w:r>
      <w:r w:rsidRPr="00C35DDD">
        <w:t xml:space="preserve"> chronionego krajobrazu przedstawia „Mapa walorów przyrodniczych, wartości kultury materialnej oraz zagrożeń środowiska przyrodniczego Nadleśnictwa </w:t>
      </w:r>
      <w:r>
        <w:t>Pomorze</w:t>
      </w:r>
      <w:r w:rsidRPr="00C35DDD">
        <w:t>”.</w:t>
      </w:r>
    </w:p>
    <w:p w:rsidR="006319FD" w:rsidRDefault="006319FD" w:rsidP="006319FD">
      <w:pPr>
        <w:pStyle w:val="Tekstpodstawowy2"/>
        <w:spacing w:before="120"/>
        <w:rPr>
          <w:b/>
          <w:bCs/>
          <w:color w:val="auto"/>
        </w:rPr>
      </w:pPr>
      <w:r w:rsidRPr="00C35DDD">
        <w:rPr>
          <w:b/>
          <w:bCs/>
          <w:color w:val="auto"/>
        </w:rPr>
        <w:t>Obszar Chronionego Krajobrazu ,,Pojezierze Sejneńskie”</w:t>
      </w:r>
    </w:p>
    <w:p w:rsidR="006319FD" w:rsidRDefault="006319FD" w:rsidP="006319FD">
      <w:pPr>
        <w:pStyle w:val="Tekstpodstawowy2"/>
        <w:ind w:firstLine="709"/>
        <w:rPr>
          <w:color w:val="auto"/>
        </w:rPr>
      </w:pPr>
      <w:r>
        <w:rPr>
          <w:color w:val="auto"/>
        </w:rPr>
        <w:t xml:space="preserve">Rozległy obszar funkcjonujący </w:t>
      </w:r>
      <w:r w:rsidRPr="00C35DDD">
        <w:rPr>
          <w:color w:val="auto"/>
        </w:rPr>
        <w:t>na podstawie Rozporządzenie Nr 19/05 Wojewody Podlaskiego z 25.02.2005 r. (Dz. Urz. Woj. Podl. Nr 54, poz. 732) ze zmianami zawartymi w</w:t>
      </w:r>
      <w:r>
        <w:rPr>
          <w:color w:val="auto"/>
        </w:rPr>
        <w:t> </w:t>
      </w:r>
      <w:r w:rsidRPr="00C35DDD">
        <w:rPr>
          <w:color w:val="auto"/>
        </w:rPr>
        <w:t>Rozporządzeniu Nr 62/05 Wojewody Podlaskiego z 21.07.2005 r. (Dz. Urz. Woj. Podl. Nr 180, poz. 2097).</w:t>
      </w:r>
      <w:r>
        <w:rPr>
          <w:color w:val="auto"/>
        </w:rPr>
        <w:t xml:space="preserve"> Łączna powierzchnia obszaru wynosi </w:t>
      </w:r>
      <w:smartTag w:uri="urn:schemas-microsoft-com:office:smarttags" w:element="metricconverter">
        <w:smartTagPr>
          <w:attr w:name="ProductID" w:val="37 880 ha"/>
        </w:smartTagPr>
        <w:r w:rsidRPr="00C35DDD">
          <w:rPr>
            <w:color w:val="auto"/>
          </w:rPr>
          <w:t>37 880 ha</w:t>
        </w:r>
      </w:smartTag>
      <w:r>
        <w:rPr>
          <w:color w:val="auto"/>
        </w:rPr>
        <w:t>.</w:t>
      </w:r>
    </w:p>
    <w:p w:rsidR="006319FD" w:rsidRDefault="006319FD" w:rsidP="006319FD">
      <w:pPr>
        <w:pStyle w:val="Tekstpodstawowy2"/>
        <w:ind w:firstLine="709"/>
        <w:rPr>
          <w:color w:val="auto"/>
        </w:rPr>
      </w:pPr>
      <w:r w:rsidRPr="00C35DDD">
        <w:rPr>
          <w:color w:val="auto"/>
        </w:rPr>
        <w:t xml:space="preserve">Obejmuje tereny na wschód od Wigierskiego Parku Narodowego po granicę z Litwą. Na południu przylega do Puszczy Augustowskiej, a na północy wąskim pasem dochodzi do </w:t>
      </w:r>
      <w:r w:rsidRPr="00C35DDD">
        <w:rPr>
          <w:color w:val="auto"/>
        </w:rPr>
        <w:lastRenderedPageBreak/>
        <w:t>granicy państwa za miejscowością Puńsk. Charakteryzuje się krajobrazem o urozmaiconej rzeźbie terenu z licznymi wzniesieniami, jeziorami i rzekami oraz z cennymi przyrodniczo kompleksami leśnymi i torfowiskowymi. Czynna ochrona ekosystemów Obszaru polega na zachowaniu różnorodności biologicznej siedlisk przyrodniczych związanych z urozmaiconą rzeźbą polodowcową Pojezierza Sejneńskiego, z licznymi jeziorami, kemami, ozami i</w:t>
      </w:r>
      <w:r>
        <w:rPr>
          <w:color w:val="auto"/>
        </w:rPr>
        <w:t> </w:t>
      </w:r>
      <w:r w:rsidRPr="00C35DDD">
        <w:rPr>
          <w:color w:val="auto"/>
        </w:rPr>
        <w:t>wzgórzami morenowymi.</w:t>
      </w:r>
    </w:p>
    <w:p w:rsidR="006319FD" w:rsidRPr="00C35DDD" w:rsidRDefault="006319FD" w:rsidP="006319FD">
      <w:pPr>
        <w:pStyle w:val="Tekstpodstawowy2"/>
        <w:spacing w:after="120"/>
        <w:rPr>
          <w:b/>
          <w:bCs/>
          <w:color w:val="auto"/>
        </w:rPr>
      </w:pPr>
      <w:r>
        <w:rPr>
          <w:noProof/>
        </w:rPr>
        <w:drawing>
          <wp:anchor distT="0" distB="0" distL="114300" distR="114300" simplePos="0" relativeHeight="251676672" behindDoc="1" locked="0" layoutInCell="1" allowOverlap="1">
            <wp:simplePos x="0" y="0"/>
            <wp:positionH relativeFrom="column">
              <wp:posOffset>702945</wp:posOffset>
            </wp:positionH>
            <wp:positionV relativeFrom="paragraph">
              <wp:posOffset>107950</wp:posOffset>
            </wp:positionV>
            <wp:extent cx="4794885" cy="5126355"/>
            <wp:effectExtent l="19050" t="19050" r="24765" b="17145"/>
            <wp:wrapTight wrapText="bothSides">
              <wp:wrapPolygon edited="0">
                <wp:start x="-86" y="-80"/>
                <wp:lineTo x="-86" y="21592"/>
                <wp:lineTo x="21626" y="21592"/>
                <wp:lineTo x="21626" y="-80"/>
                <wp:lineTo x="-86" y="-80"/>
              </wp:wrapPolygon>
            </wp:wrapTight>
            <wp:docPr id="48" name="Obraz 48" descr="ochk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ochk_2"/>
                    <pic:cNvPicPr>
                      <a:picLocks noChangeAspect="1" noChangeArrowheads="1"/>
                    </pic:cNvPicPr>
                  </pic:nvPicPr>
                  <pic:blipFill>
                    <a:blip r:embed="rId19">
                      <a:extLst>
                        <a:ext uri="{28A0092B-C50C-407E-A947-70E740481C1C}">
                          <a14:useLocalDpi xmlns:a14="http://schemas.microsoft.com/office/drawing/2010/main" val="0"/>
                        </a:ext>
                      </a:extLst>
                    </a:blip>
                    <a:srcRect l="27785" t="7683" r="14697" b="13013"/>
                    <a:stretch>
                      <a:fillRect/>
                    </a:stretch>
                  </pic:blipFill>
                  <pic:spPr bwMode="auto">
                    <a:xfrm>
                      <a:off x="0" y="0"/>
                      <a:ext cx="4794885" cy="5126355"/>
                    </a:xfrm>
                    <a:prstGeom prst="rect">
                      <a:avLst/>
                    </a:prstGeom>
                    <a:noFill/>
                    <a:ln w="15875">
                      <a:solidFill>
                        <a:srgbClr val="969696"/>
                      </a:solidFill>
                      <a:miter lim="800000"/>
                      <a:headEnd/>
                      <a:tailEnd/>
                    </a:ln>
                  </pic:spPr>
                </pic:pic>
              </a:graphicData>
            </a:graphic>
            <wp14:sizeRelH relativeFrom="page">
              <wp14:pctWidth>0</wp14:pctWidth>
            </wp14:sizeRelH>
            <wp14:sizeRelV relativeFrom="page">
              <wp14:pctHeight>0</wp14:pctHeight>
            </wp14:sizeRelV>
          </wp:anchor>
        </w:drawing>
      </w:r>
    </w:p>
    <w:p w:rsidR="006319FD" w:rsidRDefault="006319FD" w:rsidP="006319FD">
      <w:pPr>
        <w:pStyle w:val="Tekstpodstawowy2"/>
        <w:rPr>
          <w:color w:val="auto"/>
        </w:rPr>
      </w:pPr>
    </w:p>
    <w:p w:rsidR="006319FD" w:rsidRPr="001138E0" w:rsidRDefault="006319FD" w:rsidP="006319FD">
      <w:pPr>
        <w:pStyle w:val="Ryc1"/>
        <w:spacing w:before="40" w:line="240" w:lineRule="auto"/>
        <w:ind w:left="1247" w:firstLine="0"/>
        <w:jc w:val="left"/>
        <w:rPr>
          <w:bCs/>
          <w:i/>
          <w:iCs/>
          <w:sz w:val="22"/>
        </w:rPr>
      </w:pPr>
      <w:bookmarkStart w:id="51" w:name="_Toc342659751"/>
      <w:r w:rsidRPr="001138E0">
        <w:rPr>
          <w:bCs/>
          <w:i/>
          <w:iCs/>
          <w:sz w:val="22"/>
        </w:rPr>
        <w:t>Ryc. 9. Zasięg Obszaru Chronionego Krajobrazu ,,Pojezierze Sejneńskie”</w:t>
      </w:r>
      <w:bookmarkEnd w:id="51"/>
    </w:p>
    <w:p w:rsidR="006319FD" w:rsidRDefault="006319FD" w:rsidP="006319FD">
      <w:pPr>
        <w:pStyle w:val="Tekstpodstawowy2"/>
        <w:ind w:firstLine="709"/>
        <w:rPr>
          <w:color w:val="auto"/>
        </w:rPr>
      </w:pPr>
    </w:p>
    <w:p w:rsidR="006319FD" w:rsidRPr="00021E7E" w:rsidRDefault="006319FD" w:rsidP="006319FD">
      <w:pPr>
        <w:pStyle w:val="Tekstpodstawowywcity"/>
        <w:spacing w:before="120"/>
        <w:ind w:firstLine="680"/>
        <w:rPr>
          <w:b/>
        </w:rPr>
      </w:pPr>
      <w:r w:rsidRPr="00021E7E">
        <w:rPr>
          <w:b/>
        </w:rPr>
        <w:t>Obszar chronionego krajobrazu ,,Puszcza i Jeziora Augustowskie”</w:t>
      </w:r>
    </w:p>
    <w:p w:rsidR="006319FD" w:rsidRDefault="006319FD" w:rsidP="006319FD">
      <w:pPr>
        <w:pStyle w:val="Tekstpodstawowywcity"/>
        <w:ind w:firstLine="680"/>
      </w:pPr>
      <w:r>
        <w:t>Obszar ten został powołany przez Wojewodę</w:t>
      </w:r>
      <w:r w:rsidRPr="00C35DDD">
        <w:t xml:space="preserve"> Suwalski</w:t>
      </w:r>
      <w:r>
        <w:t>ego rozporządzeniem nr 82/98 z </w:t>
      </w:r>
      <w:r w:rsidRPr="00C35DDD">
        <w:t>dnia 15 czerwca 1998 r. w sprawie zasad gospodarki przestrzennej na obszarach chronionego krajobrazu województwa suwalskiego</w:t>
      </w:r>
      <w:r>
        <w:t xml:space="preserve">. </w:t>
      </w:r>
      <w:r w:rsidRPr="00C35DDD">
        <w:t>Aktualnie obowiązującym jest Rozporządzenie Nr 21/05 Wojewody Podlaskiego z</w:t>
      </w:r>
      <w:r>
        <w:t> </w:t>
      </w:r>
      <w:r w:rsidRPr="00C35DDD">
        <w:t xml:space="preserve">dnia 25 lutego 2005 r. w sprawie Obszaru Chronionego Krajobrazu </w:t>
      </w:r>
      <w:r>
        <w:t>„</w:t>
      </w:r>
      <w:r w:rsidRPr="00C35DDD">
        <w:t>Puszcza i Jeziora Augustowskie</w:t>
      </w:r>
      <w:r>
        <w:t>”</w:t>
      </w:r>
      <w:r w:rsidRPr="00C35DDD">
        <w:t xml:space="preserve">. </w:t>
      </w:r>
    </w:p>
    <w:p w:rsidR="006319FD" w:rsidRDefault="006319FD" w:rsidP="006319FD">
      <w:pPr>
        <w:pStyle w:val="Tekstpodstawowywcity"/>
        <w:spacing w:after="120"/>
        <w:ind w:firstLine="680"/>
      </w:pPr>
      <w:r w:rsidRPr="00C35DDD">
        <w:lastRenderedPageBreak/>
        <w:t>Obszar ten jest położony w województwie podlaskim, powiecie augustowskim na terenie gmin: Augustów, Augustów m</w:t>
      </w:r>
      <w:r>
        <w:t>iasto, Nowinka, Płaska, Lipsk i </w:t>
      </w:r>
      <w:r w:rsidRPr="00C35DDD">
        <w:t>Sztabin, w powiecie sejneńskim na terenie gminy Giby i w powiecie suwal</w:t>
      </w:r>
      <w:r>
        <w:t>skim na terenie gminy Suwałki i </w:t>
      </w:r>
      <w:r w:rsidRPr="00C35DDD">
        <w:t xml:space="preserve">obejmuje obszar Puszczy Augustowskiej i Kanału Augustowskiego </w:t>
      </w:r>
      <w:r>
        <w:t xml:space="preserve">o łącznej powierzchni </w:t>
      </w:r>
      <w:smartTag w:uri="urn:schemas-microsoft-com:office:smarttags" w:element="metricconverter">
        <w:smartTagPr>
          <w:attr w:name="ProductID" w:val="65 475 ha"/>
        </w:smartTagPr>
        <w:r>
          <w:t>65 475 ha</w:t>
        </w:r>
      </w:smartTag>
      <w:r>
        <w:t>.</w:t>
      </w:r>
    </w:p>
    <w:p w:rsidR="006319FD" w:rsidRPr="00C35DDD" w:rsidRDefault="006319FD" w:rsidP="006319FD">
      <w:pPr>
        <w:pStyle w:val="Tekstpodstawowy2"/>
        <w:rPr>
          <w:color w:val="auto"/>
        </w:rPr>
      </w:pPr>
      <w:r>
        <w:rPr>
          <w:noProof/>
        </w:rPr>
        <w:drawing>
          <wp:anchor distT="0" distB="0" distL="114300" distR="114300" simplePos="0" relativeHeight="251675648" behindDoc="1" locked="0" layoutInCell="1" allowOverlap="1">
            <wp:simplePos x="0" y="0"/>
            <wp:positionH relativeFrom="column">
              <wp:posOffset>431800</wp:posOffset>
            </wp:positionH>
            <wp:positionV relativeFrom="paragraph">
              <wp:posOffset>0</wp:posOffset>
            </wp:positionV>
            <wp:extent cx="4867275" cy="5143500"/>
            <wp:effectExtent l="19050" t="19050" r="28575" b="19050"/>
            <wp:wrapTight wrapText="bothSides">
              <wp:wrapPolygon edited="0">
                <wp:start x="-85" y="-80"/>
                <wp:lineTo x="-85" y="21600"/>
                <wp:lineTo x="21642" y="21600"/>
                <wp:lineTo x="21642" y="-80"/>
                <wp:lineTo x="-85" y="-80"/>
              </wp:wrapPolygon>
            </wp:wrapTight>
            <wp:docPr id="47" name="Obraz 47" descr="ochk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ochk_1"/>
                    <pic:cNvPicPr>
                      <a:picLocks noChangeAspect="1" noChangeArrowheads="1"/>
                    </pic:cNvPicPr>
                  </pic:nvPicPr>
                  <pic:blipFill>
                    <a:blip r:embed="rId20" cstate="print">
                      <a:extLst>
                        <a:ext uri="{28A0092B-C50C-407E-A947-70E740481C1C}">
                          <a14:useLocalDpi xmlns:a14="http://schemas.microsoft.com/office/drawing/2010/main" val="0"/>
                        </a:ext>
                      </a:extLst>
                    </a:blip>
                    <a:srcRect l="13947" r="12659"/>
                    <a:stretch>
                      <a:fillRect/>
                    </a:stretch>
                  </pic:blipFill>
                  <pic:spPr bwMode="auto">
                    <a:xfrm>
                      <a:off x="0" y="0"/>
                      <a:ext cx="4867275" cy="5143500"/>
                    </a:xfrm>
                    <a:prstGeom prst="rect">
                      <a:avLst/>
                    </a:prstGeom>
                    <a:noFill/>
                    <a:ln w="15875">
                      <a:solidFill>
                        <a:srgbClr val="969696"/>
                      </a:solidFill>
                      <a:miter lim="800000"/>
                      <a:headEnd/>
                      <a:tailEnd/>
                    </a:ln>
                  </pic:spPr>
                </pic:pic>
              </a:graphicData>
            </a:graphic>
            <wp14:sizeRelH relativeFrom="page">
              <wp14:pctWidth>0</wp14:pctWidth>
            </wp14:sizeRelH>
            <wp14:sizeRelV relativeFrom="page">
              <wp14:pctHeight>0</wp14:pctHeight>
            </wp14:sizeRelV>
          </wp:anchor>
        </w:drawing>
      </w:r>
    </w:p>
    <w:p w:rsidR="006319FD" w:rsidRDefault="006319FD" w:rsidP="006319FD">
      <w:pPr>
        <w:pStyle w:val="Ryc1"/>
        <w:spacing w:line="240" w:lineRule="auto"/>
        <w:ind w:left="567" w:hanging="283"/>
        <w:jc w:val="left"/>
        <w:rPr>
          <w:bCs/>
          <w:i/>
          <w:iCs/>
          <w:sz w:val="22"/>
          <w:szCs w:val="24"/>
        </w:rPr>
      </w:pPr>
    </w:p>
    <w:p w:rsidR="006319FD" w:rsidRDefault="006319FD" w:rsidP="006319FD">
      <w:pPr>
        <w:pStyle w:val="Ryc1"/>
        <w:spacing w:line="240" w:lineRule="auto"/>
        <w:ind w:left="567" w:hanging="283"/>
        <w:jc w:val="left"/>
        <w:rPr>
          <w:bCs/>
          <w:i/>
          <w:iCs/>
          <w:sz w:val="22"/>
          <w:szCs w:val="24"/>
        </w:rPr>
      </w:pPr>
    </w:p>
    <w:p w:rsidR="006319FD" w:rsidRDefault="006319FD" w:rsidP="006319FD">
      <w:pPr>
        <w:pStyle w:val="Ryc1"/>
        <w:spacing w:line="240" w:lineRule="auto"/>
        <w:ind w:left="567" w:hanging="283"/>
        <w:jc w:val="left"/>
        <w:rPr>
          <w:bCs/>
          <w:i/>
          <w:iCs/>
          <w:sz w:val="22"/>
          <w:szCs w:val="24"/>
        </w:rPr>
      </w:pPr>
    </w:p>
    <w:p w:rsidR="006319FD" w:rsidRDefault="006319FD" w:rsidP="006319FD">
      <w:pPr>
        <w:pStyle w:val="Ryc1"/>
        <w:spacing w:line="240" w:lineRule="auto"/>
        <w:ind w:left="567" w:hanging="283"/>
        <w:jc w:val="left"/>
        <w:rPr>
          <w:bCs/>
          <w:i/>
          <w:iCs/>
          <w:sz w:val="22"/>
          <w:szCs w:val="24"/>
        </w:rPr>
      </w:pPr>
    </w:p>
    <w:p w:rsidR="006319FD" w:rsidRDefault="006319FD" w:rsidP="006319FD">
      <w:pPr>
        <w:pStyle w:val="Ryc1"/>
        <w:spacing w:line="240" w:lineRule="auto"/>
        <w:ind w:left="567" w:hanging="283"/>
        <w:jc w:val="left"/>
        <w:rPr>
          <w:bCs/>
          <w:i/>
          <w:iCs/>
          <w:sz w:val="22"/>
          <w:szCs w:val="24"/>
        </w:rPr>
      </w:pPr>
    </w:p>
    <w:p w:rsidR="006319FD" w:rsidRDefault="006319FD" w:rsidP="006319FD">
      <w:pPr>
        <w:pStyle w:val="Ryc1"/>
        <w:spacing w:line="240" w:lineRule="auto"/>
        <w:ind w:left="567" w:hanging="283"/>
        <w:jc w:val="left"/>
        <w:rPr>
          <w:bCs/>
          <w:i/>
          <w:iCs/>
          <w:sz w:val="22"/>
          <w:szCs w:val="24"/>
        </w:rPr>
      </w:pPr>
    </w:p>
    <w:p w:rsidR="006319FD" w:rsidRDefault="006319FD" w:rsidP="006319FD">
      <w:pPr>
        <w:pStyle w:val="Ryc1"/>
        <w:spacing w:line="240" w:lineRule="auto"/>
        <w:ind w:left="567" w:hanging="283"/>
        <w:jc w:val="left"/>
        <w:rPr>
          <w:bCs/>
          <w:i/>
          <w:iCs/>
          <w:sz w:val="22"/>
          <w:szCs w:val="24"/>
        </w:rPr>
      </w:pPr>
    </w:p>
    <w:p w:rsidR="006319FD" w:rsidRDefault="006319FD" w:rsidP="006319FD">
      <w:pPr>
        <w:pStyle w:val="Ryc1"/>
        <w:spacing w:line="240" w:lineRule="auto"/>
        <w:ind w:left="567" w:hanging="283"/>
        <w:jc w:val="left"/>
        <w:rPr>
          <w:bCs/>
          <w:i/>
          <w:iCs/>
          <w:sz w:val="22"/>
          <w:szCs w:val="24"/>
        </w:rPr>
      </w:pPr>
    </w:p>
    <w:p w:rsidR="006319FD" w:rsidRDefault="006319FD" w:rsidP="006319FD">
      <w:pPr>
        <w:pStyle w:val="Ryc1"/>
        <w:spacing w:line="240" w:lineRule="auto"/>
        <w:ind w:left="567" w:hanging="283"/>
        <w:jc w:val="left"/>
        <w:rPr>
          <w:bCs/>
          <w:i/>
          <w:iCs/>
          <w:sz w:val="22"/>
          <w:szCs w:val="24"/>
        </w:rPr>
      </w:pPr>
    </w:p>
    <w:p w:rsidR="006319FD" w:rsidRDefault="006319FD" w:rsidP="006319FD">
      <w:pPr>
        <w:pStyle w:val="Ryc1"/>
        <w:spacing w:line="240" w:lineRule="auto"/>
        <w:ind w:left="567" w:hanging="283"/>
        <w:jc w:val="left"/>
        <w:rPr>
          <w:bCs/>
          <w:i/>
          <w:iCs/>
          <w:sz w:val="22"/>
          <w:szCs w:val="24"/>
        </w:rPr>
      </w:pPr>
    </w:p>
    <w:p w:rsidR="006319FD" w:rsidRDefault="006319FD" w:rsidP="006319FD">
      <w:pPr>
        <w:pStyle w:val="Ryc1"/>
        <w:spacing w:line="240" w:lineRule="auto"/>
        <w:ind w:left="567" w:hanging="283"/>
        <w:jc w:val="left"/>
        <w:rPr>
          <w:bCs/>
          <w:i/>
          <w:iCs/>
          <w:sz w:val="22"/>
          <w:szCs w:val="24"/>
        </w:rPr>
      </w:pPr>
    </w:p>
    <w:p w:rsidR="006319FD" w:rsidRDefault="006319FD" w:rsidP="006319FD">
      <w:pPr>
        <w:pStyle w:val="Ryc1"/>
        <w:spacing w:line="240" w:lineRule="auto"/>
        <w:ind w:left="567" w:hanging="283"/>
        <w:jc w:val="left"/>
        <w:rPr>
          <w:bCs/>
          <w:i/>
          <w:iCs/>
          <w:sz w:val="22"/>
          <w:szCs w:val="24"/>
        </w:rPr>
      </w:pPr>
    </w:p>
    <w:p w:rsidR="006319FD" w:rsidRDefault="006319FD" w:rsidP="006319FD">
      <w:pPr>
        <w:pStyle w:val="Ryc1"/>
        <w:spacing w:line="240" w:lineRule="auto"/>
        <w:ind w:left="567" w:hanging="283"/>
        <w:jc w:val="left"/>
        <w:rPr>
          <w:bCs/>
          <w:i/>
          <w:iCs/>
          <w:sz w:val="22"/>
          <w:szCs w:val="24"/>
        </w:rPr>
      </w:pPr>
    </w:p>
    <w:p w:rsidR="006319FD" w:rsidRDefault="006319FD" w:rsidP="006319FD">
      <w:pPr>
        <w:pStyle w:val="Ryc1"/>
        <w:spacing w:line="240" w:lineRule="auto"/>
        <w:ind w:left="567" w:hanging="283"/>
        <w:jc w:val="left"/>
        <w:rPr>
          <w:bCs/>
          <w:i/>
          <w:iCs/>
          <w:sz w:val="22"/>
          <w:szCs w:val="24"/>
        </w:rPr>
      </w:pPr>
    </w:p>
    <w:p w:rsidR="006319FD" w:rsidRDefault="006319FD" w:rsidP="006319FD">
      <w:pPr>
        <w:pStyle w:val="Ryc1"/>
        <w:spacing w:line="240" w:lineRule="auto"/>
        <w:ind w:left="567" w:hanging="283"/>
        <w:jc w:val="left"/>
        <w:rPr>
          <w:bCs/>
          <w:i/>
          <w:iCs/>
          <w:sz w:val="22"/>
          <w:szCs w:val="24"/>
        </w:rPr>
      </w:pPr>
    </w:p>
    <w:p w:rsidR="006319FD" w:rsidRDefault="006319FD" w:rsidP="006319FD">
      <w:pPr>
        <w:pStyle w:val="Ryc1"/>
        <w:spacing w:line="240" w:lineRule="auto"/>
        <w:ind w:left="567" w:hanging="283"/>
        <w:jc w:val="left"/>
        <w:rPr>
          <w:bCs/>
          <w:i/>
          <w:iCs/>
          <w:sz w:val="22"/>
          <w:szCs w:val="24"/>
        </w:rPr>
      </w:pPr>
    </w:p>
    <w:p w:rsidR="006319FD" w:rsidRDefault="006319FD" w:rsidP="006319FD">
      <w:pPr>
        <w:pStyle w:val="Ryc1"/>
        <w:spacing w:line="240" w:lineRule="auto"/>
        <w:ind w:left="567" w:hanging="283"/>
        <w:jc w:val="left"/>
        <w:rPr>
          <w:bCs/>
          <w:i/>
          <w:iCs/>
          <w:sz w:val="22"/>
          <w:szCs w:val="24"/>
        </w:rPr>
      </w:pPr>
    </w:p>
    <w:p w:rsidR="006319FD" w:rsidRDefault="006319FD" w:rsidP="006319FD">
      <w:pPr>
        <w:pStyle w:val="Ryc1"/>
        <w:spacing w:line="240" w:lineRule="auto"/>
        <w:ind w:left="567" w:hanging="283"/>
        <w:jc w:val="left"/>
        <w:rPr>
          <w:bCs/>
          <w:i/>
          <w:iCs/>
          <w:sz w:val="22"/>
          <w:szCs w:val="24"/>
        </w:rPr>
      </w:pPr>
    </w:p>
    <w:p w:rsidR="006319FD" w:rsidRDefault="006319FD" w:rsidP="006319FD">
      <w:pPr>
        <w:pStyle w:val="Ryc1"/>
        <w:spacing w:line="240" w:lineRule="auto"/>
        <w:ind w:left="567" w:hanging="283"/>
        <w:jc w:val="left"/>
        <w:rPr>
          <w:bCs/>
          <w:i/>
          <w:iCs/>
          <w:sz w:val="22"/>
          <w:szCs w:val="24"/>
        </w:rPr>
      </w:pPr>
    </w:p>
    <w:p w:rsidR="006319FD" w:rsidRDefault="006319FD" w:rsidP="006319FD">
      <w:pPr>
        <w:pStyle w:val="Ryc1"/>
        <w:spacing w:line="240" w:lineRule="auto"/>
        <w:ind w:left="567" w:hanging="283"/>
        <w:jc w:val="left"/>
        <w:rPr>
          <w:bCs/>
          <w:i/>
          <w:iCs/>
          <w:sz w:val="22"/>
          <w:szCs w:val="24"/>
        </w:rPr>
      </w:pPr>
    </w:p>
    <w:p w:rsidR="006319FD" w:rsidRDefault="006319FD" w:rsidP="006319FD">
      <w:pPr>
        <w:pStyle w:val="Ryc1"/>
        <w:spacing w:line="240" w:lineRule="auto"/>
        <w:ind w:left="567" w:hanging="283"/>
        <w:jc w:val="left"/>
        <w:rPr>
          <w:bCs/>
          <w:i/>
          <w:iCs/>
          <w:sz w:val="22"/>
          <w:szCs w:val="24"/>
        </w:rPr>
      </w:pPr>
    </w:p>
    <w:p w:rsidR="006319FD" w:rsidRDefault="006319FD" w:rsidP="006319FD">
      <w:pPr>
        <w:pStyle w:val="Ryc1"/>
        <w:spacing w:line="240" w:lineRule="auto"/>
        <w:ind w:left="567" w:hanging="283"/>
        <w:jc w:val="left"/>
        <w:rPr>
          <w:bCs/>
          <w:i/>
          <w:iCs/>
          <w:sz w:val="22"/>
          <w:szCs w:val="24"/>
        </w:rPr>
      </w:pPr>
    </w:p>
    <w:p w:rsidR="006319FD" w:rsidRDefault="006319FD" w:rsidP="006319FD">
      <w:pPr>
        <w:pStyle w:val="Ryc1"/>
        <w:spacing w:line="240" w:lineRule="auto"/>
        <w:ind w:left="567" w:hanging="283"/>
        <w:jc w:val="left"/>
        <w:rPr>
          <w:bCs/>
          <w:i/>
          <w:iCs/>
          <w:sz w:val="22"/>
          <w:szCs w:val="24"/>
        </w:rPr>
      </w:pPr>
    </w:p>
    <w:p w:rsidR="006319FD" w:rsidRDefault="006319FD" w:rsidP="006319FD">
      <w:pPr>
        <w:pStyle w:val="Ryc1"/>
        <w:spacing w:line="240" w:lineRule="auto"/>
        <w:ind w:left="567" w:hanging="283"/>
        <w:jc w:val="left"/>
        <w:rPr>
          <w:bCs/>
          <w:i/>
          <w:iCs/>
          <w:sz w:val="22"/>
          <w:szCs w:val="24"/>
        </w:rPr>
      </w:pPr>
    </w:p>
    <w:p w:rsidR="006319FD" w:rsidRDefault="006319FD" w:rsidP="006319FD">
      <w:pPr>
        <w:pStyle w:val="Ryc1"/>
        <w:spacing w:line="240" w:lineRule="auto"/>
        <w:ind w:left="567" w:hanging="283"/>
        <w:jc w:val="left"/>
        <w:rPr>
          <w:bCs/>
          <w:i/>
          <w:iCs/>
          <w:sz w:val="22"/>
          <w:szCs w:val="24"/>
        </w:rPr>
      </w:pPr>
    </w:p>
    <w:p w:rsidR="006319FD" w:rsidRDefault="006319FD" w:rsidP="006319FD">
      <w:pPr>
        <w:pStyle w:val="Ryc1"/>
        <w:spacing w:line="240" w:lineRule="auto"/>
        <w:ind w:left="567" w:hanging="283"/>
        <w:jc w:val="left"/>
        <w:rPr>
          <w:bCs/>
          <w:i/>
          <w:iCs/>
          <w:sz w:val="22"/>
          <w:szCs w:val="24"/>
        </w:rPr>
      </w:pPr>
    </w:p>
    <w:p w:rsidR="006319FD" w:rsidRDefault="006319FD" w:rsidP="006319FD">
      <w:pPr>
        <w:pStyle w:val="Ryc1"/>
        <w:spacing w:line="240" w:lineRule="auto"/>
        <w:ind w:left="567" w:hanging="283"/>
        <w:jc w:val="left"/>
        <w:rPr>
          <w:bCs/>
          <w:i/>
          <w:iCs/>
          <w:sz w:val="22"/>
          <w:szCs w:val="24"/>
        </w:rPr>
      </w:pPr>
    </w:p>
    <w:p w:rsidR="006319FD" w:rsidRDefault="006319FD" w:rsidP="006319FD">
      <w:pPr>
        <w:pStyle w:val="Ryc1"/>
        <w:spacing w:line="240" w:lineRule="auto"/>
        <w:ind w:left="567" w:hanging="283"/>
        <w:jc w:val="left"/>
        <w:rPr>
          <w:bCs/>
          <w:i/>
          <w:iCs/>
          <w:sz w:val="22"/>
          <w:szCs w:val="24"/>
        </w:rPr>
      </w:pPr>
    </w:p>
    <w:p w:rsidR="006319FD" w:rsidRDefault="006319FD" w:rsidP="006319FD">
      <w:pPr>
        <w:pStyle w:val="Ryc1"/>
        <w:spacing w:line="240" w:lineRule="auto"/>
        <w:ind w:left="567" w:hanging="283"/>
        <w:jc w:val="left"/>
        <w:rPr>
          <w:bCs/>
          <w:i/>
          <w:iCs/>
          <w:sz w:val="22"/>
          <w:szCs w:val="24"/>
        </w:rPr>
      </w:pPr>
    </w:p>
    <w:p w:rsidR="006319FD" w:rsidRDefault="006319FD" w:rsidP="006319FD">
      <w:pPr>
        <w:pStyle w:val="Ryc1"/>
        <w:spacing w:line="240" w:lineRule="auto"/>
        <w:ind w:left="567" w:hanging="283"/>
        <w:jc w:val="left"/>
        <w:rPr>
          <w:bCs/>
          <w:i/>
          <w:iCs/>
          <w:sz w:val="22"/>
          <w:szCs w:val="24"/>
        </w:rPr>
      </w:pPr>
    </w:p>
    <w:p w:rsidR="006319FD" w:rsidRDefault="006319FD" w:rsidP="006319FD">
      <w:pPr>
        <w:pStyle w:val="Ryc1"/>
        <w:spacing w:line="240" w:lineRule="auto"/>
        <w:ind w:left="567" w:hanging="283"/>
        <w:jc w:val="left"/>
        <w:rPr>
          <w:bCs/>
          <w:i/>
          <w:iCs/>
          <w:sz w:val="22"/>
          <w:szCs w:val="24"/>
        </w:rPr>
      </w:pPr>
    </w:p>
    <w:p w:rsidR="006319FD" w:rsidRPr="00404841" w:rsidRDefault="006319FD" w:rsidP="006319FD">
      <w:pPr>
        <w:pStyle w:val="Ryc1"/>
        <w:spacing w:line="240" w:lineRule="auto"/>
        <w:ind w:left="964" w:hanging="284"/>
        <w:jc w:val="left"/>
        <w:rPr>
          <w:bCs/>
          <w:i/>
          <w:iCs/>
          <w:sz w:val="22"/>
          <w:szCs w:val="24"/>
        </w:rPr>
      </w:pPr>
      <w:bookmarkStart w:id="52" w:name="_Toc342659752"/>
      <w:r w:rsidRPr="00404841">
        <w:rPr>
          <w:bCs/>
          <w:i/>
          <w:iCs/>
          <w:sz w:val="22"/>
          <w:szCs w:val="24"/>
        </w:rPr>
        <w:t xml:space="preserve">Ryc. 10. </w:t>
      </w:r>
      <w:r>
        <w:rPr>
          <w:bCs/>
          <w:i/>
          <w:iCs/>
          <w:sz w:val="22"/>
          <w:szCs w:val="24"/>
        </w:rPr>
        <w:t>Zasięg</w:t>
      </w:r>
      <w:r w:rsidRPr="00404841">
        <w:rPr>
          <w:bCs/>
          <w:i/>
          <w:iCs/>
          <w:sz w:val="22"/>
          <w:szCs w:val="24"/>
        </w:rPr>
        <w:t xml:space="preserve"> obszaru Chronionego Krajobrazu </w:t>
      </w:r>
      <w:r w:rsidRPr="001138E0">
        <w:rPr>
          <w:bCs/>
          <w:i/>
          <w:iCs/>
          <w:sz w:val="22"/>
        </w:rPr>
        <w:t>,,</w:t>
      </w:r>
      <w:r w:rsidRPr="00404841">
        <w:rPr>
          <w:bCs/>
          <w:i/>
          <w:iCs/>
          <w:sz w:val="22"/>
          <w:szCs w:val="24"/>
        </w:rPr>
        <w:t>Puszcza i Jeziora Augustowskie</w:t>
      </w:r>
      <w:r>
        <w:rPr>
          <w:bCs/>
          <w:i/>
          <w:iCs/>
          <w:sz w:val="22"/>
          <w:szCs w:val="24"/>
        </w:rPr>
        <w:t>”</w:t>
      </w:r>
      <w:bookmarkEnd w:id="52"/>
    </w:p>
    <w:p w:rsidR="006319FD" w:rsidRDefault="006319FD" w:rsidP="006319FD"/>
    <w:p w:rsidR="006319FD" w:rsidRDefault="006319FD" w:rsidP="006319FD">
      <w:pPr>
        <w:tabs>
          <w:tab w:val="num" w:pos="1069"/>
        </w:tabs>
        <w:spacing w:before="240" w:after="120" w:line="360" w:lineRule="auto"/>
        <w:jc w:val="both"/>
        <w:outlineLvl w:val="2"/>
        <w:rPr>
          <w:b/>
          <w:sz w:val="24"/>
        </w:rPr>
      </w:pPr>
      <w:bookmarkStart w:id="53" w:name="_Toc342659587"/>
      <w:r w:rsidRPr="00D07ABD">
        <w:rPr>
          <w:b/>
          <w:sz w:val="24"/>
        </w:rPr>
        <w:t>3.1.</w:t>
      </w:r>
      <w:r>
        <w:rPr>
          <w:b/>
          <w:sz w:val="24"/>
        </w:rPr>
        <w:t>3</w:t>
      </w:r>
      <w:r w:rsidRPr="00D07ABD">
        <w:rPr>
          <w:b/>
          <w:sz w:val="24"/>
        </w:rPr>
        <w:t>.  Pomniki przyrody</w:t>
      </w:r>
      <w:bookmarkEnd w:id="53"/>
    </w:p>
    <w:p w:rsidR="006319FD" w:rsidRPr="00C35DDD" w:rsidRDefault="006319FD" w:rsidP="006319FD">
      <w:pPr>
        <w:pStyle w:val="Tekstpodstawowy"/>
        <w:numPr>
          <w:ilvl w:val="12"/>
          <w:numId w:val="0"/>
        </w:numPr>
        <w:spacing w:line="360" w:lineRule="auto"/>
        <w:ind w:firstLine="709"/>
        <w:jc w:val="both"/>
        <w:rPr>
          <w:sz w:val="24"/>
        </w:rPr>
      </w:pPr>
      <w:r w:rsidRPr="00C35DDD">
        <w:rPr>
          <w:sz w:val="24"/>
        </w:rPr>
        <w:t xml:space="preserve">W granicach Nadleśnictwa </w:t>
      </w:r>
      <w:r>
        <w:rPr>
          <w:sz w:val="24"/>
        </w:rPr>
        <w:t>Pomorze</w:t>
      </w:r>
      <w:r w:rsidRPr="00C35DDD">
        <w:rPr>
          <w:sz w:val="24"/>
        </w:rPr>
        <w:t xml:space="preserve"> znajdują się </w:t>
      </w:r>
      <w:r>
        <w:rPr>
          <w:sz w:val="24"/>
        </w:rPr>
        <w:t xml:space="preserve">43 </w:t>
      </w:r>
      <w:r w:rsidRPr="00C35DDD">
        <w:rPr>
          <w:sz w:val="24"/>
        </w:rPr>
        <w:t>zaewidencjonowane pomniki przyrody (wykaz w dalszej części niniejszego działu).</w:t>
      </w:r>
    </w:p>
    <w:p w:rsidR="006319FD" w:rsidRPr="00D001F6" w:rsidRDefault="006319FD" w:rsidP="006319FD">
      <w:pPr>
        <w:pStyle w:val="Tekstpodstawowy"/>
        <w:numPr>
          <w:ilvl w:val="12"/>
          <w:numId w:val="0"/>
        </w:numPr>
        <w:spacing w:line="360" w:lineRule="auto"/>
        <w:ind w:firstLine="709"/>
        <w:jc w:val="both"/>
        <w:rPr>
          <w:sz w:val="24"/>
        </w:rPr>
      </w:pPr>
      <w:r w:rsidRPr="00C35DDD">
        <w:rPr>
          <w:sz w:val="24"/>
        </w:rPr>
        <w:t xml:space="preserve">Za pomnik przyrody w rozumieniu </w:t>
      </w:r>
      <w:r>
        <w:rPr>
          <w:i/>
          <w:sz w:val="24"/>
        </w:rPr>
        <w:t xml:space="preserve">Ustawy o </w:t>
      </w:r>
      <w:r w:rsidRPr="00C35DDD">
        <w:rPr>
          <w:i/>
          <w:sz w:val="24"/>
        </w:rPr>
        <w:t>ochronie przyrody</w:t>
      </w:r>
      <w:r w:rsidRPr="00C35DDD">
        <w:rPr>
          <w:sz w:val="24"/>
        </w:rPr>
        <w:t xml:space="preserve"> uznaje się </w:t>
      </w:r>
      <w:r w:rsidRPr="00C35DDD">
        <w:rPr>
          <w:iCs/>
          <w:sz w:val="24"/>
          <w:szCs w:val="24"/>
        </w:rPr>
        <w:t xml:space="preserve">pojedyncze twory przyrody ożywionej i nieożywionej lub ich skupienia o szczególnej wartości przyrodniczej, naukowej, kulturowej, historycznej lub krajobrazowej oraz odznaczające się indywidualnymi cechami, wyróżniającymi je wśród innych tworów, okazałych rozmiarów </w:t>
      </w:r>
      <w:r w:rsidRPr="00C35DDD">
        <w:rPr>
          <w:iCs/>
          <w:sz w:val="24"/>
          <w:szCs w:val="24"/>
        </w:rPr>
        <w:lastRenderedPageBreak/>
        <w:t xml:space="preserve">drzewa, krzewy gatunków rodzimych lub obcych, źródła, wodospady, wywierzyska, skałki, jary, głazy </w:t>
      </w:r>
      <w:r w:rsidRPr="00D001F6">
        <w:rPr>
          <w:iCs/>
          <w:sz w:val="24"/>
          <w:szCs w:val="24"/>
        </w:rPr>
        <w:t>narzutowe oraz jaskinie</w:t>
      </w:r>
      <w:r w:rsidRPr="00D001F6">
        <w:rPr>
          <w:sz w:val="24"/>
        </w:rPr>
        <w:t>.</w:t>
      </w:r>
      <w:r w:rsidRPr="00D47E6F">
        <w:t xml:space="preserve"> </w:t>
      </w:r>
      <w:r w:rsidRPr="00D47E6F">
        <w:rPr>
          <w:sz w:val="24"/>
          <w:szCs w:val="24"/>
        </w:rPr>
        <w:t>Ustanowienie pomnika przyrody następuje w drodze uchwały rady gminy</w:t>
      </w:r>
      <w:r>
        <w:rPr>
          <w:sz w:val="24"/>
          <w:szCs w:val="24"/>
        </w:rPr>
        <w:t>.</w:t>
      </w:r>
    </w:p>
    <w:p w:rsidR="006319FD" w:rsidRPr="00C35DDD" w:rsidRDefault="006319FD" w:rsidP="006319FD">
      <w:pPr>
        <w:pStyle w:val="Tekstpodstawowy"/>
        <w:numPr>
          <w:ilvl w:val="12"/>
          <w:numId w:val="0"/>
        </w:numPr>
        <w:spacing w:after="120" w:line="360" w:lineRule="auto"/>
        <w:ind w:firstLine="709"/>
        <w:jc w:val="both"/>
        <w:rPr>
          <w:sz w:val="24"/>
        </w:rPr>
      </w:pPr>
      <w:r w:rsidRPr="00D001F6">
        <w:rPr>
          <w:sz w:val="24"/>
        </w:rPr>
        <w:t>Na omawianym obszarze dominującą formą ochrony pomnikow</w:t>
      </w:r>
      <w:r w:rsidRPr="00C35DDD">
        <w:rPr>
          <w:sz w:val="24"/>
        </w:rPr>
        <w:t>ej, są pojedyncze drzewa. Przy wyborze drzew, decydujący może być wyróżniający je ich sędziwy wiek, niezwykły kształt, piękno pokroju lub wielkość. O objęciu ochroną</w:t>
      </w:r>
      <w:r>
        <w:rPr>
          <w:sz w:val="24"/>
        </w:rPr>
        <w:t>,</w:t>
      </w:r>
      <w:r w:rsidRPr="00C35DDD">
        <w:rPr>
          <w:sz w:val="24"/>
        </w:rPr>
        <w:t xml:space="preserve"> </w:t>
      </w:r>
      <w:r>
        <w:rPr>
          <w:sz w:val="24"/>
        </w:rPr>
        <w:t xml:space="preserve">poza ponadprzeciętnymi wymiarami, </w:t>
      </w:r>
      <w:r w:rsidRPr="00C35DDD">
        <w:rPr>
          <w:sz w:val="24"/>
        </w:rPr>
        <w:t>może również zdecydować występowanie drzewa na granicy lub poza granicą naturalnego zasięgu danego gatunku. Ochronie podlegają również dzieła sztuki ogrodniczej (parki) oraz elementy mające znaczenie dla piękna krajobrazu (np. aleje).</w:t>
      </w:r>
    </w:p>
    <w:p w:rsidR="006319FD" w:rsidRPr="00D82D67" w:rsidRDefault="006319FD" w:rsidP="006319FD">
      <w:pPr>
        <w:tabs>
          <w:tab w:val="left" w:pos="851"/>
          <w:tab w:val="left" w:pos="993"/>
        </w:tabs>
        <w:spacing w:before="120" w:after="120" w:line="360" w:lineRule="auto"/>
        <w:ind w:firstLine="709"/>
        <w:jc w:val="both"/>
        <w:rPr>
          <w:sz w:val="24"/>
        </w:rPr>
      </w:pPr>
      <w:r w:rsidRPr="00D82D67">
        <w:rPr>
          <w:sz w:val="24"/>
        </w:rPr>
        <w:t xml:space="preserve">W zasięgu terytorialnym nadleśnictwa występują </w:t>
      </w:r>
      <w:r>
        <w:rPr>
          <w:sz w:val="24"/>
        </w:rPr>
        <w:t>43</w:t>
      </w:r>
      <w:r w:rsidRPr="00D82D67">
        <w:rPr>
          <w:sz w:val="24"/>
        </w:rPr>
        <w:t xml:space="preserve"> pomnik</w:t>
      </w:r>
      <w:r>
        <w:rPr>
          <w:sz w:val="24"/>
        </w:rPr>
        <w:t>i</w:t>
      </w:r>
      <w:r w:rsidRPr="00D82D67">
        <w:rPr>
          <w:sz w:val="24"/>
        </w:rPr>
        <w:t xml:space="preserve"> przyrody, w tym:</w:t>
      </w:r>
    </w:p>
    <w:tbl>
      <w:tblPr>
        <w:tblW w:w="0" w:type="auto"/>
        <w:tblInd w:w="2055" w:type="dxa"/>
        <w:tblLayout w:type="fixed"/>
        <w:tblCellMar>
          <w:left w:w="70" w:type="dxa"/>
          <w:right w:w="70" w:type="dxa"/>
        </w:tblCellMar>
        <w:tblLook w:val="0000" w:firstRow="0" w:lastRow="0" w:firstColumn="0" w:lastColumn="0" w:noHBand="0" w:noVBand="0"/>
      </w:tblPr>
      <w:tblGrid>
        <w:gridCol w:w="283"/>
        <w:gridCol w:w="426"/>
        <w:gridCol w:w="3543"/>
      </w:tblGrid>
      <w:tr w:rsidR="006319FD" w:rsidRPr="00D82D67" w:rsidTr="00FC24D3">
        <w:tblPrEx>
          <w:tblCellMar>
            <w:top w:w="0" w:type="dxa"/>
            <w:bottom w:w="0" w:type="dxa"/>
          </w:tblCellMar>
        </w:tblPrEx>
        <w:trPr>
          <w:cantSplit/>
          <w:trHeight w:hRule="exact" w:val="400"/>
        </w:trPr>
        <w:tc>
          <w:tcPr>
            <w:tcW w:w="283" w:type="dxa"/>
            <w:vAlign w:val="center"/>
          </w:tcPr>
          <w:p w:rsidR="006319FD" w:rsidRPr="00D82D67" w:rsidRDefault="006319FD" w:rsidP="00FC24D3">
            <w:pPr>
              <w:tabs>
                <w:tab w:val="left" w:pos="851"/>
                <w:tab w:val="left" w:pos="993"/>
              </w:tabs>
              <w:spacing w:line="360" w:lineRule="auto"/>
              <w:jc w:val="both"/>
              <w:rPr>
                <w:sz w:val="24"/>
              </w:rPr>
            </w:pPr>
            <w:r w:rsidRPr="00D82D67">
              <w:rPr>
                <w:sz w:val="24"/>
              </w:rPr>
              <w:t>-</w:t>
            </w:r>
          </w:p>
        </w:tc>
        <w:tc>
          <w:tcPr>
            <w:tcW w:w="426" w:type="dxa"/>
            <w:vAlign w:val="center"/>
          </w:tcPr>
          <w:p w:rsidR="006319FD" w:rsidRPr="00D82D67" w:rsidRDefault="006319FD" w:rsidP="00FC24D3">
            <w:pPr>
              <w:tabs>
                <w:tab w:val="left" w:pos="851"/>
                <w:tab w:val="left" w:pos="993"/>
              </w:tabs>
              <w:spacing w:line="360" w:lineRule="auto"/>
              <w:jc w:val="both"/>
              <w:rPr>
                <w:sz w:val="24"/>
              </w:rPr>
            </w:pPr>
            <w:r w:rsidRPr="00D82D67">
              <w:rPr>
                <w:sz w:val="24"/>
              </w:rPr>
              <w:t>2</w:t>
            </w:r>
            <w:r>
              <w:rPr>
                <w:sz w:val="24"/>
              </w:rPr>
              <w:t>7</w:t>
            </w:r>
          </w:p>
        </w:tc>
        <w:tc>
          <w:tcPr>
            <w:tcW w:w="3543" w:type="dxa"/>
            <w:vAlign w:val="center"/>
          </w:tcPr>
          <w:p w:rsidR="006319FD" w:rsidRPr="00D82D67" w:rsidRDefault="006319FD" w:rsidP="00FC24D3">
            <w:pPr>
              <w:tabs>
                <w:tab w:val="left" w:pos="851"/>
                <w:tab w:val="left" w:pos="993"/>
              </w:tabs>
              <w:spacing w:line="360" w:lineRule="auto"/>
              <w:jc w:val="both"/>
              <w:rPr>
                <w:sz w:val="24"/>
              </w:rPr>
            </w:pPr>
            <w:r w:rsidRPr="00D82D67">
              <w:rPr>
                <w:sz w:val="24"/>
              </w:rPr>
              <w:t>pojedyncz</w:t>
            </w:r>
            <w:r>
              <w:rPr>
                <w:sz w:val="24"/>
              </w:rPr>
              <w:t>ych</w:t>
            </w:r>
            <w:r w:rsidRPr="00D82D67">
              <w:rPr>
                <w:sz w:val="24"/>
              </w:rPr>
              <w:t xml:space="preserve"> drzew</w:t>
            </w:r>
          </w:p>
        </w:tc>
      </w:tr>
      <w:tr w:rsidR="006319FD" w:rsidRPr="00D82D67" w:rsidTr="00FC24D3">
        <w:tblPrEx>
          <w:tblCellMar>
            <w:top w:w="0" w:type="dxa"/>
            <w:bottom w:w="0" w:type="dxa"/>
          </w:tblCellMar>
        </w:tblPrEx>
        <w:trPr>
          <w:cantSplit/>
          <w:trHeight w:hRule="exact" w:val="400"/>
        </w:trPr>
        <w:tc>
          <w:tcPr>
            <w:tcW w:w="283" w:type="dxa"/>
            <w:vAlign w:val="center"/>
          </w:tcPr>
          <w:p w:rsidR="006319FD" w:rsidRPr="00D82D67" w:rsidRDefault="006319FD" w:rsidP="00FC24D3">
            <w:pPr>
              <w:tabs>
                <w:tab w:val="left" w:pos="851"/>
                <w:tab w:val="left" w:pos="993"/>
              </w:tabs>
              <w:spacing w:line="360" w:lineRule="auto"/>
              <w:jc w:val="both"/>
              <w:rPr>
                <w:sz w:val="24"/>
              </w:rPr>
            </w:pPr>
            <w:r w:rsidRPr="00D82D67">
              <w:rPr>
                <w:sz w:val="24"/>
              </w:rPr>
              <w:t>-</w:t>
            </w:r>
          </w:p>
        </w:tc>
        <w:tc>
          <w:tcPr>
            <w:tcW w:w="426" w:type="dxa"/>
            <w:vAlign w:val="center"/>
          </w:tcPr>
          <w:p w:rsidR="006319FD" w:rsidRPr="00D82D67" w:rsidRDefault="006319FD" w:rsidP="00FC24D3">
            <w:pPr>
              <w:tabs>
                <w:tab w:val="left" w:pos="851"/>
                <w:tab w:val="left" w:pos="993"/>
              </w:tabs>
              <w:spacing w:line="360" w:lineRule="auto"/>
              <w:jc w:val="both"/>
              <w:rPr>
                <w:sz w:val="24"/>
              </w:rPr>
            </w:pPr>
            <w:r>
              <w:rPr>
                <w:sz w:val="24"/>
              </w:rPr>
              <w:t>7</w:t>
            </w:r>
          </w:p>
        </w:tc>
        <w:tc>
          <w:tcPr>
            <w:tcW w:w="3543" w:type="dxa"/>
            <w:vAlign w:val="center"/>
          </w:tcPr>
          <w:p w:rsidR="006319FD" w:rsidRPr="00D82D67" w:rsidRDefault="006319FD" w:rsidP="00FC24D3">
            <w:pPr>
              <w:tabs>
                <w:tab w:val="left" w:pos="851"/>
                <w:tab w:val="left" w:pos="993"/>
              </w:tabs>
              <w:spacing w:line="360" w:lineRule="auto"/>
              <w:jc w:val="both"/>
              <w:rPr>
                <w:sz w:val="24"/>
              </w:rPr>
            </w:pPr>
            <w:r w:rsidRPr="00D82D67">
              <w:rPr>
                <w:sz w:val="24"/>
              </w:rPr>
              <w:t xml:space="preserve">grup drzew </w:t>
            </w:r>
          </w:p>
        </w:tc>
      </w:tr>
      <w:tr w:rsidR="006319FD" w:rsidRPr="00D82D67" w:rsidTr="00FC24D3">
        <w:tblPrEx>
          <w:tblCellMar>
            <w:top w:w="0" w:type="dxa"/>
            <w:bottom w:w="0" w:type="dxa"/>
          </w:tblCellMar>
        </w:tblPrEx>
        <w:trPr>
          <w:cantSplit/>
          <w:trHeight w:hRule="exact" w:val="400"/>
        </w:trPr>
        <w:tc>
          <w:tcPr>
            <w:tcW w:w="283" w:type="dxa"/>
            <w:vAlign w:val="center"/>
          </w:tcPr>
          <w:p w:rsidR="006319FD" w:rsidRPr="00D82D67" w:rsidRDefault="006319FD" w:rsidP="00FC24D3">
            <w:pPr>
              <w:tabs>
                <w:tab w:val="left" w:pos="851"/>
                <w:tab w:val="left" w:pos="993"/>
              </w:tabs>
              <w:spacing w:line="360" w:lineRule="auto"/>
              <w:jc w:val="both"/>
              <w:rPr>
                <w:sz w:val="24"/>
              </w:rPr>
            </w:pPr>
            <w:r w:rsidRPr="00D82D67">
              <w:rPr>
                <w:sz w:val="24"/>
              </w:rPr>
              <w:t>-</w:t>
            </w:r>
          </w:p>
        </w:tc>
        <w:tc>
          <w:tcPr>
            <w:tcW w:w="426" w:type="dxa"/>
            <w:vAlign w:val="center"/>
          </w:tcPr>
          <w:p w:rsidR="006319FD" w:rsidRPr="00D82D67" w:rsidRDefault="006319FD" w:rsidP="00FC24D3">
            <w:pPr>
              <w:tabs>
                <w:tab w:val="left" w:pos="851"/>
                <w:tab w:val="left" w:pos="993"/>
              </w:tabs>
              <w:spacing w:line="360" w:lineRule="auto"/>
              <w:jc w:val="both"/>
              <w:rPr>
                <w:sz w:val="24"/>
              </w:rPr>
            </w:pPr>
            <w:r w:rsidRPr="00D82D67">
              <w:rPr>
                <w:sz w:val="24"/>
              </w:rPr>
              <w:t>1</w:t>
            </w:r>
          </w:p>
        </w:tc>
        <w:tc>
          <w:tcPr>
            <w:tcW w:w="3543" w:type="dxa"/>
            <w:vAlign w:val="center"/>
          </w:tcPr>
          <w:p w:rsidR="006319FD" w:rsidRPr="00D82D67" w:rsidRDefault="006319FD" w:rsidP="00FC24D3">
            <w:pPr>
              <w:tabs>
                <w:tab w:val="left" w:pos="851"/>
                <w:tab w:val="left" w:pos="993"/>
              </w:tabs>
              <w:spacing w:line="360" w:lineRule="auto"/>
              <w:jc w:val="both"/>
              <w:rPr>
                <w:sz w:val="24"/>
              </w:rPr>
            </w:pPr>
            <w:r w:rsidRPr="00D82D67">
              <w:rPr>
                <w:sz w:val="24"/>
              </w:rPr>
              <w:t xml:space="preserve">grupa krzewów </w:t>
            </w:r>
          </w:p>
        </w:tc>
      </w:tr>
      <w:tr w:rsidR="006319FD" w:rsidRPr="00E048EC" w:rsidTr="00FC24D3">
        <w:tblPrEx>
          <w:tblCellMar>
            <w:top w:w="0" w:type="dxa"/>
            <w:bottom w:w="0" w:type="dxa"/>
          </w:tblCellMar>
        </w:tblPrEx>
        <w:trPr>
          <w:cantSplit/>
          <w:trHeight w:hRule="exact" w:val="400"/>
        </w:trPr>
        <w:tc>
          <w:tcPr>
            <w:tcW w:w="283" w:type="dxa"/>
            <w:vAlign w:val="center"/>
          </w:tcPr>
          <w:p w:rsidR="006319FD" w:rsidRPr="00E048EC" w:rsidRDefault="006319FD" w:rsidP="00FC24D3">
            <w:pPr>
              <w:tabs>
                <w:tab w:val="left" w:pos="851"/>
                <w:tab w:val="left" w:pos="993"/>
              </w:tabs>
              <w:spacing w:line="360" w:lineRule="auto"/>
              <w:jc w:val="both"/>
              <w:rPr>
                <w:sz w:val="24"/>
              </w:rPr>
            </w:pPr>
            <w:r w:rsidRPr="00E048EC">
              <w:rPr>
                <w:sz w:val="24"/>
              </w:rPr>
              <w:t>-</w:t>
            </w:r>
          </w:p>
        </w:tc>
        <w:tc>
          <w:tcPr>
            <w:tcW w:w="426" w:type="dxa"/>
            <w:vAlign w:val="center"/>
          </w:tcPr>
          <w:p w:rsidR="006319FD" w:rsidRPr="00E048EC" w:rsidRDefault="006319FD" w:rsidP="00FC24D3">
            <w:pPr>
              <w:tabs>
                <w:tab w:val="left" w:pos="851"/>
                <w:tab w:val="left" w:pos="993"/>
              </w:tabs>
              <w:spacing w:line="360" w:lineRule="auto"/>
              <w:jc w:val="both"/>
              <w:rPr>
                <w:sz w:val="24"/>
              </w:rPr>
            </w:pPr>
            <w:r w:rsidRPr="00E048EC">
              <w:rPr>
                <w:sz w:val="24"/>
              </w:rPr>
              <w:t>8</w:t>
            </w:r>
          </w:p>
        </w:tc>
        <w:tc>
          <w:tcPr>
            <w:tcW w:w="3543" w:type="dxa"/>
            <w:vAlign w:val="center"/>
          </w:tcPr>
          <w:p w:rsidR="006319FD" w:rsidRPr="00E048EC" w:rsidRDefault="006319FD" w:rsidP="00FC24D3">
            <w:pPr>
              <w:tabs>
                <w:tab w:val="left" w:pos="851"/>
                <w:tab w:val="left" w:pos="993"/>
              </w:tabs>
              <w:spacing w:line="360" w:lineRule="auto"/>
              <w:rPr>
                <w:sz w:val="24"/>
              </w:rPr>
            </w:pPr>
            <w:r w:rsidRPr="00E048EC">
              <w:rPr>
                <w:sz w:val="24"/>
              </w:rPr>
              <w:t>pojedynczych głazów narzutowych narzutowych</w:t>
            </w:r>
          </w:p>
        </w:tc>
      </w:tr>
    </w:tbl>
    <w:p w:rsidR="006319FD" w:rsidRPr="00E048EC" w:rsidRDefault="006319FD" w:rsidP="006319FD">
      <w:pPr>
        <w:tabs>
          <w:tab w:val="left" w:pos="851"/>
          <w:tab w:val="left" w:pos="993"/>
        </w:tabs>
        <w:spacing w:before="240" w:after="120" w:line="360" w:lineRule="auto"/>
        <w:ind w:firstLine="709"/>
        <w:jc w:val="both"/>
        <w:rPr>
          <w:sz w:val="24"/>
        </w:rPr>
      </w:pPr>
      <w:r w:rsidRPr="00E048EC">
        <w:rPr>
          <w:sz w:val="24"/>
        </w:rPr>
        <w:t>Spośród wymienionych pomników  23 zlokalizowane są na gruntach nadleśnictwa. Ich stan wg danych nadleśnictwa określany jest jako dobry.</w:t>
      </w:r>
    </w:p>
    <w:p w:rsidR="006319FD" w:rsidRPr="00FB2ED1" w:rsidRDefault="006319FD" w:rsidP="006319FD">
      <w:pPr>
        <w:pStyle w:val="Tabela2"/>
        <w:spacing w:before="120"/>
        <w:ind w:left="709" w:firstLine="709"/>
        <w:jc w:val="left"/>
        <w:rPr>
          <w:rStyle w:val="Hipercze"/>
          <w:b w:val="0"/>
          <w:bCs w:val="0"/>
          <w:i w:val="0"/>
        </w:rPr>
      </w:pPr>
      <w:bookmarkStart w:id="54" w:name="_Toc342659690"/>
      <w:r w:rsidRPr="00FB2ED1">
        <w:rPr>
          <w:rStyle w:val="Hipercze"/>
          <w:b w:val="0"/>
          <w:bCs w:val="0"/>
          <w:i w:val="0"/>
        </w:rPr>
        <w:t xml:space="preserve">Tabela </w:t>
      </w:r>
      <w:r>
        <w:rPr>
          <w:rStyle w:val="Hipercze"/>
          <w:b w:val="0"/>
          <w:bCs w:val="0"/>
          <w:i w:val="0"/>
        </w:rPr>
        <w:t>8</w:t>
      </w:r>
      <w:r w:rsidRPr="00FB2ED1">
        <w:rPr>
          <w:rStyle w:val="Hipercze"/>
          <w:b w:val="0"/>
          <w:bCs w:val="0"/>
          <w:i w:val="0"/>
        </w:rPr>
        <w:t>. Pomniki przyrody w zarządzie Nadleśnictwa Pomorze</w:t>
      </w:r>
      <w:bookmarkEnd w:id="54"/>
    </w:p>
    <w:tbl>
      <w:tblPr>
        <w:tblW w:w="5997" w:type="dxa"/>
        <w:jc w:val="center"/>
        <w:tblCellMar>
          <w:left w:w="70" w:type="dxa"/>
          <w:right w:w="70" w:type="dxa"/>
        </w:tblCellMar>
        <w:tblLook w:val="0000" w:firstRow="0" w:lastRow="0" w:firstColumn="0" w:lastColumn="0" w:noHBand="0" w:noVBand="0"/>
      </w:tblPr>
      <w:tblGrid>
        <w:gridCol w:w="2242"/>
        <w:gridCol w:w="568"/>
        <w:gridCol w:w="1729"/>
        <w:gridCol w:w="1458"/>
      </w:tblGrid>
      <w:tr w:rsidR="006319FD" w:rsidRPr="00F92EFF" w:rsidTr="00FC24D3">
        <w:trPr>
          <w:trHeight w:val="284"/>
          <w:tblHeader/>
          <w:jc w:val="center"/>
        </w:trPr>
        <w:tc>
          <w:tcPr>
            <w:tcW w:w="2810" w:type="dxa"/>
            <w:gridSpan w:val="2"/>
            <w:tcBorders>
              <w:top w:val="single" w:sz="12" w:space="0" w:color="auto"/>
              <w:left w:val="single" w:sz="12" w:space="0" w:color="auto"/>
              <w:bottom w:val="single" w:sz="4" w:space="0" w:color="auto"/>
              <w:right w:val="single" w:sz="4" w:space="0" w:color="auto"/>
            </w:tcBorders>
            <w:shd w:val="clear" w:color="auto" w:fill="auto"/>
            <w:noWrap/>
            <w:vAlign w:val="center"/>
          </w:tcPr>
          <w:p w:rsidR="006319FD" w:rsidRPr="00FB2ED1" w:rsidRDefault="006319FD" w:rsidP="00FC24D3">
            <w:pPr>
              <w:jc w:val="center"/>
              <w:rPr>
                <w:b/>
                <w:sz w:val="22"/>
                <w:szCs w:val="22"/>
              </w:rPr>
            </w:pPr>
            <w:bookmarkStart w:id="55" w:name="RANGE!A1:A270"/>
            <w:r w:rsidRPr="00FB2ED1">
              <w:rPr>
                <w:b/>
                <w:sz w:val="22"/>
                <w:szCs w:val="22"/>
              </w:rPr>
              <w:t>Adres leśny</w:t>
            </w:r>
            <w:bookmarkEnd w:id="55"/>
          </w:p>
        </w:tc>
        <w:tc>
          <w:tcPr>
            <w:tcW w:w="1729" w:type="dxa"/>
            <w:tcBorders>
              <w:top w:val="single" w:sz="12" w:space="0" w:color="auto"/>
              <w:left w:val="single" w:sz="4" w:space="0" w:color="auto"/>
              <w:bottom w:val="single" w:sz="4" w:space="0" w:color="auto"/>
              <w:right w:val="single" w:sz="4" w:space="0" w:color="auto"/>
            </w:tcBorders>
            <w:shd w:val="clear" w:color="auto" w:fill="auto"/>
            <w:noWrap/>
            <w:vAlign w:val="center"/>
          </w:tcPr>
          <w:p w:rsidR="006319FD" w:rsidRPr="00FB2ED1" w:rsidRDefault="006319FD" w:rsidP="00FC24D3">
            <w:pPr>
              <w:jc w:val="center"/>
              <w:rPr>
                <w:b/>
                <w:sz w:val="22"/>
                <w:szCs w:val="22"/>
              </w:rPr>
            </w:pPr>
            <w:r w:rsidRPr="00FB2ED1">
              <w:rPr>
                <w:b/>
                <w:sz w:val="22"/>
                <w:szCs w:val="22"/>
              </w:rPr>
              <w:t>Gatunek</w:t>
            </w:r>
          </w:p>
        </w:tc>
        <w:tc>
          <w:tcPr>
            <w:tcW w:w="1458" w:type="dxa"/>
            <w:tcBorders>
              <w:top w:val="single" w:sz="12" w:space="0" w:color="auto"/>
              <w:left w:val="nil"/>
              <w:bottom w:val="single" w:sz="4" w:space="0" w:color="auto"/>
              <w:right w:val="single" w:sz="12" w:space="0" w:color="auto"/>
            </w:tcBorders>
            <w:shd w:val="clear" w:color="auto" w:fill="auto"/>
            <w:noWrap/>
            <w:vAlign w:val="center"/>
          </w:tcPr>
          <w:p w:rsidR="006319FD" w:rsidRPr="00FB2ED1" w:rsidRDefault="006319FD" w:rsidP="00FC24D3">
            <w:pPr>
              <w:jc w:val="center"/>
              <w:rPr>
                <w:b/>
                <w:sz w:val="22"/>
                <w:szCs w:val="22"/>
              </w:rPr>
            </w:pPr>
            <w:r w:rsidRPr="00FB2ED1">
              <w:rPr>
                <w:b/>
                <w:sz w:val="22"/>
                <w:szCs w:val="22"/>
              </w:rPr>
              <w:t>Liczba</w:t>
            </w:r>
          </w:p>
        </w:tc>
      </w:tr>
      <w:tr w:rsidR="006319FD" w:rsidRPr="00CD2C4E" w:rsidTr="00FC24D3">
        <w:trPr>
          <w:trHeight w:val="170"/>
          <w:tblHeader/>
          <w:jc w:val="center"/>
        </w:trPr>
        <w:tc>
          <w:tcPr>
            <w:tcW w:w="2810" w:type="dxa"/>
            <w:gridSpan w:val="2"/>
            <w:tcBorders>
              <w:top w:val="single" w:sz="4" w:space="0" w:color="auto"/>
              <w:left w:val="single" w:sz="12" w:space="0" w:color="auto"/>
              <w:bottom w:val="single" w:sz="12" w:space="0" w:color="auto"/>
              <w:right w:val="single" w:sz="4" w:space="0" w:color="auto"/>
            </w:tcBorders>
            <w:shd w:val="clear" w:color="auto" w:fill="E0E0E0"/>
            <w:noWrap/>
            <w:vAlign w:val="center"/>
          </w:tcPr>
          <w:p w:rsidR="006319FD" w:rsidRPr="006A4BF3" w:rsidRDefault="006319FD" w:rsidP="00FC24D3">
            <w:pPr>
              <w:jc w:val="center"/>
              <w:rPr>
                <w:sz w:val="14"/>
                <w:szCs w:val="14"/>
              </w:rPr>
            </w:pPr>
            <w:r w:rsidRPr="006A4BF3">
              <w:rPr>
                <w:sz w:val="14"/>
                <w:szCs w:val="14"/>
              </w:rPr>
              <w:t>1</w:t>
            </w:r>
          </w:p>
        </w:tc>
        <w:tc>
          <w:tcPr>
            <w:tcW w:w="1729" w:type="dxa"/>
            <w:tcBorders>
              <w:top w:val="single" w:sz="4" w:space="0" w:color="auto"/>
              <w:left w:val="single" w:sz="4" w:space="0" w:color="auto"/>
              <w:bottom w:val="single" w:sz="12" w:space="0" w:color="auto"/>
              <w:right w:val="single" w:sz="4" w:space="0" w:color="auto"/>
            </w:tcBorders>
            <w:shd w:val="clear" w:color="auto" w:fill="E0E0E0"/>
            <w:noWrap/>
            <w:vAlign w:val="center"/>
          </w:tcPr>
          <w:p w:rsidR="006319FD" w:rsidRPr="006A4BF3" w:rsidRDefault="006319FD" w:rsidP="00FC24D3">
            <w:pPr>
              <w:jc w:val="center"/>
              <w:rPr>
                <w:sz w:val="14"/>
                <w:szCs w:val="14"/>
              </w:rPr>
            </w:pPr>
            <w:r w:rsidRPr="006A4BF3">
              <w:rPr>
                <w:sz w:val="14"/>
                <w:szCs w:val="14"/>
              </w:rPr>
              <w:t>2</w:t>
            </w:r>
          </w:p>
        </w:tc>
        <w:tc>
          <w:tcPr>
            <w:tcW w:w="1458" w:type="dxa"/>
            <w:tcBorders>
              <w:top w:val="single" w:sz="4" w:space="0" w:color="auto"/>
              <w:left w:val="nil"/>
              <w:bottom w:val="single" w:sz="12" w:space="0" w:color="auto"/>
              <w:right w:val="single" w:sz="12" w:space="0" w:color="auto"/>
            </w:tcBorders>
            <w:shd w:val="clear" w:color="auto" w:fill="E0E0E0"/>
            <w:noWrap/>
            <w:vAlign w:val="center"/>
          </w:tcPr>
          <w:p w:rsidR="006319FD" w:rsidRPr="006A4BF3" w:rsidRDefault="006319FD" w:rsidP="00FC24D3">
            <w:pPr>
              <w:jc w:val="center"/>
              <w:rPr>
                <w:sz w:val="14"/>
                <w:szCs w:val="14"/>
              </w:rPr>
            </w:pPr>
            <w:r w:rsidRPr="006A4BF3">
              <w:rPr>
                <w:sz w:val="14"/>
                <w:szCs w:val="14"/>
              </w:rPr>
              <w:t>3</w:t>
            </w:r>
          </w:p>
        </w:tc>
      </w:tr>
      <w:tr w:rsidR="006319FD" w:rsidRPr="00FB2ED1" w:rsidTr="00FC24D3">
        <w:trPr>
          <w:trHeight w:val="284"/>
          <w:jc w:val="center"/>
        </w:trPr>
        <w:tc>
          <w:tcPr>
            <w:tcW w:w="2810" w:type="dxa"/>
            <w:gridSpan w:val="2"/>
            <w:tcBorders>
              <w:top w:val="single" w:sz="12" w:space="0" w:color="auto"/>
              <w:left w:val="single" w:sz="12" w:space="0" w:color="auto"/>
              <w:bottom w:val="single" w:sz="4" w:space="0" w:color="auto"/>
            </w:tcBorders>
            <w:shd w:val="clear" w:color="auto" w:fill="auto"/>
            <w:noWrap/>
            <w:vAlign w:val="center"/>
          </w:tcPr>
          <w:p w:rsidR="006319FD" w:rsidRPr="00FB2ED1" w:rsidRDefault="006319FD" w:rsidP="00FC24D3">
            <w:pPr>
              <w:rPr>
                <w:sz w:val="22"/>
                <w:szCs w:val="22"/>
              </w:rPr>
            </w:pPr>
            <w:r w:rsidRPr="00FB2ED1">
              <w:rPr>
                <w:sz w:val="22"/>
                <w:szCs w:val="22"/>
              </w:rPr>
              <w:t>Obręb Czarna Hańcza</w:t>
            </w:r>
          </w:p>
        </w:tc>
        <w:tc>
          <w:tcPr>
            <w:tcW w:w="1729" w:type="dxa"/>
            <w:tcBorders>
              <w:top w:val="single" w:sz="12" w:space="0" w:color="auto"/>
              <w:bottom w:val="single" w:sz="4" w:space="0" w:color="auto"/>
            </w:tcBorders>
            <w:shd w:val="clear" w:color="auto" w:fill="auto"/>
            <w:noWrap/>
            <w:vAlign w:val="bottom"/>
          </w:tcPr>
          <w:p w:rsidR="006319FD" w:rsidRPr="00FB2ED1" w:rsidRDefault="006319FD" w:rsidP="00FC24D3">
            <w:pPr>
              <w:rPr>
                <w:sz w:val="22"/>
                <w:szCs w:val="22"/>
              </w:rPr>
            </w:pPr>
          </w:p>
        </w:tc>
        <w:tc>
          <w:tcPr>
            <w:tcW w:w="1458" w:type="dxa"/>
            <w:tcBorders>
              <w:top w:val="single" w:sz="12" w:space="0" w:color="auto"/>
              <w:bottom w:val="single" w:sz="4" w:space="0" w:color="auto"/>
              <w:right w:val="single" w:sz="12" w:space="0" w:color="auto"/>
            </w:tcBorders>
            <w:shd w:val="clear" w:color="auto" w:fill="auto"/>
            <w:noWrap/>
            <w:vAlign w:val="bottom"/>
          </w:tcPr>
          <w:p w:rsidR="006319FD" w:rsidRPr="00FB2ED1" w:rsidRDefault="006319FD" w:rsidP="00FC24D3">
            <w:pPr>
              <w:rPr>
                <w:sz w:val="22"/>
                <w:szCs w:val="22"/>
              </w:rPr>
            </w:pPr>
          </w:p>
        </w:tc>
      </w:tr>
      <w:tr w:rsidR="006319FD" w:rsidRPr="00FB2ED1" w:rsidTr="00FC24D3">
        <w:trPr>
          <w:trHeight w:val="284"/>
          <w:jc w:val="center"/>
        </w:trPr>
        <w:tc>
          <w:tcPr>
            <w:tcW w:w="2242" w:type="dxa"/>
            <w:tcBorders>
              <w:top w:val="nil"/>
              <w:left w:val="single" w:sz="12" w:space="0" w:color="auto"/>
              <w:bottom w:val="single" w:sz="4" w:space="0" w:color="auto"/>
            </w:tcBorders>
            <w:shd w:val="clear" w:color="auto" w:fill="auto"/>
            <w:noWrap/>
            <w:vAlign w:val="center"/>
          </w:tcPr>
          <w:p w:rsidR="006319FD" w:rsidRPr="00FB2ED1" w:rsidRDefault="006319FD" w:rsidP="00FC24D3">
            <w:pPr>
              <w:jc w:val="right"/>
              <w:rPr>
                <w:sz w:val="22"/>
                <w:szCs w:val="22"/>
              </w:rPr>
            </w:pPr>
            <w:r w:rsidRPr="00FB2ED1">
              <w:rPr>
                <w:sz w:val="22"/>
                <w:szCs w:val="22"/>
              </w:rPr>
              <w:t>629</w:t>
            </w:r>
          </w:p>
        </w:tc>
        <w:tc>
          <w:tcPr>
            <w:tcW w:w="568" w:type="dxa"/>
            <w:tcBorders>
              <w:top w:val="nil"/>
              <w:bottom w:val="single" w:sz="4" w:space="0" w:color="auto"/>
              <w:right w:val="single" w:sz="4" w:space="0" w:color="auto"/>
            </w:tcBorders>
            <w:vAlign w:val="center"/>
          </w:tcPr>
          <w:p w:rsidR="006319FD" w:rsidRPr="00FB2ED1" w:rsidRDefault="006319FD" w:rsidP="00FC24D3">
            <w:pPr>
              <w:rPr>
                <w:sz w:val="22"/>
                <w:szCs w:val="22"/>
              </w:rPr>
            </w:pPr>
            <w:r w:rsidRPr="00FB2ED1">
              <w:rPr>
                <w:sz w:val="22"/>
                <w:szCs w:val="22"/>
              </w:rPr>
              <w:t>a</w:t>
            </w:r>
          </w:p>
        </w:tc>
        <w:tc>
          <w:tcPr>
            <w:tcW w:w="1729" w:type="dxa"/>
            <w:tcBorders>
              <w:top w:val="nil"/>
              <w:left w:val="single" w:sz="4" w:space="0" w:color="auto"/>
              <w:bottom w:val="single" w:sz="4" w:space="0" w:color="auto"/>
              <w:right w:val="single" w:sz="4" w:space="0" w:color="auto"/>
            </w:tcBorders>
            <w:shd w:val="clear" w:color="auto" w:fill="auto"/>
            <w:noWrap/>
            <w:vAlign w:val="center"/>
          </w:tcPr>
          <w:p w:rsidR="006319FD" w:rsidRPr="00FB2ED1" w:rsidRDefault="006319FD" w:rsidP="00FC24D3">
            <w:pPr>
              <w:jc w:val="center"/>
              <w:rPr>
                <w:sz w:val="22"/>
                <w:szCs w:val="22"/>
              </w:rPr>
            </w:pPr>
            <w:r w:rsidRPr="00FB2ED1">
              <w:rPr>
                <w:sz w:val="22"/>
                <w:szCs w:val="22"/>
              </w:rPr>
              <w:t>Db</w:t>
            </w:r>
          </w:p>
        </w:tc>
        <w:tc>
          <w:tcPr>
            <w:tcW w:w="1458" w:type="dxa"/>
            <w:tcBorders>
              <w:top w:val="nil"/>
              <w:left w:val="nil"/>
              <w:bottom w:val="single" w:sz="4" w:space="0" w:color="auto"/>
              <w:right w:val="single" w:sz="12" w:space="0" w:color="auto"/>
            </w:tcBorders>
            <w:shd w:val="clear" w:color="auto" w:fill="auto"/>
            <w:noWrap/>
            <w:vAlign w:val="center"/>
          </w:tcPr>
          <w:p w:rsidR="006319FD" w:rsidRPr="00FB2ED1" w:rsidRDefault="006319FD" w:rsidP="00FC24D3">
            <w:pPr>
              <w:jc w:val="center"/>
              <w:rPr>
                <w:sz w:val="22"/>
                <w:szCs w:val="22"/>
              </w:rPr>
            </w:pPr>
            <w:r w:rsidRPr="00FB2ED1">
              <w:rPr>
                <w:sz w:val="22"/>
                <w:szCs w:val="22"/>
              </w:rPr>
              <w:t>1</w:t>
            </w:r>
          </w:p>
        </w:tc>
      </w:tr>
      <w:tr w:rsidR="006319FD" w:rsidRPr="00FB2ED1" w:rsidTr="00FC24D3">
        <w:trPr>
          <w:trHeight w:val="284"/>
          <w:jc w:val="center"/>
        </w:trPr>
        <w:tc>
          <w:tcPr>
            <w:tcW w:w="2242" w:type="dxa"/>
            <w:tcBorders>
              <w:top w:val="nil"/>
              <w:left w:val="single" w:sz="12" w:space="0" w:color="auto"/>
              <w:bottom w:val="single" w:sz="4" w:space="0" w:color="auto"/>
            </w:tcBorders>
            <w:shd w:val="clear" w:color="auto" w:fill="auto"/>
            <w:noWrap/>
            <w:vAlign w:val="center"/>
          </w:tcPr>
          <w:p w:rsidR="006319FD" w:rsidRPr="00FB2ED1" w:rsidRDefault="006319FD" w:rsidP="00FC24D3">
            <w:pPr>
              <w:jc w:val="right"/>
              <w:rPr>
                <w:sz w:val="22"/>
                <w:szCs w:val="22"/>
              </w:rPr>
            </w:pPr>
            <w:r w:rsidRPr="00FB2ED1">
              <w:rPr>
                <w:sz w:val="22"/>
                <w:szCs w:val="22"/>
              </w:rPr>
              <w:t>682</w:t>
            </w:r>
          </w:p>
        </w:tc>
        <w:tc>
          <w:tcPr>
            <w:tcW w:w="568" w:type="dxa"/>
            <w:tcBorders>
              <w:top w:val="nil"/>
              <w:bottom w:val="single" w:sz="4" w:space="0" w:color="auto"/>
              <w:right w:val="single" w:sz="4" w:space="0" w:color="auto"/>
            </w:tcBorders>
            <w:vAlign w:val="center"/>
          </w:tcPr>
          <w:p w:rsidR="006319FD" w:rsidRPr="00FB2ED1" w:rsidRDefault="006319FD" w:rsidP="00FC24D3">
            <w:pPr>
              <w:rPr>
                <w:sz w:val="22"/>
                <w:szCs w:val="22"/>
              </w:rPr>
            </w:pPr>
            <w:r w:rsidRPr="00FB2ED1">
              <w:rPr>
                <w:sz w:val="22"/>
                <w:szCs w:val="22"/>
              </w:rPr>
              <w:t>b</w:t>
            </w:r>
          </w:p>
        </w:tc>
        <w:tc>
          <w:tcPr>
            <w:tcW w:w="1729" w:type="dxa"/>
            <w:tcBorders>
              <w:top w:val="nil"/>
              <w:left w:val="single" w:sz="4" w:space="0" w:color="auto"/>
              <w:bottom w:val="single" w:sz="4" w:space="0" w:color="auto"/>
              <w:right w:val="single" w:sz="4" w:space="0" w:color="auto"/>
            </w:tcBorders>
            <w:shd w:val="clear" w:color="auto" w:fill="auto"/>
            <w:noWrap/>
            <w:vAlign w:val="center"/>
          </w:tcPr>
          <w:p w:rsidR="006319FD" w:rsidRPr="00FB2ED1" w:rsidRDefault="006319FD" w:rsidP="00FC24D3">
            <w:pPr>
              <w:jc w:val="center"/>
              <w:rPr>
                <w:sz w:val="22"/>
                <w:szCs w:val="22"/>
              </w:rPr>
            </w:pPr>
            <w:r w:rsidRPr="00FB2ED1">
              <w:rPr>
                <w:sz w:val="22"/>
                <w:szCs w:val="22"/>
              </w:rPr>
              <w:t>Db</w:t>
            </w:r>
          </w:p>
        </w:tc>
        <w:tc>
          <w:tcPr>
            <w:tcW w:w="1458" w:type="dxa"/>
            <w:tcBorders>
              <w:top w:val="nil"/>
              <w:left w:val="nil"/>
              <w:bottom w:val="single" w:sz="4" w:space="0" w:color="auto"/>
              <w:right w:val="single" w:sz="12" w:space="0" w:color="auto"/>
            </w:tcBorders>
            <w:shd w:val="clear" w:color="auto" w:fill="auto"/>
            <w:noWrap/>
            <w:vAlign w:val="center"/>
          </w:tcPr>
          <w:p w:rsidR="006319FD" w:rsidRPr="00FB2ED1" w:rsidRDefault="006319FD" w:rsidP="00FC24D3">
            <w:pPr>
              <w:jc w:val="center"/>
              <w:rPr>
                <w:sz w:val="22"/>
                <w:szCs w:val="22"/>
              </w:rPr>
            </w:pPr>
            <w:r w:rsidRPr="00FB2ED1">
              <w:rPr>
                <w:sz w:val="22"/>
                <w:szCs w:val="22"/>
              </w:rPr>
              <w:t>2</w:t>
            </w:r>
          </w:p>
        </w:tc>
      </w:tr>
      <w:tr w:rsidR="006319FD" w:rsidRPr="00FB2ED1" w:rsidTr="00FC24D3">
        <w:trPr>
          <w:trHeight w:val="284"/>
          <w:jc w:val="center"/>
        </w:trPr>
        <w:tc>
          <w:tcPr>
            <w:tcW w:w="2242" w:type="dxa"/>
            <w:tcBorders>
              <w:top w:val="nil"/>
              <w:left w:val="single" w:sz="12" w:space="0" w:color="auto"/>
              <w:bottom w:val="single" w:sz="4" w:space="0" w:color="auto"/>
            </w:tcBorders>
            <w:shd w:val="clear" w:color="auto" w:fill="auto"/>
            <w:noWrap/>
            <w:vAlign w:val="center"/>
          </w:tcPr>
          <w:p w:rsidR="006319FD" w:rsidRPr="00FB2ED1" w:rsidRDefault="006319FD" w:rsidP="00FC24D3">
            <w:pPr>
              <w:jc w:val="right"/>
              <w:rPr>
                <w:sz w:val="22"/>
                <w:szCs w:val="22"/>
              </w:rPr>
            </w:pPr>
            <w:r w:rsidRPr="00FB2ED1">
              <w:rPr>
                <w:sz w:val="22"/>
                <w:szCs w:val="22"/>
              </w:rPr>
              <w:t>920</w:t>
            </w:r>
          </w:p>
        </w:tc>
        <w:tc>
          <w:tcPr>
            <w:tcW w:w="568" w:type="dxa"/>
            <w:tcBorders>
              <w:top w:val="nil"/>
              <w:bottom w:val="single" w:sz="4" w:space="0" w:color="auto"/>
              <w:right w:val="single" w:sz="4" w:space="0" w:color="auto"/>
            </w:tcBorders>
            <w:vAlign w:val="center"/>
          </w:tcPr>
          <w:p w:rsidR="006319FD" w:rsidRPr="00FB2ED1" w:rsidRDefault="006319FD" w:rsidP="00FC24D3">
            <w:pPr>
              <w:rPr>
                <w:sz w:val="22"/>
                <w:szCs w:val="22"/>
              </w:rPr>
            </w:pPr>
            <w:r w:rsidRPr="00FB2ED1">
              <w:rPr>
                <w:sz w:val="22"/>
                <w:szCs w:val="22"/>
              </w:rPr>
              <w:t>b</w:t>
            </w:r>
          </w:p>
        </w:tc>
        <w:tc>
          <w:tcPr>
            <w:tcW w:w="1729" w:type="dxa"/>
            <w:tcBorders>
              <w:top w:val="nil"/>
              <w:left w:val="single" w:sz="4" w:space="0" w:color="auto"/>
              <w:bottom w:val="single" w:sz="4" w:space="0" w:color="auto"/>
              <w:right w:val="single" w:sz="4" w:space="0" w:color="auto"/>
            </w:tcBorders>
            <w:shd w:val="clear" w:color="auto" w:fill="auto"/>
            <w:noWrap/>
            <w:vAlign w:val="center"/>
          </w:tcPr>
          <w:p w:rsidR="006319FD" w:rsidRPr="00FB2ED1" w:rsidRDefault="006319FD" w:rsidP="00FC24D3">
            <w:pPr>
              <w:jc w:val="center"/>
              <w:rPr>
                <w:sz w:val="22"/>
                <w:szCs w:val="22"/>
              </w:rPr>
            </w:pPr>
            <w:r w:rsidRPr="00FB2ED1">
              <w:rPr>
                <w:sz w:val="22"/>
                <w:szCs w:val="22"/>
              </w:rPr>
              <w:t>Db</w:t>
            </w:r>
          </w:p>
        </w:tc>
        <w:tc>
          <w:tcPr>
            <w:tcW w:w="1458" w:type="dxa"/>
            <w:tcBorders>
              <w:top w:val="nil"/>
              <w:left w:val="nil"/>
              <w:bottom w:val="single" w:sz="4" w:space="0" w:color="auto"/>
              <w:right w:val="single" w:sz="12" w:space="0" w:color="auto"/>
            </w:tcBorders>
            <w:shd w:val="clear" w:color="auto" w:fill="auto"/>
            <w:noWrap/>
            <w:vAlign w:val="center"/>
          </w:tcPr>
          <w:p w:rsidR="006319FD" w:rsidRPr="00FB2ED1" w:rsidRDefault="006319FD" w:rsidP="00FC24D3">
            <w:pPr>
              <w:jc w:val="center"/>
              <w:rPr>
                <w:sz w:val="22"/>
                <w:szCs w:val="22"/>
              </w:rPr>
            </w:pPr>
            <w:r w:rsidRPr="00FB2ED1">
              <w:rPr>
                <w:sz w:val="22"/>
                <w:szCs w:val="22"/>
              </w:rPr>
              <w:t>1</w:t>
            </w:r>
          </w:p>
        </w:tc>
      </w:tr>
      <w:tr w:rsidR="006319FD" w:rsidRPr="00FB2ED1" w:rsidTr="00FC24D3">
        <w:trPr>
          <w:trHeight w:val="284"/>
          <w:jc w:val="center"/>
        </w:trPr>
        <w:tc>
          <w:tcPr>
            <w:tcW w:w="2242" w:type="dxa"/>
            <w:tcBorders>
              <w:top w:val="nil"/>
              <w:left w:val="single" w:sz="12" w:space="0" w:color="auto"/>
              <w:bottom w:val="single" w:sz="4" w:space="0" w:color="auto"/>
            </w:tcBorders>
            <w:shd w:val="clear" w:color="auto" w:fill="auto"/>
            <w:noWrap/>
            <w:vAlign w:val="center"/>
          </w:tcPr>
          <w:p w:rsidR="006319FD" w:rsidRPr="00FB2ED1" w:rsidRDefault="006319FD" w:rsidP="00FC24D3">
            <w:pPr>
              <w:jc w:val="right"/>
              <w:rPr>
                <w:sz w:val="22"/>
                <w:szCs w:val="22"/>
              </w:rPr>
            </w:pPr>
            <w:r w:rsidRPr="00FB2ED1">
              <w:rPr>
                <w:sz w:val="22"/>
                <w:szCs w:val="22"/>
              </w:rPr>
              <w:t>920</w:t>
            </w:r>
          </w:p>
        </w:tc>
        <w:tc>
          <w:tcPr>
            <w:tcW w:w="568" w:type="dxa"/>
            <w:tcBorders>
              <w:top w:val="nil"/>
              <w:bottom w:val="single" w:sz="4" w:space="0" w:color="auto"/>
              <w:right w:val="single" w:sz="4" w:space="0" w:color="auto"/>
            </w:tcBorders>
            <w:vAlign w:val="center"/>
          </w:tcPr>
          <w:p w:rsidR="006319FD" w:rsidRPr="00FB2ED1" w:rsidRDefault="006319FD" w:rsidP="00FC24D3">
            <w:pPr>
              <w:rPr>
                <w:sz w:val="22"/>
                <w:szCs w:val="22"/>
              </w:rPr>
            </w:pPr>
            <w:r w:rsidRPr="00FB2ED1">
              <w:rPr>
                <w:sz w:val="22"/>
                <w:szCs w:val="22"/>
              </w:rPr>
              <w:t>b</w:t>
            </w:r>
          </w:p>
        </w:tc>
        <w:tc>
          <w:tcPr>
            <w:tcW w:w="1729" w:type="dxa"/>
            <w:tcBorders>
              <w:top w:val="nil"/>
              <w:left w:val="single" w:sz="4" w:space="0" w:color="auto"/>
              <w:bottom w:val="single" w:sz="4" w:space="0" w:color="auto"/>
              <w:right w:val="single" w:sz="4" w:space="0" w:color="auto"/>
            </w:tcBorders>
            <w:shd w:val="clear" w:color="auto" w:fill="auto"/>
            <w:noWrap/>
            <w:vAlign w:val="center"/>
          </w:tcPr>
          <w:p w:rsidR="006319FD" w:rsidRPr="00FB2ED1" w:rsidRDefault="006319FD" w:rsidP="00FC24D3">
            <w:pPr>
              <w:jc w:val="center"/>
              <w:rPr>
                <w:sz w:val="22"/>
                <w:szCs w:val="22"/>
              </w:rPr>
            </w:pPr>
            <w:r w:rsidRPr="00FB2ED1">
              <w:rPr>
                <w:sz w:val="22"/>
                <w:szCs w:val="22"/>
              </w:rPr>
              <w:t>Js</w:t>
            </w:r>
          </w:p>
        </w:tc>
        <w:tc>
          <w:tcPr>
            <w:tcW w:w="1458" w:type="dxa"/>
            <w:tcBorders>
              <w:top w:val="nil"/>
              <w:left w:val="nil"/>
              <w:bottom w:val="single" w:sz="4" w:space="0" w:color="auto"/>
              <w:right w:val="single" w:sz="12" w:space="0" w:color="auto"/>
            </w:tcBorders>
            <w:shd w:val="clear" w:color="auto" w:fill="auto"/>
            <w:noWrap/>
            <w:vAlign w:val="center"/>
          </w:tcPr>
          <w:p w:rsidR="006319FD" w:rsidRPr="00FB2ED1" w:rsidRDefault="006319FD" w:rsidP="00FC24D3">
            <w:pPr>
              <w:jc w:val="center"/>
              <w:rPr>
                <w:sz w:val="22"/>
                <w:szCs w:val="22"/>
              </w:rPr>
            </w:pPr>
            <w:r w:rsidRPr="00FB2ED1">
              <w:rPr>
                <w:sz w:val="22"/>
                <w:szCs w:val="22"/>
              </w:rPr>
              <w:t>1</w:t>
            </w:r>
          </w:p>
        </w:tc>
      </w:tr>
      <w:tr w:rsidR="006319FD" w:rsidRPr="00FB2ED1" w:rsidTr="00FC24D3">
        <w:trPr>
          <w:trHeight w:val="284"/>
          <w:jc w:val="center"/>
        </w:trPr>
        <w:tc>
          <w:tcPr>
            <w:tcW w:w="2242" w:type="dxa"/>
            <w:tcBorders>
              <w:top w:val="nil"/>
              <w:left w:val="single" w:sz="12" w:space="0" w:color="auto"/>
              <w:bottom w:val="single" w:sz="4" w:space="0" w:color="auto"/>
            </w:tcBorders>
            <w:shd w:val="clear" w:color="auto" w:fill="auto"/>
            <w:noWrap/>
            <w:vAlign w:val="center"/>
          </w:tcPr>
          <w:p w:rsidR="006319FD" w:rsidRPr="00FB2ED1" w:rsidRDefault="006319FD" w:rsidP="00FC24D3">
            <w:pPr>
              <w:jc w:val="right"/>
              <w:rPr>
                <w:sz w:val="22"/>
                <w:szCs w:val="22"/>
              </w:rPr>
            </w:pPr>
            <w:r w:rsidRPr="00FB2ED1">
              <w:rPr>
                <w:sz w:val="22"/>
                <w:szCs w:val="22"/>
              </w:rPr>
              <w:t>1024</w:t>
            </w:r>
          </w:p>
        </w:tc>
        <w:tc>
          <w:tcPr>
            <w:tcW w:w="568" w:type="dxa"/>
            <w:tcBorders>
              <w:top w:val="nil"/>
              <w:bottom w:val="single" w:sz="4" w:space="0" w:color="auto"/>
              <w:right w:val="single" w:sz="4" w:space="0" w:color="auto"/>
            </w:tcBorders>
            <w:vAlign w:val="center"/>
          </w:tcPr>
          <w:p w:rsidR="006319FD" w:rsidRPr="00FB2ED1" w:rsidRDefault="006319FD" w:rsidP="00FC24D3">
            <w:pPr>
              <w:rPr>
                <w:sz w:val="22"/>
                <w:szCs w:val="22"/>
              </w:rPr>
            </w:pPr>
            <w:r>
              <w:rPr>
                <w:sz w:val="22"/>
                <w:szCs w:val="22"/>
              </w:rPr>
              <w:t>i</w:t>
            </w:r>
          </w:p>
        </w:tc>
        <w:tc>
          <w:tcPr>
            <w:tcW w:w="1729" w:type="dxa"/>
            <w:tcBorders>
              <w:top w:val="nil"/>
              <w:left w:val="single" w:sz="4" w:space="0" w:color="auto"/>
              <w:bottom w:val="single" w:sz="4" w:space="0" w:color="auto"/>
              <w:right w:val="single" w:sz="4" w:space="0" w:color="auto"/>
            </w:tcBorders>
            <w:shd w:val="clear" w:color="auto" w:fill="auto"/>
            <w:noWrap/>
            <w:vAlign w:val="center"/>
          </w:tcPr>
          <w:p w:rsidR="006319FD" w:rsidRPr="00FB2ED1" w:rsidRDefault="006319FD" w:rsidP="00FC24D3">
            <w:pPr>
              <w:jc w:val="center"/>
              <w:rPr>
                <w:sz w:val="22"/>
                <w:szCs w:val="22"/>
              </w:rPr>
            </w:pPr>
            <w:r w:rsidRPr="00FB2ED1">
              <w:rPr>
                <w:sz w:val="22"/>
                <w:szCs w:val="22"/>
              </w:rPr>
              <w:t>Db</w:t>
            </w:r>
          </w:p>
        </w:tc>
        <w:tc>
          <w:tcPr>
            <w:tcW w:w="1458" w:type="dxa"/>
            <w:tcBorders>
              <w:top w:val="nil"/>
              <w:left w:val="nil"/>
              <w:bottom w:val="single" w:sz="4" w:space="0" w:color="auto"/>
              <w:right w:val="single" w:sz="12" w:space="0" w:color="auto"/>
            </w:tcBorders>
            <w:shd w:val="clear" w:color="auto" w:fill="auto"/>
            <w:noWrap/>
            <w:vAlign w:val="center"/>
          </w:tcPr>
          <w:p w:rsidR="006319FD" w:rsidRPr="00FB2ED1" w:rsidRDefault="006319FD" w:rsidP="00FC24D3">
            <w:pPr>
              <w:jc w:val="center"/>
              <w:rPr>
                <w:sz w:val="22"/>
                <w:szCs w:val="22"/>
              </w:rPr>
            </w:pPr>
            <w:r w:rsidRPr="00FB2ED1">
              <w:rPr>
                <w:sz w:val="22"/>
                <w:szCs w:val="22"/>
              </w:rPr>
              <w:t>1</w:t>
            </w:r>
          </w:p>
        </w:tc>
      </w:tr>
      <w:tr w:rsidR="006319FD" w:rsidRPr="00FB2ED1" w:rsidTr="00FC24D3">
        <w:trPr>
          <w:trHeight w:val="284"/>
          <w:jc w:val="center"/>
        </w:trPr>
        <w:tc>
          <w:tcPr>
            <w:tcW w:w="2810" w:type="dxa"/>
            <w:gridSpan w:val="2"/>
            <w:tcBorders>
              <w:top w:val="single" w:sz="4" w:space="0" w:color="auto"/>
              <w:left w:val="single" w:sz="12" w:space="0" w:color="auto"/>
              <w:bottom w:val="single" w:sz="4" w:space="0" w:color="auto"/>
            </w:tcBorders>
            <w:shd w:val="clear" w:color="auto" w:fill="auto"/>
            <w:noWrap/>
            <w:vAlign w:val="center"/>
          </w:tcPr>
          <w:p w:rsidR="006319FD" w:rsidRPr="00FB2ED1" w:rsidRDefault="006319FD" w:rsidP="00FC24D3">
            <w:pPr>
              <w:rPr>
                <w:sz w:val="22"/>
                <w:szCs w:val="22"/>
              </w:rPr>
            </w:pPr>
            <w:r w:rsidRPr="00FB2ED1">
              <w:rPr>
                <w:sz w:val="22"/>
                <w:szCs w:val="22"/>
              </w:rPr>
              <w:t>Obręb Pomorze</w:t>
            </w:r>
          </w:p>
        </w:tc>
        <w:tc>
          <w:tcPr>
            <w:tcW w:w="1729" w:type="dxa"/>
            <w:tcBorders>
              <w:top w:val="single" w:sz="4" w:space="0" w:color="auto"/>
              <w:bottom w:val="single" w:sz="4" w:space="0" w:color="auto"/>
            </w:tcBorders>
            <w:shd w:val="clear" w:color="auto" w:fill="auto"/>
            <w:noWrap/>
            <w:vAlign w:val="center"/>
          </w:tcPr>
          <w:p w:rsidR="006319FD" w:rsidRPr="00FB2ED1" w:rsidRDefault="006319FD" w:rsidP="00FC24D3">
            <w:pPr>
              <w:jc w:val="center"/>
              <w:rPr>
                <w:sz w:val="22"/>
                <w:szCs w:val="22"/>
              </w:rPr>
            </w:pPr>
          </w:p>
        </w:tc>
        <w:tc>
          <w:tcPr>
            <w:tcW w:w="1458" w:type="dxa"/>
            <w:tcBorders>
              <w:top w:val="single" w:sz="4" w:space="0" w:color="auto"/>
              <w:bottom w:val="single" w:sz="4" w:space="0" w:color="auto"/>
              <w:right w:val="single" w:sz="12" w:space="0" w:color="auto"/>
            </w:tcBorders>
            <w:shd w:val="clear" w:color="auto" w:fill="auto"/>
            <w:noWrap/>
            <w:vAlign w:val="center"/>
          </w:tcPr>
          <w:p w:rsidR="006319FD" w:rsidRPr="00FB2ED1" w:rsidRDefault="006319FD" w:rsidP="00FC24D3">
            <w:pPr>
              <w:jc w:val="center"/>
              <w:rPr>
                <w:sz w:val="22"/>
                <w:szCs w:val="22"/>
              </w:rPr>
            </w:pPr>
          </w:p>
        </w:tc>
      </w:tr>
      <w:tr w:rsidR="006319FD" w:rsidRPr="00FB2ED1" w:rsidTr="00FC24D3">
        <w:trPr>
          <w:trHeight w:val="284"/>
          <w:jc w:val="center"/>
        </w:trPr>
        <w:tc>
          <w:tcPr>
            <w:tcW w:w="2242" w:type="dxa"/>
            <w:tcBorders>
              <w:top w:val="nil"/>
              <w:left w:val="single" w:sz="12" w:space="0" w:color="auto"/>
              <w:bottom w:val="single" w:sz="4" w:space="0" w:color="auto"/>
            </w:tcBorders>
            <w:shd w:val="clear" w:color="auto" w:fill="auto"/>
            <w:noWrap/>
            <w:vAlign w:val="center"/>
          </w:tcPr>
          <w:p w:rsidR="006319FD" w:rsidRPr="00FB2ED1" w:rsidRDefault="006319FD" w:rsidP="00FC24D3">
            <w:pPr>
              <w:jc w:val="right"/>
              <w:rPr>
                <w:sz w:val="22"/>
                <w:szCs w:val="22"/>
              </w:rPr>
            </w:pPr>
            <w:r w:rsidRPr="00FB2ED1">
              <w:rPr>
                <w:sz w:val="22"/>
                <w:szCs w:val="22"/>
              </w:rPr>
              <w:t>437</w:t>
            </w:r>
          </w:p>
        </w:tc>
        <w:tc>
          <w:tcPr>
            <w:tcW w:w="568" w:type="dxa"/>
            <w:tcBorders>
              <w:top w:val="nil"/>
              <w:bottom w:val="single" w:sz="4" w:space="0" w:color="auto"/>
              <w:right w:val="single" w:sz="4" w:space="0" w:color="auto"/>
            </w:tcBorders>
            <w:vAlign w:val="center"/>
          </w:tcPr>
          <w:p w:rsidR="006319FD" w:rsidRPr="00FB2ED1" w:rsidRDefault="006319FD" w:rsidP="00FC24D3">
            <w:pPr>
              <w:rPr>
                <w:sz w:val="22"/>
                <w:szCs w:val="22"/>
              </w:rPr>
            </w:pPr>
            <w:r>
              <w:rPr>
                <w:sz w:val="22"/>
                <w:szCs w:val="22"/>
              </w:rPr>
              <w:t>i</w:t>
            </w:r>
          </w:p>
        </w:tc>
        <w:tc>
          <w:tcPr>
            <w:tcW w:w="1729" w:type="dxa"/>
            <w:tcBorders>
              <w:top w:val="nil"/>
              <w:left w:val="single" w:sz="4" w:space="0" w:color="auto"/>
              <w:bottom w:val="single" w:sz="4" w:space="0" w:color="auto"/>
              <w:right w:val="single" w:sz="4" w:space="0" w:color="auto"/>
            </w:tcBorders>
            <w:shd w:val="clear" w:color="auto" w:fill="auto"/>
            <w:noWrap/>
            <w:vAlign w:val="center"/>
          </w:tcPr>
          <w:p w:rsidR="006319FD" w:rsidRPr="00FB2ED1" w:rsidRDefault="006319FD" w:rsidP="00FC24D3">
            <w:pPr>
              <w:jc w:val="center"/>
              <w:rPr>
                <w:sz w:val="22"/>
                <w:szCs w:val="22"/>
              </w:rPr>
            </w:pPr>
            <w:r w:rsidRPr="00FB2ED1">
              <w:rPr>
                <w:sz w:val="22"/>
                <w:szCs w:val="22"/>
              </w:rPr>
              <w:t>Db</w:t>
            </w:r>
          </w:p>
        </w:tc>
        <w:tc>
          <w:tcPr>
            <w:tcW w:w="1458" w:type="dxa"/>
            <w:tcBorders>
              <w:top w:val="nil"/>
              <w:left w:val="nil"/>
              <w:bottom w:val="single" w:sz="4" w:space="0" w:color="auto"/>
              <w:right w:val="single" w:sz="12" w:space="0" w:color="auto"/>
            </w:tcBorders>
            <w:shd w:val="clear" w:color="auto" w:fill="auto"/>
            <w:noWrap/>
            <w:vAlign w:val="center"/>
          </w:tcPr>
          <w:p w:rsidR="006319FD" w:rsidRPr="00FB2ED1" w:rsidRDefault="006319FD" w:rsidP="00FC24D3">
            <w:pPr>
              <w:jc w:val="center"/>
              <w:rPr>
                <w:sz w:val="22"/>
                <w:szCs w:val="22"/>
              </w:rPr>
            </w:pPr>
            <w:r w:rsidRPr="00FB2ED1">
              <w:rPr>
                <w:sz w:val="22"/>
                <w:szCs w:val="22"/>
              </w:rPr>
              <w:t>1</w:t>
            </w:r>
          </w:p>
        </w:tc>
      </w:tr>
      <w:tr w:rsidR="006319FD" w:rsidRPr="00FB2ED1" w:rsidTr="00FC24D3">
        <w:trPr>
          <w:trHeight w:val="284"/>
          <w:jc w:val="center"/>
        </w:trPr>
        <w:tc>
          <w:tcPr>
            <w:tcW w:w="2242" w:type="dxa"/>
            <w:tcBorders>
              <w:top w:val="nil"/>
              <w:left w:val="single" w:sz="12" w:space="0" w:color="auto"/>
              <w:bottom w:val="single" w:sz="4" w:space="0" w:color="auto"/>
            </w:tcBorders>
            <w:shd w:val="clear" w:color="auto" w:fill="auto"/>
            <w:noWrap/>
            <w:vAlign w:val="center"/>
          </w:tcPr>
          <w:p w:rsidR="006319FD" w:rsidRPr="00FB2ED1" w:rsidRDefault="006319FD" w:rsidP="00FC24D3">
            <w:pPr>
              <w:jc w:val="right"/>
              <w:rPr>
                <w:sz w:val="22"/>
                <w:szCs w:val="22"/>
              </w:rPr>
            </w:pPr>
            <w:r w:rsidRPr="00FB2ED1">
              <w:rPr>
                <w:sz w:val="22"/>
                <w:szCs w:val="22"/>
              </w:rPr>
              <w:t>445</w:t>
            </w:r>
          </w:p>
        </w:tc>
        <w:tc>
          <w:tcPr>
            <w:tcW w:w="568" w:type="dxa"/>
            <w:tcBorders>
              <w:top w:val="nil"/>
              <w:bottom w:val="single" w:sz="4" w:space="0" w:color="auto"/>
              <w:right w:val="single" w:sz="4" w:space="0" w:color="auto"/>
            </w:tcBorders>
            <w:vAlign w:val="center"/>
          </w:tcPr>
          <w:p w:rsidR="006319FD" w:rsidRPr="00FB2ED1" w:rsidRDefault="006319FD" w:rsidP="00FC24D3">
            <w:pPr>
              <w:rPr>
                <w:sz w:val="22"/>
                <w:szCs w:val="22"/>
              </w:rPr>
            </w:pPr>
            <w:r>
              <w:rPr>
                <w:sz w:val="22"/>
                <w:szCs w:val="22"/>
              </w:rPr>
              <w:t>n</w:t>
            </w:r>
          </w:p>
        </w:tc>
        <w:tc>
          <w:tcPr>
            <w:tcW w:w="1729" w:type="dxa"/>
            <w:tcBorders>
              <w:top w:val="nil"/>
              <w:left w:val="single" w:sz="4" w:space="0" w:color="auto"/>
              <w:bottom w:val="single" w:sz="4" w:space="0" w:color="auto"/>
              <w:right w:val="single" w:sz="4" w:space="0" w:color="auto"/>
            </w:tcBorders>
            <w:shd w:val="clear" w:color="auto" w:fill="auto"/>
            <w:noWrap/>
            <w:vAlign w:val="center"/>
          </w:tcPr>
          <w:p w:rsidR="006319FD" w:rsidRPr="00FB2ED1" w:rsidRDefault="006319FD" w:rsidP="00FC24D3">
            <w:pPr>
              <w:jc w:val="center"/>
              <w:rPr>
                <w:sz w:val="22"/>
                <w:szCs w:val="22"/>
              </w:rPr>
            </w:pPr>
            <w:r w:rsidRPr="00FB2ED1">
              <w:rPr>
                <w:sz w:val="22"/>
                <w:szCs w:val="22"/>
              </w:rPr>
              <w:t>Db</w:t>
            </w:r>
          </w:p>
        </w:tc>
        <w:tc>
          <w:tcPr>
            <w:tcW w:w="1458" w:type="dxa"/>
            <w:tcBorders>
              <w:top w:val="nil"/>
              <w:left w:val="nil"/>
              <w:bottom w:val="single" w:sz="4" w:space="0" w:color="auto"/>
              <w:right w:val="single" w:sz="12" w:space="0" w:color="auto"/>
            </w:tcBorders>
            <w:shd w:val="clear" w:color="auto" w:fill="auto"/>
            <w:noWrap/>
            <w:vAlign w:val="center"/>
          </w:tcPr>
          <w:p w:rsidR="006319FD" w:rsidRPr="00FB2ED1" w:rsidRDefault="006319FD" w:rsidP="00FC24D3">
            <w:pPr>
              <w:jc w:val="center"/>
              <w:rPr>
                <w:sz w:val="22"/>
                <w:szCs w:val="22"/>
              </w:rPr>
            </w:pPr>
            <w:r w:rsidRPr="00FB2ED1">
              <w:rPr>
                <w:sz w:val="22"/>
                <w:szCs w:val="22"/>
              </w:rPr>
              <w:t>1</w:t>
            </w:r>
          </w:p>
        </w:tc>
      </w:tr>
      <w:tr w:rsidR="006319FD" w:rsidRPr="00FB2ED1" w:rsidTr="00FC24D3">
        <w:trPr>
          <w:trHeight w:val="284"/>
          <w:jc w:val="center"/>
        </w:trPr>
        <w:tc>
          <w:tcPr>
            <w:tcW w:w="2242" w:type="dxa"/>
            <w:tcBorders>
              <w:top w:val="nil"/>
              <w:left w:val="single" w:sz="12" w:space="0" w:color="auto"/>
              <w:bottom w:val="single" w:sz="4" w:space="0" w:color="auto"/>
            </w:tcBorders>
            <w:shd w:val="clear" w:color="auto" w:fill="auto"/>
            <w:noWrap/>
            <w:vAlign w:val="center"/>
          </w:tcPr>
          <w:p w:rsidR="006319FD" w:rsidRPr="00FB2ED1" w:rsidRDefault="006319FD" w:rsidP="00FC24D3">
            <w:pPr>
              <w:jc w:val="right"/>
              <w:rPr>
                <w:sz w:val="22"/>
                <w:szCs w:val="22"/>
              </w:rPr>
            </w:pPr>
            <w:r w:rsidRPr="00FB2ED1">
              <w:rPr>
                <w:sz w:val="22"/>
                <w:szCs w:val="22"/>
              </w:rPr>
              <w:t>473</w:t>
            </w:r>
          </w:p>
        </w:tc>
        <w:tc>
          <w:tcPr>
            <w:tcW w:w="568" w:type="dxa"/>
            <w:tcBorders>
              <w:top w:val="nil"/>
              <w:bottom w:val="single" w:sz="4" w:space="0" w:color="auto"/>
              <w:right w:val="single" w:sz="4" w:space="0" w:color="auto"/>
            </w:tcBorders>
            <w:vAlign w:val="center"/>
          </w:tcPr>
          <w:p w:rsidR="006319FD" w:rsidRPr="00FB2ED1" w:rsidRDefault="006319FD" w:rsidP="00FC24D3">
            <w:pPr>
              <w:rPr>
                <w:sz w:val="22"/>
                <w:szCs w:val="22"/>
              </w:rPr>
            </w:pPr>
            <w:r w:rsidRPr="00FB2ED1">
              <w:rPr>
                <w:sz w:val="22"/>
                <w:szCs w:val="22"/>
              </w:rPr>
              <w:t>c</w:t>
            </w:r>
          </w:p>
        </w:tc>
        <w:tc>
          <w:tcPr>
            <w:tcW w:w="1729" w:type="dxa"/>
            <w:tcBorders>
              <w:top w:val="nil"/>
              <w:left w:val="single" w:sz="4" w:space="0" w:color="auto"/>
              <w:bottom w:val="single" w:sz="4" w:space="0" w:color="auto"/>
              <w:right w:val="single" w:sz="4" w:space="0" w:color="auto"/>
            </w:tcBorders>
            <w:shd w:val="clear" w:color="auto" w:fill="auto"/>
            <w:noWrap/>
            <w:vAlign w:val="center"/>
          </w:tcPr>
          <w:p w:rsidR="006319FD" w:rsidRPr="00FB2ED1" w:rsidRDefault="006319FD" w:rsidP="00FC24D3">
            <w:pPr>
              <w:jc w:val="center"/>
              <w:rPr>
                <w:sz w:val="22"/>
                <w:szCs w:val="22"/>
              </w:rPr>
            </w:pPr>
            <w:r w:rsidRPr="00FB2ED1">
              <w:rPr>
                <w:sz w:val="22"/>
                <w:szCs w:val="22"/>
              </w:rPr>
              <w:t>Db</w:t>
            </w:r>
          </w:p>
        </w:tc>
        <w:tc>
          <w:tcPr>
            <w:tcW w:w="1458" w:type="dxa"/>
            <w:tcBorders>
              <w:top w:val="nil"/>
              <w:left w:val="nil"/>
              <w:bottom w:val="single" w:sz="4" w:space="0" w:color="auto"/>
              <w:right w:val="single" w:sz="12" w:space="0" w:color="auto"/>
            </w:tcBorders>
            <w:shd w:val="clear" w:color="auto" w:fill="auto"/>
            <w:noWrap/>
            <w:vAlign w:val="center"/>
          </w:tcPr>
          <w:p w:rsidR="006319FD" w:rsidRPr="00FB2ED1" w:rsidRDefault="006319FD" w:rsidP="00FC24D3">
            <w:pPr>
              <w:jc w:val="center"/>
              <w:rPr>
                <w:sz w:val="22"/>
                <w:szCs w:val="22"/>
              </w:rPr>
            </w:pPr>
            <w:r w:rsidRPr="00FB2ED1">
              <w:rPr>
                <w:sz w:val="22"/>
                <w:szCs w:val="22"/>
              </w:rPr>
              <w:t>1</w:t>
            </w:r>
          </w:p>
        </w:tc>
      </w:tr>
      <w:tr w:rsidR="006319FD" w:rsidRPr="00FB2ED1" w:rsidTr="00FC24D3">
        <w:trPr>
          <w:trHeight w:val="284"/>
          <w:jc w:val="center"/>
        </w:trPr>
        <w:tc>
          <w:tcPr>
            <w:tcW w:w="2242" w:type="dxa"/>
            <w:tcBorders>
              <w:top w:val="nil"/>
              <w:left w:val="single" w:sz="12" w:space="0" w:color="auto"/>
              <w:bottom w:val="single" w:sz="4" w:space="0" w:color="auto"/>
            </w:tcBorders>
            <w:shd w:val="clear" w:color="auto" w:fill="auto"/>
            <w:noWrap/>
            <w:vAlign w:val="center"/>
          </w:tcPr>
          <w:p w:rsidR="006319FD" w:rsidRPr="00FB2ED1" w:rsidRDefault="006319FD" w:rsidP="00FC24D3">
            <w:pPr>
              <w:jc w:val="right"/>
              <w:rPr>
                <w:sz w:val="22"/>
                <w:szCs w:val="22"/>
              </w:rPr>
            </w:pPr>
            <w:r w:rsidRPr="00FB2ED1">
              <w:rPr>
                <w:sz w:val="22"/>
                <w:szCs w:val="22"/>
              </w:rPr>
              <w:t>473</w:t>
            </w:r>
          </w:p>
        </w:tc>
        <w:tc>
          <w:tcPr>
            <w:tcW w:w="568" w:type="dxa"/>
            <w:tcBorders>
              <w:top w:val="nil"/>
              <w:bottom w:val="single" w:sz="4" w:space="0" w:color="auto"/>
              <w:right w:val="single" w:sz="4" w:space="0" w:color="auto"/>
            </w:tcBorders>
            <w:vAlign w:val="center"/>
          </w:tcPr>
          <w:p w:rsidR="006319FD" w:rsidRPr="00FB2ED1" w:rsidRDefault="006319FD" w:rsidP="00FC24D3">
            <w:pPr>
              <w:rPr>
                <w:sz w:val="22"/>
                <w:szCs w:val="22"/>
              </w:rPr>
            </w:pPr>
            <w:r>
              <w:rPr>
                <w:sz w:val="22"/>
                <w:szCs w:val="22"/>
              </w:rPr>
              <w:t>i</w:t>
            </w:r>
          </w:p>
        </w:tc>
        <w:tc>
          <w:tcPr>
            <w:tcW w:w="1729" w:type="dxa"/>
            <w:tcBorders>
              <w:top w:val="nil"/>
              <w:left w:val="single" w:sz="4" w:space="0" w:color="auto"/>
              <w:bottom w:val="single" w:sz="4" w:space="0" w:color="auto"/>
              <w:right w:val="single" w:sz="4" w:space="0" w:color="auto"/>
            </w:tcBorders>
            <w:shd w:val="clear" w:color="auto" w:fill="auto"/>
            <w:noWrap/>
            <w:vAlign w:val="center"/>
          </w:tcPr>
          <w:p w:rsidR="006319FD" w:rsidRPr="00FB2ED1" w:rsidRDefault="006319FD" w:rsidP="00FC24D3">
            <w:pPr>
              <w:jc w:val="center"/>
              <w:rPr>
                <w:sz w:val="22"/>
                <w:szCs w:val="22"/>
              </w:rPr>
            </w:pPr>
            <w:r w:rsidRPr="00FB2ED1">
              <w:rPr>
                <w:sz w:val="22"/>
                <w:szCs w:val="22"/>
              </w:rPr>
              <w:t>Db</w:t>
            </w:r>
          </w:p>
        </w:tc>
        <w:tc>
          <w:tcPr>
            <w:tcW w:w="1458" w:type="dxa"/>
            <w:tcBorders>
              <w:top w:val="nil"/>
              <w:left w:val="nil"/>
              <w:bottom w:val="single" w:sz="4" w:space="0" w:color="auto"/>
              <w:right w:val="single" w:sz="12" w:space="0" w:color="auto"/>
            </w:tcBorders>
            <w:shd w:val="clear" w:color="auto" w:fill="auto"/>
            <w:noWrap/>
            <w:vAlign w:val="center"/>
          </w:tcPr>
          <w:p w:rsidR="006319FD" w:rsidRPr="00FB2ED1" w:rsidRDefault="006319FD" w:rsidP="00FC24D3">
            <w:pPr>
              <w:jc w:val="center"/>
              <w:rPr>
                <w:sz w:val="22"/>
                <w:szCs w:val="22"/>
              </w:rPr>
            </w:pPr>
            <w:r w:rsidRPr="00FB2ED1">
              <w:rPr>
                <w:sz w:val="22"/>
                <w:szCs w:val="22"/>
              </w:rPr>
              <w:t>2</w:t>
            </w:r>
          </w:p>
        </w:tc>
      </w:tr>
      <w:tr w:rsidR="006319FD" w:rsidRPr="00FB2ED1" w:rsidTr="00FC24D3">
        <w:trPr>
          <w:trHeight w:val="284"/>
          <w:jc w:val="center"/>
        </w:trPr>
        <w:tc>
          <w:tcPr>
            <w:tcW w:w="2242" w:type="dxa"/>
            <w:tcBorders>
              <w:top w:val="nil"/>
              <w:left w:val="single" w:sz="12" w:space="0" w:color="auto"/>
              <w:bottom w:val="single" w:sz="4" w:space="0" w:color="auto"/>
            </w:tcBorders>
            <w:shd w:val="clear" w:color="auto" w:fill="auto"/>
            <w:noWrap/>
            <w:vAlign w:val="center"/>
          </w:tcPr>
          <w:p w:rsidR="006319FD" w:rsidRPr="00FB2ED1" w:rsidRDefault="006319FD" w:rsidP="00FC24D3">
            <w:pPr>
              <w:jc w:val="right"/>
              <w:rPr>
                <w:sz w:val="22"/>
                <w:szCs w:val="22"/>
              </w:rPr>
            </w:pPr>
            <w:r w:rsidRPr="00FB2ED1">
              <w:rPr>
                <w:sz w:val="22"/>
                <w:szCs w:val="22"/>
              </w:rPr>
              <w:t>487</w:t>
            </w:r>
          </w:p>
        </w:tc>
        <w:tc>
          <w:tcPr>
            <w:tcW w:w="568" w:type="dxa"/>
            <w:tcBorders>
              <w:top w:val="nil"/>
              <w:bottom w:val="single" w:sz="4" w:space="0" w:color="auto"/>
              <w:right w:val="single" w:sz="4" w:space="0" w:color="auto"/>
            </w:tcBorders>
            <w:vAlign w:val="center"/>
          </w:tcPr>
          <w:p w:rsidR="006319FD" w:rsidRPr="00FB2ED1" w:rsidRDefault="006319FD" w:rsidP="00FC24D3">
            <w:pPr>
              <w:rPr>
                <w:sz w:val="22"/>
                <w:szCs w:val="22"/>
              </w:rPr>
            </w:pPr>
            <w:r w:rsidRPr="00FB2ED1">
              <w:rPr>
                <w:sz w:val="22"/>
                <w:szCs w:val="22"/>
              </w:rPr>
              <w:t>g</w:t>
            </w:r>
          </w:p>
        </w:tc>
        <w:tc>
          <w:tcPr>
            <w:tcW w:w="1729" w:type="dxa"/>
            <w:tcBorders>
              <w:top w:val="nil"/>
              <w:left w:val="single" w:sz="4" w:space="0" w:color="auto"/>
              <w:bottom w:val="single" w:sz="4" w:space="0" w:color="auto"/>
              <w:right w:val="single" w:sz="4" w:space="0" w:color="auto"/>
            </w:tcBorders>
            <w:shd w:val="clear" w:color="auto" w:fill="auto"/>
            <w:noWrap/>
            <w:vAlign w:val="center"/>
          </w:tcPr>
          <w:p w:rsidR="006319FD" w:rsidRPr="00FB2ED1" w:rsidRDefault="006319FD" w:rsidP="00FC24D3">
            <w:pPr>
              <w:jc w:val="center"/>
              <w:rPr>
                <w:sz w:val="22"/>
                <w:szCs w:val="22"/>
              </w:rPr>
            </w:pPr>
            <w:r w:rsidRPr="00FB2ED1">
              <w:rPr>
                <w:sz w:val="22"/>
                <w:szCs w:val="22"/>
              </w:rPr>
              <w:t>So</w:t>
            </w:r>
          </w:p>
        </w:tc>
        <w:tc>
          <w:tcPr>
            <w:tcW w:w="1458" w:type="dxa"/>
            <w:tcBorders>
              <w:top w:val="nil"/>
              <w:left w:val="nil"/>
              <w:bottom w:val="single" w:sz="4" w:space="0" w:color="auto"/>
              <w:right w:val="single" w:sz="12" w:space="0" w:color="auto"/>
            </w:tcBorders>
            <w:shd w:val="clear" w:color="auto" w:fill="auto"/>
            <w:noWrap/>
            <w:vAlign w:val="center"/>
          </w:tcPr>
          <w:p w:rsidR="006319FD" w:rsidRPr="00FB2ED1" w:rsidRDefault="006319FD" w:rsidP="00FC24D3">
            <w:pPr>
              <w:jc w:val="center"/>
              <w:rPr>
                <w:sz w:val="22"/>
                <w:szCs w:val="22"/>
              </w:rPr>
            </w:pPr>
            <w:r w:rsidRPr="00FB2ED1">
              <w:rPr>
                <w:sz w:val="22"/>
                <w:szCs w:val="22"/>
              </w:rPr>
              <w:t>1</w:t>
            </w:r>
          </w:p>
        </w:tc>
      </w:tr>
      <w:tr w:rsidR="006319FD" w:rsidRPr="00FB2ED1" w:rsidTr="00FC24D3">
        <w:trPr>
          <w:trHeight w:val="284"/>
          <w:jc w:val="center"/>
        </w:trPr>
        <w:tc>
          <w:tcPr>
            <w:tcW w:w="2242" w:type="dxa"/>
            <w:tcBorders>
              <w:top w:val="nil"/>
              <w:left w:val="single" w:sz="12" w:space="0" w:color="auto"/>
              <w:bottom w:val="single" w:sz="4" w:space="0" w:color="auto"/>
            </w:tcBorders>
            <w:shd w:val="clear" w:color="auto" w:fill="auto"/>
            <w:noWrap/>
            <w:vAlign w:val="center"/>
          </w:tcPr>
          <w:p w:rsidR="006319FD" w:rsidRPr="00FB2ED1" w:rsidRDefault="006319FD" w:rsidP="00FC24D3">
            <w:pPr>
              <w:jc w:val="right"/>
              <w:rPr>
                <w:sz w:val="22"/>
                <w:szCs w:val="22"/>
              </w:rPr>
            </w:pPr>
            <w:r w:rsidRPr="00FB2ED1">
              <w:rPr>
                <w:sz w:val="22"/>
                <w:szCs w:val="22"/>
              </w:rPr>
              <w:t>588</w:t>
            </w:r>
          </w:p>
        </w:tc>
        <w:tc>
          <w:tcPr>
            <w:tcW w:w="568" w:type="dxa"/>
            <w:tcBorders>
              <w:top w:val="nil"/>
              <w:bottom w:val="single" w:sz="4" w:space="0" w:color="auto"/>
              <w:right w:val="single" w:sz="4" w:space="0" w:color="auto"/>
            </w:tcBorders>
            <w:vAlign w:val="center"/>
          </w:tcPr>
          <w:p w:rsidR="006319FD" w:rsidRPr="00FB2ED1" w:rsidRDefault="006319FD" w:rsidP="00FC24D3">
            <w:pPr>
              <w:rPr>
                <w:sz w:val="22"/>
                <w:szCs w:val="22"/>
              </w:rPr>
            </w:pPr>
            <w:r w:rsidRPr="00FB2ED1">
              <w:rPr>
                <w:sz w:val="22"/>
                <w:szCs w:val="22"/>
              </w:rPr>
              <w:t>h</w:t>
            </w:r>
          </w:p>
        </w:tc>
        <w:tc>
          <w:tcPr>
            <w:tcW w:w="1729" w:type="dxa"/>
            <w:tcBorders>
              <w:top w:val="nil"/>
              <w:left w:val="single" w:sz="4" w:space="0" w:color="auto"/>
              <w:bottom w:val="single" w:sz="4" w:space="0" w:color="auto"/>
              <w:right w:val="single" w:sz="4" w:space="0" w:color="auto"/>
            </w:tcBorders>
            <w:shd w:val="clear" w:color="auto" w:fill="auto"/>
            <w:noWrap/>
            <w:vAlign w:val="center"/>
          </w:tcPr>
          <w:p w:rsidR="006319FD" w:rsidRPr="00FB2ED1" w:rsidRDefault="006319FD" w:rsidP="00FC24D3">
            <w:pPr>
              <w:jc w:val="center"/>
              <w:rPr>
                <w:sz w:val="22"/>
                <w:szCs w:val="22"/>
              </w:rPr>
            </w:pPr>
            <w:r w:rsidRPr="00FB2ED1">
              <w:rPr>
                <w:sz w:val="22"/>
                <w:szCs w:val="22"/>
              </w:rPr>
              <w:t>Db</w:t>
            </w:r>
          </w:p>
        </w:tc>
        <w:tc>
          <w:tcPr>
            <w:tcW w:w="1458" w:type="dxa"/>
            <w:tcBorders>
              <w:top w:val="nil"/>
              <w:left w:val="nil"/>
              <w:bottom w:val="single" w:sz="4" w:space="0" w:color="auto"/>
              <w:right w:val="single" w:sz="12" w:space="0" w:color="auto"/>
            </w:tcBorders>
            <w:shd w:val="clear" w:color="auto" w:fill="auto"/>
            <w:noWrap/>
            <w:vAlign w:val="center"/>
          </w:tcPr>
          <w:p w:rsidR="006319FD" w:rsidRPr="00FB2ED1" w:rsidRDefault="006319FD" w:rsidP="00FC24D3">
            <w:pPr>
              <w:jc w:val="center"/>
              <w:rPr>
                <w:sz w:val="22"/>
                <w:szCs w:val="22"/>
              </w:rPr>
            </w:pPr>
            <w:r w:rsidRPr="00FB2ED1">
              <w:rPr>
                <w:sz w:val="22"/>
                <w:szCs w:val="22"/>
              </w:rPr>
              <w:t>1</w:t>
            </w:r>
          </w:p>
        </w:tc>
      </w:tr>
      <w:tr w:rsidR="006319FD" w:rsidRPr="00FB2ED1" w:rsidTr="00FC24D3">
        <w:trPr>
          <w:trHeight w:val="284"/>
          <w:jc w:val="center"/>
        </w:trPr>
        <w:tc>
          <w:tcPr>
            <w:tcW w:w="2242" w:type="dxa"/>
            <w:tcBorders>
              <w:top w:val="nil"/>
              <w:left w:val="single" w:sz="12" w:space="0" w:color="auto"/>
              <w:bottom w:val="single" w:sz="4" w:space="0" w:color="auto"/>
            </w:tcBorders>
            <w:shd w:val="clear" w:color="auto" w:fill="auto"/>
            <w:noWrap/>
            <w:vAlign w:val="center"/>
          </w:tcPr>
          <w:p w:rsidR="006319FD" w:rsidRPr="00FB2ED1" w:rsidRDefault="006319FD" w:rsidP="00FC24D3">
            <w:pPr>
              <w:jc w:val="right"/>
              <w:rPr>
                <w:sz w:val="22"/>
                <w:szCs w:val="22"/>
              </w:rPr>
            </w:pPr>
            <w:r w:rsidRPr="00FB2ED1">
              <w:rPr>
                <w:sz w:val="22"/>
                <w:szCs w:val="22"/>
              </w:rPr>
              <w:t>807</w:t>
            </w:r>
          </w:p>
        </w:tc>
        <w:tc>
          <w:tcPr>
            <w:tcW w:w="568" w:type="dxa"/>
            <w:tcBorders>
              <w:top w:val="nil"/>
              <w:bottom w:val="single" w:sz="4" w:space="0" w:color="auto"/>
              <w:right w:val="single" w:sz="4" w:space="0" w:color="auto"/>
            </w:tcBorders>
            <w:vAlign w:val="center"/>
          </w:tcPr>
          <w:p w:rsidR="006319FD" w:rsidRPr="00FB2ED1" w:rsidRDefault="006319FD" w:rsidP="00FC24D3">
            <w:pPr>
              <w:rPr>
                <w:sz w:val="22"/>
                <w:szCs w:val="22"/>
              </w:rPr>
            </w:pPr>
            <w:r w:rsidRPr="00FB2ED1">
              <w:rPr>
                <w:sz w:val="22"/>
                <w:szCs w:val="22"/>
              </w:rPr>
              <w:t>c</w:t>
            </w:r>
          </w:p>
        </w:tc>
        <w:tc>
          <w:tcPr>
            <w:tcW w:w="1729" w:type="dxa"/>
            <w:tcBorders>
              <w:top w:val="nil"/>
              <w:left w:val="single" w:sz="4" w:space="0" w:color="auto"/>
              <w:bottom w:val="single" w:sz="4" w:space="0" w:color="auto"/>
              <w:right w:val="single" w:sz="4" w:space="0" w:color="auto"/>
            </w:tcBorders>
            <w:shd w:val="clear" w:color="auto" w:fill="auto"/>
            <w:noWrap/>
            <w:vAlign w:val="center"/>
          </w:tcPr>
          <w:p w:rsidR="006319FD" w:rsidRPr="00FB2ED1" w:rsidRDefault="006319FD" w:rsidP="00FC24D3">
            <w:pPr>
              <w:jc w:val="center"/>
              <w:rPr>
                <w:sz w:val="22"/>
                <w:szCs w:val="22"/>
              </w:rPr>
            </w:pPr>
            <w:r w:rsidRPr="00FB2ED1">
              <w:rPr>
                <w:sz w:val="22"/>
                <w:szCs w:val="22"/>
              </w:rPr>
              <w:t>So</w:t>
            </w:r>
          </w:p>
        </w:tc>
        <w:tc>
          <w:tcPr>
            <w:tcW w:w="1458" w:type="dxa"/>
            <w:tcBorders>
              <w:top w:val="nil"/>
              <w:left w:val="nil"/>
              <w:bottom w:val="single" w:sz="4" w:space="0" w:color="auto"/>
              <w:right w:val="single" w:sz="12" w:space="0" w:color="auto"/>
            </w:tcBorders>
            <w:shd w:val="clear" w:color="auto" w:fill="auto"/>
            <w:noWrap/>
            <w:vAlign w:val="center"/>
          </w:tcPr>
          <w:p w:rsidR="006319FD" w:rsidRPr="00FB2ED1" w:rsidRDefault="006319FD" w:rsidP="00FC24D3">
            <w:pPr>
              <w:jc w:val="center"/>
              <w:rPr>
                <w:sz w:val="22"/>
                <w:szCs w:val="22"/>
              </w:rPr>
            </w:pPr>
            <w:r w:rsidRPr="00FB2ED1">
              <w:rPr>
                <w:sz w:val="22"/>
                <w:szCs w:val="22"/>
              </w:rPr>
              <w:t>7</w:t>
            </w:r>
          </w:p>
        </w:tc>
      </w:tr>
      <w:tr w:rsidR="006319FD" w:rsidRPr="00FB2ED1" w:rsidTr="00FC24D3">
        <w:trPr>
          <w:trHeight w:val="284"/>
          <w:jc w:val="center"/>
        </w:trPr>
        <w:tc>
          <w:tcPr>
            <w:tcW w:w="2242" w:type="dxa"/>
            <w:tcBorders>
              <w:top w:val="nil"/>
              <w:left w:val="single" w:sz="12" w:space="0" w:color="auto"/>
              <w:bottom w:val="single" w:sz="12" w:space="0" w:color="auto"/>
            </w:tcBorders>
            <w:shd w:val="clear" w:color="auto" w:fill="auto"/>
            <w:noWrap/>
            <w:vAlign w:val="center"/>
          </w:tcPr>
          <w:p w:rsidR="006319FD" w:rsidRPr="00FB2ED1" w:rsidRDefault="006319FD" w:rsidP="00FC24D3">
            <w:pPr>
              <w:jc w:val="right"/>
              <w:rPr>
                <w:sz w:val="22"/>
                <w:szCs w:val="22"/>
              </w:rPr>
            </w:pPr>
            <w:r w:rsidRPr="00FB2ED1">
              <w:rPr>
                <w:sz w:val="22"/>
                <w:szCs w:val="22"/>
              </w:rPr>
              <w:t>808</w:t>
            </w:r>
          </w:p>
        </w:tc>
        <w:tc>
          <w:tcPr>
            <w:tcW w:w="568" w:type="dxa"/>
            <w:tcBorders>
              <w:top w:val="nil"/>
              <w:bottom w:val="single" w:sz="12" w:space="0" w:color="auto"/>
              <w:right w:val="single" w:sz="4" w:space="0" w:color="auto"/>
            </w:tcBorders>
            <w:vAlign w:val="center"/>
          </w:tcPr>
          <w:p w:rsidR="006319FD" w:rsidRPr="00FB2ED1" w:rsidRDefault="006319FD" w:rsidP="00FC24D3">
            <w:pPr>
              <w:rPr>
                <w:sz w:val="22"/>
                <w:szCs w:val="22"/>
              </w:rPr>
            </w:pPr>
            <w:r w:rsidRPr="00FB2ED1">
              <w:rPr>
                <w:sz w:val="22"/>
                <w:szCs w:val="22"/>
              </w:rPr>
              <w:t>d</w:t>
            </w:r>
          </w:p>
        </w:tc>
        <w:tc>
          <w:tcPr>
            <w:tcW w:w="1729" w:type="dxa"/>
            <w:tcBorders>
              <w:top w:val="nil"/>
              <w:left w:val="single" w:sz="4" w:space="0" w:color="auto"/>
              <w:bottom w:val="single" w:sz="12" w:space="0" w:color="auto"/>
              <w:right w:val="single" w:sz="4" w:space="0" w:color="auto"/>
            </w:tcBorders>
            <w:shd w:val="clear" w:color="auto" w:fill="auto"/>
            <w:noWrap/>
            <w:vAlign w:val="center"/>
          </w:tcPr>
          <w:p w:rsidR="006319FD" w:rsidRPr="00FB2ED1" w:rsidRDefault="006319FD" w:rsidP="00FC24D3">
            <w:pPr>
              <w:jc w:val="center"/>
              <w:rPr>
                <w:sz w:val="22"/>
                <w:szCs w:val="22"/>
              </w:rPr>
            </w:pPr>
            <w:r w:rsidRPr="00FB2ED1">
              <w:rPr>
                <w:sz w:val="22"/>
                <w:szCs w:val="22"/>
              </w:rPr>
              <w:t>So</w:t>
            </w:r>
          </w:p>
        </w:tc>
        <w:tc>
          <w:tcPr>
            <w:tcW w:w="1458" w:type="dxa"/>
            <w:tcBorders>
              <w:top w:val="nil"/>
              <w:left w:val="nil"/>
              <w:bottom w:val="single" w:sz="12" w:space="0" w:color="auto"/>
              <w:right w:val="single" w:sz="12" w:space="0" w:color="auto"/>
            </w:tcBorders>
            <w:shd w:val="clear" w:color="auto" w:fill="auto"/>
            <w:noWrap/>
            <w:vAlign w:val="center"/>
          </w:tcPr>
          <w:p w:rsidR="006319FD" w:rsidRPr="00FB2ED1" w:rsidRDefault="006319FD" w:rsidP="00FC24D3">
            <w:pPr>
              <w:jc w:val="center"/>
              <w:rPr>
                <w:sz w:val="22"/>
                <w:szCs w:val="22"/>
              </w:rPr>
            </w:pPr>
            <w:r w:rsidRPr="00FB2ED1">
              <w:rPr>
                <w:sz w:val="22"/>
                <w:szCs w:val="22"/>
              </w:rPr>
              <w:t>3</w:t>
            </w:r>
          </w:p>
        </w:tc>
      </w:tr>
    </w:tbl>
    <w:p w:rsidR="006319FD" w:rsidRDefault="006319FD" w:rsidP="006319FD">
      <w:pPr>
        <w:tabs>
          <w:tab w:val="left" w:pos="851"/>
          <w:tab w:val="left" w:pos="993"/>
        </w:tabs>
        <w:spacing w:before="120" w:after="120" w:line="360" w:lineRule="auto"/>
        <w:ind w:firstLine="709"/>
        <w:jc w:val="both"/>
        <w:rPr>
          <w:sz w:val="24"/>
        </w:rPr>
      </w:pPr>
    </w:p>
    <w:p w:rsidR="006319FD" w:rsidRPr="00E048EC" w:rsidRDefault="006319FD" w:rsidP="006319FD">
      <w:pPr>
        <w:tabs>
          <w:tab w:val="left" w:pos="851"/>
          <w:tab w:val="left" w:pos="993"/>
        </w:tabs>
        <w:spacing w:before="120" w:after="120" w:line="360" w:lineRule="auto"/>
        <w:ind w:firstLine="709"/>
        <w:jc w:val="both"/>
        <w:rPr>
          <w:sz w:val="24"/>
        </w:rPr>
      </w:pPr>
      <w:r w:rsidRPr="00E048EC">
        <w:rPr>
          <w:sz w:val="24"/>
        </w:rPr>
        <w:t xml:space="preserve">W </w:t>
      </w:r>
      <w:r>
        <w:rPr>
          <w:sz w:val="24"/>
        </w:rPr>
        <w:t>zasięgu terytorialnym nadleśnictwa</w:t>
      </w:r>
      <w:r w:rsidRPr="00E048EC">
        <w:rPr>
          <w:sz w:val="24"/>
        </w:rPr>
        <w:t xml:space="preserve"> </w:t>
      </w:r>
      <w:r>
        <w:rPr>
          <w:sz w:val="24"/>
        </w:rPr>
        <w:t xml:space="preserve">w </w:t>
      </w:r>
      <w:r w:rsidRPr="00E048EC">
        <w:rPr>
          <w:sz w:val="24"/>
        </w:rPr>
        <w:t>formie pomników przyrody chronione są następujące gatunki drzew i krzewów:</w:t>
      </w:r>
    </w:p>
    <w:tbl>
      <w:tblPr>
        <w:tblW w:w="0" w:type="auto"/>
        <w:tblInd w:w="2197" w:type="dxa"/>
        <w:tblLayout w:type="fixed"/>
        <w:tblCellMar>
          <w:left w:w="70" w:type="dxa"/>
          <w:right w:w="70" w:type="dxa"/>
        </w:tblCellMar>
        <w:tblLook w:val="0000" w:firstRow="0" w:lastRow="0" w:firstColumn="0" w:lastColumn="0" w:noHBand="0" w:noVBand="0"/>
      </w:tblPr>
      <w:tblGrid>
        <w:gridCol w:w="2551"/>
        <w:gridCol w:w="160"/>
        <w:gridCol w:w="407"/>
        <w:gridCol w:w="2410"/>
      </w:tblGrid>
      <w:tr w:rsidR="006319FD" w:rsidRPr="00E048EC" w:rsidTr="00FC24D3">
        <w:tblPrEx>
          <w:tblCellMar>
            <w:top w:w="0" w:type="dxa"/>
            <w:bottom w:w="0" w:type="dxa"/>
          </w:tblCellMar>
        </w:tblPrEx>
        <w:trPr>
          <w:trHeight w:hRule="exact" w:val="400"/>
        </w:trPr>
        <w:tc>
          <w:tcPr>
            <w:tcW w:w="2551" w:type="dxa"/>
            <w:vAlign w:val="center"/>
          </w:tcPr>
          <w:p w:rsidR="006319FD" w:rsidRPr="00E048EC" w:rsidRDefault="006319FD" w:rsidP="00FC24D3">
            <w:pPr>
              <w:tabs>
                <w:tab w:val="left" w:pos="851"/>
                <w:tab w:val="left" w:pos="993"/>
              </w:tabs>
              <w:spacing w:line="360" w:lineRule="auto"/>
              <w:jc w:val="both"/>
              <w:rPr>
                <w:sz w:val="24"/>
              </w:rPr>
            </w:pPr>
            <w:r w:rsidRPr="00E048EC">
              <w:rPr>
                <w:sz w:val="24"/>
              </w:rPr>
              <w:lastRenderedPageBreak/>
              <w:t>brzoza brodawkowata</w:t>
            </w:r>
          </w:p>
        </w:tc>
        <w:tc>
          <w:tcPr>
            <w:tcW w:w="160" w:type="dxa"/>
            <w:vAlign w:val="center"/>
          </w:tcPr>
          <w:p w:rsidR="006319FD" w:rsidRPr="00E048EC" w:rsidRDefault="006319FD" w:rsidP="00FC24D3">
            <w:pPr>
              <w:tabs>
                <w:tab w:val="left" w:pos="851"/>
                <w:tab w:val="left" w:pos="993"/>
              </w:tabs>
              <w:spacing w:line="360" w:lineRule="auto"/>
              <w:jc w:val="both"/>
              <w:rPr>
                <w:sz w:val="24"/>
              </w:rPr>
            </w:pPr>
            <w:r w:rsidRPr="00E048EC">
              <w:rPr>
                <w:sz w:val="24"/>
              </w:rPr>
              <w:t>-</w:t>
            </w:r>
          </w:p>
        </w:tc>
        <w:tc>
          <w:tcPr>
            <w:tcW w:w="407" w:type="dxa"/>
            <w:vAlign w:val="center"/>
          </w:tcPr>
          <w:p w:rsidR="006319FD" w:rsidRPr="00E048EC" w:rsidRDefault="006319FD" w:rsidP="00FC24D3">
            <w:pPr>
              <w:tabs>
                <w:tab w:val="left" w:pos="851"/>
                <w:tab w:val="left" w:pos="993"/>
              </w:tabs>
              <w:spacing w:line="360" w:lineRule="auto"/>
              <w:jc w:val="right"/>
              <w:rPr>
                <w:sz w:val="24"/>
              </w:rPr>
            </w:pPr>
            <w:r w:rsidRPr="00E048EC">
              <w:rPr>
                <w:sz w:val="24"/>
              </w:rPr>
              <w:t>1</w:t>
            </w:r>
          </w:p>
        </w:tc>
        <w:tc>
          <w:tcPr>
            <w:tcW w:w="2410" w:type="dxa"/>
            <w:vAlign w:val="center"/>
          </w:tcPr>
          <w:p w:rsidR="006319FD" w:rsidRPr="00E048EC" w:rsidRDefault="006319FD" w:rsidP="00FC24D3">
            <w:pPr>
              <w:tabs>
                <w:tab w:val="left" w:pos="851"/>
                <w:tab w:val="left" w:pos="993"/>
              </w:tabs>
              <w:spacing w:line="360" w:lineRule="auto"/>
              <w:rPr>
                <w:sz w:val="24"/>
              </w:rPr>
            </w:pPr>
            <w:r w:rsidRPr="00E048EC">
              <w:rPr>
                <w:sz w:val="24"/>
              </w:rPr>
              <w:t>szt.</w:t>
            </w:r>
          </w:p>
        </w:tc>
      </w:tr>
      <w:tr w:rsidR="006319FD" w:rsidRPr="00E048EC" w:rsidTr="00FC24D3">
        <w:tblPrEx>
          <w:tblCellMar>
            <w:top w:w="0" w:type="dxa"/>
            <w:bottom w:w="0" w:type="dxa"/>
          </w:tblCellMar>
        </w:tblPrEx>
        <w:trPr>
          <w:trHeight w:hRule="exact" w:val="400"/>
        </w:trPr>
        <w:tc>
          <w:tcPr>
            <w:tcW w:w="2551" w:type="dxa"/>
            <w:vAlign w:val="center"/>
          </w:tcPr>
          <w:p w:rsidR="006319FD" w:rsidRPr="00E048EC" w:rsidRDefault="006319FD" w:rsidP="00FC24D3">
            <w:pPr>
              <w:tabs>
                <w:tab w:val="left" w:pos="851"/>
                <w:tab w:val="left" w:pos="993"/>
              </w:tabs>
              <w:spacing w:line="360" w:lineRule="auto"/>
              <w:jc w:val="both"/>
              <w:rPr>
                <w:sz w:val="24"/>
              </w:rPr>
            </w:pPr>
            <w:r w:rsidRPr="00E048EC">
              <w:rPr>
                <w:sz w:val="24"/>
              </w:rPr>
              <w:t>dąb szypułkowy</w:t>
            </w:r>
          </w:p>
        </w:tc>
        <w:tc>
          <w:tcPr>
            <w:tcW w:w="160" w:type="dxa"/>
            <w:vAlign w:val="center"/>
          </w:tcPr>
          <w:p w:rsidR="006319FD" w:rsidRPr="00E048EC" w:rsidRDefault="006319FD" w:rsidP="00FC24D3">
            <w:pPr>
              <w:tabs>
                <w:tab w:val="left" w:pos="851"/>
                <w:tab w:val="left" w:pos="993"/>
              </w:tabs>
              <w:spacing w:line="360" w:lineRule="auto"/>
              <w:jc w:val="both"/>
              <w:rPr>
                <w:sz w:val="24"/>
              </w:rPr>
            </w:pPr>
            <w:r w:rsidRPr="00E048EC">
              <w:rPr>
                <w:sz w:val="24"/>
              </w:rPr>
              <w:t>-</w:t>
            </w:r>
          </w:p>
        </w:tc>
        <w:tc>
          <w:tcPr>
            <w:tcW w:w="407" w:type="dxa"/>
            <w:vAlign w:val="center"/>
          </w:tcPr>
          <w:p w:rsidR="006319FD" w:rsidRPr="00E048EC" w:rsidRDefault="006319FD" w:rsidP="00FC24D3">
            <w:pPr>
              <w:tabs>
                <w:tab w:val="left" w:pos="851"/>
                <w:tab w:val="left" w:pos="993"/>
              </w:tabs>
              <w:spacing w:line="360" w:lineRule="auto"/>
              <w:jc w:val="right"/>
              <w:rPr>
                <w:sz w:val="24"/>
              </w:rPr>
            </w:pPr>
            <w:r>
              <w:rPr>
                <w:sz w:val="24"/>
              </w:rPr>
              <w:t>9</w:t>
            </w:r>
          </w:p>
        </w:tc>
        <w:tc>
          <w:tcPr>
            <w:tcW w:w="2410" w:type="dxa"/>
            <w:vAlign w:val="center"/>
          </w:tcPr>
          <w:p w:rsidR="006319FD" w:rsidRPr="00E048EC" w:rsidRDefault="006319FD" w:rsidP="00FC24D3">
            <w:pPr>
              <w:tabs>
                <w:tab w:val="left" w:pos="851"/>
                <w:tab w:val="left" w:pos="993"/>
              </w:tabs>
              <w:spacing w:line="360" w:lineRule="auto"/>
              <w:rPr>
                <w:sz w:val="24"/>
              </w:rPr>
            </w:pPr>
            <w:r w:rsidRPr="00E048EC">
              <w:rPr>
                <w:sz w:val="24"/>
              </w:rPr>
              <w:t xml:space="preserve">szt., </w:t>
            </w:r>
            <w:r>
              <w:rPr>
                <w:sz w:val="24"/>
              </w:rPr>
              <w:t>5</w:t>
            </w:r>
            <w:r w:rsidRPr="00E048EC">
              <w:rPr>
                <w:sz w:val="24"/>
              </w:rPr>
              <w:t xml:space="preserve"> grup</w:t>
            </w:r>
          </w:p>
        </w:tc>
      </w:tr>
      <w:tr w:rsidR="006319FD" w:rsidRPr="00E048EC" w:rsidTr="00FC24D3">
        <w:tblPrEx>
          <w:tblCellMar>
            <w:top w:w="0" w:type="dxa"/>
            <w:bottom w:w="0" w:type="dxa"/>
          </w:tblCellMar>
        </w:tblPrEx>
        <w:trPr>
          <w:trHeight w:hRule="exact" w:val="400"/>
        </w:trPr>
        <w:tc>
          <w:tcPr>
            <w:tcW w:w="2551" w:type="dxa"/>
            <w:vAlign w:val="center"/>
          </w:tcPr>
          <w:p w:rsidR="006319FD" w:rsidRPr="00E048EC" w:rsidRDefault="006319FD" w:rsidP="00FC24D3">
            <w:pPr>
              <w:tabs>
                <w:tab w:val="left" w:pos="851"/>
                <w:tab w:val="left" w:pos="993"/>
              </w:tabs>
              <w:spacing w:line="360" w:lineRule="auto"/>
              <w:jc w:val="both"/>
              <w:rPr>
                <w:sz w:val="24"/>
              </w:rPr>
            </w:pPr>
            <w:r w:rsidRPr="00E048EC">
              <w:rPr>
                <w:sz w:val="24"/>
              </w:rPr>
              <w:t>grusza pospolita</w:t>
            </w:r>
          </w:p>
        </w:tc>
        <w:tc>
          <w:tcPr>
            <w:tcW w:w="160" w:type="dxa"/>
            <w:vAlign w:val="center"/>
          </w:tcPr>
          <w:p w:rsidR="006319FD" w:rsidRPr="00E048EC" w:rsidRDefault="006319FD" w:rsidP="00FC24D3">
            <w:pPr>
              <w:tabs>
                <w:tab w:val="left" w:pos="851"/>
                <w:tab w:val="left" w:pos="993"/>
              </w:tabs>
              <w:spacing w:line="360" w:lineRule="auto"/>
              <w:jc w:val="both"/>
              <w:rPr>
                <w:sz w:val="24"/>
              </w:rPr>
            </w:pPr>
            <w:r w:rsidRPr="00E048EC">
              <w:rPr>
                <w:sz w:val="24"/>
              </w:rPr>
              <w:t>-</w:t>
            </w:r>
          </w:p>
        </w:tc>
        <w:tc>
          <w:tcPr>
            <w:tcW w:w="407" w:type="dxa"/>
            <w:vAlign w:val="center"/>
          </w:tcPr>
          <w:p w:rsidR="006319FD" w:rsidRPr="00E048EC" w:rsidRDefault="006319FD" w:rsidP="00FC24D3">
            <w:pPr>
              <w:tabs>
                <w:tab w:val="left" w:pos="851"/>
                <w:tab w:val="left" w:pos="993"/>
              </w:tabs>
              <w:spacing w:line="360" w:lineRule="auto"/>
              <w:jc w:val="right"/>
              <w:rPr>
                <w:sz w:val="24"/>
              </w:rPr>
            </w:pPr>
            <w:r w:rsidRPr="00E048EC">
              <w:rPr>
                <w:sz w:val="24"/>
              </w:rPr>
              <w:t>2</w:t>
            </w:r>
          </w:p>
        </w:tc>
        <w:tc>
          <w:tcPr>
            <w:tcW w:w="2410" w:type="dxa"/>
            <w:vAlign w:val="center"/>
          </w:tcPr>
          <w:p w:rsidR="006319FD" w:rsidRPr="00E048EC" w:rsidRDefault="006319FD" w:rsidP="00FC24D3">
            <w:pPr>
              <w:tabs>
                <w:tab w:val="left" w:pos="851"/>
                <w:tab w:val="left" w:pos="993"/>
              </w:tabs>
              <w:spacing w:line="360" w:lineRule="auto"/>
              <w:rPr>
                <w:sz w:val="24"/>
              </w:rPr>
            </w:pPr>
            <w:r w:rsidRPr="00E048EC">
              <w:rPr>
                <w:sz w:val="24"/>
              </w:rPr>
              <w:t>szt.</w:t>
            </w:r>
          </w:p>
        </w:tc>
      </w:tr>
      <w:tr w:rsidR="006319FD" w:rsidRPr="00E048EC" w:rsidTr="00FC24D3">
        <w:tblPrEx>
          <w:tblCellMar>
            <w:top w:w="0" w:type="dxa"/>
            <w:bottom w:w="0" w:type="dxa"/>
          </w:tblCellMar>
        </w:tblPrEx>
        <w:trPr>
          <w:trHeight w:hRule="exact" w:val="400"/>
        </w:trPr>
        <w:tc>
          <w:tcPr>
            <w:tcW w:w="2551" w:type="dxa"/>
            <w:vAlign w:val="center"/>
          </w:tcPr>
          <w:p w:rsidR="006319FD" w:rsidRPr="00E048EC" w:rsidRDefault="006319FD" w:rsidP="00FC24D3">
            <w:pPr>
              <w:tabs>
                <w:tab w:val="left" w:pos="851"/>
                <w:tab w:val="left" w:pos="993"/>
              </w:tabs>
              <w:spacing w:line="360" w:lineRule="auto"/>
              <w:jc w:val="both"/>
              <w:rPr>
                <w:sz w:val="24"/>
              </w:rPr>
            </w:pPr>
            <w:r w:rsidRPr="00E048EC">
              <w:rPr>
                <w:sz w:val="24"/>
              </w:rPr>
              <w:t>jałowiec pospolity</w:t>
            </w:r>
          </w:p>
        </w:tc>
        <w:tc>
          <w:tcPr>
            <w:tcW w:w="160" w:type="dxa"/>
            <w:vAlign w:val="center"/>
          </w:tcPr>
          <w:p w:rsidR="006319FD" w:rsidRPr="00E048EC" w:rsidRDefault="006319FD" w:rsidP="00FC24D3">
            <w:pPr>
              <w:tabs>
                <w:tab w:val="left" w:pos="851"/>
                <w:tab w:val="left" w:pos="993"/>
              </w:tabs>
              <w:spacing w:line="360" w:lineRule="auto"/>
              <w:jc w:val="both"/>
              <w:rPr>
                <w:sz w:val="24"/>
              </w:rPr>
            </w:pPr>
            <w:r w:rsidRPr="00E048EC">
              <w:rPr>
                <w:sz w:val="24"/>
              </w:rPr>
              <w:t>-</w:t>
            </w:r>
          </w:p>
        </w:tc>
        <w:tc>
          <w:tcPr>
            <w:tcW w:w="407" w:type="dxa"/>
            <w:vAlign w:val="center"/>
          </w:tcPr>
          <w:p w:rsidR="006319FD" w:rsidRPr="00E048EC" w:rsidRDefault="006319FD" w:rsidP="00FC24D3">
            <w:pPr>
              <w:tabs>
                <w:tab w:val="left" w:pos="851"/>
                <w:tab w:val="left" w:pos="993"/>
              </w:tabs>
              <w:spacing w:line="360" w:lineRule="auto"/>
              <w:jc w:val="right"/>
              <w:rPr>
                <w:sz w:val="24"/>
              </w:rPr>
            </w:pPr>
            <w:r w:rsidRPr="00E048EC">
              <w:rPr>
                <w:sz w:val="24"/>
              </w:rPr>
              <w:t>1</w:t>
            </w:r>
          </w:p>
        </w:tc>
        <w:tc>
          <w:tcPr>
            <w:tcW w:w="2410" w:type="dxa"/>
            <w:vAlign w:val="center"/>
          </w:tcPr>
          <w:p w:rsidR="006319FD" w:rsidRPr="00E048EC" w:rsidRDefault="006319FD" w:rsidP="00FC24D3">
            <w:pPr>
              <w:tabs>
                <w:tab w:val="left" w:pos="851"/>
                <w:tab w:val="left" w:pos="993"/>
              </w:tabs>
              <w:spacing w:line="360" w:lineRule="auto"/>
              <w:rPr>
                <w:sz w:val="24"/>
              </w:rPr>
            </w:pPr>
            <w:r w:rsidRPr="00E048EC">
              <w:rPr>
                <w:sz w:val="24"/>
              </w:rPr>
              <w:t xml:space="preserve">grupa </w:t>
            </w:r>
          </w:p>
        </w:tc>
      </w:tr>
      <w:tr w:rsidR="006319FD" w:rsidRPr="0063039C" w:rsidTr="00FC24D3">
        <w:tblPrEx>
          <w:tblCellMar>
            <w:top w:w="0" w:type="dxa"/>
            <w:bottom w:w="0" w:type="dxa"/>
          </w:tblCellMar>
        </w:tblPrEx>
        <w:trPr>
          <w:trHeight w:hRule="exact" w:val="400"/>
        </w:trPr>
        <w:tc>
          <w:tcPr>
            <w:tcW w:w="2551" w:type="dxa"/>
            <w:vAlign w:val="center"/>
          </w:tcPr>
          <w:p w:rsidR="006319FD" w:rsidRPr="0063039C" w:rsidRDefault="006319FD" w:rsidP="00FC24D3">
            <w:pPr>
              <w:tabs>
                <w:tab w:val="left" w:pos="851"/>
                <w:tab w:val="left" w:pos="993"/>
              </w:tabs>
              <w:spacing w:line="360" w:lineRule="auto"/>
              <w:jc w:val="both"/>
              <w:rPr>
                <w:sz w:val="24"/>
              </w:rPr>
            </w:pPr>
            <w:r w:rsidRPr="0063039C">
              <w:rPr>
                <w:sz w:val="24"/>
              </w:rPr>
              <w:t>jesion wyniosły</w:t>
            </w:r>
          </w:p>
        </w:tc>
        <w:tc>
          <w:tcPr>
            <w:tcW w:w="160" w:type="dxa"/>
            <w:vAlign w:val="center"/>
          </w:tcPr>
          <w:p w:rsidR="006319FD" w:rsidRPr="0063039C" w:rsidRDefault="006319FD" w:rsidP="00FC24D3">
            <w:pPr>
              <w:tabs>
                <w:tab w:val="left" w:pos="851"/>
                <w:tab w:val="left" w:pos="993"/>
              </w:tabs>
              <w:spacing w:line="360" w:lineRule="auto"/>
              <w:jc w:val="both"/>
              <w:rPr>
                <w:sz w:val="24"/>
              </w:rPr>
            </w:pPr>
            <w:r w:rsidRPr="0063039C">
              <w:rPr>
                <w:sz w:val="24"/>
              </w:rPr>
              <w:t>-</w:t>
            </w:r>
          </w:p>
        </w:tc>
        <w:tc>
          <w:tcPr>
            <w:tcW w:w="407" w:type="dxa"/>
            <w:vAlign w:val="center"/>
          </w:tcPr>
          <w:p w:rsidR="006319FD" w:rsidRPr="0063039C" w:rsidRDefault="006319FD" w:rsidP="00FC24D3">
            <w:pPr>
              <w:tabs>
                <w:tab w:val="left" w:pos="851"/>
                <w:tab w:val="left" w:pos="993"/>
              </w:tabs>
              <w:spacing w:line="360" w:lineRule="auto"/>
              <w:jc w:val="right"/>
              <w:rPr>
                <w:sz w:val="24"/>
              </w:rPr>
            </w:pPr>
            <w:r w:rsidRPr="0063039C">
              <w:rPr>
                <w:sz w:val="24"/>
              </w:rPr>
              <w:t>2</w:t>
            </w:r>
          </w:p>
        </w:tc>
        <w:tc>
          <w:tcPr>
            <w:tcW w:w="2410" w:type="dxa"/>
            <w:vAlign w:val="center"/>
          </w:tcPr>
          <w:p w:rsidR="006319FD" w:rsidRPr="0063039C" w:rsidRDefault="006319FD" w:rsidP="00FC24D3">
            <w:pPr>
              <w:tabs>
                <w:tab w:val="left" w:pos="851"/>
                <w:tab w:val="left" w:pos="993"/>
              </w:tabs>
              <w:spacing w:line="360" w:lineRule="auto"/>
              <w:rPr>
                <w:sz w:val="24"/>
              </w:rPr>
            </w:pPr>
            <w:r w:rsidRPr="0063039C">
              <w:rPr>
                <w:sz w:val="24"/>
              </w:rPr>
              <w:t>szt.</w:t>
            </w:r>
          </w:p>
        </w:tc>
      </w:tr>
      <w:tr w:rsidR="006319FD" w:rsidRPr="0063039C" w:rsidTr="00FC24D3">
        <w:tblPrEx>
          <w:tblCellMar>
            <w:top w:w="0" w:type="dxa"/>
            <w:bottom w:w="0" w:type="dxa"/>
          </w:tblCellMar>
        </w:tblPrEx>
        <w:trPr>
          <w:trHeight w:hRule="exact" w:val="400"/>
        </w:trPr>
        <w:tc>
          <w:tcPr>
            <w:tcW w:w="2551" w:type="dxa"/>
            <w:vAlign w:val="center"/>
          </w:tcPr>
          <w:p w:rsidR="006319FD" w:rsidRPr="0063039C" w:rsidRDefault="006319FD" w:rsidP="00FC24D3">
            <w:pPr>
              <w:tabs>
                <w:tab w:val="left" w:pos="851"/>
                <w:tab w:val="left" w:pos="993"/>
              </w:tabs>
              <w:spacing w:line="360" w:lineRule="auto"/>
              <w:jc w:val="both"/>
              <w:rPr>
                <w:sz w:val="24"/>
              </w:rPr>
            </w:pPr>
            <w:r w:rsidRPr="0063039C">
              <w:rPr>
                <w:sz w:val="24"/>
              </w:rPr>
              <w:t>lipa drobnolistna</w:t>
            </w:r>
          </w:p>
        </w:tc>
        <w:tc>
          <w:tcPr>
            <w:tcW w:w="160" w:type="dxa"/>
            <w:vAlign w:val="center"/>
          </w:tcPr>
          <w:p w:rsidR="006319FD" w:rsidRPr="0063039C" w:rsidRDefault="006319FD" w:rsidP="00FC24D3">
            <w:pPr>
              <w:tabs>
                <w:tab w:val="left" w:pos="851"/>
                <w:tab w:val="left" w:pos="993"/>
              </w:tabs>
              <w:spacing w:line="360" w:lineRule="auto"/>
              <w:jc w:val="both"/>
              <w:rPr>
                <w:sz w:val="24"/>
              </w:rPr>
            </w:pPr>
            <w:r w:rsidRPr="0063039C">
              <w:rPr>
                <w:sz w:val="24"/>
              </w:rPr>
              <w:t>-</w:t>
            </w:r>
          </w:p>
        </w:tc>
        <w:tc>
          <w:tcPr>
            <w:tcW w:w="407" w:type="dxa"/>
            <w:vAlign w:val="center"/>
          </w:tcPr>
          <w:p w:rsidR="006319FD" w:rsidRPr="0063039C" w:rsidRDefault="006319FD" w:rsidP="00FC24D3">
            <w:pPr>
              <w:tabs>
                <w:tab w:val="left" w:pos="851"/>
                <w:tab w:val="left" w:pos="993"/>
              </w:tabs>
              <w:spacing w:line="360" w:lineRule="auto"/>
              <w:jc w:val="right"/>
              <w:rPr>
                <w:sz w:val="24"/>
              </w:rPr>
            </w:pPr>
            <w:r w:rsidRPr="0063039C">
              <w:rPr>
                <w:sz w:val="24"/>
              </w:rPr>
              <w:t>1</w:t>
            </w:r>
          </w:p>
        </w:tc>
        <w:tc>
          <w:tcPr>
            <w:tcW w:w="2410" w:type="dxa"/>
            <w:vAlign w:val="center"/>
          </w:tcPr>
          <w:p w:rsidR="006319FD" w:rsidRPr="0063039C" w:rsidRDefault="006319FD" w:rsidP="00FC24D3">
            <w:pPr>
              <w:tabs>
                <w:tab w:val="left" w:pos="851"/>
                <w:tab w:val="left" w:pos="993"/>
              </w:tabs>
              <w:spacing w:line="360" w:lineRule="auto"/>
              <w:rPr>
                <w:sz w:val="24"/>
              </w:rPr>
            </w:pPr>
            <w:r w:rsidRPr="0063039C">
              <w:rPr>
                <w:sz w:val="24"/>
              </w:rPr>
              <w:t>szt., 2 grupy</w:t>
            </w:r>
          </w:p>
        </w:tc>
      </w:tr>
      <w:tr w:rsidR="006319FD" w:rsidRPr="0063039C" w:rsidTr="00FC24D3">
        <w:tblPrEx>
          <w:tblCellMar>
            <w:top w:w="0" w:type="dxa"/>
            <w:bottom w:w="0" w:type="dxa"/>
          </w:tblCellMar>
        </w:tblPrEx>
        <w:trPr>
          <w:trHeight w:hRule="exact" w:val="400"/>
        </w:trPr>
        <w:tc>
          <w:tcPr>
            <w:tcW w:w="2551" w:type="dxa"/>
            <w:vAlign w:val="center"/>
          </w:tcPr>
          <w:p w:rsidR="006319FD" w:rsidRPr="0063039C" w:rsidRDefault="006319FD" w:rsidP="00FC24D3">
            <w:pPr>
              <w:tabs>
                <w:tab w:val="left" w:pos="851"/>
                <w:tab w:val="left" w:pos="993"/>
              </w:tabs>
              <w:spacing w:line="360" w:lineRule="auto"/>
              <w:jc w:val="both"/>
              <w:rPr>
                <w:sz w:val="24"/>
              </w:rPr>
            </w:pPr>
            <w:r w:rsidRPr="0063039C">
              <w:rPr>
                <w:sz w:val="24"/>
              </w:rPr>
              <w:t>sosna pospolita</w:t>
            </w:r>
          </w:p>
        </w:tc>
        <w:tc>
          <w:tcPr>
            <w:tcW w:w="160" w:type="dxa"/>
            <w:vAlign w:val="center"/>
          </w:tcPr>
          <w:p w:rsidR="006319FD" w:rsidRPr="0063039C" w:rsidRDefault="006319FD" w:rsidP="00FC24D3">
            <w:pPr>
              <w:tabs>
                <w:tab w:val="left" w:pos="851"/>
                <w:tab w:val="left" w:pos="993"/>
              </w:tabs>
              <w:spacing w:line="360" w:lineRule="auto"/>
              <w:jc w:val="both"/>
              <w:rPr>
                <w:sz w:val="24"/>
              </w:rPr>
            </w:pPr>
            <w:r w:rsidRPr="0063039C">
              <w:rPr>
                <w:sz w:val="24"/>
              </w:rPr>
              <w:t>-</w:t>
            </w:r>
          </w:p>
        </w:tc>
        <w:tc>
          <w:tcPr>
            <w:tcW w:w="407" w:type="dxa"/>
            <w:vAlign w:val="center"/>
          </w:tcPr>
          <w:p w:rsidR="006319FD" w:rsidRPr="0063039C" w:rsidRDefault="006319FD" w:rsidP="00FC24D3">
            <w:pPr>
              <w:tabs>
                <w:tab w:val="left" w:pos="851"/>
                <w:tab w:val="left" w:pos="993"/>
              </w:tabs>
              <w:spacing w:line="360" w:lineRule="auto"/>
              <w:jc w:val="right"/>
              <w:rPr>
                <w:sz w:val="24"/>
              </w:rPr>
            </w:pPr>
            <w:r w:rsidRPr="0063039C">
              <w:rPr>
                <w:sz w:val="24"/>
              </w:rPr>
              <w:t>12</w:t>
            </w:r>
          </w:p>
        </w:tc>
        <w:tc>
          <w:tcPr>
            <w:tcW w:w="2410" w:type="dxa"/>
            <w:vAlign w:val="center"/>
          </w:tcPr>
          <w:p w:rsidR="006319FD" w:rsidRPr="0063039C" w:rsidRDefault="006319FD" w:rsidP="00FC24D3">
            <w:pPr>
              <w:tabs>
                <w:tab w:val="left" w:pos="851"/>
                <w:tab w:val="left" w:pos="993"/>
              </w:tabs>
              <w:spacing w:line="360" w:lineRule="auto"/>
              <w:rPr>
                <w:sz w:val="24"/>
              </w:rPr>
            </w:pPr>
            <w:r w:rsidRPr="0063039C">
              <w:rPr>
                <w:sz w:val="24"/>
              </w:rPr>
              <w:t>szt.</w:t>
            </w:r>
          </w:p>
        </w:tc>
      </w:tr>
      <w:tr w:rsidR="006319FD" w:rsidRPr="0063039C" w:rsidTr="00FC24D3">
        <w:tblPrEx>
          <w:tblCellMar>
            <w:top w:w="0" w:type="dxa"/>
            <w:bottom w:w="0" w:type="dxa"/>
          </w:tblCellMar>
        </w:tblPrEx>
        <w:trPr>
          <w:trHeight w:hRule="exact" w:val="340"/>
        </w:trPr>
        <w:tc>
          <w:tcPr>
            <w:tcW w:w="2551" w:type="dxa"/>
            <w:vAlign w:val="center"/>
          </w:tcPr>
          <w:p w:rsidR="006319FD" w:rsidRPr="0063039C" w:rsidRDefault="006319FD" w:rsidP="00FC24D3">
            <w:pPr>
              <w:tabs>
                <w:tab w:val="left" w:pos="851"/>
                <w:tab w:val="left" w:pos="993"/>
              </w:tabs>
              <w:spacing w:line="360" w:lineRule="auto"/>
              <w:jc w:val="both"/>
              <w:rPr>
                <w:sz w:val="24"/>
              </w:rPr>
            </w:pPr>
          </w:p>
        </w:tc>
        <w:tc>
          <w:tcPr>
            <w:tcW w:w="160" w:type="dxa"/>
            <w:vAlign w:val="center"/>
          </w:tcPr>
          <w:p w:rsidR="006319FD" w:rsidRPr="0063039C" w:rsidRDefault="006319FD" w:rsidP="00FC24D3">
            <w:pPr>
              <w:tabs>
                <w:tab w:val="left" w:pos="851"/>
                <w:tab w:val="left" w:pos="993"/>
              </w:tabs>
              <w:spacing w:line="360" w:lineRule="auto"/>
              <w:jc w:val="both"/>
              <w:rPr>
                <w:sz w:val="24"/>
              </w:rPr>
            </w:pPr>
          </w:p>
        </w:tc>
        <w:tc>
          <w:tcPr>
            <w:tcW w:w="407" w:type="dxa"/>
            <w:vAlign w:val="center"/>
          </w:tcPr>
          <w:p w:rsidR="006319FD" w:rsidRPr="0063039C" w:rsidRDefault="006319FD" w:rsidP="00FC24D3">
            <w:pPr>
              <w:tabs>
                <w:tab w:val="left" w:pos="851"/>
                <w:tab w:val="left" w:pos="993"/>
              </w:tabs>
              <w:spacing w:line="360" w:lineRule="auto"/>
              <w:jc w:val="right"/>
              <w:rPr>
                <w:sz w:val="24"/>
              </w:rPr>
            </w:pPr>
          </w:p>
        </w:tc>
        <w:tc>
          <w:tcPr>
            <w:tcW w:w="2410" w:type="dxa"/>
            <w:vAlign w:val="center"/>
          </w:tcPr>
          <w:p w:rsidR="006319FD" w:rsidRPr="0063039C" w:rsidRDefault="006319FD" w:rsidP="00FC24D3">
            <w:pPr>
              <w:tabs>
                <w:tab w:val="left" w:pos="851"/>
                <w:tab w:val="left" w:pos="993"/>
              </w:tabs>
              <w:spacing w:line="360" w:lineRule="auto"/>
              <w:rPr>
                <w:sz w:val="24"/>
              </w:rPr>
            </w:pPr>
          </w:p>
        </w:tc>
      </w:tr>
    </w:tbl>
    <w:p w:rsidR="006319FD" w:rsidRDefault="006319FD" w:rsidP="006319FD">
      <w:pPr>
        <w:spacing w:line="360" w:lineRule="auto"/>
        <w:ind w:firstLine="709"/>
        <w:jc w:val="both"/>
        <w:rPr>
          <w:sz w:val="24"/>
          <w:szCs w:val="24"/>
        </w:rPr>
      </w:pPr>
      <w:r w:rsidRPr="0063039C">
        <w:rPr>
          <w:sz w:val="24"/>
          <w:szCs w:val="24"/>
        </w:rPr>
        <w:t>Szczegółowy wykaz pomników przyrody wraz z ich lokalizacją i informacjami</w:t>
      </w:r>
      <w:r>
        <w:rPr>
          <w:sz w:val="24"/>
          <w:szCs w:val="24"/>
        </w:rPr>
        <w:t xml:space="preserve"> dodatkowymi zamieszczono w </w:t>
      </w:r>
      <w:r w:rsidRPr="007978E9">
        <w:rPr>
          <w:b/>
          <w:sz w:val="24"/>
          <w:szCs w:val="24"/>
        </w:rPr>
        <w:t>załączniku nr 1</w:t>
      </w:r>
      <w:r>
        <w:rPr>
          <w:sz w:val="24"/>
          <w:szCs w:val="24"/>
        </w:rPr>
        <w:t xml:space="preserve"> w końcowej części niniejszego opracowania.</w:t>
      </w:r>
    </w:p>
    <w:p w:rsidR="006319FD" w:rsidRDefault="006319FD" w:rsidP="006319FD">
      <w:pPr>
        <w:pStyle w:val="Tekstpodstawowywcity"/>
        <w:ind w:firstLine="567"/>
      </w:pPr>
      <w:r w:rsidRPr="00C35DDD">
        <w:rPr>
          <w:szCs w:val="24"/>
        </w:rPr>
        <w:t>Na terenie nadleśnictwa brak jest takich form ochrony jak użytki ekologiczne, zespoły</w:t>
      </w:r>
      <w:r w:rsidRPr="00E048EC">
        <w:rPr>
          <w:szCs w:val="24"/>
        </w:rPr>
        <w:t xml:space="preserve"> </w:t>
      </w:r>
      <w:r w:rsidRPr="00C35DDD">
        <w:rPr>
          <w:szCs w:val="24"/>
        </w:rPr>
        <w:t>przyrodniczo-krajobrazowe czy stanowiska doku</w:t>
      </w:r>
      <w:r>
        <w:rPr>
          <w:szCs w:val="24"/>
        </w:rPr>
        <w:t>mentacyjne (wg rejestrów RDOŚ</w:t>
      </w:r>
      <w:r>
        <w:rPr>
          <w:szCs w:val="24"/>
        </w:rPr>
        <w:br/>
        <w:t>w Białymstoku).</w:t>
      </w:r>
    </w:p>
    <w:p w:rsidR="006319FD" w:rsidRDefault="006319FD" w:rsidP="006319FD">
      <w:pPr>
        <w:pStyle w:val="Tekstpodstawowywcity2"/>
        <w:spacing w:before="240" w:after="120"/>
        <w:ind w:firstLine="0"/>
        <w:outlineLvl w:val="2"/>
        <w:rPr>
          <w:b/>
        </w:rPr>
      </w:pPr>
      <w:bookmarkStart w:id="56" w:name="_Toc342659588"/>
      <w:r w:rsidRPr="00D07ABD">
        <w:rPr>
          <w:b/>
        </w:rPr>
        <w:t>3.1.</w:t>
      </w:r>
      <w:r>
        <w:rPr>
          <w:b/>
        </w:rPr>
        <w:t>4</w:t>
      </w:r>
      <w:r w:rsidRPr="00D07ABD">
        <w:rPr>
          <w:b/>
        </w:rPr>
        <w:t>.  Gatunki roślin</w:t>
      </w:r>
      <w:r>
        <w:rPr>
          <w:b/>
        </w:rPr>
        <w:t>,</w:t>
      </w:r>
      <w:r w:rsidRPr="00D07ABD">
        <w:rPr>
          <w:b/>
        </w:rPr>
        <w:t xml:space="preserve"> </w:t>
      </w:r>
      <w:r>
        <w:rPr>
          <w:b/>
        </w:rPr>
        <w:t xml:space="preserve">grzybów </w:t>
      </w:r>
      <w:r w:rsidRPr="00D07ABD">
        <w:rPr>
          <w:b/>
        </w:rPr>
        <w:t>i zwierząt podlegając</w:t>
      </w:r>
      <w:r>
        <w:rPr>
          <w:b/>
        </w:rPr>
        <w:t>ych</w:t>
      </w:r>
      <w:r w:rsidRPr="00D07ABD">
        <w:rPr>
          <w:b/>
        </w:rPr>
        <w:t xml:space="preserve"> ochronie prawnej</w:t>
      </w:r>
      <w:bookmarkEnd w:id="56"/>
    </w:p>
    <w:p w:rsidR="006319FD" w:rsidRDefault="006319FD" w:rsidP="006319FD">
      <w:pPr>
        <w:numPr>
          <w:ilvl w:val="12"/>
          <w:numId w:val="0"/>
        </w:numPr>
        <w:spacing w:line="360" w:lineRule="auto"/>
        <w:jc w:val="center"/>
      </w:pPr>
      <w:r>
        <w:rPr>
          <w:noProof/>
        </w:rPr>
        <w:drawing>
          <wp:inline distT="0" distB="0" distL="0" distR="0">
            <wp:extent cx="3171825" cy="4210050"/>
            <wp:effectExtent l="19050" t="19050" r="28575" b="19050"/>
            <wp:docPr id="37" name="Obraz 37" descr="P1040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040913"/>
                    <pic:cNvPicPr>
                      <a:picLocks noChangeAspect="1" noChangeArrowheads="1"/>
                    </pic:cNvPicPr>
                  </pic:nvPicPr>
                  <pic:blipFill>
                    <a:blip r:embed="rId21" cstate="print">
                      <a:lum bright="6000" contrast="24000"/>
                      <a:extLst>
                        <a:ext uri="{28A0092B-C50C-407E-A947-70E740481C1C}">
                          <a14:useLocalDpi xmlns:a14="http://schemas.microsoft.com/office/drawing/2010/main" val="0"/>
                        </a:ext>
                      </a:extLst>
                    </a:blip>
                    <a:srcRect/>
                    <a:stretch>
                      <a:fillRect/>
                    </a:stretch>
                  </pic:blipFill>
                  <pic:spPr bwMode="auto">
                    <a:xfrm>
                      <a:off x="0" y="0"/>
                      <a:ext cx="3171825" cy="4210050"/>
                    </a:xfrm>
                    <a:prstGeom prst="rect">
                      <a:avLst/>
                    </a:prstGeom>
                    <a:noFill/>
                    <a:ln w="6350" cmpd="sng">
                      <a:solidFill>
                        <a:srgbClr val="000000"/>
                      </a:solidFill>
                      <a:miter lim="800000"/>
                      <a:headEnd/>
                      <a:tailEnd/>
                    </a:ln>
                    <a:effectLst/>
                  </pic:spPr>
                </pic:pic>
              </a:graphicData>
            </a:graphic>
          </wp:inline>
        </w:drawing>
      </w:r>
    </w:p>
    <w:p w:rsidR="006319FD" w:rsidRPr="00F719AC" w:rsidRDefault="006319FD" w:rsidP="006319FD">
      <w:pPr>
        <w:pStyle w:val="Ryc1"/>
        <w:jc w:val="left"/>
        <w:rPr>
          <w:bCs/>
          <w:i/>
          <w:iCs/>
          <w:sz w:val="22"/>
          <w:szCs w:val="24"/>
        </w:rPr>
      </w:pPr>
      <w:bookmarkStart w:id="57" w:name="_Toc342659753"/>
      <w:r w:rsidRPr="00F719AC">
        <w:rPr>
          <w:bCs/>
          <w:i/>
          <w:iCs/>
          <w:sz w:val="22"/>
          <w:szCs w:val="24"/>
        </w:rPr>
        <w:t>Ryc. 11. Lilia złotogłów; Materiały własne BULiGl</w:t>
      </w:r>
      <w:bookmarkEnd w:id="57"/>
    </w:p>
    <w:p w:rsidR="006319FD" w:rsidRPr="00C35DDD" w:rsidRDefault="006319FD" w:rsidP="006319FD">
      <w:pPr>
        <w:numPr>
          <w:ilvl w:val="12"/>
          <w:numId w:val="0"/>
        </w:numPr>
        <w:spacing w:line="360" w:lineRule="auto"/>
        <w:ind w:firstLine="708"/>
        <w:jc w:val="both"/>
      </w:pPr>
      <w:r w:rsidRPr="008E2303">
        <w:rPr>
          <w:sz w:val="24"/>
        </w:rPr>
        <w:t xml:space="preserve">W oparciu o materiały będące w posiadaniu </w:t>
      </w:r>
      <w:r>
        <w:rPr>
          <w:sz w:val="24"/>
        </w:rPr>
        <w:t>n</w:t>
      </w:r>
      <w:r w:rsidRPr="008E2303">
        <w:rPr>
          <w:sz w:val="24"/>
        </w:rPr>
        <w:t xml:space="preserve">adleśnictwa (na podstawie Kart Informacji Przyrodniczej), opracowania odnoszące się do obszaru Puszczy Augustowskiej, dokumentację </w:t>
      </w:r>
      <w:r w:rsidRPr="008E2303">
        <w:rPr>
          <w:sz w:val="24"/>
        </w:rPr>
        <w:lastRenderedPageBreak/>
        <w:t>dotyczącą obszarów Natura 2000, obserwacje własne podczas prac taksacyjnych oraz inwentaryzację</w:t>
      </w:r>
      <w:r w:rsidRPr="00C35DDD">
        <w:rPr>
          <w:sz w:val="24"/>
        </w:rPr>
        <w:t xml:space="preserve"> przyrodniczą gmin, sporządzono listę roślin i zwierząt podlegających ochronie prawnej, a </w:t>
      </w:r>
      <w:r>
        <w:rPr>
          <w:sz w:val="24"/>
        </w:rPr>
        <w:t>wymienianych jako występujące</w:t>
      </w:r>
      <w:r w:rsidRPr="00C35DDD">
        <w:rPr>
          <w:sz w:val="24"/>
        </w:rPr>
        <w:t xml:space="preserve"> na terenie objętym zasięgiem terytorialnym Nadleśnictwa </w:t>
      </w:r>
      <w:r>
        <w:rPr>
          <w:sz w:val="24"/>
        </w:rPr>
        <w:t>Pomorze</w:t>
      </w:r>
      <w:r w:rsidRPr="00C35DDD">
        <w:rPr>
          <w:sz w:val="24"/>
        </w:rPr>
        <w:t>.</w:t>
      </w:r>
      <w:r>
        <w:rPr>
          <w:sz w:val="24"/>
        </w:rPr>
        <w:t xml:space="preserve"> W nadleśnictwie występują odpowiednie środowiska dla bytowania wymienionych gatunków, jednak brak jest szczegółowej inwentaryzacji lub nie wszędzie jest możliwość jednoznacznego określenia stanowiska występowania.</w:t>
      </w:r>
    </w:p>
    <w:p w:rsidR="006319FD" w:rsidRPr="00C35DDD" w:rsidRDefault="006319FD" w:rsidP="006319FD">
      <w:pPr>
        <w:numPr>
          <w:ilvl w:val="12"/>
          <w:numId w:val="0"/>
        </w:numPr>
        <w:spacing w:line="360" w:lineRule="auto"/>
        <w:ind w:firstLine="567"/>
        <w:jc w:val="both"/>
        <w:rPr>
          <w:sz w:val="24"/>
          <w:szCs w:val="24"/>
        </w:rPr>
      </w:pPr>
      <w:r w:rsidRPr="00C35DDD">
        <w:rPr>
          <w:sz w:val="24"/>
          <w:szCs w:val="24"/>
        </w:rPr>
        <w:t>Podstawy prawne to:</w:t>
      </w:r>
    </w:p>
    <w:p w:rsidR="006319FD" w:rsidRPr="00C35DDD" w:rsidRDefault="006319FD" w:rsidP="006319FD">
      <w:pPr>
        <w:numPr>
          <w:ilvl w:val="0"/>
          <w:numId w:val="35"/>
        </w:numPr>
        <w:tabs>
          <w:tab w:val="num" w:pos="1134"/>
        </w:tabs>
        <w:spacing w:line="360" w:lineRule="auto"/>
        <w:ind w:left="1134" w:hanging="425"/>
        <w:jc w:val="both"/>
        <w:rPr>
          <w:sz w:val="24"/>
          <w:szCs w:val="24"/>
        </w:rPr>
      </w:pPr>
      <w:r w:rsidRPr="00C35DDD">
        <w:rPr>
          <w:sz w:val="24"/>
          <w:szCs w:val="24"/>
        </w:rPr>
        <w:t xml:space="preserve">Rozporządzenie Ministra Środowiska z dnia </w:t>
      </w:r>
      <w:r>
        <w:rPr>
          <w:sz w:val="24"/>
          <w:szCs w:val="24"/>
        </w:rPr>
        <w:t>5</w:t>
      </w:r>
      <w:r w:rsidRPr="00C35DDD">
        <w:rPr>
          <w:sz w:val="24"/>
          <w:szCs w:val="24"/>
        </w:rPr>
        <w:t xml:space="preserve"> </w:t>
      </w:r>
      <w:r>
        <w:rPr>
          <w:sz w:val="24"/>
          <w:szCs w:val="24"/>
        </w:rPr>
        <w:t>stycznia</w:t>
      </w:r>
      <w:r w:rsidRPr="00C35DDD">
        <w:rPr>
          <w:sz w:val="24"/>
          <w:szCs w:val="24"/>
        </w:rPr>
        <w:t xml:space="preserve"> 20</w:t>
      </w:r>
      <w:r>
        <w:rPr>
          <w:sz w:val="24"/>
          <w:szCs w:val="24"/>
        </w:rPr>
        <w:t>12</w:t>
      </w:r>
      <w:r w:rsidRPr="00C35DDD">
        <w:rPr>
          <w:sz w:val="24"/>
          <w:szCs w:val="24"/>
        </w:rPr>
        <w:t xml:space="preserve"> roku w sprawie </w:t>
      </w:r>
      <w:r>
        <w:rPr>
          <w:sz w:val="24"/>
          <w:szCs w:val="24"/>
        </w:rPr>
        <w:t xml:space="preserve">ochrony </w:t>
      </w:r>
      <w:r w:rsidRPr="00C35DDD">
        <w:rPr>
          <w:sz w:val="24"/>
          <w:szCs w:val="24"/>
        </w:rPr>
        <w:t>gatunk</w:t>
      </w:r>
      <w:r>
        <w:rPr>
          <w:sz w:val="24"/>
          <w:szCs w:val="24"/>
        </w:rPr>
        <w:t>owej roślin</w:t>
      </w:r>
      <w:r w:rsidRPr="00C35DDD">
        <w:rPr>
          <w:sz w:val="24"/>
          <w:szCs w:val="24"/>
        </w:rPr>
        <w:t>;</w:t>
      </w:r>
    </w:p>
    <w:p w:rsidR="006319FD" w:rsidRPr="00C35DDD" w:rsidRDefault="006319FD" w:rsidP="006319FD">
      <w:pPr>
        <w:numPr>
          <w:ilvl w:val="0"/>
          <w:numId w:val="35"/>
        </w:numPr>
        <w:tabs>
          <w:tab w:val="num" w:pos="1134"/>
        </w:tabs>
        <w:spacing w:line="360" w:lineRule="auto"/>
        <w:ind w:left="1134" w:hanging="425"/>
        <w:jc w:val="both"/>
        <w:rPr>
          <w:sz w:val="24"/>
          <w:szCs w:val="24"/>
        </w:rPr>
      </w:pPr>
      <w:r w:rsidRPr="00C35DDD">
        <w:rPr>
          <w:sz w:val="24"/>
          <w:szCs w:val="24"/>
        </w:rPr>
        <w:t>Rozporządzenie Ministra Środowiska z dnia 9 lipca 2004 roku w sprawie gatunków dziko występujących grzybów objętych ochroną;</w:t>
      </w:r>
    </w:p>
    <w:p w:rsidR="006319FD" w:rsidRDefault="006319FD" w:rsidP="006319FD">
      <w:pPr>
        <w:numPr>
          <w:ilvl w:val="0"/>
          <w:numId w:val="35"/>
        </w:numPr>
        <w:tabs>
          <w:tab w:val="num" w:pos="1134"/>
        </w:tabs>
        <w:spacing w:line="360" w:lineRule="auto"/>
        <w:ind w:left="1134" w:hanging="425"/>
        <w:jc w:val="both"/>
        <w:rPr>
          <w:sz w:val="24"/>
          <w:szCs w:val="24"/>
        </w:rPr>
      </w:pPr>
      <w:r w:rsidRPr="00C35DDD">
        <w:rPr>
          <w:sz w:val="24"/>
          <w:szCs w:val="24"/>
        </w:rPr>
        <w:t>Rozporządzen</w:t>
      </w:r>
      <w:r>
        <w:rPr>
          <w:sz w:val="24"/>
          <w:szCs w:val="24"/>
        </w:rPr>
        <w:t>ie Ministra Środowiska z dnia 12 października 2011</w:t>
      </w:r>
      <w:r w:rsidRPr="00C35DDD">
        <w:rPr>
          <w:sz w:val="24"/>
          <w:szCs w:val="24"/>
        </w:rPr>
        <w:t xml:space="preserve"> roku w sprawie </w:t>
      </w:r>
      <w:r>
        <w:rPr>
          <w:sz w:val="24"/>
          <w:szCs w:val="24"/>
        </w:rPr>
        <w:t>ochrony gatunkowej zwierząt;</w:t>
      </w:r>
      <w:r w:rsidRPr="00F63631">
        <w:t xml:space="preserve"> </w:t>
      </w:r>
    </w:p>
    <w:p w:rsidR="006319FD" w:rsidRPr="00F63631" w:rsidRDefault="006319FD" w:rsidP="006319FD">
      <w:pPr>
        <w:tabs>
          <w:tab w:val="num" w:pos="1134"/>
        </w:tabs>
        <w:spacing w:line="360" w:lineRule="auto"/>
        <w:ind w:left="1134"/>
        <w:jc w:val="both"/>
        <w:rPr>
          <w:sz w:val="24"/>
          <w:szCs w:val="24"/>
        </w:rPr>
      </w:pPr>
      <w:r>
        <w:rPr>
          <w:noProof/>
        </w:rPr>
        <w:drawing>
          <wp:anchor distT="0" distB="0" distL="114300" distR="114300" simplePos="0" relativeHeight="251671552" behindDoc="1" locked="0" layoutInCell="1" allowOverlap="0">
            <wp:simplePos x="0" y="0"/>
            <wp:positionH relativeFrom="column">
              <wp:posOffset>1388745</wp:posOffset>
            </wp:positionH>
            <wp:positionV relativeFrom="paragraph">
              <wp:posOffset>40005</wp:posOffset>
            </wp:positionV>
            <wp:extent cx="3225800" cy="4292600"/>
            <wp:effectExtent l="0" t="0" r="0" b="0"/>
            <wp:wrapTight wrapText="bothSides">
              <wp:wrapPolygon edited="0">
                <wp:start x="0" y="0"/>
                <wp:lineTo x="0" y="21472"/>
                <wp:lineTo x="21430" y="21472"/>
                <wp:lineTo x="21430" y="0"/>
                <wp:lineTo x="0" y="0"/>
              </wp:wrapPolygon>
            </wp:wrapTight>
            <wp:docPr id="46" name="Obraz 46" descr="DSCN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SCN1009"/>
                    <pic:cNvPicPr>
                      <a:picLocks noChangeAspect="1" noChangeArrowheads="1"/>
                    </pic:cNvPicPr>
                  </pic:nvPicPr>
                  <pic:blipFill>
                    <a:blip r:embed="rId22" cstate="print">
                      <a:lum contrast="6000"/>
                      <a:extLst>
                        <a:ext uri="{28A0092B-C50C-407E-A947-70E740481C1C}">
                          <a14:useLocalDpi xmlns:a14="http://schemas.microsoft.com/office/drawing/2010/main" val="0"/>
                        </a:ext>
                      </a:extLst>
                    </a:blip>
                    <a:srcRect/>
                    <a:stretch>
                      <a:fillRect/>
                    </a:stretch>
                  </pic:blipFill>
                  <pic:spPr bwMode="auto">
                    <a:xfrm>
                      <a:off x="0" y="0"/>
                      <a:ext cx="3225800" cy="4292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6319FD" w:rsidRPr="00C35DDD" w:rsidRDefault="006319FD" w:rsidP="006319FD">
      <w:pPr>
        <w:tabs>
          <w:tab w:val="num" w:pos="1134"/>
        </w:tabs>
        <w:spacing w:line="360" w:lineRule="auto"/>
        <w:ind w:left="1134" w:hanging="1134"/>
        <w:jc w:val="center"/>
        <w:rPr>
          <w:sz w:val="24"/>
          <w:szCs w:val="24"/>
        </w:rPr>
      </w:pPr>
    </w:p>
    <w:p w:rsidR="006319FD" w:rsidRDefault="006319FD" w:rsidP="006319FD">
      <w:pPr>
        <w:pStyle w:val="Ryc1"/>
        <w:ind w:left="8508" w:firstLine="0"/>
        <w:jc w:val="right"/>
        <w:rPr>
          <w:bCs/>
          <w:i/>
          <w:iCs/>
          <w:sz w:val="22"/>
        </w:rPr>
      </w:pPr>
    </w:p>
    <w:p w:rsidR="006319FD" w:rsidRDefault="006319FD" w:rsidP="006319FD">
      <w:pPr>
        <w:pStyle w:val="Ryc1"/>
        <w:ind w:left="8508" w:firstLine="0"/>
        <w:jc w:val="right"/>
        <w:rPr>
          <w:bCs/>
          <w:i/>
          <w:iCs/>
          <w:sz w:val="22"/>
        </w:rPr>
      </w:pPr>
    </w:p>
    <w:p w:rsidR="006319FD" w:rsidRDefault="006319FD" w:rsidP="006319FD">
      <w:pPr>
        <w:pStyle w:val="Ryc1"/>
        <w:ind w:left="8508" w:firstLine="0"/>
        <w:jc w:val="right"/>
        <w:rPr>
          <w:bCs/>
          <w:i/>
          <w:iCs/>
          <w:sz w:val="22"/>
        </w:rPr>
      </w:pPr>
    </w:p>
    <w:p w:rsidR="006319FD" w:rsidRDefault="006319FD" w:rsidP="006319FD">
      <w:pPr>
        <w:pStyle w:val="Ryc1"/>
        <w:ind w:left="8508" w:firstLine="0"/>
        <w:jc w:val="right"/>
        <w:rPr>
          <w:bCs/>
          <w:i/>
          <w:iCs/>
          <w:sz w:val="22"/>
        </w:rPr>
      </w:pPr>
    </w:p>
    <w:p w:rsidR="006319FD" w:rsidRDefault="006319FD" w:rsidP="006319FD">
      <w:pPr>
        <w:pStyle w:val="Ryc1"/>
        <w:ind w:left="8508" w:firstLine="0"/>
        <w:jc w:val="right"/>
        <w:rPr>
          <w:bCs/>
          <w:i/>
          <w:iCs/>
          <w:sz w:val="22"/>
        </w:rPr>
      </w:pPr>
    </w:p>
    <w:p w:rsidR="006319FD" w:rsidRDefault="006319FD" w:rsidP="006319FD">
      <w:pPr>
        <w:pStyle w:val="Ryc1"/>
        <w:ind w:left="8508" w:firstLine="0"/>
        <w:jc w:val="right"/>
        <w:rPr>
          <w:bCs/>
          <w:i/>
          <w:iCs/>
          <w:sz w:val="22"/>
        </w:rPr>
      </w:pPr>
    </w:p>
    <w:p w:rsidR="006319FD" w:rsidRDefault="006319FD" w:rsidP="006319FD">
      <w:pPr>
        <w:pStyle w:val="Ryc1"/>
        <w:ind w:left="8508" w:firstLine="0"/>
        <w:jc w:val="right"/>
        <w:rPr>
          <w:bCs/>
          <w:i/>
          <w:iCs/>
          <w:sz w:val="22"/>
        </w:rPr>
      </w:pPr>
    </w:p>
    <w:p w:rsidR="006319FD" w:rsidRDefault="006319FD" w:rsidP="006319FD">
      <w:pPr>
        <w:pStyle w:val="Ryc1"/>
        <w:ind w:left="8508" w:firstLine="0"/>
        <w:jc w:val="right"/>
        <w:rPr>
          <w:bCs/>
          <w:i/>
          <w:iCs/>
          <w:sz w:val="22"/>
        </w:rPr>
      </w:pPr>
    </w:p>
    <w:p w:rsidR="006319FD" w:rsidRDefault="006319FD" w:rsidP="006319FD">
      <w:pPr>
        <w:pStyle w:val="Ryc1"/>
        <w:ind w:left="8508" w:firstLine="0"/>
        <w:jc w:val="right"/>
        <w:rPr>
          <w:bCs/>
          <w:i/>
          <w:iCs/>
          <w:sz w:val="22"/>
        </w:rPr>
      </w:pPr>
    </w:p>
    <w:p w:rsidR="006319FD" w:rsidRDefault="006319FD" w:rsidP="006319FD">
      <w:pPr>
        <w:pStyle w:val="Ryc1"/>
        <w:ind w:left="8508" w:firstLine="0"/>
        <w:jc w:val="right"/>
        <w:rPr>
          <w:bCs/>
          <w:i/>
          <w:iCs/>
          <w:sz w:val="22"/>
        </w:rPr>
      </w:pPr>
    </w:p>
    <w:p w:rsidR="006319FD" w:rsidRDefault="006319FD" w:rsidP="006319FD">
      <w:pPr>
        <w:pStyle w:val="Ryc1"/>
        <w:ind w:left="8508" w:firstLine="0"/>
        <w:jc w:val="right"/>
        <w:rPr>
          <w:bCs/>
          <w:i/>
          <w:iCs/>
          <w:sz w:val="22"/>
        </w:rPr>
      </w:pPr>
    </w:p>
    <w:p w:rsidR="006319FD" w:rsidRDefault="006319FD" w:rsidP="006319FD">
      <w:pPr>
        <w:pStyle w:val="Ryc1"/>
        <w:ind w:left="8508" w:firstLine="0"/>
        <w:jc w:val="right"/>
        <w:rPr>
          <w:bCs/>
          <w:i/>
          <w:iCs/>
          <w:sz w:val="22"/>
        </w:rPr>
      </w:pPr>
    </w:p>
    <w:p w:rsidR="006319FD" w:rsidRDefault="006319FD" w:rsidP="006319FD">
      <w:pPr>
        <w:pStyle w:val="Ryc1"/>
        <w:ind w:left="8508" w:firstLine="0"/>
        <w:jc w:val="right"/>
        <w:rPr>
          <w:bCs/>
          <w:i/>
          <w:iCs/>
          <w:sz w:val="22"/>
        </w:rPr>
      </w:pPr>
    </w:p>
    <w:p w:rsidR="006319FD" w:rsidRDefault="006319FD" w:rsidP="006319FD">
      <w:pPr>
        <w:pStyle w:val="Ryc1"/>
        <w:ind w:left="8508" w:firstLine="0"/>
        <w:jc w:val="right"/>
        <w:rPr>
          <w:bCs/>
          <w:i/>
          <w:iCs/>
          <w:sz w:val="22"/>
        </w:rPr>
      </w:pPr>
    </w:p>
    <w:p w:rsidR="006319FD" w:rsidRDefault="006319FD" w:rsidP="006319FD">
      <w:pPr>
        <w:pStyle w:val="Ryc1"/>
        <w:ind w:left="8508" w:firstLine="0"/>
        <w:jc w:val="right"/>
        <w:rPr>
          <w:bCs/>
          <w:i/>
          <w:iCs/>
          <w:sz w:val="22"/>
        </w:rPr>
      </w:pPr>
    </w:p>
    <w:p w:rsidR="006319FD" w:rsidRDefault="006319FD" w:rsidP="006319FD">
      <w:pPr>
        <w:pStyle w:val="Ryc1"/>
        <w:ind w:left="8508" w:firstLine="0"/>
        <w:jc w:val="right"/>
        <w:rPr>
          <w:bCs/>
          <w:i/>
          <w:iCs/>
          <w:sz w:val="22"/>
        </w:rPr>
      </w:pPr>
    </w:p>
    <w:p w:rsidR="006319FD" w:rsidRPr="009314A9" w:rsidRDefault="006319FD" w:rsidP="006319FD">
      <w:pPr>
        <w:pStyle w:val="Ryc1"/>
        <w:rPr>
          <w:bCs/>
          <w:i/>
          <w:iCs/>
          <w:sz w:val="22"/>
        </w:rPr>
      </w:pPr>
      <w:bookmarkStart w:id="58" w:name="_Toc342659754"/>
      <w:r w:rsidRPr="009314A9">
        <w:rPr>
          <w:bCs/>
          <w:i/>
          <w:iCs/>
          <w:sz w:val="22"/>
        </w:rPr>
        <w:t>Ryc. 12. Wawrzynek wilczełyko; Materiały własne BULiGl</w:t>
      </w:r>
      <w:bookmarkEnd w:id="58"/>
    </w:p>
    <w:p w:rsidR="006319FD" w:rsidRPr="00DF7E96" w:rsidRDefault="006319FD" w:rsidP="006319FD">
      <w:pPr>
        <w:spacing w:line="360" w:lineRule="auto"/>
        <w:ind w:firstLine="709"/>
        <w:jc w:val="both"/>
        <w:rPr>
          <w:sz w:val="4"/>
          <w:szCs w:val="4"/>
        </w:rPr>
      </w:pPr>
    </w:p>
    <w:p w:rsidR="006319FD" w:rsidRPr="002D647F" w:rsidRDefault="006319FD" w:rsidP="006319FD">
      <w:pPr>
        <w:keepNext/>
        <w:spacing w:after="120" w:line="360" w:lineRule="auto"/>
        <w:ind w:left="539"/>
        <w:rPr>
          <w:b/>
          <w:bCs/>
          <w:sz w:val="24"/>
          <w:szCs w:val="24"/>
          <w:u w:val="single"/>
        </w:rPr>
      </w:pPr>
      <w:bookmarkStart w:id="59" w:name="_Toc311099169"/>
      <w:r>
        <w:rPr>
          <w:b/>
          <w:bCs/>
          <w:sz w:val="24"/>
          <w:szCs w:val="24"/>
          <w:u w:val="single"/>
        </w:rPr>
        <w:br w:type="page"/>
      </w:r>
      <w:r w:rsidRPr="002D647F">
        <w:rPr>
          <w:b/>
          <w:bCs/>
          <w:sz w:val="24"/>
          <w:szCs w:val="24"/>
          <w:u w:val="single"/>
        </w:rPr>
        <w:lastRenderedPageBreak/>
        <w:t>Rośliny i grzyby chronione i rzadkie</w:t>
      </w:r>
      <w:bookmarkEnd w:id="59"/>
    </w:p>
    <w:p w:rsidR="006319FD" w:rsidRPr="00E30873" w:rsidRDefault="006319FD" w:rsidP="006319FD">
      <w:pPr>
        <w:pStyle w:val="Bezodstpw"/>
        <w:spacing w:line="360" w:lineRule="auto"/>
        <w:ind w:firstLine="709"/>
        <w:jc w:val="both"/>
        <w:rPr>
          <w:rFonts w:ascii="Times New Roman" w:hAnsi="Times New Roman"/>
          <w:sz w:val="24"/>
          <w:szCs w:val="24"/>
        </w:rPr>
      </w:pPr>
      <w:bookmarkStart w:id="60" w:name="_Toc255898265"/>
      <w:r w:rsidRPr="002D647F">
        <w:rPr>
          <w:rFonts w:ascii="Times New Roman" w:hAnsi="Times New Roman"/>
          <w:sz w:val="24"/>
          <w:szCs w:val="24"/>
        </w:rPr>
        <w:t>Wg dostępnych informacji w granicach Nadleśnictwa Pomorze występ</w:t>
      </w:r>
      <w:r>
        <w:rPr>
          <w:rFonts w:ascii="Times New Roman" w:hAnsi="Times New Roman"/>
          <w:sz w:val="24"/>
          <w:szCs w:val="24"/>
        </w:rPr>
        <w:t>ują</w:t>
      </w:r>
      <w:r w:rsidRPr="002D647F">
        <w:rPr>
          <w:rFonts w:ascii="Times New Roman" w:hAnsi="Times New Roman"/>
          <w:sz w:val="24"/>
          <w:szCs w:val="24"/>
        </w:rPr>
        <w:t xml:space="preserve"> co najmniej 4</w:t>
      </w:r>
      <w:r>
        <w:rPr>
          <w:rFonts w:ascii="Times New Roman" w:hAnsi="Times New Roman"/>
          <w:sz w:val="24"/>
          <w:szCs w:val="24"/>
        </w:rPr>
        <w:t>4</w:t>
      </w:r>
      <w:r w:rsidRPr="002D647F">
        <w:rPr>
          <w:rFonts w:ascii="Times New Roman" w:hAnsi="Times New Roman"/>
          <w:sz w:val="24"/>
          <w:szCs w:val="24"/>
        </w:rPr>
        <w:t xml:space="preserve"> gatunk</w:t>
      </w:r>
      <w:r>
        <w:rPr>
          <w:rFonts w:ascii="Times New Roman" w:hAnsi="Times New Roman"/>
          <w:sz w:val="24"/>
          <w:szCs w:val="24"/>
        </w:rPr>
        <w:t>i</w:t>
      </w:r>
      <w:r w:rsidRPr="002D647F">
        <w:rPr>
          <w:rFonts w:ascii="Times New Roman" w:hAnsi="Times New Roman"/>
          <w:sz w:val="24"/>
          <w:szCs w:val="24"/>
        </w:rPr>
        <w:t xml:space="preserve"> roślin oraz 7 gatunków grzybów i porostów objętych ochroną ścisłą, ponadto 30 </w:t>
      </w:r>
      <w:r w:rsidRPr="00E30873">
        <w:rPr>
          <w:rFonts w:ascii="Times New Roman" w:hAnsi="Times New Roman"/>
          <w:sz w:val="24"/>
          <w:szCs w:val="24"/>
        </w:rPr>
        <w:t xml:space="preserve">gatunków roślin objętych ochroną częściową. </w:t>
      </w:r>
    </w:p>
    <w:p w:rsidR="006319FD" w:rsidRPr="00406469" w:rsidRDefault="006319FD" w:rsidP="006319FD">
      <w:pPr>
        <w:spacing w:line="360" w:lineRule="auto"/>
        <w:ind w:firstLine="540"/>
        <w:jc w:val="both"/>
        <w:rPr>
          <w:sz w:val="24"/>
          <w:szCs w:val="24"/>
        </w:rPr>
      </w:pPr>
      <w:r w:rsidRPr="00406469">
        <w:rPr>
          <w:sz w:val="24"/>
          <w:szCs w:val="24"/>
        </w:rPr>
        <w:t>W poniższej tabeli zestawiono gatunki roślin i porostów podlegając</w:t>
      </w:r>
      <w:r>
        <w:rPr>
          <w:sz w:val="24"/>
          <w:szCs w:val="24"/>
        </w:rPr>
        <w:t>ych</w:t>
      </w:r>
      <w:r w:rsidRPr="00406469">
        <w:rPr>
          <w:sz w:val="24"/>
          <w:szCs w:val="24"/>
        </w:rPr>
        <w:t xml:space="preserve"> ochronie</w:t>
      </w:r>
      <w:r>
        <w:rPr>
          <w:sz w:val="24"/>
          <w:szCs w:val="24"/>
        </w:rPr>
        <w:t xml:space="preserve"> </w:t>
      </w:r>
      <w:r w:rsidRPr="00406469">
        <w:rPr>
          <w:sz w:val="24"/>
          <w:szCs w:val="24"/>
        </w:rPr>
        <w:t>występują</w:t>
      </w:r>
      <w:r>
        <w:rPr>
          <w:sz w:val="24"/>
          <w:szCs w:val="24"/>
        </w:rPr>
        <w:t>cych</w:t>
      </w:r>
      <w:r w:rsidRPr="00406469">
        <w:rPr>
          <w:sz w:val="24"/>
          <w:szCs w:val="24"/>
        </w:rPr>
        <w:t xml:space="preserve"> </w:t>
      </w:r>
      <w:r>
        <w:rPr>
          <w:sz w:val="24"/>
          <w:szCs w:val="24"/>
        </w:rPr>
        <w:t>w granicach</w:t>
      </w:r>
      <w:r w:rsidRPr="00406469">
        <w:rPr>
          <w:sz w:val="24"/>
          <w:szCs w:val="24"/>
        </w:rPr>
        <w:t xml:space="preserve"> nadleśnictwa.</w:t>
      </w:r>
    </w:p>
    <w:p w:rsidR="006319FD" w:rsidRPr="00406469" w:rsidRDefault="006319FD" w:rsidP="006319FD">
      <w:pPr>
        <w:pStyle w:val="Tabela2"/>
        <w:spacing w:before="120" w:after="0"/>
        <w:ind w:left="964" w:hanging="964"/>
        <w:jc w:val="left"/>
        <w:rPr>
          <w:b w:val="0"/>
          <w:bCs w:val="0"/>
          <w:i w:val="0"/>
        </w:rPr>
      </w:pPr>
      <w:bookmarkStart w:id="61" w:name="_Toc342659691"/>
      <w:r w:rsidRPr="00406469">
        <w:rPr>
          <w:b w:val="0"/>
          <w:bCs w:val="0"/>
          <w:i w:val="0"/>
          <w:iCs/>
        </w:rPr>
        <w:t xml:space="preserve">Tabela 9. </w:t>
      </w:r>
      <w:r w:rsidRPr="00406469">
        <w:rPr>
          <w:b w:val="0"/>
          <w:bCs w:val="0"/>
          <w:i w:val="0"/>
        </w:rPr>
        <w:t>Chronione gatunki roślin i porostów występujące na terenie Nadleśnictwa Pomorze</w:t>
      </w:r>
      <w:bookmarkEnd w:id="61"/>
    </w:p>
    <w:tbl>
      <w:tblPr>
        <w:tblW w:w="0" w:type="auto"/>
        <w:jc w:val="center"/>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496"/>
        <w:gridCol w:w="2622"/>
        <w:gridCol w:w="2623"/>
        <w:gridCol w:w="797"/>
        <w:gridCol w:w="797"/>
        <w:gridCol w:w="797"/>
        <w:gridCol w:w="798"/>
      </w:tblGrid>
      <w:tr w:rsidR="006319FD" w:rsidRPr="00406469" w:rsidTr="00FC24D3">
        <w:trPr>
          <w:cantSplit/>
          <w:trHeight w:val="340"/>
          <w:tblHeader/>
          <w:jc w:val="center"/>
        </w:trPr>
        <w:tc>
          <w:tcPr>
            <w:tcW w:w="496" w:type="dxa"/>
            <w:tcBorders>
              <w:top w:val="single" w:sz="8" w:space="0" w:color="auto"/>
              <w:left w:val="single" w:sz="8" w:space="0" w:color="auto"/>
              <w:bottom w:val="single" w:sz="4" w:space="0" w:color="auto"/>
              <w:right w:val="single" w:sz="4" w:space="0" w:color="auto"/>
            </w:tcBorders>
            <w:shd w:val="clear" w:color="auto" w:fill="auto"/>
            <w:vAlign w:val="center"/>
          </w:tcPr>
          <w:p w:rsidR="006319FD" w:rsidRPr="002D647F" w:rsidRDefault="006319FD" w:rsidP="00FC24D3">
            <w:pPr>
              <w:jc w:val="center"/>
              <w:rPr>
                <w:b/>
                <w:bCs/>
              </w:rPr>
            </w:pPr>
            <w:r w:rsidRPr="002D647F">
              <w:rPr>
                <w:b/>
                <w:bCs/>
              </w:rPr>
              <w:t>Lp</w:t>
            </w:r>
          </w:p>
        </w:tc>
        <w:tc>
          <w:tcPr>
            <w:tcW w:w="2622" w:type="dxa"/>
            <w:tcBorders>
              <w:top w:val="single" w:sz="8" w:space="0" w:color="auto"/>
              <w:left w:val="single" w:sz="4" w:space="0" w:color="auto"/>
              <w:bottom w:val="single" w:sz="4" w:space="0" w:color="auto"/>
              <w:right w:val="single" w:sz="4" w:space="0" w:color="auto"/>
            </w:tcBorders>
            <w:shd w:val="clear" w:color="auto" w:fill="auto"/>
            <w:vAlign w:val="center"/>
          </w:tcPr>
          <w:p w:rsidR="006319FD" w:rsidRPr="00406469" w:rsidRDefault="006319FD" w:rsidP="00FC24D3">
            <w:pPr>
              <w:jc w:val="center"/>
              <w:rPr>
                <w:b/>
                <w:bCs/>
              </w:rPr>
            </w:pPr>
            <w:r w:rsidRPr="00406469">
              <w:rPr>
                <w:b/>
                <w:bCs/>
              </w:rPr>
              <w:t>Nazwa polska</w:t>
            </w:r>
          </w:p>
        </w:tc>
        <w:tc>
          <w:tcPr>
            <w:tcW w:w="2623" w:type="dxa"/>
            <w:tcBorders>
              <w:top w:val="single" w:sz="8" w:space="0" w:color="auto"/>
              <w:left w:val="single" w:sz="4" w:space="0" w:color="auto"/>
              <w:bottom w:val="single" w:sz="4" w:space="0" w:color="auto"/>
              <w:right w:val="single" w:sz="4" w:space="0" w:color="auto"/>
            </w:tcBorders>
            <w:shd w:val="clear" w:color="auto" w:fill="auto"/>
            <w:vAlign w:val="center"/>
          </w:tcPr>
          <w:p w:rsidR="006319FD" w:rsidRPr="00406469" w:rsidRDefault="006319FD" w:rsidP="00FC24D3">
            <w:pPr>
              <w:jc w:val="center"/>
              <w:rPr>
                <w:b/>
                <w:bCs/>
              </w:rPr>
            </w:pPr>
            <w:r w:rsidRPr="00406469">
              <w:rPr>
                <w:b/>
                <w:bCs/>
              </w:rPr>
              <w:t>Nazwa łacińska</w:t>
            </w:r>
          </w:p>
        </w:tc>
        <w:tc>
          <w:tcPr>
            <w:tcW w:w="797" w:type="dxa"/>
            <w:tcBorders>
              <w:top w:val="single" w:sz="8" w:space="0" w:color="auto"/>
              <w:left w:val="single" w:sz="4" w:space="0" w:color="auto"/>
              <w:bottom w:val="single" w:sz="4" w:space="0" w:color="auto"/>
              <w:right w:val="single" w:sz="4" w:space="0" w:color="auto"/>
            </w:tcBorders>
            <w:shd w:val="clear" w:color="auto" w:fill="auto"/>
            <w:vAlign w:val="center"/>
          </w:tcPr>
          <w:p w:rsidR="006319FD" w:rsidRPr="00406469" w:rsidRDefault="006319FD" w:rsidP="00FC24D3">
            <w:pPr>
              <w:jc w:val="center"/>
              <w:rPr>
                <w:b/>
                <w:bCs/>
              </w:rPr>
            </w:pPr>
            <w:r w:rsidRPr="00406469">
              <w:rPr>
                <w:b/>
                <w:bCs/>
              </w:rPr>
              <w:t>s</w:t>
            </w:r>
          </w:p>
        </w:tc>
        <w:tc>
          <w:tcPr>
            <w:tcW w:w="797" w:type="dxa"/>
            <w:tcBorders>
              <w:top w:val="single" w:sz="8" w:space="0" w:color="auto"/>
              <w:left w:val="single" w:sz="4" w:space="0" w:color="auto"/>
              <w:bottom w:val="single" w:sz="4" w:space="0" w:color="auto"/>
              <w:right w:val="single" w:sz="4" w:space="0" w:color="auto"/>
            </w:tcBorders>
            <w:shd w:val="clear" w:color="auto" w:fill="auto"/>
            <w:vAlign w:val="center"/>
          </w:tcPr>
          <w:p w:rsidR="006319FD" w:rsidRPr="00406469" w:rsidRDefault="006319FD" w:rsidP="00FC24D3">
            <w:pPr>
              <w:jc w:val="center"/>
              <w:rPr>
                <w:b/>
                <w:bCs/>
              </w:rPr>
            </w:pPr>
            <w:r w:rsidRPr="00406469">
              <w:rPr>
                <w:b/>
                <w:bCs/>
              </w:rPr>
              <w:t>cz</w:t>
            </w:r>
          </w:p>
        </w:tc>
        <w:tc>
          <w:tcPr>
            <w:tcW w:w="797" w:type="dxa"/>
            <w:tcBorders>
              <w:top w:val="single" w:sz="8" w:space="0" w:color="auto"/>
              <w:left w:val="single" w:sz="4" w:space="0" w:color="auto"/>
              <w:bottom w:val="single" w:sz="4" w:space="0" w:color="auto"/>
              <w:right w:val="single" w:sz="4" w:space="0" w:color="auto"/>
            </w:tcBorders>
            <w:shd w:val="clear" w:color="auto" w:fill="auto"/>
            <w:vAlign w:val="center"/>
          </w:tcPr>
          <w:p w:rsidR="006319FD" w:rsidRPr="00406469" w:rsidRDefault="006319FD" w:rsidP="00FC24D3">
            <w:pPr>
              <w:jc w:val="center"/>
              <w:rPr>
                <w:b/>
                <w:bCs/>
              </w:rPr>
            </w:pPr>
            <w:r w:rsidRPr="00406469">
              <w:rPr>
                <w:b/>
                <w:bCs/>
              </w:rPr>
              <w:t>DS</w:t>
            </w:r>
          </w:p>
        </w:tc>
        <w:tc>
          <w:tcPr>
            <w:tcW w:w="798" w:type="dxa"/>
            <w:tcBorders>
              <w:top w:val="single" w:sz="8" w:space="0" w:color="auto"/>
              <w:left w:val="single" w:sz="4" w:space="0" w:color="auto"/>
              <w:bottom w:val="single" w:sz="4" w:space="0" w:color="auto"/>
              <w:right w:val="single" w:sz="8" w:space="0" w:color="auto"/>
            </w:tcBorders>
            <w:shd w:val="clear" w:color="auto" w:fill="auto"/>
            <w:vAlign w:val="center"/>
          </w:tcPr>
          <w:p w:rsidR="006319FD" w:rsidRPr="00406469" w:rsidRDefault="006319FD" w:rsidP="00FC24D3">
            <w:pPr>
              <w:jc w:val="center"/>
              <w:rPr>
                <w:b/>
                <w:bCs/>
              </w:rPr>
            </w:pPr>
            <w:r w:rsidRPr="00406469">
              <w:rPr>
                <w:b/>
                <w:bCs/>
              </w:rPr>
              <w:t>CzK</w:t>
            </w:r>
          </w:p>
        </w:tc>
      </w:tr>
      <w:tr w:rsidR="006319FD" w:rsidRPr="002B7F83" w:rsidTr="00FC24D3">
        <w:trPr>
          <w:cantSplit/>
          <w:trHeight w:val="284"/>
          <w:jc w:val="center"/>
        </w:trPr>
        <w:tc>
          <w:tcPr>
            <w:tcW w:w="8930" w:type="dxa"/>
            <w:gridSpan w:val="7"/>
            <w:tcBorders>
              <w:top w:val="single" w:sz="8" w:space="0" w:color="auto"/>
              <w:bottom w:val="single" w:sz="8" w:space="0" w:color="auto"/>
            </w:tcBorders>
            <w:shd w:val="clear" w:color="auto" w:fill="auto"/>
            <w:vAlign w:val="center"/>
          </w:tcPr>
          <w:p w:rsidR="006319FD" w:rsidRPr="002D647F" w:rsidRDefault="006319FD" w:rsidP="00FC24D3">
            <w:pPr>
              <w:jc w:val="center"/>
              <w:rPr>
                <w:b/>
                <w:bCs/>
              </w:rPr>
            </w:pPr>
            <w:r w:rsidRPr="002D647F">
              <w:rPr>
                <w:b/>
                <w:bCs/>
              </w:rPr>
              <w:t>ROŚLINY</w:t>
            </w:r>
          </w:p>
        </w:tc>
      </w:tr>
      <w:tr w:rsidR="006319FD" w:rsidRPr="002B7F83" w:rsidTr="00FC24D3">
        <w:trPr>
          <w:cantSplit/>
          <w:trHeight w:val="284"/>
          <w:jc w:val="center"/>
        </w:trPr>
        <w:tc>
          <w:tcPr>
            <w:tcW w:w="496" w:type="dxa"/>
            <w:tcBorders>
              <w:top w:val="single" w:sz="8" w:space="0" w:color="auto"/>
              <w:right w:val="single" w:sz="4" w:space="0" w:color="auto"/>
            </w:tcBorders>
            <w:vAlign w:val="center"/>
          </w:tcPr>
          <w:p w:rsidR="006319FD" w:rsidRPr="002D647F" w:rsidRDefault="006319FD" w:rsidP="00FC24D3">
            <w:pPr>
              <w:jc w:val="center"/>
            </w:pPr>
            <w:r w:rsidRPr="002D647F">
              <w:t>1</w:t>
            </w:r>
          </w:p>
        </w:tc>
        <w:tc>
          <w:tcPr>
            <w:tcW w:w="2622" w:type="dxa"/>
            <w:tcBorders>
              <w:top w:val="single" w:sz="8" w:space="0" w:color="auto"/>
              <w:left w:val="single" w:sz="4" w:space="0" w:color="auto"/>
              <w:right w:val="single" w:sz="4" w:space="0" w:color="auto"/>
            </w:tcBorders>
            <w:vAlign w:val="center"/>
          </w:tcPr>
          <w:p w:rsidR="006319FD" w:rsidRPr="002B7F83" w:rsidRDefault="006319FD" w:rsidP="00FC24D3">
            <w:pPr>
              <w:jc w:val="both"/>
              <w:rPr>
                <w:color w:val="000000"/>
              </w:rPr>
            </w:pPr>
            <w:r>
              <w:rPr>
                <w:color w:val="000000"/>
              </w:rPr>
              <w:t>a</w:t>
            </w:r>
            <w:r w:rsidRPr="002B7F83">
              <w:rPr>
                <w:color w:val="000000"/>
              </w:rPr>
              <w:t>rnika górska</w:t>
            </w:r>
          </w:p>
        </w:tc>
        <w:tc>
          <w:tcPr>
            <w:tcW w:w="2623" w:type="dxa"/>
            <w:tcBorders>
              <w:top w:val="single" w:sz="8" w:space="0" w:color="auto"/>
              <w:left w:val="single" w:sz="4" w:space="0" w:color="auto"/>
              <w:right w:val="single" w:sz="4" w:space="0" w:color="auto"/>
            </w:tcBorders>
            <w:vAlign w:val="center"/>
          </w:tcPr>
          <w:p w:rsidR="006319FD" w:rsidRPr="002B7F83" w:rsidRDefault="006319FD" w:rsidP="00FC24D3">
            <w:pPr>
              <w:jc w:val="both"/>
              <w:rPr>
                <w:i/>
                <w:iCs/>
                <w:color w:val="000000"/>
              </w:rPr>
            </w:pPr>
            <w:r w:rsidRPr="002B7F83">
              <w:rPr>
                <w:i/>
                <w:iCs/>
                <w:color w:val="000000"/>
              </w:rPr>
              <w:t>Arnica montana</w:t>
            </w:r>
          </w:p>
        </w:tc>
        <w:tc>
          <w:tcPr>
            <w:tcW w:w="797" w:type="dxa"/>
            <w:tcBorders>
              <w:top w:val="single" w:sz="8" w:space="0" w:color="auto"/>
              <w:left w:val="single" w:sz="4" w:space="0" w:color="auto"/>
              <w:right w:val="single" w:sz="4" w:space="0" w:color="auto"/>
            </w:tcBorders>
            <w:vAlign w:val="center"/>
          </w:tcPr>
          <w:p w:rsidR="006319FD" w:rsidRPr="002B7F83" w:rsidRDefault="006319FD" w:rsidP="00FC24D3">
            <w:pPr>
              <w:jc w:val="center"/>
            </w:pPr>
            <w:r w:rsidRPr="006360FE">
              <w:t>s</w:t>
            </w:r>
          </w:p>
        </w:tc>
        <w:tc>
          <w:tcPr>
            <w:tcW w:w="797" w:type="dxa"/>
            <w:tcBorders>
              <w:top w:val="single" w:sz="8" w:space="0" w:color="auto"/>
              <w:left w:val="single" w:sz="4" w:space="0" w:color="auto"/>
              <w:right w:val="single" w:sz="4" w:space="0" w:color="auto"/>
            </w:tcBorders>
            <w:vAlign w:val="center"/>
          </w:tcPr>
          <w:p w:rsidR="006319FD" w:rsidRPr="002B7F83" w:rsidRDefault="006319FD" w:rsidP="00FC24D3">
            <w:pPr>
              <w:jc w:val="center"/>
            </w:pPr>
          </w:p>
        </w:tc>
        <w:tc>
          <w:tcPr>
            <w:tcW w:w="797" w:type="dxa"/>
            <w:tcBorders>
              <w:top w:val="single" w:sz="8" w:space="0" w:color="auto"/>
              <w:left w:val="single" w:sz="4" w:space="0" w:color="auto"/>
              <w:right w:val="single" w:sz="4" w:space="0" w:color="auto"/>
            </w:tcBorders>
            <w:vAlign w:val="center"/>
          </w:tcPr>
          <w:p w:rsidR="006319FD" w:rsidRPr="002B7F83" w:rsidRDefault="006319FD" w:rsidP="00FC24D3">
            <w:pPr>
              <w:jc w:val="center"/>
            </w:pPr>
          </w:p>
        </w:tc>
        <w:tc>
          <w:tcPr>
            <w:tcW w:w="798" w:type="dxa"/>
            <w:tcBorders>
              <w:top w:val="single" w:sz="8" w:space="0" w:color="auto"/>
              <w:left w:val="single" w:sz="4" w:space="0" w:color="auto"/>
            </w:tcBorders>
            <w:vAlign w:val="center"/>
          </w:tcPr>
          <w:p w:rsidR="006319FD" w:rsidRPr="002B7F83" w:rsidRDefault="006319FD" w:rsidP="00FC24D3">
            <w:pPr>
              <w:jc w:val="center"/>
            </w:pPr>
          </w:p>
        </w:tc>
      </w:tr>
      <w:tr w:rsidR="006319FD" w:rsidRPr="002B7F83" w:rsidTr="00FC24D3">
        <w:trPr>
          <w:cantSplit/>
          <w:trHeight w:val="284"/>
          <w:jc w:val="center"/>
        </w:trPr>
        <w:tc>
          <w:tcPr>
            <w:tcW w:w="496" w:type="dxa"/>
            <w:tcBorders>
              <w:right w:val="single" w:sz="4" w:space="0" w:color="auto"/>
            </w:tcBorders>
            <w:vAlign w:val="center"/>
          </w:tcPr>
          <w:p w:rsidR="006319FD" w:rsidRPr="002D647F" w:rsidRDefault="006319FD" w:rsidP="00FC24D3">
            <w:pPr>
              <w:jc w:val="center"/>
            </w:pPr>
            <w:r w:rsidRPr="002D647F">
              <w:t>2</w:t>
            </w:r>
          </w:p>
        </w:tc>
        <w:tc>
          <w:tcPr>
            <w:tcW w:w="2622" w:type="dxa"/>
            <w:tcBorders>
              <w:left w:val="single" w:sz="4" w:space="0" w:color="auto"/>
              <w:right w:val="single" w:sz="4" w:space="0" w:color="auto"/>
            </w:tcBorders>
            <w:vAlign w:val="center"/>
          </w:tcPr>
          <w:p w:rsidR="006319FD" w:rsidRPr="002B7F83" w:rsidRDefault="006319FD" w:rsidP="00FC24D3">
            <w:pPr>
              <w:jc w:val="both"/>
              <w:rPr>
                <w:color w:val="000000"/>
              </w:rPr>
            </w:pPr>
            <w:r>
              <w:rPr>
                <w:color w:val="000000"/>
              </w:rPr>
              <w:t>b</w:t>
            </w:r>
            <w:r w:rsidRPr="002B7F83">
              <w:rPr>
                <w:color w:val="000000"/>
              </w:rPr>
              <w:t>agnica torfowa</w:t>
            </w:r>
          </w:p>
        </w:tc>
        <w:tc>
          <w:tcPr>
            <w:tcW w:w="2623" w:type="dxa"/>
            <w:tcBorders>
              <w:left w:val="single" w:sz="4" w:space="0" w:color="auto"/>
              <w:right w:val="single" w:sz="4" w:space="0" w:color="auto"/>
            </w:tcBorders>
            <w:vAlign w:val="center"/>
          </w:tcPr>
          <w:p w:rsidR="006319FD" w:rsidRPr="002B7F83" w:rsidRDefault="006319FD" w:rsidP="00FC24D3">
            <w:pPr>
              <w:jc w:val="both"/>
              <w:rPr>
                <w:i/>
                <w:iCs/>
                <w:color w:val="000000"/>
              </w:rPr>
            </w:pPr>
            <w:r w:rsidRPr="002B7F83">
              <w:rPr>
                <w:i/>
                <w:iCs/>
                <w:color w:val="000000"/>
              </w:rPr>
              <w:t>Scheuchzeria palustris</w:t>
            </w:r>
          </w:p>
        </w:tc>
        <w:tc>
          <w:tcPr>
            <w:tcW w:w="797" w:type="dxa"/>
            <w:tcBorders>
              <w:left w:val="single" w:sz="4" w:space="0" w:color="auto"/>
              <w:right w:val="single" w:sz="4" w:space="0" w:color="auto"/>
            </w:tcBorders>
            <w:vAlign w:val="center"/>
          </w:tcPr>
          <w:p w:rsidR="006319FD" w:rsidRPr="002B7F83" w:rsidRDefault="006319FD" w:rsidP="00FC24D3">
            <w:pPr>
              <w:jc w:val="center"/>
            </w:pPr>
            <w:r w:rsidRPr="006360FE">
              <w:t>s</w:t>
            </w: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8" w:type="dxa"/>
            <w:tcBorders>
              <w:left w:val="single" w:sz="4" w:space="0" w:color="auto"/>
            </w:tcBorders>
            <w:vAlign w:val="center"/>
          </w:tcPr>
          <w:p w:rsidR="006319FD" w:rsidRPr="002B7F83" w:rsidRDefault="006319FD" w:rsidP="00FC24D3">
            <w:pPr>
              <w:jc w:val="center"/>
            </w:pPr>
          </w:p>
        </w:tc>
      </w:tr>
      <w:tr w:rsidR="006319FD" w:rsidRPr="002B7F83" w:rsidTr="00FC24D3">
        <w:trPr>
          <w:cantSplit/>
          <w:trHeight w:val="284"/>
          <w:jc w:val="center"/>
        </w:trPr>
        <w:tc>
          <w:tcPr>
            <w:tcW w:w="496" w:type="dxa"/>
            <w:tcBorders>
              <w:right w:val="single" w:sz="4" w:space="0" w:color="auto"/>
            </w:tcBorders>
            <w:vAlign w:val="center"/>
          </w:tcPr>
          <w:p w:rsidR="006319FD" w:rsidRPr="002D647F" w:rsidRDefault="006319FD" w:rsidP="00FC24D3">
            <w:pPr>
              <w:jc w:val="center"/>
            </w:pPr>
            <w:r w:rsidRPr="002D647F">
              <w:t>3</w:t>
            </w:r>
          </w:p>
        </w:tc>
        <w:tc>
          <w:tcPr>
            <w:tcW w:w="2622" w:type="dxa"/>
            <w:tcBorders>
              <w:left w:val="single" w:sz="4" w:space="0" w:color="auto"/>
              <w:right w:val="single" w:sz="4" w:space="0" w:color="auto"/>
            </w:tcBorders>
            <w:vAlign w:val="center"/>
          </w:tcPr>
          <w:p w:rsidR="006319FD" w:rsidRDefault="006319FD" w:rsidP="00FC24D3">
            <w:pPr>
              <w:jc w:val="both"/>
              <w:rPr>
                <w:color w:val="000000"/>
              </w:rPr>
            </w:pPr>
            <w:r>
              <w:rPr>
                <w:color w:val="000000"/>
              </w:rPr>
              <w:t>bagno zwyczajne</w:t>
            </w:r>
          </w:p>
        </w:tc>
        <w:tc>
          <w:tcPr>
            <w:tcW w:w="2623" w:type="dxa"/>
            <w:tcBorders>
              <w:left w:val="single" w:sz="4" w:space="0" w:color="auto"/>
              <w:right w:val="single" w:sz="4" w:space="0" w:color="auto"/>
            </w:tcBorders>
            <w:vAlign w:val="center"/>
          </w:tcPr>
          <w:p w:rsidR="006319FD" w:rsidRDefault="006319FD" w:rsidP="00FC24D3">
            <w:pPr>
              <w:jc w:val="both"/>
              <w:rPr>
                <w:i/>
                <w:iCs/>
                <w:color w:val="000000"/>
              </w:rPr>
            </w:pPr>
            <w:r>
              <w:rPr>
                <w:i/>
                <w:iCs/>
                <w:color w:val="000000"/>
              </w:rPr>
              <w:t>Ledum palustre</w:t>
            </w:r>
          </w:p>
        </w:tc>
        <w:tc>
          <w:tcPr>
            <w:tcW w:w="797" w:type="dxa"/>
            <w:tcBorders>
              <w:left w:val="single" w:sz="4" w:space="0" w:color="auto"/>
              <w:right w:val="single" w:sz="4" w:space="0" w:color="auto"/>
            </w:tcBorders>
            <w:vAlign w:val="center"/>
          </w:tcPr>
          <w:p w:rsidR="006319FD" w:rsidRPr="002B7F83" w:rsidRDefault="006319FD" w:rsidP="00FC24D3">
            <w:pPr>
              <w:jc w:val="center"/>
            </w:pPr>
            <w:r w:rsidRPr="006360FE">
              <w:t>s</w:t>
            </w: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8" w:type="dxa"/>
            <w:tcBorders>
              <w:left w:val="single" w:sz="4" w:space="0" w:color="auto"/>
            </w:tcBorders>
            <w:vAlign w:val="center"/>
          </w:tcPr>
          <w:p w:rsidR="006319FD" w:rsidRPr="002B7F83" w:rsidRDefault="006319FD" w:rsidP="00FC24D3">
            <w:pPr>
              <w:jc w:val="center"/>
            </w:pPr>
          </w:p>
        </w:tc>
      </w:tr>
      <w:tr w:rsidR="006319FD" w:rsidRPr="002B7F83" w:rsidTr="00FC24D3">
        <w:trPr>
          <w:cantSplit/>
          <w:trHeight w:val="284"/>
          <w:jc w:val="center"/>
        </w:trPr>
        <w:tc>
          <w:tcPr>
            <w:tcW w:w="496" w:type="dxa"/>
            <w:tcBorders>
              <w:right w:val="single" w:sz="4" w:space="0" w:color="auto"/>
            </w:tcBorders>
            <w:vAlign w:val="center"/>
          </w:tcPr>
          <w:p w:rsidR="006319FD" w:rsidRPr="002D647F" w:rsidRDefault="006319FD" w:rsidP="00FC24D3">
            <w:pPr>
              <w:jc w:val="center"/>
            </w:pPr>
            <w:r w:rsidRPr="002D647F">
              <w:t>4</w:t>
            </w:r>
          </w:p>
        </w:tc>
        <w:tc>
          <w:tcPr>
            <w:tcW w:w="2622" w:type="dxa"/>
            <w:tcBorders>
              <w:left w:val="single" w:sz="4" w:space="0" w:color="auto"/>
              <w:right w:val="single" w:sz="4" w:space="0" w:color="auto"/>
            </w:tcBorders>
            <w:vAlign w:val="center"/>
          </w:tcPr>
          <w:p w:rsidR="006319FD" w:rsidRPr="006360FE" w:rsidRDefault="006319FD" w:rsidP="00FC24D3">
            <w:pPr>
              <w:jc w:val="both"/>
              <w:rPr>
                <w:color w:val="000000"/>
              </w:rPr>
            </w:pPr>
            <w:r>
              <w:rPr>
                <w:color w:val="000000"/>
              </w:rPr>
              <w:t>b</w:t>
            </w:r>
            <w:r w:rsidRPr="006360FE">
              <w:rPr>
                <w:color w:val="000000"/>
              </w:rPr>
              <w:t>arwinek pospolity</w:t>
            </w:r>
          </w:p>
        </w:tc>
        <w:tc>
          <w:tcPr>
            <w:tcW w:w="2623" w:type="dxa"/>
            <w:tcBorders>
              <w:left w:val="single" w:sz="4" w:space="0" w:color="auto"/>
              <w:right w:val="single" w:sz="4" w:space="0" w:color="auto"/>
            </w:tcBorders>
            <w:vAlign w:val="center"/>
          </w:tcPr>
          <w:p w:rsidR="006319FD" w:rsidRPr="006360FE" w:rsidRDefault="006319FD" w:rsidP="00FC24D3">
            <w:pPr>
              <w:jc w:val="both"/>
              <w:rPr>
                <w:i/>
                <w:iCs/>
                <w:color w:val="000000"/>
              </w:rPr>
            </w:pPr>
            <w:r w:rsidRPr="006360FE">
              <w:rPr>
                <w:i/>
                <w:iCs/>
                <w:color w:val="000000"/>
              </w:rPr>
              <w:t>Vinca minor</w:t>
            </w: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7" w:type="dxa"/>
            <w:tcBorders>
              <w:left w:val="single" w:sz="4" w:space="0" w:color="auto"/>
              <w:right w:val="single" w:sz="4" w:space="0" w:color="auto"/>
            </w:tcBorders>
            <w:vAlign w:val="center"/>
          </w:tcPr>
          <w:p w:rsidR="006319FD" w:rsidRPr="002B7F83" w:rsidRDefault="006319FD" w:rsidP="00FC24D3">
            <w:pPr>
              <w:jc w:val="center"/>
            </w:pPr>
            <w:r>
              <w:t>cz</w:t>
            </w: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8" w:type="dxa"/>
            <w:tcBorders>
              <w:left w:val="single" w:sz="4" w:space="0" w:color="auto"/>
            </w:tcBorders>
            <w:vAlign w:val="center"/>
          </w:tcPr>
          <w:p w:rsidR="006319FD" w:rsidRPr="002B7F83" w:rsidRDefault="006319FD" w:rsidP="00FC24D3">
            <w:pPr>
              <w:jc w:val="center"/>
            </w:pPr>
          </w:p>
        </w:tc>
      </w:tr>
      <w:tr w:rsidR="006319FD" w:rsidRPr="002B7F83" w:rsidTr="00FC24D3">
        <w:trPr>
          <w:cantSplit/>
          <w:trHeight w:val="284"/>
          <w:jc w:val="center"/>
        </w:trPr>
        <w:tc>
          <w:tcPr>
            <w:tcW w:w="496" w:type="dxa"/>
            <w:tcBorders>
              <w:right w:val="single" w:sz="4" w:space="0" w:color="auto"/>
            </w:tcBorders>
            <w:vAlign w:val="center"/>
          </w:tcPr>
          <w:p w:rsidR="006319FD" w:rsidRPr="002D647F" w:rsidRDefault="006319FD" w:rsidP="00FC24D3">
            <w:pPr>
              <w:jc w:val="center"/>
            </w:pPr>
            <w:r w:rsidRPr="002D647F">
              <w:t>5</w:t>
            </w:r>
          </w:p>
        </w:tc>
        <w:tc>
          <w:tcPr>
            <w:tcW w:w="2622" w:type="dxa"/>
            <w:tcBorders>
              <w:left w:val="single" w:sz="4" w:space="0" w:color="auto"/>
              <w:right w:val="single" w:sz="4" w:space="0" w:color="auto"/>
            </w:tcBorders>
            <w:vAlign w:val="center"/>
          </w:tcPr>
          <w:p w:rsidR="006319FD" w:rsidRPr="006360FE" w:rsidRDefault="006319FD" w:rsidP="00FC24D3">
            <w:pPr>
              <w:jc w:val="both"/>
              <w:rPr>
                <w:color w:val="000000"/>
              </w:rPr>
            </w:pPr>
            <w:r>
              <w:rPr>
                <w:color w:val="000000"/>
              </w:rPr>
              <w:t>b</w:t>
            </w:r>
            <w:r w:rsidRPr="006360FE">
              <w:rPr>
                <w:color w:val="000000"/>
              </w:rPr>
              <w:t>obrek trójlistkowy</w:t>
            </w:r>
          </w:p>
        </w:tc>
        <w:tc>
          <w:tcPr>
            <w:tcW w:w="2623" w:type="dxa"/>
            <w:tcBorders>
              <w:left w:val="single" w:sz="4" w:space="0" w:color="auto"/>
              <w:right w:val="single" w:sz="4" w:space="0" w:color="auto"/>
            </w:tcBorders>
            <w:vAlign w:val="center"/>
          </w:tcPr>
          <w:p w:rsidR="006319FD" w:rsidRPr="006360FE" w:rsidRDefault="006319FD" w:rsidP="00FC24D3">
            <w:pPr>
              <w:jc w:val="both"/>
              <w:rPr>
                <w:i/>
                <w:iCs/>
                <w:color w:val="000000"/>
              </w:rPr>
            </w:pPr>
            <w:r w:rsidRPr="006360FE">
              <w:rPr>
                <w:i/>
                <w:iCs/>
                <w:color w:val="000000"/>
              </w:rPr>
              <w:t>Menyanthes trifoliata</w:t>
            </w: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7" w:type="dxa"/>
            <w:tcBorders>
              <w:left w:val="single" w:sz="4" w:space="0" w:color="auto"/>
              <w:right w:val="single" w:sz="4" w:space="0" w:color="auto"/>
            </w:tcBorders>
            <w:vAlign w:val="center"/>
          </w:tcPr>
          <w:p w:rsidR="006319FD" w:rsidRPr="002B7F83" w:rsidRDefault="006319FD" w:rsidP="00FC24D3">
            <w:pPr>
              <w:jc w:val="center"/>
            </w:pPr>
            <w:r>
              <w:t>cz</w:t>
            </w: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8" w:type="dxa"/>
            <w:tcBorders>
              <w:left w:val="single" w:sz="4" w:space="0" w:color="auto"/>
            </w:tcBorders>
            <w:vAlign w:val="center"/>
          </w:tcPr>
          <w:p w:rsidR="006319FD" w:rsidRPr="002B7F83" w:rsidRDefault="006319FD" w:rsidP="00FC24D3">
            <w:pPr>
              <w:jc w:val="center"/>
            </w:pPr>
          </w:p>
        </w:tc>
      </w:tr>
      <w:tr w:rsidR="006319FD" w:rsidRPr="002B7F83" w:rsidTr="00FC24D3">
        <w:trPr>
          <w:cantSplit/>
          <w:trHeight w:val="284"/>
          <w:jc w:val="center"/>
        </w:trPr>
        <w:tc>
          <w:tcPr>
            <w:tcW w:w="496" w:type="dxa"/>
            <w:tcBorders>
              <w:right w:val="single" w:sz="4" w:space="0" w:color="auto"/>
            </w:tcBorders>
            <w:vAlign w:val="center"/>
          </w:tcPr>
          <w:p w:rsidR="006319FD" w:rsidRPr="002D647F" w:rsidRDefault="006319FD" w:rsidP="00FC24D3">
            <w:pPr>
              <w:jc w:val="center"/>
            </w:pPr>
            <w:r w:rsidRPr="002D647F">
              <w:t>6</w:t>
            </w:r>
          </w:p>
        </w:tc>
        <w:tc>
          <w:tcPr>
            <w:tcW w:w="2622" w:type="dxa"/>
            <w:tcBorders>
              <w:left w:val="single" w:sz="4" w:space="0" w:color="auto"/>
              <w:right w:val="single" w:sz="4" w:space="0" w:color="auto"/>
            </w:tcBorders>
            <w:vAlign w:val="center"/>
          </w:tcPr>
          <w:p w:rsidR="006319FD" w:rsidRPr="006360FE" w:rsidRDefault="006319FD" w:rsidP="00FC24D3">
            <w:pPr>
              <w:jc w:val="both"/>
              <w:rPr>
                <w:color w:val="000000"/>
              </w:rPr>
            </w:pPr>
            <w:r>
              <w:rPr>
                <w:color w:val="000000"/>
              </w:rPr>
              <w:t>brodawkowiec czysty</w:t>
            </w:r>
          </w:p>
        </w:tc>
        <w:tc>
          <w:tcPr>
            <w:tcW w:w="2623" w:type="dxa"/>
            <w:tcBorders>
              <w:left w:val="single" w:sz="4" w:space="0" w:color="auto"/>
              <w:right w:val="single" w:sz="4" w:space="0" w:color="auto"/>
            </w:tcBorders>
            <w:vAlign w:val="center"/>
          </w:tcPr>
          <w:p w:rsidR="006319FD" w:rsidRPr="006E7AFD" w:rsidRDefault="006319FD" w:rsidP="00FC24D3">
            <w:pPr>
              <w:jc w:val="both"/>
              <w:rPr>
                <w:i/>
                <w:iCs/>
              </w:rPr>
            </w:pPr>
            <w:r>
              <w:rPr>
                <w:i/>
                <w:iCs/>
              </w:rPr>
              <w:t>Pseudoscleropodium purum</w:t>
            </w: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7" w:type="dxa"/>
            <w:tcBorders>
              <w:left w:val="single" w:sz="4" w:space="0" w:color="auto"/>
              <w:right w:val="single" w:sz="4" w:space="0" w:color="auto"/>
            </w:tcBorders>
            <w:vAlign w:val="center"/>
          </w:tcPr>
          <w:p w:rsidR="006319FD" w:rsidRPr="002B7F83" w:rsidRDefault="006319FD" w:rsidP="00FC24D3">
            <w:pPr>
              <w:jc w:val="center"/>
            </w:pPr>
            <w:r>
              <w:t>cz</w:t>
            </w: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8" w:type="dxa"/>
            <w:tcBorders>
              <w:left w:val="single" w:sz="4" w:space="0" w:color="auto"/>
            </w:tcBorders>
            <w:vAlign w:val="center"/>
          </w:tcPr>
          <w:p w:rsidR="006319FD" w:rsidRPr="002B7F83" w:rsidRDefault="006319FD" w:rsidP="00FC24D3">
            <w:pPr>
              <w:jc w:val="center"/>
            </w:pPr>
          </w:p>
        </w:tc>
      </w:tr>
      <w:tr w:rsidR="006319FD" w:rsidRPr="002B7F83" w:rsidTr="00FC24D3">
        <w:trPr>
          <w:cantSplit/>
          <w:trHeight w:val="284"/>
          <w:jc w:val="center"/>
        </w:trPr>
        <w:tc>
          <w:tcPr>
            <w:tcW w:w="496" w:type="dxa"/>
            <w:tcBorders>
              <w:right w:val="single" w:sz="4" w:space="0" w:color="auto"/>
            </w:tcBorders>
            <w:vAlign w:val="center"/>
          </w:tcPr>
          <w:p w:rsidR="006319FD" w:rsidRPr="002D647F" w:rsidRDefault="006319FD" w:rsidP="00FC24D3">
            <w:pPr>
              <w:jc w:val="center"/>
            </w:pPr>
            <w:r w:rsidRPr="002D647F">
              <w:t>7</w:t>
            </w:r>
          </w:p>
        </w:tc>
        <w:tc>
          <w:tcPr>
            <w:tcW w:w="2622" w:type="dxa"/>
            <w:tcBorders>
              <w:left w:val="single" w:sz="4" w:space="0" w:color="auto"/>
              <w:right w:val="single" w:sz="4" w:space="0" w:color="auto"/>
            </w:tcBorders>
            <w:vAlign w:val="center"/>
          </w:tcPr>
          <w:p w:rsidR="006319FD" w:rsidRPr="006360FE" w:rsidRDefault="006319FD" w:rsidP="00FC24D3">
            <w:pPr>
              <w:jc w:val="both"/>
              <w:rPr>
                <w:color w:val="000000"/>
              </w:rPr>
            </w:pPr>
            <w:r>
              <w:rPr>
                <w:color w:val="000000"/>
              </w:rPr>
              <w:t>c</w:t>
            </w:r>
            <w:r w:rsidRPr="006360FE">
              <w:rPr>
                <w:color w:val="000000"/>
              </w:rPr>
              <w:t xml:space="preserve">zosnek </w:t>
            </w:r>
            <w:r>
              <w:rPr>
                <w:color w:val="000000"/>
              </w:rPr>
              <w:t>n</w:t>
            </w:r>
            <w:r w:rsidRPr="006360FE">
              <w:rPr>
                <w:color w:val="000000"/>
              </w:rPr>
              <w:t>iedźwiedzi</w:t>
            </w:r>
          </w:p>
        </w:tc>
        <w:tc>
          <w:tcPr>
            <w:tcW w:w="2623" w:type="dxa"/>
            <w:tcBorders>
              <w:left w:val="single" w:sz="4" w:space="0" w:color="auto"/>
              <w:right w:val="single" w:sz="4" w:space="0" w:color="auto"/>
            </w:tcBorders>
            <w:vAlign w:val="center"/>
          </w:tcPr>
          <w:p w:rsidR="006319FD" w:rsidRPr="006360FE" w:rsidRDefault="006319FD" w:rsidP="00FC24D3">
            <w:pPr>
              <w:jc w:val="both"/>
              <w:rPr>
                <w:i/>
                <w:iCs/>
                <w:color w:val="000000"/>
              </w:rPr>
            </w:pPr>
            <w:r w:rsidRPr="006360FE">
              <w:rPr>
                <w:i/>
                <w:iCs/>
                <w:color w:val="000000"/>
              </w:rPr>
              <w:t>Allium ursinum</w:t>
            </w: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7" w:type="dxa"/>
            <w:tcBorders>
              <w:left w:val="single" w:sz="4" w:space="0" w:color="auto"/>
              <w:right w:val="single" w:sz="4" w:space="0" w:color="auto"/>
            </w:tcBorders>
            <w:vAlign w:val="center"/>
          </w:tcPr>
          <w:p w:rsidR="006319FD" w:rsidRPr="002B7F83" w:rsidRDefault="006319FD" w:rsidP="00FC24D3">
            <w:pPr>
              <w:jc w:val="center"/>
            </w:pPr>
            <w:r>
              <w:t>cz</w:t>
            </w: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8" w:type="dxa"/>
            <w:tcBorders>
              <w:left w:val="single" w:sz="4" w:space="0" w:color="auto"/>
            </w:tcBorders>
            <w:vAlign w:val="center"/>
          </w:tcPr>
          <w:p w:rsidR="006319FD" w:rsidRPr="002B7F83" w:rsidRDefault="006319FD" w:rsidP="00FC24D3">
            <w:pPr>
              <w:jc w:val="center"/>
            </w:pPr>
          </w:p>
        </w:tc>
      </w:tr>
      <w:tr w:rsidR="006319FD" w:rsidRPr="002B7F83" w:rsidTr="00FC24D3">
        <w:trPr>
          <w:cantSplit/>
          <w:trHeight w:val="284"/>
          <w:jc w:val="center"/>
        </w:trPr>
        <w:tc>
          <w:tcPr>
            <w:tcW w:w="496" w:type="dxa"/>
            <w:tcBorders>
              <w:right w:val="single" w:sz="4" w:space="0" w:color="auto"/>
            </w:tcBorders>
            <w:vAlign w:val="center"/>
          </w:tcPr>
          <w:p w:rsidR="006319FD" w:rsidRPr="002D647F" w:rsidRDefault="006319FD" w:rsidP="00FC24D3">
            <w:pPr>
              <w:jc w:val="center"/>
            </w:pPr>
            <w:r w:rsidRPr="002D647F">
              <w:t>8</w:t>
            </w:r>
          </w:p>
        </w:tc>
        <w:tc>
          <w:tcPr>
            <w:tcW w:w="2622" w:type="dxa"/>
            <w:tcBorders>
              <w:left w:val="single" w:sz="4" w:space="0" w:color="auto"/>
              <w:right w:val="single" w:sz="4" w:space="0" w:color="auto"/>
            </w:tcBorders>
            <w:vAlign w:val="center"/>
          </w:tcPr>
          <w:p w:rsidR="006319FD" w:rsidRPr="006360FE" w:rsidRDefault="006319FD" w:rsidP="00FC24D3">
            <w:pPr>
              <w:jc w:val="both"/>
              <w:rPr>
                <w:color w:val="000000"/>
              </w:rPr>
            </w:pPr>
            <w:r>
              <w:rPr>
                <w:color w:val="000000"/>
              </w:rPr>
              <w:t>drabik drzewkowaty</w:t>
            </w:r>
          </w:p>
        </w:tc>
        <w:tc>
          <w:tcPr>
            <w:tcW w:w="2623" w:type="dxa"/>
            <w:tcBorders>
              <w:left w:val="single" w:sz="4" w:space="0" w:color="auto"/>
              <w:right w:val="single" w:sz="4" w:space="0" w:color="auto"/>
            </w:tcBorders>
            <w:vAlign w:val="center"/>
          </w:tcPr>
          <w:p w:rsidR="006319FD" w:rsidRPr="006E7AFD" w:rsidRDefault="006319FD" w:rsidP="00FC24D3">
            <w:pPr>
              <w:jc w:val="both"/>
              <w:rPr>
                <w:i/>
                <w:iCs/>
              </w:rPr>
            </w:pPr>
            <w:r>
              <w:rPr>
                <w:i/>
                <w:iCs/>
              </w:rPr>
              <w:t>Climacium dendroides</w:t>
            </w: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7" w:type="dxa"/>
            <w:tcBorders>
              <w:left w:val="single" w:sz="4" w:space="0" w:color="auto"/>
              <w:right w:val="single" w:sz="4" w:space="0" w:color="auto"/>
            </w:tcBorders>
            <w:vAlign w:val="center"/>
          </w:tcPr>
          <w:p w:rsidR="006319FD" w:rsidRPr="002B7F83" w:rsidRDefault="006319FD" w:rsidP="00FC24D3">
            <w:pPr>
              <w:jc w:val="center"/>
            </w:pPr>
            <w:r>
              <w:t>cz</w:t>
            </w: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8" w:type="dxa"/>
            <w:tcBorders>
              <w:left w:val="single" w:sz="4" w:space="0" w:color="auto"/>
            </w:tcBorders>
            <w:vAlign w:val="center"/>
          </w:tcPr>
          <w:p w:rsidR="006319FD" w:rsidRPr="002B7F83" w:rsidRDefault="006319FD" w:rsidP="00FC24D3">
            <w:pPr>
              <w:jc w:val="center"/>
            </w:pPr>
          </w:p>
        </w:tc>
      </w:tr>
      <w:tr w:rsidR="006319FD" w:rsidRPr="002B7F83" w:rsidTr="00FC24D3">
        <w:trPr>
          <w:cantSplit/>
          <w:trHeight w:val="284"/>
          <w:jc w:val="center"/>
        </w:trPr>
        <w:tc>
          <w:tcPr>
            <w:tcW w:w="496" w:type="dxa"/>
            <w:tcBorders>
              <w:right w:val="single" w:sz="4" w:space="0" w:color="auto"/>
            </w:tcBorders>
            <w:vAlign w:val="center"/>
          </w:tcPr>
          <w:p w:rsidR="006319FD" w:rsidRPr="002D647F" w:rsidRDefault="006319FD" w:rsidP="00FC24D3">
            <w:pPr>
              <w:jc w:val="center"/>
            </w:pPr>
            <w:r w:rsidRPr="002D647F">
              <w:t>9</w:t>
            </w:r>
          </w:p>
        </w:tc>
        <w:tc>
          <w:tcPr>
            <w:tcW w:w="2622" w:type="dxa"/>
            <w:tcBorders>
              <w:left w:val="single" w:sz="4" w:space="0" w:color="auto"/>
              <w:right w:val="single" w:sz="4" w:space="0" w:color="auto"/>
            </w:tcBorders>
            <w:vAlign w:val="center"/>
          </w:tcPr>
          <w:p w:rsidR="006319FD" w:rsidRPr="006360FE" w:rsidRDefault="006319FD" w:rsidP="00FC24D3">
            <w:pPr>
              <w:jc w:val="both"/>
              <w:rPr>
                <w:color w:val="000000"/>
              </w:rPr>
            </w:pPr>
            <w:r>
              <w:rPr>
                <w:color w:val="000000"/>
              </w:rPr>
              <w:t>fałdownik nastroszony</w:t>
            </w:r>
          </w:p>
        </w:tc>
        <w:tc>
          <w:tcPr>
            <w:tcW w:w="2623" w:type="dxa"/>
            <w:tcBorders>
              <w:left w:val="single" w:sz="4" w:space="0" w:color="auto"/>
              <w:right w:val="single" w:sz="4" w:space="0" w:color="auto"/>
            </w:tcBorders>
            <w:vAlign w:val="center"/>
          </w:tcPr>
          <w:p w:rsidR="006319FD" w:rsidRPr="006E7AFD" w:rsidRDefault="006319FD" w:rsidP="00FC24D3">
            <w:pPr>
              <w:jc w:val="both"/>
              <w:rPr>
                <w:i/>
                <w:iCs/>
              </w:rPr>
            </w:pPr>
            <w:r>
              <w:rPr>
                <w:i/>
                <w:iCs/>
              </w:rPr>
              <w:t>Rhytidiadelphus squarrosus</w:t>
            </w: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7" w:type="dxa"/>
            <w:tcBorders>
              <w:left w:val="single" w:sz="4" w:space="0" w:color="auto"/>
              <w:right w:val="single" w:sz="4" w:space="0" w:color="auto"/>
            </w:tcBorders>
            <w:vAlign w:val="center"/>
          </w:tcPr>
          <w:p w:rsidR="006319FD" w:rsidRPr="002B7F83" w:rsidRDefault="006319FD" w:rsidP="00FC24D3">
            <w:pPr>
              <w:jc w:val="center"/>
            </w:pPr>
            <w:r>
              <w:t>cz</w:t>
            </w: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8" w:type="dxa"/>
            <w:tcBorders>
              <w:left w:val="single" w:sz="4" w:space="0" w:color="auto"/>
            </w:tcBorders>
            <w:vAlign w:val="center"/>
          </w:tcPr>
          <w:p w:rsidR="006319FD" w:rsidRPr="002B7F83" w:rsidRDefault="006319FD" w:rsidP="00FC24D3">
            <w:pPr>
              <w:jc w:val="center"/>
            </w:pPr>
          </w:p>
        </w:tc>
      </w:tr>
      <w:tr w:rsidR="006319FD" w:rsidRPr="002B7F83" w:rsidTr="00FC24D3">
        <w:trPr>
          <w:cantSplit/>
          <w:trHeight w:val="284"/>
          <w:jc w:val="center"/>
        </w:trPr>
        <w:tc>
          <w:tcPr>
            <w:tcW w:w="496" w:type="dxa"/>
            <w:tcBorders>
              <w:right w:val="single" w:sz="4" w:space="0" w:color="auto"/>
            </w:tcBorders>
            <w:vAlign w:val="center"/>
          </w:tcPr>
          <w:p w:rsidR="006319FD" w:rsidRPr="002D647F" w:rsidRDefault="006319FD" w:rsidP="00FC24D3">
            <w:pPr>
              <w:jc w:val="center"/>
            </w:pPr>
            <w:r w:rsidRPr="002D647F">
              <w:t>10</w:t>
            </w:r>
          </w:p>
        </w:tc>
        <w:tc>
          <w:tcPr>
            <w:tcW w:w="2622" w:type="dxa"/>
            <w:tcBorders>
              <w:left w:val="single" w:sz="4" w:space="0" w:color="auto"/>
              <w:right w:val="single" w:sz="4" w:space="0" w:color="auto"/>
            </w:tcBorders>
            <w:vAlign w:val="center"/>
          </w:tcPr>
          <w:p w:rsidR="006319FD" w:rsidRPr="006360FE" w:rsidRDefault="006319FD" w:rsidP="00FC24D3">
            <w:pPr>
              <w:jc w:val="both"/>
              <w:rPr>
                <w:color w:val="000000"/>
              </w:rPr>
            </w:pPr>
            <w:r>
              <w:rPr>
                <w:color w:val="000000"/>
              </w:rPr>
              <w:t>g</w:t>
            </w:r>
            <w:r w:rsidRPr="006360FE">
              <w:rPr>
                <w:color w:val="000000"/>
              </w:rPr>
              <w:t>ajnik lśniący</w:t>
            </w:r>
          </w:p>
        </w:tc>
        <w:tc>
          <w:tcPr>
            <w:tcW w:w="2623" w:type="dxa"/>
            <w:tcBorders>
              <w:left w:val="single" w:sz="4" w:space="0" w:color="auto"/>
              <w:right w:val="single" w:sz="4" w:space="0" w:color="auto"/>
            </w:tcBorders>
            <w:vAlign w:val="center"/>
          </w:tcPr>
          <w:p w:rsidR="006319FD" w:rsidRPr="006360FE" w:rsidRDefault="006319FD" w:rsidP="00FC24D3">
            <w:pPr>
              <w:jc w:val="both"/>
              <w:rPr>
                <w:i/>
                <w:iCs/>
                <w:color w:val="000000"/>
              </w:rPr>
            </w:pPr>
            <w:r w:rsidRPr="006360FE">
              <w:rPr>
                <w:i/>
                <w:iCs/>
                <w:color w:val="000000"/>
              </w:rPr>
              <w:t>Hylocomium splendens</w:t>
            </w: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7" w:type="dxa"/>
            <w:tcBorders>
              <w:left w:val="single" w:sz="4" w:space="0" w:color="auto"/>
              <w:right w:val="single" w:sz="4" w:space="0" w:color="auto"/>
            </w:tcBorders>
            <w:vAlign w:val="center"/>
          </w:tcPr>
          <w:p w:rsidR="006319FD" w:rsidRPr="002B7F83" w:rsidRDefault="006319FD" w:rsidP="00FC24D3">
            <w:pPr>
              <w:jc w:val="center"/>
            </w:pPr>
            <w:r>
              <w:t>cz</w:t>
            </w: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8" w:type="dxa"/>
            <w:tcBorders>
              <w:left w:val="single" w:sz="4" w:space="0" w:color="auto"/>
            </w:tcBorders>
            <w:vAlign w:val="center"/>
          </w:tcPr>
          <w:p w:rsidR="006319FD" w:rsidRPr="002B7F83" w:rsidRDefault="006319FD" w:rsidP="00FC24D3">
            <w:pPr>
              <w:jc w:val="center"/>
            </w:pPr>
          </w:p>
        </w:tc>
      </w:tr>
      <w:tr w:rsidR="006319FD" w:rsidRPr="002B7F83" w:rsidTr="00FC24D3">
        <w:trPr>
          <w:cantSplit/>
          <w:trHeight w:val="284"/>
          <w:jc w:val="center"/>
        </w:trPr>
        <w:tc>
          <w:tcPr>
            <w:tcW w:w="496" w:type="dxa"/>
            <w:tcBorders>
              <w:right w:val="single" w:sz="4" w:space="0" w:color="auto"/>
            </w:tcBorders>
            <w:vAlign w:val="center"/>
          </w:tcPr>
          <w:p w:rsidR="006319FD" w:rsidRPr="002D647F" w:rsidRDefault="006319FD" w:rsidP="00FC24D3">
            <w:pPr>
              <w:jc w:val="center"/>
            </w:pPr>
            <w:r w:rsidRPr="002D647F">
              <w:t>11</w:t>
            </w:r>
          </w:p>
        </w:tc>
        <w:tc>
          <w:tcPr>
            <w:tcW w:w="2622" w:type="dxa"/>
            <w:tcBorders>
              <w:left w:val="single" w:sz="4" w:space="0" w:color="auto"/>
              <w:right w:val="single" w:sz="4" w:space="0" w:color="auto"/>
            </w:tcBorders>
            <w:vAlign w:val="center"/>
          </w:tcPr>
          <w:p w:rsidR="006319FD" w:rsidRPr="002B7F83" w:rsidRDefault="006319FD" w:rsidP="00FC24D3">
            <w:pPr>
              <w:jc w:val="both"/>
              <w:rPr>
                <w:color w:val="000000"/>
              </w:rPr>
            </w:pPr>
            <w:r>
              <w:rPr>
                <w:color w:val="000000"/>
              </w:rPr>
              <w:t>g</w:t>
            </w:r>
            <w:r w:rsidRPr="002B7F83">
              <w:rPr>
                <w:color w:val="000000"/>
              </w:rPr>
              <w:t>nieźnik leśny</w:t>
            </w:r>
          </w:p>
        </w:tc>
        <w:tc>
          <w:tcPr>
            <w:tcW w:w="2623" w:type="dxa"/>
            <w:tcBorders>
              <w:left w:val="single" w:sz="4" w:space="0" w:color="auto"/>
              <w:right w:val="single" w:sz="4" w:space="0" w:color="auto"/>
            </w:tcBorders>
            <w:vAlign w:val="center"/>
          </w:tcPr>
          <w:p w:rsidR="006319FD" w:rsidRPr="002B7F83" w:rsidRDefault="006319FD" w:rsidP="00FC24D3">
            <w:pPr>
              <w:jc w:val="both"/>
              <w:rPr>
                <w:i/>
                <w:iCs/>
                <w:color w:val="000000"/>
              </w:rPr>
            </w:pPr>
            <w:r w:rsidRPr="002B7F83">
              <w:rPr>
                <w:i/>
                <w:iCs/>
                <w:color w:val="000000"/>
              </w:rPr>
              <w:t>Neottia nidus-avis</w:t>
            </w:r>
          </w:p>
        </w:tc>
        <w:tc>
          <w:tcPr>
            <w:tcW w:w="797" w:type="dxa"/>
            <w:tcBorders>
              <w:left w:val="single" w:sz="4" w:space="0" w:color="auto"/>
              <w:right w:val="single" w:sz="4" w:space="0" w:color="auto"/>
            </w:tcBorders>
            <w:vAlign w:val="center"/>
          </w:tcPr>
          <w:p w:rsidR="006319FD" w:rsidRPr="002B7F83" w:rsidRDefault="006319FD" w:rsidP="00FC24D3">
            <w:pPr>
              <w:jc w:val="center"/>
            </w:pPr>
            <w:r w:rsidRPr="006360FE">
              <w:t>s</w:t>
            </w: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8" w:type="dxa"/>
            <w:tcBorders>
              <w:left w:val="single" w:sz="4" w:space="0" w:color="auto"/>
            </w:tcBorders>
            <w:vAlign w:val="center"/>
          </w:tcPr>
          <w:p w:rsidR="006319FD" w:rsidRPr="002B7F83" w:rsidRDefault="006319FD" w:rsidP="00FC24D3">
            <w:pPr>
              <w:jc w:val="center"/>
            </w:pPr>
          </w:p>
        </w:tc>
      </w:tr>
      <w:tr w:rsidR="006319FD" w:rsidRPr="002B7F83" w:rsidTr="00FC24D3">
        <w:trPr>
          <w:cantSplit/>
          <w:trHeight w:val="284"/>
          <w:jc w:val="center"/>
        </w:trPr>
        <w:tc>
          <w:tcPr>
            <w:tcW w:w="496" w:type="dxa"/>
            <w:tcBorders>
              <w:right w:val="single" w:sz="4" w:space="0" w:color="auto"/>
            </w:tcBorders>
            <w:vAlign w:val="center"/>
          </w:tcPr>
          <w:p w:rsidR="006319FD" w:rsidRPr="002D647F" w:rsidRDefault="006319FD" w:rsidP="00FC24D3">
            <w:pPr>
              <w:jc w:val="center"/>
            </w:pPr>
            <w:r w:rsidRPr="002D647F">
              <w:t>12</w:t>
            </w:r>
          </w:p>
        </w:tc>
        <w:tc>
          <w:tcPr>
            <w:tcW w:w="2622" w:type="dxa"/>
            <w:tcBorders>
              <w:left w:val="single" w:sz="4" w:space="0" w:color="auto"/>
              <w:right w:val="single" w:sz="4" w:space="0" w:color="auto"/>
            </w:tcBorders>
            <w:vAlign w:val="center"/>
          </w:tcPr>
          <w:p w:rsidR="006319FD" w:rsidRPr="002B7F83" w:rsidRDefault="006319FD" w:rsidP="00FC24D3">
            <w:pPr>
              <w:jc w:val="both"/>
              <w:rPr>
                <w:color w:val="000000"/>
              </w:rPr>
            </w:pPr>
            <w:r>
              <w:rPr>
                <w:color w:val="000000"/>
              </w:rPr>
              <w:t>g</w:t>
            </w:r>
            <w:r w:rsidRPr="002B7F83">
              <w:rPr>
                <w:color w:val="000000"/>
              </w:rPr>
              <w:t>oździk piaskowy</w:t>
            </w:r>
          </w:p>
        </w:tc>
        <w:tc>
          <w:tcPr>
            <w:tcW w:w="2623" w:type="dxa"/>
            <w:tcBorders>
              <w:left w:val="single" w:sz="4" w:space="0" w:color="auto"/>
              <w:right w:val="single" w:sz="4" w:space="0" w:color="auto"/>
            </w:tcBorders>
            <w:vAlign w:val="center"/>
          </w:tcPr>
          <w:p w:rsidR="006319FD" w:rsidRPr="002B7F83" w:rsidRDefault="006319FD" w:rsidP="00FC24D3">
            <w:pPr>
              <w:jc w:val="both"/>
              <w:rPr>
                <w:i/>
                <w:iCs/>
                <w:color w:val="000000"/>
              </w:rPr>
            </w:pPr>
            <w:r w:rsidRPr="002B7F83">
              <w:rPr>
                <w:i/>
                <w:iCs/>
                <w:color w:val="000000"/>
              </w:rPr>
              <w:t>Dianthus arenarius</w:t>
            </w:r>
          </w:p>
        </w:tc>
        <w:tc>
          <w:tcPr>
            <w:tcW w:w="797" w:type="dxa"/>
            <w:tcBorders>
              <w:left w:val="single" w:sz="4" w:space="0" w:color="auto"/>
              <w:right w:val="single" w:sz="4" w:space="0" w:color="auto"/>
            </w:tcBorders>
            <w:vAlign w:val="center"/>
          </w:tcPr>
          <w:p w:rsidR="006319FD" w:rsidRPr="002B7F83" w:rsidRDefault="006319FD" w:rsidP="00FC24D3">
            <w:pPr>
              <w:jc w:val="center"/>
            </w:pPr>
            <w:r w:rsidRPr="006360FE">
              <w:t>s</w:t>
            </w: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8" w:type="dxa"/>
            <w:tcBorders>
              <w:left w:val="single" w:sz="4" w:space="0" w:color="auto"/>
            </w:tcBorders>
            <w:vAlign w:val="center"/>
          </w:tcPr>
          <w:p w:rsidR="006319FD" w:rsidRPr="002B7F83" w:rsidRDefault="006319FD" w:rsidP="00FC24D3">
            <w:pPr>
              <w:jc w:val="center"/>
            </w:pPr>
          </w:p>
        </w:tc>
      </w:tr>
      <w:tr w:rsidR="006319FD" w:rsidRPr="002B7F83" w:rsidTr="00FC24D3">
        <w:trPr>
          <w:cantSplit/>
          <w:trHeight w:val="284"/>
          <w:jc w:val="center"/>
        </w:trPr>
        <w:tc>
          <w:tcPr>
            <w:tcW w:w="496" w:type="dxa"/>
            <w:tcBorders>
              <w:right w:val="single" w:sz="4" w:space="0" w:color="auto"/>
            </w:tcBorders>
            <w:vAlign w:val="center"/>
          </w:tcPr>
          <w:p w:rsidR="006319FD" w:rsidRPr="002D647F" w:rsidRDefault="006319FD" w:rsidP="00FC24D3">
            <w:pPr>
              <w:jc w:val="center"/>
            </w:pPr>
            <w:r w:rsidRPr="002D647F">
              <w:t>13</w:t>
            </w:r>
          </w:p>
        </w:tc>
        <w:tc>
          <w:tcPr>
            <w:tcW w:w="2622" w:type="dxa"/>
            <w:tcBorders>
              <w:left w:val="single" w:sz="4" w:space="0" w:color="auto"/>
              <w:right w:val="single" w:sz="4" w:space="0" w:color="auto"/>
            </w:tcBorders>
            <w:vAlign w:val="center"/>
          </w:tcPr>
          <w:p w:rsidR="006319FD" w:rsidRPr="006360FE" w:rsidRDefault="006319FD" w:rsidP="00FC24D3">
            <w:pPr>
              <w:jc w:val="both"/>
              <w:rPr>
                <w:color w:val="000000"/>
              </w:rPr>
            </w:pPr>
            <w:r>
              <w:rPr>
                <w:color w:val="000000"/>
              </w:rPr>
              <w:t>g</w:t>
            </w:r>
            <w:r w:rsidRPr="006360FE">
              <w:rPr>
                <w:color w:val="000000"/>
              </w:rPr>
              <w:t>rążel żółty</w:t>
            </w:r>
          </w:p>
        </w:tc>
        <w:tc>
          <w:tcPr>
            <w:tcW w:w="2623" w:type="dxa"/>
            <w:tcBorders>
              <w:left w:val="single" w:sz="4" w:space="0" w:color="auto"/>
              <w:right w:val="single" w:sz="4" w:space="0" w:color="auto"/>
            </w:tcBorders>
            <w:vAlign w:val="center"/>
          </w:tcPr>
          <w:p w:rsidR="006319FD" w:rsidRPr="006360FE" w:rsidRDefault="006319FD" w:rsidP="00FC24D3">
            <w:pPr>
              <w:jc w:val="both"/>
              <w:rPr>
                <w:i/>
                <w:iCs/>
                <w:color w:val="000000"/>
              </w:rPr>
            </w:pPr>
            <w:r w:rsidRPr="006360FE">
              <w:rPr>
                <w:i/>
                <w:iCs/>
                <w:color w:val="000000"/>
              </w:rPr>
              <w:t>Nuphar lutea</w:t>
            </w: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7" w:type="dxa"/>
            <w:tcBorders>
              <w:left w:val="single" w:sz="4" w:space="0" w:color="auto"/>
              <w:right w:val="single" w:sz="4" w:space="0" w:color="auto"/>
            </w:tcBorders>
            <w:vAlign w:val="center"/>
          </w:tcPr>
          <w:p w:rsidR="006319FD" w:rsidRPr="002B7F83" w:rsidRDefault="006319FD" w:rsidP="00FC24D3">
            <w:pPr>
              <w:jc w:val="center"/>
            </w:pPr>
            <w:r>
              <w:t>cz</w:t>
            </w: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8" w:type="dxa"/>
            <w:tcBorders>
              <w:left w:val="single" w:sz="4" w:space="0" w:color="auto"/>
            </w:tcBorders>
            <w:vAlign w:val="center"/>
          </w:tcPr>
          <w:p w:rsidR="006319FD" w:rsidRPr="002B7F83" w:rsidRDefault="006319FD" w:rsidP="00FC24D3">
            <w:pPr>
              <w:jc w:val="center"/>
            </w:pPr>
          </w:p>
        </w:tc>
      </w:tr>
      <w:tr w:rsidR="006319FD" w:rsidRPr="002B7F83" w:rsidTr="00FC24D3">
        <w:trPr>
          <w:cantSplit/>
          <w:trHeight w:val="284"/>
          <w:jc w:val="center"/>
        </w:trPr>
        <w:tc>
          <w:tcPr>
            <w:tcW w:w="496" w:type="dxa"/>
            <w:tcBorders>
              <w:right w:val="single" w:sz="4" w:space="0" w:color="auto"/>
            </w:tcBorders>
            <w:vAlign w:val="center"/>
          </w:tcPr>
          <w:p w:rsidR="006319FD" w:rsidRPr="002D647F" w:rsidRDefault="006319FD" w:rsidP="00FC24D3">
            <w:pPr>
              <w:jc w:val="center"/>
            </w:pPr>
            <w:r w:rsidRPr="002D647F">
              <w:t>14</w:t>
            </w:r>
          </w:p>
        </w:tc>
        <w:tc>
          <w:tcPr>
            <w:tcW w:w="2622" w:type="dxa"/>
            <w:tcBorders>
              <w:left w:val="single" w:sz="4" w:space="0" w:color="auto"/>
              <w:right w:val="single" w:sz="4" w:space="0" w:color="auto"/>
            </w:tcBorders>
            <w:vAlign w:val="center"/>
          </w:tcPr>
          <w:p w:rsidR="006319FD" w:rsidRPr="006360FE" w:rsidRDefault="006319FD" w:rsidP="00FC24D3">
            <w:pPr>
              <w:jc w:val="both"/>
              <w:rPr>
                <w:color w:val="000000"/>
              </w:rPr>
            </w:pPr>
            <w:r>
              <w:rPr>
                <w:color w:val="000000"/>
              </w:rPr>
              <w:t>g</w:t>
            </w:r>
            <w:r w:rsidRPr="006360FE">
              <w:rPr>
                <w:color w:val="000000"/>
              </w:rPr>
              <w:t>rzybienie białe</w:t>
            </w:r>
          </w:p>
        </w:tc>
        <w:tc>
          <w:tcPr>
            <w:tcW w:w="2623" w:type="dxa"/>
            <w:tcBorders>
              <w:left w:val="single" w:sz="4" w:space="0" w:color="auto"/>
              <w:right w:val="single" w:sz="4" w:space="0" w:color="auto"/>
            </w:tcBorders>
            <w:vAlign w:val="center"/>
          </w:tcPr>
          <w:p w:rsidR="006319FD" w:rsidRPr="006360FE" w:rsidRDefault="006319FD" w:rsidP="00FC24D3">
            <w:pPr>
              <w:jc w:val="both"/>
              <w:rPr>
                <w:i/>
                <w:iCs/>
                <w:color w:val="000000"/>
              </w:rPr>
            </w:pPr>
            <w:r w:rsidRPr="006360FE">
              <w:rPr>
                <w:i/>
                <w:iCs/>
                <w:color w:val="000000"/>
              </w:rPr>
              <w:t>Nymphaea alba</w:t>
            </w: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7" w:type="dxa"/>
            <w:tcBorders>
              <w:left w:val="single" w:sz="4" w:space="0" w:color="auto"/>
              <w:right w:val="single" w:sz="4" w:space="0" w:color="auto"/>
            </w:tcBorders>
            <w:vAlign w:val="center"/>
          </w:tcPr>
          <w:p w:rsidR="006319FD" w:rsidRPr="002B7F83" w:rsidRDefault="006319FD" w:rsidP="00FC24D3">
            <w:pPr>
              <w:jc w:val="center"/>
            </w:pPr>
            <w:r>
              <w:t>cz</w:t>
            </w: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8" w:type="dxa"/>
            <w:tcBorders>
              <w:left w:val="single" w:sz="4" w:space="0" w:color="auto"/>
            </w:tcBorders>
            <w:vAlign w:val="center"/>
          </w:tcPr>
          <w:p w:rsidR="006319FD" w:rsidRPr="002B7F83" w:rsidRDefault="006319FD" w:rsidP="00FC24D3">
            <w:pPr>
              <w:jc w:val="center"/>
            </w:pPr>
          </w:p>
        </w:tc>
      </w:tr>
      <w:tr w:rsidR="006319FD" w:rsidRPr="002B7F83" w:rsidTr="00FC24D3">
        <w:trPr>
          <w:cantSplit/>
          <w:trHeight w:val="284"/>
          <w:jc w:val="center"/>
        </w:trPr>
        <w:tc>
          <w:tcPr>
            <w:tcW w:w="496" w:type="dxa"/>
            <w:tcBorders>
              <w:right w:val="single" w:sz="4" w:space="0" w:color="auto"/>
            </w:tcBorders>
            <w:vAlign w:val="center"/>
          </w:tcPr>
          <w:p w:rsidR="006319FD" w:rsidRPr="002D647F" w:rsidRDefault="006319FD" w:rsidP="00FC24D3">
            <w:pPr>
              <w:jc w:val="center"/>
            </w:pPr>
            <w:r w:rsidRPr="002D647F">
              <w:t>15</w:t>
            </w:r>
          </w:p>
        </w:tc>
        <w:tc>
          <w:tcPr>
            <w:tcW w:w="2622" w:type="dxa"/>
            <w:tcBorders>
              <w:left w:val="single" w:sz="4" w:space="0" w:color="auto"/>
              <w:right w:val="single" w:sz="4" w:space="0" w:color="auto"/>
            </w:tcBorders>
            <w:vAlign w:val="center"/>
          </w:tcPr>
          <w:p w:rsidR="006319FD" w:rsidRPr="006360FE" w:rsidRDefault="006319FD" w:rsidP="00FC24D3">
            <w:pPr>
              <w:jc w:val="both"/>
              <w:rPr>
                <w:color w:val="000000"/>
              </w:rPr>
            </w:pPr>
            <w:r>
              <w:rPr>
                <w:color w:val="000000"/>
              </w:rPr>
              <w:t>kalina koralowa</w:t>
            </w:r>
          </w:p>
        </w:tc>
        <w:tc>
          <w:tcPr>
            <w:tcW w:w="2623" w:type="dxa"/>
            <w:tcBorders>
              <w:left w:val="single" w:sz="4" w:space="0" w:color="auto"/>
              <w:right w:val="single" w:sz="4" w:space="0" w:color="auto"/>
            </w:tcBorders>
            <w:vAlign w:val="center"/>
          </w:tcPr>
          <w:p w:rsidR="006319FD" w:rsidRPr="006E7AFD" w:rsidRDefault="006319FD" w:rsidP="00FC24D3">
            <w:pPr>
              <w:jc w:val="both"/>
              <w:rPr>
                <w:i/>
                <w:iCs/>
              </w:rPr>
            </w:pPr>
            <w:r>
              <w:rPr>
                <w:i/>
                <w:iCs/>
              </w:rPr>
              <w:t>Viburnum opulus</w:t>
            </w: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7" w:type="dxa"/>
            <w:tcBorders>
              <w:left w:val="single" w:sz="4" w:space="0" w:color="auto"/>
              <w:right w:val="single" w:sz="4" w:space="0" w:color="auto"/>
            </w:tcBorders>
            <w:vAlign w:val="center"/>
          </w:tcPr>
          <w:p w:rsidR="006319FD" w:rsidRPr="002B7F83" w:rsidRDefault="006319FD" w:rsidP="00FC24D3">
            <w:pPr>
              <w:jc w:val="center"/>
            </w:pPr>
            <w:r>
              <w:t>cz</w:t>
            </w: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8" w:type="dxa"/>
            <w:tcBorders>
              <w:left w:val="single" w:sz="4" w:space="0" w:color="auto"/>
            </w:tcBorders>
            <w:vAlign w:val="center"/>
          </w:tcPr>
          <w:p w:rsidR="006319FD" w:rsidRPr="002B7F83" w:rsidRDefault="006319FD" w:rsidP="00FC24D3">
            <w:pPr>
              <w:jc w:val="center"/>
            </w:pPr>
          </w:p>
        </w:tc>
      </w:tr>
      <w:tr w:rsidR="006319FD" w:rsidRPr="002D647F" w:rsidTr="00FC24D3">
        <w:trPr>
          <w:cantSplit/>
          <w:trHeight w:val="284"/>
          <w:jc w:val="center"/>
        </w:trPr>
        <w:tc>
          <w:tcPr>
            <w:tcW w:w="496" w:type="dxa"/>
            <w:tcBorders>
              <w:right w:val="single" w:sz="4" w:space="0" w:color="auto"/>
            </w:tcBorders>
            <w:vAlign w:val="center"/>
          </w:tcPr>
          <w:p w:rsidR="006319FD" w:rsidRPr="002D647F" w:rsidRDefault="006319FD" w:rsidP="00FC24D3">
            <w:pPr>
              <w:jc w:val="center"/>
            </w:pPr>
            <w:r w:rsidRPr="002D647F">
              <w:t>16</w:t>
            </w:r>
          </w:p>
        </w:tc>
        <w:tc>
          <w:tcPr>
            <w:tcW w:w="2622" w:type="dxa"/>
            <w:tcBorders>
              <w:left w:val="single" w:sz="4" w:space="0" w:color="auto"/>
              <w:right w:val="single" w:sz="4" w:space="0" w:color="auto"/>
            </w:tcBorders>
            <w:vAlign w:val="center"/>
          </w:tcPr>
          <w:p w:rsidR="006319FD" w:rsidRPr="002D647F" w:rsidRDefault="006319FD" w:rsidP="00FC24D3">
            <w:pPr>
              <w:jc w:val="both"/>
            </w:pPr>
            <w:r>
              <w:t>k</w:t>
            </w:r>
            <w:r w:rsidRPr="002D647F">
              <w:t>ocanki piaskowe</w:t>
            </w:r>
          </w:p>
        </w:tc>
        <w:tc>
          <w:tcPr>
            <w:tcW w:w="2623" w:type="dxa"/>
            <w:tcBorders>
              <w:left w:val="single" w:sz="4" w:space="0" w:color="auto"/>
              <w:right w:val="single" w:sz="4" w:space="0" w:color="auto"/>
            </w:tcBorders>
            <w:vAlign w:val="center"/>
          </w:tcPr>
          <w:p w:rsidR="006319FD" w:rsidRPr="002D647F" w:rsidRDefault="006319FD" w:rsidP="00FC24D3">
            <w:pPr>
              <w:jc w:val="both"/>
              <w:rPr>
                <w:i/>
                <w:iCs/>
              </w:rPr>
            </w:pPr>
            <w:r w:rsidRPr="002D647F">
              <w:rPr>
                <w:rStyle w:val="st"/>
                <w:i/>
              </w:rPr>
              <w:t>Helichrysum arenarium</w:t>
            </w:r>
          </w:p>
        </w:tc>
        <w:tc>
          <w:tcPr>
            <w:tcW w:w="797" w:type="dxa"/>
            <w:tcBorders>
              <w:left w:val="single" w:sz="4" w:space="0" w:color="auto"/>
              <w:right w:val="single" w:sz="4" w:space="0" w:color="auto"/>
            </w:tcBorders>
            <w:vAlign w:val="center"/>
          </w:tcPr>
          <w:p w:rsidR="006319FD" w:rsidRPr="002D647F" w:rsidRDefault="006319FD" w:rsidP="00FC24D3">
            <w:pPr>
              <w:jc w:val="center"/>
            </w:pPr>
          </w:p>
        </w:tc>
        <w:tc>
          <w:tcPr>
            <w:tcW w:w="797" w:type="dxa"/>
            <w:tcBorders>
              <w:left w:val="single" w:sz="4" w:space="0" w:color="auto"/>
              <w:right w:val="single" w:sz="4" w:space="0" w:color="auto"/>
            </w:tcBorders>
            <w:vAlign w:val="center"/>
          </w:tcPr>
          <w:p w:rsidR="006319FD" w:rsidRPr="002D647F" w:rsidRDefault="006319FD" w:rsidP="00FC24D3">
            <w:pPr>
              <w:jc w:val="center"/>
            </w:pPr>
            <w:r w:rsidRPr="002D647F">
              <w:t>cz</w:t>
            </w:r>
          </w:p>
        </w:tc>
        <w:tc>
          <w:tcPr>
            <w:tcW w:w="797" w:type="dxa"/>
            <w:tcBorders>
              <w:left w:val="single" w:sz="4" w:space="0" w:color="auto"/>
              <w:right w:val="single" w:sz="4" w:space="0" w:color="auto"/>
            </w:tcBorders>
            <w:vAlign w:val="center"/>
          </w:tcPr>
          <w:p w:rsidR="006319FD" w:rsidRPr="002D647F" w:rsidRDefault="006319FD" w:rsidP="00FC24D3">
            <w:pPr>
              <w:jc w:val="center"/>
            </w:pPr>
          </w:p>
        </w:tc>
        <w:tc>
          <w:tcPr>
            <w:tcW w:w="798" w:type="dxa"/>
            <w:tcBorders>
              <w:left w:val="single" w:sz="4" w:space="0" w:color="auto"/>
            </w:tcBorders>
            <w:vAlign w:val="center"/>
          </w:tcPr>
          <w:p w:rsidR="006319FD" w:rsidRPr="002D647F" w:rsidRDefault="006319FD" w:rsidP="00FC24D3">
            <w:pPr>
              <w:jc w:val="center"/>
            </w:pPr>
          </w:p>
        </w:tc>
      </w:tr>
      <w:tr w:rsidR="006319FD" w:rsidRPr="002B7F83" w:rsidTr="00FC24D3">
        <w:trPr>
          <w:cantSplit/>
          <w:trHeight w:val="284"/>
          <w:jc w:val="center"/>
        </w:trPr>
        <w:tc>
          <w:tcPr>
            <w:tcW w:w="496" w:type="dxa"/>
            <w:tcBorders>
              <w:right w:val="single" w:sz="4" w:space="0" w:color="auto"/>
            </w:tcBorders>
            <w:vAlign w:val="center"/>
          </w:tcPr>
          <w:p w:rsidR="006319FD" w:rsidRPr="002D647F" w:rsidRDefault="006319FD" w:rsidP="00FC24D3">
            <w:pPr>
              <w:jc w:val="center"/>
            </w:pPr>
            <w:r w:rsidRPr="002D647F">
              <w:t>17</w:t>
            </w:r>
          </w:p>
        </w:tc>
        <w:tc>
          <w:tcPr>
            <w:tcW w:w="2622" w:type="dxa"/>
            <w:tcBorders>
              <w:left w:val="single" w:sz="4" w:space="0" w:color="auto"/>
              <w:right w:val="single" w:sz="4" w:space="0" w:color="auto"/>
            </w:tcBorders>
            <w:vAlign w:val="center"/>
          </w:tcPr>
          <w:p w:rsidR="006319FD" w:rsidRPr="006360FE" w:rsidRDefault="006319FD" w:rsidP="00FC24D3">
            <w:pPr>
              <w:jc w:val="both"/>
              <w:rPr>
                <w:color w:val="000000"/>
              </w:rPr>
            </w:pPr>
            <w:r>
              <w:rPr>
                <w:color w:val="000000"/>
              </w:rPr>
              <w:t>k</w:t>
            </w:r>
            <w:r w:rsidRPr="006360FE">
              <w:rPr>
                <w:color w:val="000000"/>
              </w:rPr>
              <w:t xml:space="preserve">onwalia majowa  </w:t>
            </w:r>
          </w:p>
        </w:tc>
        <w:tc>
          <w:tcPr>
            <w:tcW w:w="2623" w:type="dxa"/>
            <w:tcBorders>
              <w:left w:val="single" w:sz="4" w:space="0" w:color="auto"/>
              <w:right w:val="single" w:sz="4" w:space="0" w:color="auto"/>
            </w:tcBorders>
            <w:vAlign w:val="center"/>
          </w:tcPr>
          <w:p w:rsidR="006319FD" w:rsidRPr="006360FE" w:rsidRDefault="006319FD" w:rsidP="00FC24D3">
            <w:pPr>
              <w:jc w:val="both"/>
              <w:rPr>
                <w:i/>
                <w:iCs/>
                <w:color w:val="000000"/>
              </w:rPr>
            </w:pPr>
            <w:r w:rsidRPr="006360FE">
              <w:rPr>
                <w:i/>
                <w:iCs/>
                <w:color w:val="000000"/>
              </w:rPr>
              <w:t xml:space="preserve">Convallaria maialis </w:t>
            </w: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7" w:type="dxa"/>
            <w:tcBorders>
              <w:left w:val="single" w:sz="4" w:space="0" w:color="auto"/>
              <w:right w:val="single" w:sz="4" w:space="0" w:color="auto"/>
            </w:tcBorders>
            <w:vAlign w:val="center"/>
          </w:tcPr>
          <w:p w:rsidR="006319FD" w:rsidRPr="002B7F83" w:rsidRDefault="006319FD" w:rsidP="00FC24D3">
            <w:pPr>
              <w:jc w:val="center"/>
            </w:pPr>
            <w:r>
              <w:t>cz</w:t>
            </w: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8" w:type="dxa"/>
            <w:tcBorders>
              <w:left w:val="single" w:sz="4" w:space="0" w:color="auto"/>
            </w:tcBorders>
            <w:vAlign w:val="center"/>
          </w:tcPr>
          <w:p w:rsidR="006319FD" w:rsidRPr="002B7F83" w:rsidRDefault="006319FD" w:rsidP="00FC24D3">
            <w:pPr>
              <w:jc w:val="center"/>
            </w:pPr>
          </w:p>
        </w:tc>
      </w:tr>
      <w:tr w:rsidR="006319FD" w:rsidRPr="002B7F83" w:rsidTr="00FC24D3">
        <w:trPr>
          <w:cantSplit/>
          <w:trHeight w:val="284"/>
          <w:jc w:val="center"/>
        </w:trPr>
        <w:tc>
          <w:tcPr>
            <w:tcW w:w="496" w:type="dxa"/>
            <w:tcBorders>
              <w:right w:val="single" w:sz="4" w:space="0" w:color="auto"/>
            </w:tcBorders>
            <w:vAlign w:val="center"/>
          </w:tcPr>
          <w:p w:rsidR="006319FD" w:rsidRPr="002D647F" w:rsidRDefault="006319FD" w:rsidP="00FC24D3">
            <w:pPr>
              <w:jc w:val="center"/>
            </w:pPr>
            <w:r w:rsidRPr="002D647F">
              <w:t>18</w:t>
            </w:r>
          </w:p>
        </w:tc>
        <w:tc>
          <w:tcPr>
            <w:tcW w:w="2622" w:type="dxa"/>
            <w:tcBorders>
              <w:left w:val="single" w:sz="4" w:space="0" w:color="auto"/>
              <w:right w:val="single" w:sz="4" w:space="0" w:color="auto"/>
            </w:tcBorders>
            <w:vAlign w:val="center"/>
          </w:tcPr>
          <w:p w:rsidR="006319FD" w:rsidRPr="006360FE" w:rsidRDefault="006319FD" w:rsidP="00FC24D3">
            <w:pPr>
              <w:jc w:val="both"/>
              <w:rPr>
                <w:color w:val="000000"/>
              </w:rPr>
            </w:pPr>
            <w:r>
              <w:rPr>
                <w:color w:val="000000"/>
              </w:rPr>
              <w:t>k</w:t>
            </w:r>
            <w:r w:rsidRPr="006360FE">
              <w:rPr>
                <w:color w:val="000000"/>
              </w:rPr>
              <w:t>opytnik pospolity</w:t>
            </w:r>
          </w:p>
        </w:tc>
        <w:tc>
          <w:tcPr>
            <w:tcW w:w="2623" w:type="dxa"/>
            <w:tcBorders>
              <w:left w:val="single" w:sz="4" w:space="0" w:color="auto"/>
              <w:right w:val="single" w:sz="4" w:space="0" w:color="auto"/>
            </w:tcBorders>
            <w:vAlign w:val="center"/>
          </w:tcPr>
          <w:p w:rsidR="006319FD" w:rsidRPr="006360FE" w:rsidRDefault="006319FD" w:rsidP="00FC24D3">
            <w:pPr>
              <w:jc w:val="both"/>
              <w:rPr>
                <w:i/>
                <w:iCs/>
                <w:color w:val="000000"/>
              </w:rPr>
            </w:pPr>
            <w:r w:rsidRPr="006360FE">
              <w:rPr>
                <w:i/>
                <w:iCs/>
                <w:color w:val="000000"/>
              </w:rPr>
              <w:t>Asarum europaeum</w:t>
            </w: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7" w:type="dxa"/>
            <w:tcBorders>
              <w:left w:val="single" w:sz="4" w:space="0" w:color="auto"/>
              <w:right w:val="single" w:sz="4" w:space="0" w:color="auto"/>
            </w:tcBorders>
            <w:vAlign w:val="center"/>
          </w:tcPr>
          <w:p w:rsidR="006319FD" w:rsidRPr="002B7F83" w:rsidRDefault="006319FD" w:rsidP="00FC24D3">
            <w:pPr>
              <w:jc w:val="center"/>
            </w:pPr>
            <w:r>
              <w:t>cz</w:t>
            </w: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8" w:type="dxa"/>
            <w:tcBorders>
              <w:left w:val="single" w:sz="4" w:space="0" w:color="auto"/>
            </w:tcBorders>
            <w:vAlign w:val="center"/>
          </w:tcPr>
          <w:p w:rsidR="006319FD" w:rsidRPr="002B7F83" w:rsidRDefault="006319FD" w:rsidP="00FC24D3">
            <w:pPr>
              <w:jc w:val="center"/>
            </w:pPr>
          </w:p>
        </w:tc>
      </w:tr>
      <w:tr w:rsidR="006319FD" w:rsidRPr="002B7F83" w:rsidTr="00FC24D3">
        <w:trPr>
          <w:cantSplit/>
          <w:trHeight w:val="284"/>
          <w:jc w:val="center"/>
        </w:trPr>
        <w:tc>
          <w:tcPr>
            <w:tcW w:w="496" w:type="dxa"/>
            <w:tcBorders>
              <w:right w:val="single" w:sz="4" w:space="0" w:color="auto"/>
            </w:tcBorders>
            <w:vAlign w:val="center"/>
          </w:tcPr>
          <w:p w:rsidR="006319FD" w:rsidRPr="002D647F" w:rsidRDefault="006319FD" w:rsidP="00FC24D3">
            <w:pPr>
              <w:jc w:val="center"/>
            </w:pPr>
            <w:r w:rsidRPr="002D647F">
              <w:t>19</w:t>
            </w:r>
          </w:p>
        </w:tc>
        <w:tc>
          <w:tcPr>
            <w:tcW w:w="2622" w:type="dxa"/>
            <w:tcBorders>
              <w:left w:val="single" w:sz="4" w:space="0" w:color="auto"/>
              <w:right w:val="single" w:sz="4" w:space="0" w:color="auto"/>
            </w:tcBorders>
            <w:vAlign w:val="center"/>
          </w:tcPr>
          <w:p w:rsidR="006319FD" w:rsidRPr="002B7F83" w:rsidRDefault="006319FD" w:rsidP="00FC24D3">
            <w:pPr>
              <w:jc w:val="both"/>
              <w:rPr>
                <w:color w:val="000000"/>
              </w:rPr>
            </w:pPr>
            <w:r>
              <w:rPr>
                <w:color w:val="000000"/>
              </w:rPr>
              <w:t>kosaciec syberyjski</w:t>
            </w:r>
          </w:p>
        </w:tc>
        <w:tc>
          <w:tcPr>
            <w:tcW w:w="2623" w:type="dxa"/>
            <w:tcBorders>
              <w:left w:val="single" w:sz="4" w:space="0" w:color="auto"/>
              <w:right w:val="single" w:sz="4" w:space="0" w:color="auto"/>
            </w:tcBorders>
            <w:vAlign w:val="center"/>
          </w:tcPr>
          <w:p w:rsidR="006319FD" w:rsidRPr="006E7AFD" w:rsidRDefault="006319FD" w:rsidP="00FC24D3">
            <w:pPr>
              <w:jc w:val="both"/>
              <w:rPr>
                <w:i/>
                <w:iCs/>
              </w:rPr>
            </w:pPr>
            <w:r>
              <w:rPr>
                <w:i/>
                <w:iCs/>
              </w:rPr>
              <w:t>Iris sibirica</w:t>
            </w:r>
          </w:p>
        </w:tc>
        <w:tc>
          <w:tcPr>
            <w:tcW w:w="797" w:type="dxa"/>
            <w:tcBorders>
              <w:left w:val="single" w:sz="4" w:space="0" w:color="auto"/>
              <w:right w:val="single" w:sz="4" w:space="0" w:color="auto"/>
            </w:tcBorders>
            <w:vAlign w:val="center"/>
          </w:tcPr>
          <w:p w:rsidR="006319FD" w:rsidRPr="002B7F83" w:rsidRDefault="006319FD" w:rsidP="00FC24D3">
            <w:pPr>
              <w:jc w:val="center"/>
            </w:pPr>
            <w:r w:rsidRPr="006360FE">
              <w:t>s</w:t>
            </w: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8" w:type="dxa"/>
            <w:tcBorders>
              <w:left w:val="single" w:sz="4" w:space="0" w:color="auto"/>
            </w:tcBorders>
            <w:vAlign w:val="center"/>
          </w:tcPr>
          <w:p w:rsidR="006319FD" w:rsidRPr="002B7F83" w:rsidRDefault="006319FD" w:rsidP="00FC24D3">
            <w:pPr>
              <w:jc w:val="center"/>
            </w:pPr>
          </w:p>
        </w:tc>
      </w:tr>
      <w:tr w:rsidR="006319FD" w:rsidRPr="002B7F83" w:rsidTr="00FC24D3">
        <w:trPr>
          <w:cantSplit/>
          <w:trHeight w:val="284"/>
          <w:jc w:val="center"/>
        </w:trPr>
        <w:tc>
          <w:tcPr>
            <w:tcW w:w="496" w:type="dxa"/>
            <w:tcBorders>
              <w:right w:val="single" w:sz="4" w:space="0" w:color="auto"/>
            </w:tcBorders>
            <w:vAlign w:val="center"/>
          </w:tcPr>
          <w:p w:rsidR="006319FD" w:rsidRPr="002D647F" w:rsidRDefault="006319FD" w:rsidP="00FC24D3">
            <w:pPr>
              <w:jc w:val="center"/>
            </w:pPr>
            <w:r w:rsidRPr="002D647F">
              <w:t>20</w:t>
            </w:r>
          </w:p>
        </w:tc>
        <w:tc>
          <w:tcPr>
            <w:tcW w:w="2622" w:type="dxa"/>
            <w:tcBorders>
              <w:left w:val="single" w:sz="4" w:space="0" w:color="auto"/>
              <w:right w:val="single" w:sz="4" w:space="0" w:color="auto"/>
            </w:tcBorders>
            <w:vAlign w:val="center"/>
          </w:tcPr>
          <w:p w:rsidR="006319FD" w:rsidRPr="002B7F83" w:rsidRDefault="006319FD" w:rsidP="00FC24D3">
            <w:pPr>
              <w:jc w:val="both"/>
              <w:rPr>
                <w:color w:val="000000"/>
              </w:rPr>
            </w:pPr>
            <w:r>
              <w:rPr>
                <w:color w:val="000000"/>
              </w:rPr>
              <w:t>k</w:t>
            </w:r>
            <w:r w:rsidRPr="002B7F83">
              <w:rPr>
                <w:color w:val="000000"/>
              </w:rPr>
              <w:t>ruszczyk błotny</w:t>
            </w:r>
          </w:p>
        </w:tc>
        <w:tc>
          <w:tcPr>
            <w:tcW w:w="2623" w:type="dxa"/>
            <w:tcBorders>
              <w:left w:val="single" w:sz="4" w:space="0" w:color="auto"/>
              <w:right w:val="single" w:sz="4" w:space="0" w:color="auto"/>
            </w:tcBorders>
            <w:vAlign w:val="center"/>
          </w:tcPr>
          <w:p w:rsidR="006319FD" w:rsidRPr="002B7F83" w:rsidRDefault="006319FD" w:rsidP="00FC24D3">
            <w:pPr>
              <w:jc w:val="both"/>
              <w:rPr>
                <w:i/>
                <w:iCs/>
                <w:color w:val="000000"/>
              </w:rPr>
            </w:pPr>
            <w:r w:rsidRPr="002B7F83">
              <w:rPr>
                <w:i/>
                <w:iCs/>
                <w:color w:val="000000"/>
              </w:rPr>
              <w:t>Epipactis palustris</w:t>
            </w:r>
          </w:p>
        </w:tc>
        <w:tc>
          <w:tcPr>
            <w:tcW w:w="797" w:type="dxa"/>
            <w:tcBorders>
              <w:left w:val="single" w:sz="4" w:space="0" w:color="auto"/>
              <w:right w:val="single" w:sz="4" w:space="0" w:color="auto"/>
            </w:tcBorders>
            <w:vAlign w:val="center"/>
          </w:tcPr>
          <w:p w:rsidR="006319FD" w:rsidRPr="002B7F83" w:rsidRDefault="006319FD" w:rsidP="00FC24D3">
            <w:pPr>
              <w:jc w:val="center"/>
            </w:pPr>
            <w:r w:rsidRPr="006360FE">
              <w:t>s</w:t>
            </w: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8" w:type="dxa"/>
            <w:tcBorders>
              <w:left w:val="single" w:sz="4" w:space="0" w:color="auto"/>
            </w:tcBorders>
            <w:vAlign w:val="center"/>
          </w:tcPr>
          <w:p w:rsidR="006319FD" w:rsidRPr="002B7F83" w:rsidRDefault="006319FD" w:rsidP="00FC24D3">
            <w:pPr>
              <w:jc w:val="center"/>
            </w:pPr>
          </w:p>
        </w:tc>
      </w:tr>
      <w:tr w:rsidR="006319FD" w:rsidRPr="002B7F83" w:rsidTr="00FC24D3">
        <w:trPr>
          <w:cantSplit/>
          <w:trHeight w:val="284"/>
          <w:jc w:val="center"/>
        </w:trPr>
        <w:tc>
          <w:tcPr>
            <w:tcW w:w="496" w:type="dxa"/>
            <w:tcBorders>
              <w:right w:val="single" w:sz="4" w:space="0" w:color="auto"/>
            </w:tcBorders>
            <w:vAlign w:val="center"/>
          </w:tcPr>
          <w:p w:rsidR="006319FD" w:rsidRPr="002D647F" w:rsidRDefault="006319FD" w:rsidP="00FC24D3">
            <w:pPr>
              <w:jc w:val="center"/>
            </w:pPr>
            <w:r w:rsidRPr="002D647F">
              <w:t>21</w:t>
            </w:r>
          </w:p>
        </w:tc>
        <w:tc>
          <w:tcPr>
            <w:tcW w:w="2622" w:type="dxa"/>
            <w:tcBorders>
              <w:left w:val="single" w:sz="4" w:space="0" w:color="auto"/>
              <w:right w:val="single" w:sz="4" w:space="0" w:color="auto"/>
            </w:tcBorders>
            <w:vAlign w:val="center"/>
          </w:tcPr>
          <w:p w:rsidR="006319FD" w:rsidRPr="002B7F83" w:rsidRDefault="006319FD" w:rsidP="00FC24D3">
            <w:pPr>
              <w:jc w:val="both"/>
              <w:rPr>
                <w:color w:val="000000"/>
              </w:rPr>
            </w:pPr>
            <w:r>
              <w:rPr>
                <w:color w:val="000000"/>
              </w:rPr>
              <w:t>k</w:t>
            </w:r>
            <w:r w:rsidRPr="002B7F83">
              <w:rPr>
                <w:color w:val="000000"/>
              </w:rPr>
              <w:t>ruszczyk rdzawoczerwony</w:t>
            </w:r>
          </w:p>
        </w:tc>
        <w:tc>
          <w:tcPr>
            <w:tcW w:w="2623" w:type="dxa"/>
            <w:tcBorders>
              <w:left w:val="single" w:sz="4" w:space="0" w:color="auto"/>
              <w:right w:val="single" w:sz="4" w:space="0" w:color="auto"/>
            </w:tcBorders>
            <w:vAlign w:val="center"/>
          </w:tcPr>
          <w:p w:rsidR="006319FD" w:rsidRPr="002B7F83" w:rsidRDefault="006319FD" w:rsidP="00FC24D3">
            <w:pPr>
              <w:jc w:val="both"/>
              <w:rPr>
                <w:i/>
                <w:iCs/>
                <w:color w:val="000000"/>
              </w:rPr>
            </w:pPr>
            <w:r w:rsidRPr="002B7F83">
              <w:rPr>
                <w:i/>
                <w:iCs/>
                <w:color w:val="000000"/>
              </w:rPr>
              <w:t>Epipactis atrorubens</w:t>
            </w:r>
          </w:p>
        </w:tc>
        <w:tc>
          <w:tcPr>
            <w:tcW w:w="797" w:type="dxa"/>
            <w:tcBorders>
              <w:left w:val="single" w:sz="4" w:space="0" w:color="auto"/>
              <w:right w:val="single" w:sz="4" w:space="0" w:color="auto"/>
            </w:tcBorders>
            <w:vAlign w:val="center"/>
          </w:tcPr>
          <w:p w:rsidR="006319FD" w:rsidRPr="002B7F83" w:rsidRDefault="006319FD" w:rsidP="00FC24D3">
            <w:pPr>
              <w:jc w:val="center"/>
            </w:pPr>
            <w:r w:rsidRPr="006360FE">
              <w:t>s</w:t>
            </w: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8" w:type="dxa"/>
            <w:tcBorders>
              <w:left w:val="single" w:sz="4" w:space="0" w:color="auto"/>
            </w:tcBorders>
            <w:vAlign w:val="center"/>
          </w:tcPr>
          <w:p w:rsidR="006319FD" w:rsidRPr="002B7F83" w:rsidRDefault="006319FD" w:rsidP="00FC24D3">
            <w:pPr>
              <w:jc w:val="center"/>
            </w:pPr>
          </w:p>
        </w:tc>
      </w:tr>
      <w:tr w:rsidR="006319FD" w:rsidRPr="002B7F83" w:rsidTr="00FC24D3">
        <w:trPr>
          <w:cantSplit/>
          <w:trHeight w:val="284"/>
          <w:jc w:val="center"/>
        </w:trPr>
        <w:tc>
          <w:tcPr>
            <w:tcW w:w="496" w:type="dxa"/>
            <w:tcBorders>
              <w:right w:val="single" w:sz="4" w:space="0" w:color="auto"/>
            </w:tcBorders>
            <w:vAlign w:val="center"/>
          </w:tcPr>
          <w:p w:rsidR="006319FD" w:rsidRPr="002D647F" w:rsidRDefault="006319FD" w:rsidP="00FC24D3">
            <w:pPr>
              <w:jc w:val="center"/>
            </w:pPr>
            <w:r w:rsidRPr="002D647F">
              <w:t>22</w:t>
            </w:r>
          </w:p>
        </w:tc>
        <w:tc>
          <w:tcPr>
            <w:tcW w:w="2622" w:type="dxa"/>
            <w:tcBorders>
              <w:left w:val="single" w:sz="4" w:space="0" w:color="auto"/>
              <w:right w:val="single" w:sz="4" w:space="0" w:color="auto"/>
            </w:tcBorders>
            <w:vAlign w:val="center"/>
          </w:tcPr>
          <w:p w:rsidR="006319FD" w:rsidRPr="002B7F83" w:rsidRDefault="006319FD" w:rsidP="00FC24D3">
            <w:pPr>
              <w:jc w:val="both"/>
              <w:rPr>
                <w:color w:val="000000"/>
              </w:rPr>
            </w:pPr>
            <w:r>
              <w:rPr>
                <w:color w:val="000000"/>
              </w:rPr>
              <w:t>k</w:t>
            </w:r>
            <w:r w:rsidRPr="002B7F83">
              <w:rPr>
                <w:color w:val="000000"/>
              </w:rPr>
              <w:t>ruszczyk szerokolistny</w:t>
            </w:r>
          </w:p>
        </w:tc>
        <w:tc>
          <w:tcPr>
            <w:tcW w:w="2623" w:type="dxa"/>
            <w:tcBorders>
              <w:left w:val="single" w:sz="4" w:space="0" w:color="auto"/>
              <w:right w:val="single" w:sz="4" w:space="0" w:color="auto"/>
            </w:tcBorders>
            <w:vAlign w:val="center"/>
          </w:tcPr>
          <w:p w:rsidR="006319FD" w:rsidRPr="002B7F83" w:rsidRDefault="006319FD" w:rsidP="00FC24D3">
            <w:pPr>
              <w:jc w:val="both"/>
              <w:rPr>
                <w:i/>
                <w:iCs/>
                <w:color w:val="000000"/>
              </w:rPr>
            </w:pPr>
            <w:r w:rsidRPr="002B7F83">
              <w:rPr>
                <w:i/>
                <w:iCs/>
                <w:color w:val="000000"/>
              </w:rPr>
              <w:t>Epipactis helleborine</w:t>
            </w:r>
          </w:p>
        </w:tc>
        <w:tc>
          <w:tcPr>
            <w:tcW w:w="797" w:type="dxa"/>
            <w:tcBorders>
              <w:left w:val="single" w:sz="4" w:space="0" w:color="auto"/>
              <w:right w:val="single" w:sz="4" w:space="0" w:color="auto"/>
            </w:tcBorders>
            <w:vAlign w:val="center"/>
          </w:tcPr>
          <w:p w:rsidR="006319FD" w:rsidRPr="002B7F83" w:rsidRDefault="006319FD" w:rsidP="00FC24D3">
            <w:pPr>
              <w:jc w:val="center"/>
            </w:pPr>
            <w:r w:rsidRPr="006360FE">
              <w:t>s</w:t>
            </w: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8" w:type="dxa"/>
            <w:tcBorders>
              <w:left w:val="single" w:sz="4" w:space="0" w:color="auto"/>
            </w:tcBorders>
            <w:vAlign w:val="center"/>
          </w:tcPr>
          <w:p w:rsidR="006319FD" w:rsidRPr="002B7F83" w:rsidRDefault="006319FD" w:rsidP="00FC24D3">
            <w:pPr>
              <w:jc w:val="center"/>
            </w:pPr>
          </w:p>
        </w:tc>
      </w:tr>
      <w:tr w:rsidR="006319FD" w:rsidRPr="002B7F83" w:rsidTr="00FC24D3">
        <w:trPr>
          <w:cantSplit/>
          <w:trHeight w:val="284"/>
          <w:jc w:val="center"/>
        </w:trPr>
        <w:tc>
          <w:tcPr>
            <w:tcW w:w="496" w:type="dxa"/>
            <w:tcBorders>
              <w:right w:val="single" w:sz="4" w:space="0" w:color="auto"/>
            </w:tcBorders>
            <w:vAlign w:val="center"/>
          </w:tcPr>
          <w:p w:rsidR="006319FD" w:rsidRPr="002D647F" w:rsidRDefault="006319FD" w:rsidP="00FC24D3">
            <w:pPr>
              <w:jc w:val="center"/>
            </w:pPr>
            <w:r w:rsidRPr="002D647F">
              <w:t>23</w:t>
            </w:r>
          </w:p>
        </w:tc>
        <w:tc>
          <w:tcPr>
            <w:tcW w:w="2622" w:type="dxa"/>
            <w:tcBorders>
              <w:left w:val="single" w:sz="4" w:space="0" w:color="auto"/>
              <w:right w:val="single" w:sz="4" w:space="0" w:color="auto"/>
            </w:tcBorders>
            <w:vAlign w:val="center"/>
          </w:tcPr>
          <w:p w:rsidR="006319FD" w:rsidRPr="006360FE" w:rsidRDefault="006319FD" w:rsidP="00FC24D3">
            <w:pPr>
              <w:jc w:val="both"/>
              <w:rPr>
                <w:color w:val="000000"/>
              </w:rPr>
            </w:pPr>
            <w:r>
              <w:rPr>
                <w:color w:val="000000"/>
              </w:rPr>
              <w:t>k</w:t>
            </w:r>
            <w:r w:rsidRPr="006360FE">
              <w:rPr>
                <w:color w:val="000000"/>
              </w:rPr>
              <w:t>ruszyna pospolita</w:t>
            </w:r>
          </w:p>
        </w:tc>
        <w:tc>
          <w:tcPr>
            <w:tcW w:w="2623" w:type="dxa"/>
            <w:tcBorders>
              <w:left w:val="single" w:sz="4" w:space="0" w:color="auto"/>
              <w:right w:val="single" w:sz="4" w:space="0" w:color="auto"/>
            </w:tcBorders>
            <w:vAlign w:val="center"/>
          </w:tcPr>
          <w:p w:rsidR="006319FD" w:rsidRPr="006360FE" w:rsidRDefault="006319FD" w:rsidP="00FC24D3">
            <w:pPr>
              <w:jc w:val="both"/>
              <w:rPr>
                <w:i/>
                <w:iCs/>
                <w:color w:val="000000"/>
              </w:rPr>
            </w:pPr>
            <w:r w:rsidRPr="006360FE">
              <w:rPr>
                <w:i/>
                <w:iCs/>
                <w:color w:val="000000"/>
              </w:rPr>
              <w:t>Frangula alnus</w:t>
            </w: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7" w:type="dxa"/>
            <w:tcBorders>
              <w:left w:val="single" w:sz="4" w:space="0" w:color="auto"/>
              <w:right w:val="single" w:sz="4" w:space="0" w:color="auto"/>
            </w:tcBorders>
            <w:vAlign w:val="center"/>
          </w:tcPr>
          <w:p w:rsidR="006319FD" w:rsidRPr="002B7F83" w:rsidRDefault="006319FD" w:rsidP="00FC24D3">
            <w:pPr>
              <w:jc w:val="center"/>
            </w:pPr>
            <w:r>
              <w:t>cz</w:t>
            </w: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8" w:type="dxa"/>
            <w:tcBorders>
              <w:left w:val="single" w:sz="4" w:space="0" w:color="auto"/>
            </w:tcBorders>
            <w:vAlign w:val="center"/>
          </w:tcPr>
          <w:p w:rsidR="006319FD" w:rsidRPr="002B7F83" w:rsidRDefault="006319FD" w:rsidP="00FC24D3">
            <w:pPr>
              <w:jc w:val="center"/>
            </w:pPr>
          </w:p>
        </w:tc>
      </w:tr>
      <w:tr w:rsidR="006319FD" w:rsidRPr="002B7F83" w:rsidTr="00FC24D3">
        <w:trPr>
          <w:cantSplit/>
          <w:trHeight w:val="284"/>
          <w:jc w:val="center"/>
        </w:trPr>
        <w:tc>
          <w:tcPr>
            <w:tcW w:w="496" w:type="dxa"/>
            <w:tcBorders>
              <w:right w:val="single" w:sz="4" w:space="0" w:color="auto"/>
            </w:tcBorders>
            <w:vAlign w:val="center"/>
          </w:tcPr>
          <w:p w:rsidR="006319FD" w:rsidRPr="002D647F" w:rsidRDefault="006319FD" w:rsidP="00FC24D3">
            <w:pPr>
              <w:jc w:val="center"/>
            </w:pPr>
            <w:r w:rsidRPr="002D647F">
              <w:t>24</w:t>
            </w:r>
          </w:p>
        </w:tc>
        <w:tc>
          <w:tcPr>
            <w:tcW w:w="2622" w:type="dxa"/>
            <w:tcBorders>
              <w:left w:val="single" w:sz="4" w:space="0" w:color="auto"/>
              <w:right w:val="single" w:sz="4" w:space="0" w:color="auto"/>
            </w:tcBorders>
            <w:vAlign w:val="center"/>
          </w:tcPr>
          <w:p w:rsidR="006319FD" w:rsidRPr="002B7F83" w:rsidRDefault="006319FD" w:rsidP="00FC24D3">
            <w:pPr>
              <w:jc w:val="both"/>
              <w:rPr>
                <w:color w:val="000000"/>
              </w:rPr>
            </w:pPr>
            <w:r>
              <w:rPr>
                <w:color w:val="000000"/>
              </w:rPr>
              <w:t>l</w:t>
            </w:r>
            <w:r w:rsidRPr="002B7F83">
              <w:rPr>
                <w:color w:val="000000"/>
              </w:rPr>
              <w:t>eniec bezpodkwiatowy</w:t>
            </w:r>
          </w:p>
        </w:tc>
        <w:tc>
          <w:tcPr>
            <w:tcW w:w="2623" w:type="dxa"/>
            <w:tcBorders>
              <w:left w:val="single" w:sz="4" w:space="0" w:color="auto"/>
              <w:right w:val="single" w:sz="4" w:space="0" w:color="auto"/>
            </w:tcBorders>
            <w:vAlign w:val="center"/>
          </w:tcPr>
          <w:p w:rsidR="006319FD" w:rsidRPr="002B7F83" w:rsidRDefault="006319FD" w:rsidP="00FC24D3">
            <w:pPr>
              <w:jc w:val="both"/>
              <w:rPr>
                <w:i/>
                <w:iCs/>
                <w:color w:val="000000"/>
              </w:rPr>
            </w:pPr>
            <w:r w:rsidRPr="002B7F83">
              <w:rPr>
                <w:i/>
                <w:iCs/>
                <w:color w:val="000000"/>
              </w:rPr>
              <w:t>Thesium ebracteatum</w:t>
            </w:r>
          </w:p>
        </w:tc>
        <w:tc>
          <w:tcPr>
            <w:tcW w:w="797" w:type="dxa"/>
            <w:tcBorders>
              <w:left w:val="single" w:sz="4" w:space="0" w:color="auto"/>
              <w:right w:val="single" w:sz="4" w:space="0" w:color="auto"/>
            </w:tcBorders>
            <w:vAlign w:val="center"/>
          </w:tcPr>
          <w:p w:rsidR="006319FD" w:rsidRPr="002B7F83" w:rsidRDefault="006319FD" w:rsidP="00FC24D3">
            <w:pPr>
              <w:jc w:val="center"/>
            </w:pPr>
            <w:r w:rsidRPr="006360FE">
              <w:t>s</w:t>
            </w: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7" w:type="dxa"/>
            <w:tcBorders>
              <w:left w:val="single" w:sz="4" w:space="0" w:color="auto"/>
              <w:right w:val="single" w:sz="4" w:space="0" w:color="auto"/>
            </w:tcBorders>
            <w:vAlign w:val="center"/>
          </w:tcPr>
          <w:p w:rsidR="006319FD" w:rsidRPr="002B7F83" w:rsidRDefault="006319FD" w:rsidP="00FC24D3">
            <w:pPr>
              <w:jc w:val="center"/>
            </w:pPr>
            <w:r w:rsidRPr="008B7879">
              <w:t>Z II</w:t>
            </w:r>
          </w:p>
        </w:tc>
        <w:tc>
          <w:tcPr>
            <w:tcW w:w="798" w:type="dxa"/>
            <w:tcBorders>
              <w:left w:val="single" w:sz="4" w:space="0" w:color="auto"/>
            </w:tcBorders>
            <w:vAlign w:val="center"/>
          </w:tcPr>
          <w:p w:rsidR="006319FD" w:rsidRPr="002B7F83" w:rsidRDefault="006319FD" w:rsidP="00FC24D3">
            <w:pPr>
              <w:jc w:val="center"/>
            </w:pPr>
          </w:p>
        </w:tc>
      </w:tr>
      <w:tr w:rsidR="006319FD" w:rsidRPr="002B7F83" w:rsidTr="00FC24D3">
        <w:trPr>
          <w:cantSplit/>
          <w:trHeight w:val="284"/>
          <w:jc w:val="center"/>
        </w:trPr>
        <w:tc>
          <w:tcPr>
            <w:tcW w:w="496" w:type="dxa"/>
            <w:tcBorders>
              <w:right w:val="single" w:sz="4" w:space="0" w:color="auto"/>
            </w:tcBorders>
            <w:vAlign w:val="center"/>
          </w:tcPr>
          <w:p w:rsidR="006319FD" w:rsidRPr="002D647F" w:rsidRDefault="006319FD" w:rsidP="00FC24D3">
            <w:pPr>
              <w:jc w:val="center"/>
            </w:pPr>
            <w:r w:rsidRPr="002D647F">
              <w:t>25</w:t>
            </w:r>
          </w:p>
        </w:tc>
        <w:tc>
          <w:tcPr>
            <w:tcW w:w="2622" w:type="dxa"/>
            <w:tcBorders>
              <w:left w:val="single" w:sz="4" w:space="0" w:color="auto"/>
              <w:right w:val="single" w:sz="4" w:space="0" w:color="auto"/>
            </w:tcBorders>
            <w:vAlign w:val="center"/>
          </w:tcPr>
          <w:p w:rsidR="006319FD" w:rsidRPr="002B7F83" w:rsidRDefault="006319FD" w:rsidP="00FC24D3">
            <w:pPr>
              <w:jc w:val="both"/>
              <w:rPr>
                <w:color w:val="000000"/>
              </w:rPr>
            </w:pPr>
            <w:r>
              <w:rPr>
                <w:color w:val="000000"/>
              </w:rPr>
              <w:t>l</w:t>
            </w:r>
            <w:r w:rsidRPr="002B7F83">
              <w:rPr>
                <w:color w:val="000000"/>
              </w:rPr>
              <w:t>ilia złotogłów</w:t>
            </w:r>
          </w:p>
        </w:tc>
        <w:tc>
          <w:tcPr>
            <w:tcW w:w="2623" w:type="dxa"/>
            <w:tcBorders>
              <w:left w:val="single" w:sz="4" w:space="0" w:color="auto"/>
              <w:right w:val="single" w:sz="4" w:space="0" w:color="auto"/>
            </w:tcBorders>
            <w:vAlign w:val="center"/>
          </w:tcPr>
          <w:p w:rsidR="006319FD" w:rsidRPr="002B7F83" w:rsidRDefault="006319FD" w:rsidP="00FC24D3">
            <w:pPr>
              <w:jc w:val="both"/>
              <w:rPr>
                <w:i/>
                <w:iCs/>
                <w:color w:val="000000"/>
              </w:rPr>
            </w:pPr>
            <w:r w:rsidRPr="002B7F83">
              <w:rPr>
                <w:i/>
                <w:iCs/>
                <w:color w:val="000000"/>
              </w:rPr>
              <w:t>Lilium martagon</w:t>
            </w:r>
          </w:p>
        </w:tc>
        <w:tc>
          <w:tcPr>
            <w:tcW w:w="797" w:type="dxa"/>
            <w:tcBorders>
              <w:left w:val="single" w:sz="4" w:space="0" w:color="auto"/>
              <w:right w:val="single" w:sz="4" w:space="0" w:color="auto"/>
            </w:tcBorders>
            <w:vAlign w:val="center"/>
          </w:tcPr>
          <w:p w:rsidR="006319FD" w:rsidRPr="002B7F83" w:rsidRDefault="006319FD" w:rsidP="00FC24D3">
            <w:pPr>
              <w:jc w:val="center"/>
            </w:pPr>
            <w:r w:rsidRPr="006360FE">
              <w:t>s</w:t>
            </w: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8" w:type="dxa"/>
            <w:tcBorders>
              <w:left w:val="single" w:sz="4" w:space="0" w:color="auto"/>
            </w:tcBorders>
            <w:vAlign w:val="center"/>
          </w:tcPr>
          <w:p w:rsidR="006319FD" w:rsidRPr="002B7F83" w:rsidRDefault="006319FD" w:rsidP="00FC24D3">
            <w:pPr>
              <w:jc w:val="center"/>
            </w:pPr>
          </w:p>
        </w:tc>
      </w:tr>
      <w:tr w:rsidR="006319FD" w:rsidRPr="002B7F83" w:rsidTr="00FC24D3">
        <w:trPr>
          <w:cantSplit/>
          <w:trHeight w:val="284"/>
          <w:jc w:val="center"/>
        </w:trPr>
        <w:tc>
          <w:tcPr>
            <w:tcW w:w="496" w:type="dxa"/>
            <w:tcBorders>
              <w:right w:val="single" w:sz="4" w:space="0" w:color="auto"/>
            </w:tcBorders>
            <w:vAlign w:val="center"/>
          </w:tcPr>
          <w:p w:rsidR="006319FD" w:rsidRPr="002D647F" w:rsidRDefault="006319FD" w:rsidP="00FC24D3">
            <w:pPr>
              <w:jc w:val="center"/>
            </w:pPr>
            <w:r w:rsidRPr="002D647F">
              <w:t>26</w:t>
            </w:r>
          </w:p>
        </w:tc>
        <w:tc>
          <w:tcPr>
            <w:tcW w:w="2622" w:type="dxa"/>
            <w:tcBorders>
              <w:left w:val="single" w:sz="4" w:space="0" w:color="auto"/>
              <w:right w:val="single" w:sz="4" w:space="0" w:color="auto"/>
            </w:tcBorders>
            <w:vAlign w:val="center"/>
          </w:tcPr>
          <w:p w:rsidR="006319FD" w:rsidRPr="002B7F83" w:rsidRDefault="006319FD" w:rsidP="00FC24D3">
            <w:pPr>
              <w:jc w:val="both"/>
            </w:pPr>
            <w:r>
              <w:t>l</w:t>
            </w:r>
            <w:r w:rsidRPr="002B7F83">
              <w:t>ipiennik Loesela</w:t>
            </w:r>
          </w:p>
        </w:tc>
        <w:tc>
          <w:tcPr>
            <w:tcW w:w="2623" w:type="dxa"/>
            <w:tcBorders>
              <w:left w:val="single" w:sz="4" w:space="0" w:color="auto"/>
              <w:right w:val="single" w:sz="4" w:space="0" w:color="auto"/>
            </w:tcBorders>
            <w:vAlign w:val="center"/>
          </w:tcPr>
          <w:p w:rsidR="006319FD" w:rsidRPr="002B7F83" w:rsidRDefault="006319FD" w:rsidP="00FC24D3">
            <w:pPr>
              <w:jc w:val="both"/>
              <w:rPr>
                <w:i/>
                <w:iCs/>
              </w:rPr>
            </w:pPr>
            <w:r w:rsidRPr="002B7F83">
              <w:rPr>
                <w:i/>
                <w:iCs/>
              </w:rPr>
              <w:t>Liparis loeselii</w:t>
            </w:r>
          </w:p>
        </w:tc>
        <w:tc>
          <w:tcPr>
            <w:tcW w:w="797" w:type="dxa"/>
            <w:tcBorders>
              <w:left w:val="single" w:sz="4" w:space="0" w:color="auto"/>
              <w:right w:val="single" w:sz="4" w:space="0" w:color="auto"/>
            </w:tcBorders>
            <w:vAlign w:val="center"/>
          </w:tcPr>
          <w:p w:rsidR="006319FD" w:rsidRPr="002B7F83" w:rsidRDefault="006319FD" w:rsidP="00FC24D3">
            <w:pPr>
              <w:jc w:val="center"/>
            </w:pPr>
            <w:r w:rsidRPr="006360FE">
              <w:t>s</w:t>
            </w: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7" w:type="dxa"/>
            <w:tcBorders>
              <w:left w:val="single" w:sz="4" w:space="0" w:color="auto"/>
              <w:right w:val="single" w:sz="4" w:space="0" w:color="auto"/>
            </w:tcBorders>
            <w:vAlign w:val="center"/>
          </w:tcPr>
          <w:p w:rsidR="006319FD" w:rsidRPr="002B7F83" w:rsidRDefault="006319FD" w:rsidP="00FC24D3">
            <w:pPr>
              <w:jc w:val="center"/>
            </w:pPr>
            <w:r w:rsidRPr="008B7879">
              <w:t>Z II</w:t>
            </w:r>
          </w:p>
        </w:tc>
        <w:tc>
          <w:tcPr>
            <w:tcW w:w="798" w:type="dxa"/>
            <w:tcBorders>
              <w:left w:val="single" w:sz="4" w:space="0" w:color="auto"/>
            </w:tcBorders>
            <w:vAlign w:val="center"/>
          </w:tcPr>
          <w:p w:rsidR="006319FD" w:rsidRPr="002B7F83" w:rsidRDefault="006319FD" w:rsidP="00FC24D3">
            <w:pPr>
              <w:jc w:val="center"/>
            </w:pPr>
            <w:r w:rsidRPr="002B7F83">
              <w:t>VU</w:t>
            </w:r>
          </w:p>
        </w:tc>
      </w:tr>
      <w:tr w:rsidR="006319FD" w:rsidRPr="002D647F" w:rsidTr="00FC24D3">
        <w:trPr>
          <w:cantSplit/>
          <w:trHeight w:val="284"/>
          <w:jc w:val="center"/>
        </w:trPr>
        <w:tc>
          <w:tcPr>
            <w:tcW w:w="496" w:type="dxa"/>
            <w:tcBorders>
              <w:right w:val="single" w:sz="4" w:space="0" w:color="auto"/>
            </w:tcBorders>
            <w:vAlign w:val="center"/>
          </w:tcPr>
          <w:p w:rsidR="006319FD" w:rsidRPr="002D647F" w:rsidRDefault="006319FD" w:rsidP="00FC24D3">
            <w:pPr>
              <w:jc w:val="center"/>
            </w:pPr>
            <w:r w:rsidRPr="002D647F">
              <w:t>27</w:t>
            </w:r>
          </w:p>
        </w:tc>
        <w:tc>
          <w:tcPr>
            <w:tcW w:w="2622" w:type="dxa"/>
            <w:tcBorders>
              <w:left w:val="single" w:sz="4" w:space="0" w:color="auto"/>
              <w:right w:val="single" w:sz="4" w:space="0" w:color="auto"/>
            </w:tcBorders>
            <w:vAlign w:val="center"/>
          </w:tcPr>
          <w:p w:rsidR="006319FD" w:rsidRPr="002D647F" w:rsidRDefault="006319FD" w:rsidP="00FC24D3">
            <w:pPr>
              <w:jc w:val="both"/>
            </w:pPr>
            <w:r>
              <w:t>l</w:t>
            </w:r>
            <w:r w:rsidRPr="002D647F">
              <w:t>istera jajowata</w:t>
            </w:r>
          </w:p>
        </w:tc>
        <w:tc>
          <w:tcPr>
            <w:tcW w:w="2623" w:type="dxa"/>
            <w:tcBorders>
              <w:left w:val="single" w:sz="4" w:space="0" w:color="auto"/>
              <w:right w:val="single" w:sz="4" w:space="0" w:color="auto"/>
            </w:tcBorders>
            <w:vAlign w:val="center"/>
          </w:tcPr>
          <w:p w:rsidR="006319FD" w:rsidRPr="002D647F" w:rsidRDefault="006319FD" w:rsidP="00FC24D3">
            <w:pPr>
              <w:jc w:val="both"/>
              <w:rPr>
                <w:i/>
                <w:iCs/>
              </w:rPr>
            </w:pPr>
            <w:r w:rsidRPr="002D647F">
              <w:rPr>
                <w:rStyle w:val="st"/>
                <w:i/>
              </w:rPr>
              <w:t>Listera ovata</w:t>
            </w:r>
          </w:p>
        </w:tc>
        <w:tc>
          <w:tcPr>
            <w:tcW w:w="797" w:type="dxa"/>
            <w:tcBorders>
              <w:left w:val="single" w:sz="4" w:space="0" w:color="auto"/>
              <w:right w:val="single" w:sz="4" w:space="0" w:color="auto"/>
            </w:tcBorders>
            <w:vAlign w:val="center"/>
          </w:tcPr>
          <w:p w:rsidR="006319FD" w:rsidRPr="002D647F" w:rsidRDefault="006319FD" w:rsidP="00FC24D3">
            <w:pPr>
              <w:jc w:val="center"/>
            </w:pPr>
            <w:r w:rsidRPr="002D647F">
              <w:t>s</w:t>
            </w:r>
          </w:p>
        </w:tc>
        <w:tc>
          <w:tcPr>
            <w:tcW w:w="797" w:type="dxa"/>
            <w:tcBorders>
              <w:left w:val="single" w:sz="4" w:space="0" w:color="auto"/>
              <w:right w:val="single" w:sz="4" w:space="0" w:color="auto"/>
            </w:tcBorders>
            <w:vAlign w:val="center"/>
          </w:tcPr>
          <w:p w:rsidR="006319FD" w:rsidRPr="002D647F" w:rsidRDefault="006319FD" w:rsidP="00FC24D3">
            <w:pPr>
              <w:jc w:val="center"/>
            </w:pPr>
          </w:p>
        </w:tc>
        <w:tc>
          <w:tcPr>
            <w:tcW w:w="797" w:type="dxa"/>
            <w:tcBorders>
              <w:left w:val="single" w:sz="4" w:space="0" w:color="auto"/>
              <w:right w:val="single" w:sz="4" w:space="0" w:color="auto"/>
            </w:tcBorders>
            <w:vAlign w:val="center"/>
          </w:tcPr>
          <w:p w:rsidR="006319FD" w:rsidRPr="002D647F" w:rsidRDefault="006319FD" w:rsidP="00FC24D3">
            <w:pPr>
              <w:jc w:val="center"/>
            </w:pPr>
          </w:p>
        </w:tc>
        <w:tc>
          <w:tcPr>
            <w:tcW w:w="798" w:type="dxa"/>
            <w:tcBorders>
              <w:left w:val="single" w:sz="4" w:space="0" w:color="auto"/>
            </w:tcBorders>
            <w:vAlign w:val="center"/>
          </w:tcPr>
          <w:p w:rsidR="006319FD" w:rsidRPr="002D647F" w:rsidRDefault="006319FD" w:rsidP="00FC24D3">
            <w:pPr>
              <w:jc w:val="center"/>
            </w:pPr>
          </w:p>
        </w:tc>
      </w:tr>
      <w:tr w:rsidR="006319FD" w:rsidRPr="002B7F83" w:rsidTr="00FC24D3">
        <w:trPr>
          <w:cantSplit/>
          <w:trHeight w:val="284"/>
          <w:jc w:val="center"/>
        </w:trPr>
        <w:tc>
          <w:tcPr>
            <w:tcW w:w="496" w:type="dxa"/>
            <w:tcBorders>
              <w:right w:val="single" w:sz="4" w:space="0" w:color="auto"/>
            </w:tcBorders>
            <w:vAlign w:val="center"/>
          </w:tcPr>
          <w:p w:rsidR="006319FD" w:rsidRPr="002D647F" w:rsidRDefault="006319FD" w:rsidP="00FC24D3">
            <w:pPr>
              <w:jc w:val="center"/>
            </w:pPr>
            <w:r w:rsidRPr="002D647F">
              <w:t>28</w:t>
            </w:r>
          </w:p>
        </w:tc>
        <w:tc>
          <w:tcPr>
            <w:tcW w:w="2622" w:type="dxa"/>
            <w:tcBorders>
              <w:left w:val="single" w:sz="4" w:space="0" w:color="auto"/>
              <w:right w:val="single" w:sz="4" w:space="0" w:color="auto"/>
            </w:tcBorders>
            <w:vAlign w:val="center"/>
          </w:tcPr>
          <w:p w:rsidR="006319FD" w:rsidRPr="002B7F83" w:rsidRDefault="006319FD" w:rsidP="00FC24D3">
            <w:pPr>
              <w:jc w:val="both"/>
              <w:rPr>
                <w:color w:val="000000"/>
              </w:rPr>
            </w:pPr>
            <w:r>
              <w:rPr>
                <w:color w:val="000000"/>
              </w:rPr>
              <w:t>m</w:t>
            </w:r>
            <w:r w:rsidRPr="002B7F83">
              <w:rPr>
                <w:color w:val="000000"/>
              </w:rPr>
              <w:t>arzanka barwierska</w:t>
            </w:r>
          </w:p>
        </w:tc>
        <w:tc>
          <w:tcPr>
            <w:tcW w:w="2623" w:type="dxa"/>
            <w:tcBorders>
              <w:left w:val="single" w:sz="4" w:space="0" w:color="auto"/>
              <w:right w:val="single" w:sz="4" w:space="0" w:color="auto"/>
            </w:tcBorders>
            <w:vAlign w:val="center"/>
          </w:tcPr>
          <w:p w:rsidR="006319FD" w:rsidRPr="002B7F83" w:rsidRDefault="006319FD" w:rsidP="00FC24D3">
            <w:pPr>
              <w:jc w:val="both"/>
              <w:rPr>
                <w:i/>
                <w:iCs/>
                <w:color w:val="000000"/>
              </w:rPr>
            </w:pPr>
            <w:r w:rsidRPr="002B7F83">
              <w:rPr>
                <w:i/>
                <w:iCs/>
                <w:color w:val="000000"/>
              </w:rPr>
              <w:t>Asperula tinctoria</w:t>
            </w:r>
          </w:p>
        </w:tc>
        <w:tc>
          <w:tcPr>
            <w:tcW w:w="797" w:type="dxa"/>
            <w:tcBorders>
              <w:left w:val="single" w:sz="4" w:space="0" w:color="auto"/>
              <w:right w:val="single" w:sz="4" w:space="0" w:color="auto"/>
            </w:tcBorders>
            <w:vAlign w:val="center"/>
          </w:tcPr>
          <w:p w:rsidR="006319FD" w:rsidRPr="002B7F83" w:rsidRDefault="006319FD" w:rsidP="00FC24D3">
            <w:pPr>
              <w:jc w:val="center"/>
            </w:pPr>
            <w:r w:rsidRPr="006360FE">
              <w:t>s</w:t>
            </w: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8" w:type="dxa"/>
            <w:tcBorders>
              <w:left w:val="single" w:sz="4" w:space="0" w:color="auto"/>
            </w:tcBorders>
            <w:vAlign w:val="center"/>
          </w:tcPr>
          <w:p w:rsidR="006319FD" w:rsidRPr="002B7F83" w:rsidRDefault="006319FD" w:rsidP="00FC24D3">
            <w:pPr>
              <w:jc w:val="center"/>
            </w:pPr>
          </w:p>
        </w:tc>
      </w:tr>
      <w:tr w:rsidR="006319FD" w:rsidRPr="00DE322E" w:rsidTr="00FC24D3">
        <w:trPr>
          <w:cantSplit/>
          <w:trHeight w:val="284"/>
          <w:jc w:val="center"/>
        </w:trPr>
        <w:tc>
          <w:tcPr>
            <w:tcW w:w="496" w:type="dxa"/>
            <w:tcBorders>
              <w:right w:val="single" w:sz="4" w:space="0" w:color="auto"/>
            </w:tcBorders>
            <w:vAlign w:val="center"/>
          </w:tcPr>
          <w:p w:rsidR="006319FD" w:rsidRPr="00DE322E" w:rsidRDefault="006319FD" w:rsidP="00FC24D3">
            <w:pPr>
              <w:jc w:val="center"/>
            </w:pPr>
            <w:r w:rsidRPr="00DE322E">
              <w:t>29</w:t>
            </w:r>
          </w:p>
        </w:tc>
        <w:tc>
          <w:tcPr>
            <w:tcW w:w="2622" w:type="dxa"/>
            <w:tcBorders>
              <w:left w:val="single" w:sz="4" w:space="0" w:color="auto"/>
              <w:right w:val="single" w:sz="4" w:space="0" w:color="auto"/>
            </w:tcBorders>
            <w:vAlign w:val="center"/>
          </w:tcPr>
          <w:p w:rsidR="006319FD" w:rsidRPr="00DE322E" w:rsidRDefault="006319FD" w:rsidP="00FC24D3">
            <w:pPr>
              <w:jc w:val="both"/>
            </w:pPr>
            <w:r>
              <w:t>m</w:t>
            </w:r>
            <w:r w:rsidRPr="00DE322E">
              <w:t xml:space="preserve">arzanka wonna </w:t>
            </w:r>
          </w:p>
        </w:tc>
        <w:tc>
          <w:tcPr>
            <w:tcW w:w="2623" w:type="dxa"/>
            <w:tcBorders>
              <w:left w:val="single" w:sz="4" w:space="0" w:color="auto"/>
              <w:right w:val="single" w:sz="4" w:space="0" w:color="auto"/>
            </w:tcBorders>
            <w:vAlign w:val="center"/>
          </w:tcPr>
          <w:p w:rsidR="006319FD" w:rsidRPr="00DE322E" w:rsidRDefault="006319FD" w:rsidP="00FC24D3">
            <w:pPr>
              <w:jc w:val="both"/>
              <w:rPr>
                <w:i/>
                <w:iCs/>
              </w:rPr>
            </w:pPr>
            <w:r w:rsidRPr="00DE322E">
              <w:rPr>
                <w:i/>
                <w:iCs/>
              </w:rPr>
              <w:t>Asperula odorata</w:t>
            </w:r>
          </w:p>
        </w:tc>
        <w:tc>
          <w:tcPr>
            <w:tcW w:w="797" w:type="dxa"/>
            <w:tcBorders>
              <w:left w:val="single" w:sz="4" w:space="0" w:color="auto"/>
              <w:right w:val="single" w:sz="4" w:space="0" w:color="auto"/>
            </w:tcBorders>
            <w:vAlign w:val="center"/>
          </w:tcPr>
          <w:p w:rsidR="006319FD" w:rsidRPr="00DE322E" w:rsidRDefault="006319FD" w:rsidP="00FC24D3">
            <w:pPr>
              <w:jc w:val="center"/>
            </w:pPr>
          </w:p>
        </w:tc>
        <w:tc>
          <w:tcPr>
            <w:tcW w:w="797" w:type="dxa"/>
            <w:tcBorders>
              <w:left w:val="single" w:sz="4" w:space="0" w:color="auto"/>
              <w:right w:val="single" w:sz="4" w:space="0" w:color="auto"/>
            </w:tcBorders>
            <w:vAlign w:val="center"/>
          </w:tcPr>
          <w:p w:rsidR="006319FD" w:rsidRPr="00DE322E" w:rsidRDefault="006319FD" w:rsidP="00FC24D3">
            <w:pPr>
              <w:jc w:val="center"/>
            </w:pPr>
            <w:r w:rsidRPr="00DE322E">
              <w:t>cz</w:t>
            </w:r>
          </w:p>
        </w:tc>
        <w:tc>
          <w:tcPr>
            <w:tcW w:w="797" w:type="dxa"/>
            <w:tcBorders>
              <w:left w:val="single" w:sz="4" w:space="0" w:color="auto"/>
              <w:right w:val="single" w:sz="4" w:space="0" w:color="auto"/>
            </w:tcBorders>
            <w:vAlign w:val="center"/>
          </w:tcPr>
          <w:p w:rsidR="006319FD" w:rsidRPr="00DE322E" w:rsidRDefault="006319FD" w:rsidP="00FC24D3">
            <w:pPr>
              <w:jc w:val="center"/>
            </w:pPr>
          </w:p>
        </w:tc>
        <w:tc>
          <w:tcPr>
            <w:tcW w:w="798" w:type="dxa"/>
            <w:tcBorders>
              <w:left w:val="single" w:sz="4" w:space="0" w:color="auto"/>
            </w:tcBorders>
            <w:vAlign w:val="center"/>
          </w:tcPr>
          <w:p w:rsidR="006319FD" w:rsidRPr="00DE322E" w:rsidRDefault="006319FD" w:rsidP="00FC24D3">
            <w:pPr>
              <w:jc w:val="center"/>
            </w:pPr>
          </w:p>
        </w:tc>
      </w:tr>
      <w:tr w:rsidR="006319FD" w:rsidRPr="00DE322E" w:rsidTr="00FC24D3">
        <w:trPr>
          <w:cantSplit/>
          <w:trHeight w:val="284"/>
          <w:jc w:val="center"/>
        </w:trPr>
        <w:tc>
          <w:tcPr>
            <w:tcW w:w="496" w:type="dxa"/>
            <w:tcBorders>
              <w:right w:val="single" w:sz="4" w:space="0" w:color="auto"/>
            </w:tcBorders>
            <w:vAlign w:val="center"/>
          </w:tcPr>
          <w:p w:rsidR="006319FD" w:rsidRPr="00DE322E" w:rsidRDefault="006319FD" w:rsidP="00FC24D3">
            <w:pPr>
              <w:jc w:val="center"/>
            </w:pPr>
            <w:r w:rsidRPr="00DE322E">
              <w:t>30</w:t>
            </w:r>
          </w:p>
        </w:tc>
        <w:tc>
          <w:tcPr>
            <w:tcW w:w="2622" w:type="dxa"/>
            <w:tcBorders>
              <w:left w:val="single" w:sz="4" w:space="0" w:color="auto"/>
              <w:right w:val="single" w:sz="4" w:space="0" w:color="auto"/>
            </w:tcBorders>
            <w:vAlign w:val="center"/>
          </w:tcPr>
          <w:p w:rsidR="006319FD" w:rsidRPr="00DE322E" w:rsidRDefault="006319FD" w:rsidP="00FC24D3">
            <w:pPr>
              <w:jc w:val="both"/>
            </w:pPr>
            <w:r>
              <w:t>m</w:t>
            </w:r>
            <w:r w:rsidRPr="00DE322E">
              <w:t>ącznica lekarska</w:t>
            </w:r>
          </w:p>
        </w:tc>
        <w:tc>
          <w:tcPr>
            <w:tcW w:w="2623" w:type="dxa"/>
            <w:tcBorders>
              <w:left w:val="single" w:sz="4" w:space="0" w:color="auto"/>
              <w:right w:val="single" w:sz="4" w:space="0" w:color="auto"/>
            </w:tcBorders>
            <w:vAlign w:val="center"/>
          </w:tcPr>
          <w:p w:rsidR="006319FD" w:rsidRPr="00DE322E" w:rsidRDefault="006319FD" w:rsidP="00FC24D3">
            <w:pPr>
              <w:jc w:val="both"/>
              <w:rPr>
                <w:i/>
                <w:iCs/>
              </w:rPr>
            </w:pPr>
            <w:r w:rsidRPr="00DE322E">
              <w:rPr>
                <w:i/>
                <w:iCs/>
              </w:rPr>
              <w:t>Arctostaphylos uva-ursi</w:t>
            </w:r>
          </w:p>
        </w:tc>
        <w:tc>
          <w:tcPr>
            <w:tcW w:w="797" w:type="dxa"/>
            <w:tcBorders>
              <w:left w:val="single" w:sz="4" w:space="0" w:color="auto"/>
              <w:right w:val="single" w:sz="4" w:space="0" w:color="auto"/>
            </w:tcBorders>
            <w:vAlign w:val="center"/>
          </w:tcPr>
          <w:p w:rsidR="006319FD" w:rsidRPr="00DE322E" w:rsidRDefault="006319FD" w:rsidP="00FC24D3">
            <w:pPr>
              <w:jc w:val="center"/>
            </w:pPr>
            <w:r w:rsidRPr="00DE322E">
              <w:t>s</w:t>
            </w:r>
          </w:p>
        </w:tc>
        <w:tc>
          <w:tcPr>
            <w:tcW w:w="797" w:type="dxa"/>
            <w:tcBorders>
              <w:left w:val="single" w:sz="4" w:space="0" w:color="auto"/>
              <w:right w:val="single" w:sz="4" w:space="0" w:color="auto"/>
            </w:tcBorders>
            <w:vAlign w:val="center"/>
          </w:tcPr>
          <w:p w:rsidR="006319FD" w:rsidRPr="00DE322E" w:rsidRDefault="006319FD" w:rsidP="00FC24D3">
            <w:pPr>
              <w:jc w:val="center"/>
            </w:pPr>
          </w:p>
        </w:tc>
        <w:tc>
          <w:tcPr>
            <w:tcW w:w="797" w:type="dxa"/>
            <w:tcBorders>
              <w:left w:val="single" w:sz="4" w:space="0" w:color="auto"/>
              <w:right w:val="single" w:sz="4" w:space="0" w:color="auto"/>
            </w:tcBorders>
            <w:vAlign w:val="center"/>
          </w:tcPr>
          <w:p w:rsidR="006319FD" w:rsidRPr="00DE322E" w:rsidRDefault="006319FD" w:rsidP="00FC24D3">
            <w:pPr>
              <w:jc w:val="center"/>
            </w:pPr>
          </w:p>
        </w:tc>
        <w:tc>
          <w:tcPr>
            <w:tcW w:w="798" w:type="dxa"/>
            <w:tcBorders>
              <w:left w:val="single" w:sz="4" w:space="0" w:color="auto"/>
            </w:tcBorders>
            <w:vAlign w:val="center"/>
          </w:tcPr>
          <w:p w:rsidR="006319FD" w:rsidRPr="00DE322E" w:rsidRDefault="006319FD" w:rsidP="00FC24D3">
            <w:pPr>
              <w:jc w:val="center"/>
            </w:pPr>
          </w:p>
        </w:tc>
      </w:tr>
      <w:tr w:rsidR="006319FD" w:rsidRPr="00DE322E" w:rsidTr="00FC24D3">
        <w:trPr>
          <w:cantSplit/>
          <w:trHeight w:val="284"/>
          <w:jc w:val="center"/>
        </w:trPr>
        <w:tc>
          <w:tcPr>
            <w:tcW w:w="496" w:type="dxa"/>
            <w:tcBorders>
              <w:right w:val="single" w:sz="4" w:space="0" w:color="auto"/>
            </w:tcBorders>
            <w:vAlign w:val="center"/>
          </w:tcPr>
          <w:p w:rsidR="006319FD" w:rsidRPr="00DE322E" w:rsidRDefault="006319FD" w:rsidP="00FC24D3">
            <w:pPr>
              <w:jc w:val="center"/>
            </w:pPr>
            <w:r w:rsidRPr="00DE322E">
              <w:t>31</w:t>
            </w:r>
          </w:p>
        </w:tc>
        <w:tc>
          <w:tcPr>
            <w:tcW w:w="2622" w:type="dxa"/>
            <w:tcBorders>
              <w:left w:val="single" w:sz="4" w:space="0" w:color="auto"/>
              <w:right w:val="single" w:sz="4" w:space="0" w:color="auto"/>
            </w:tcBorders>
            <w:vAlign w:val="center"/>
          </w:tcPr>
          <w:p w:rsidR="006319FD" w:rsidRPr="00DE322E" w:rsidRDefault="006319FD" w:rsidP="00FC24D3">
            <w:pPr>
              <w:jc w:val="both"/>
            </w:pPr>
            <w:r>
              <w:t>m</w:t>
            </w:r>
            <w:r w:rsidRPr="00DE322E">
              <w:t>okradłoszka zaostrzona</w:t>
            </w:r>
          </w:p>
        </w:tc>
        <w:tc>
          <w:tcPr>
            <w:tcW w:w="2623" w:type="dxa"/>
            <w:tcBorders>
              <w:left w:val="single" w:sz="4" w:space="0" w:color="auto"/>
              <w:right w:val="single" w:sz="4" w:space="0" w:color="auto"/>
            </w:tcBorders>
            <w:vAlign w:val="center"/>
          </w:tcPr>
          <w:p w:rsidR="006319FD" w:rsidRPr="00DE322E" w:rsidRDefault="006319FD" w:rsidP="00FC24D3">
            <w:pPr>
              <w:jc w:val="both"/>
              <w:rPr>
                <w:i/>
                <w:iCs/>
              </w:rPr>
            </w:pPr>
            <w:r w:rsidRPr="00DE322E">
              <w:rPr>
                <w:i/>
                <w:iCs/>
              </w:rPr>
              <w:t>Calliergonella cuspidata</w:t>
            </w:r>
          </w:p>
        </w:tc>
        <w:tc>
          <w:tcPr>
            <w:tcW w:w="797" w:type="dxa"/>
            <w:tcBorders>
              <w:left w:val="single" w:sz="4" w:space="0" w:color="auto"/>
              <w:right w:val="single" w:sz="4" w:space="0" w:color="auto"/>
            </w:tcBorders>
            <w:vAlign w:val="center"/>
          </w:tcPr>
          <w:p w:rsidR="006319FD" w:rsidRPr="00DE322E" w:rsidRDefault="006319FD" w:rsidP="00FC24D3">
            <w:pPr>
              <w:jc w:val="center"/>
            </w:pPr>
          </w:p>
        </w:tc>
        <w:tc>
          <w:tcPr>
            <w:tcW w:w="797" w:type="dxa"/>
            <w:tcBorders>
              <w:left w:val="single" w:sz="4" w:space="0" w:color="auto"/>
              <w:right w:val="single" w:sz="4" w:space="0" w:color="auto"/>
            </w:tcBorders>
            <w:vAlign w:val="center"/>
          </w:tcPr>
          <w:p w:rsidR="006319FD" w:rsidRPr="00DE322E" w:rsidRDefault="006319FD" w:rsidP="00FC24D3">
            <w:pPr>
              <w:jc w:val="center"/>
            </w:pPr>
            <w:r w:rsidRPr="00DE322E">
              <w:t>cz</w:t>
            </w:r>
          </w:p>
        </w:tc>
        <w:tc>
          <w:tcPr>
            <w:tcW w:w="797" w:type="dxa"/>
            <w:tcBorders>
              <w:left w:val="single" w:sz="4" w:space="0" w:color="auto"/>
              <w:right w:val="single" w:sz="4" w:space="0" w:color="auto"/>
            </w:tcBorders>
            <w:vAlign w:val="center"/>
          </w:tcPr>
          <w:p w:rsidR="006319FD" w:rsidRPr="00DE322E" w:rsidRDefault="006319FD" w:rsidP="00FC24D3">
            <w:pPr>
              <w:jc w:val="center"/>
            </w:pPr>
          </w:p>
        </w:tc>
        <w:tc>
          <w:tcPr>
            <w:tcW w:w="798" w:type="dxa"/>
            <w:tcBorders>
              <w:left w:val="single" w:sz="4" w:space="0" w:color="auto"/>
            </w:tcBorders>
            <w:vAlign w:val="center"/>
          </w:tcPr>
          <w:p w:rsidR="006319FD" w:rsidRPr="00DE322E" w:rsidRDefault="006319FD" w:rsidP="00FC24D3">
            <w:pPr>
              <w:jc w:val="center"/>
            </w:pPr>
          </w:p>
        </w:tc>
      </w:tr>
      <w:tr w:rsidR="006319FD" w:rsidRPr="00DE322E" w:rsidTr="00FC24D3">
        <w:trPr>
          <w:cantSplit/>
          <w:trHeight w:val="284"/>
          <w:jc w:val="center"/>
        </w:trPr>
        <w:tc>
          <w:tcPr>
            <w:tcW w:w="496" w:type="dxa"/>
            <w:tcBorders>
              <w:right w:val="single" w:sz="4" w:space="0" w:color="auto"/>
            </w:tcBorders>
            <w:vAlign w:val="center"/>
          </w:tcPr>
          <w:p w:rsidR="006319FD" w:rsidRPr="00DE322E" w:rsidRDefault="006319FD" w:rsidP="00FC24D3">
            <w:pPr>
              <w:jc w:val="center"/>
            </w:pPr>
            <w:r w:rsidRPr="00DE322E">
              <w:t>32</w:t>
            </w:r>
          </w:p>
        </w:tc>
        <w:tc>
          <w:tcPr>
            <w:tcW w:w="2622" w:type="dxa"/>
            <w:tcBorders>
              <w:left w:val="single" w:sz="4" w:space="0" w:color="auto"/>
              <w:right w:val="single" w:sz="4" w:space="0" w:color="auto"/>
            </w:tcBorders>
            <w:vAlign w:val="center"/>
          </w:tcPr>
          <w:p w:rsidR="006319FD" w:rsidRPr="00DE322E" w:rsidRDefault="006319FD" w:rsidP="00FC24D3">
            <w:pPr>
              <w:jc w:val="both"/>
            </w:pPr>
            <w:r>
              <w:t>o</w:t>
            </w:r>
            <w:r w:rsidRPr="00DE322E">
              <w:t>buwik pospolity</w:t>
            </w:r>
          </w:p>
        </w:tc>
        <w:tc>
          <w:tcPr>
            <w:tcW w:w="2623" w:type="dxa"/>
            <w:tcBorders>
              <w:left w:val="single" w:sz="4" w:space="0" w:color="auto"/>
              <w:right w:val="single" w:sz="4" w:space="0" w:color="auto"/>
            </w:tcBorders>
            <w:vAlign w:val="center"/>
          </w:tcPr>
          <w:p w:rsidR="006319FD" w:rsidRPr="00DE322E" w:rsidRDefault="006319FD" w:rsidP="00FC24D3">
            <w:pPr>
              <w:jc w:val="both"/>
              <w:rPr>
                <w:i/>
                <w:iCs/>
              </w:rPr>
            </w:pPr>
            <w:r w:rsidRPr="00DE322E">
              <w:rPr>
                <w:rStyle w:val="st"/>
                <w:i/>
              </w:rPr>
              <w:t>Cypripedium calceolus</w:t>
            </w:r>
          </w:p>
        </w:tc>
        <w:tc>
          <w:tcPr>
            <w:tcW w:w="797" w:type="dxa"/>
            <w:tcBorders>
              <w:left w:val="single" w:sz="4" w:space="0" w:color="auto"/>
              <w:right w:val="single" w:sz="4" w:space="0" w:color="auto"/>
            </w:tcBorders>
            <w:vAlign w:val="center"/>
          </w:tcPr>
          <w:p w:rsidR="006319FD" w:rsidRPr="00DE322E" w:rsidRDefault="006319FD" w:rsidP="00FC24D3">
            <w:pPr>
              <w:jc w:val="center"/>
            </w:pPr>
            <w:r w:rsidRPr="00DE322E">
              <w:t>s</w:t>
            </w:r>
          </w:p>
        </w:tc>
        <w:tc>
          <w:tcPr>
            <w:tcW w:w="797" w:type="dxa"/>
            <w:tcBorders>
              <w:left w:val="single" w:sz="4" w:space="0" w:color="auto"/>
              <w:right w:val="single" w:sz="4" w:space="0" w:color="auto"/>
            </w:tcBorders>
            <w:vAlign w:val="center"/>
          </w:tcPr>
          <w:p w:rsidR="006319FD" w:rsidRPr="00DE322E" w:rsidRDefault="006319FD" w:rsidP="00FC24D3">
            <w:pPr>
              <w:jc w:val="center"/>
            </w:pPr>
          </w:p>
        </w:tc>
        <w:tc>
          <w:tcPr>
            <w:tcW w:w="797" w:type="dxa"/>
            <w:tcBorders>
              <w:left w:val="single" w:sz="4" w:space="0" w:color="auto"/>
              <w:right w:val="single" w:sz="4" w:space="0" w:color="auto"/>
            </w:tcBorders>
            <w:vAlign w:val="center"/>
          </w:tcPr>
          <w:p w:rsidR="006319FD" w:rsidRPr="00DE322E" w:rsidRDefault="006319FD" w:rsidP="00FC24D3">
            <w:pPr>
              <w:jc w:val="center"/>
            </w:pPr>
            <w:r w:rsidRPr="00DE322E">
              <w:t>Z II</w:t>
            </w:r>
          </w:p>
        </w:tc>
        <w:tc>
          <w:tcPr>
            <w:tcW w:w="798" w:type="dxa"/>
            <w:tcBorders>
              <w:left w:val="single" w:sz="4" w:space="0" w:color="auto"/>
            </w:tcBorders>
            <w:vAlign w:val="center"/>
          </w:tcPr>
          <w:p w:rsidR="006319FD" w:rsidRPr="00DE322E" w:rsidRDefault="006319FD" w:rsidP="00FC24D3">
            <w:pPr>
              <w:jc w:val="center"/>
            </w:pPr>
            <w:r w:rsidRPr="00DE322E">
              <w:t>VU</w:t>
            </w:r>
          </w:p>
        </w:tc>
      </w:tr>
      <w:tr w:rsidR="006319FD" w:rsidRPr="00DE322E" w:rsidTr="00FC24D3">
        <w:trPr>
          <w:cantSplit/>
          <w:trHeight w:val="284"/>
          <w:jc w:val="center"/>
        </w:trPr>
        <w:tc>
          <w:tcPr>
            <w:tcW w:w="496" w:type="dxa"/>
            <w:tcBorders>
              <w:right w:val="single" w:sz="4" w:space="0" w:color="auto"/>
            </w:tcBorders>
            <w:vAlign w:val="center"/>
          </w:tcPr>
          <w:p w:rsidR="006319FD" w:rsidRPr="00DE322E" w:rsidRDefault="006319FD" w:rsidP="00FC24D3">
            <w:pPr>
              <w:jc w:val="center"/>
            </w:pPr>
            <w:r w:rsidRPr="00DE322E">
              <w:t>33</w:t>
            </w:r>
          </w:p>
        </w:tc>
        <w:tc>
          <w:tcPr>
            <w:tcW w:w="2622" w:type="dxa"/>
            <w:tcBorders>
              <w:left w:val="single" w:sz="4" w:space="0" w:color="auto"/>
              <w:right w:val="single" w:sz="4" w:space="0" w:color="auto"/>
            </w:tcBorders>
            <w:vAlign w:val="center"/>
          </w:tcPr>
          <w:p w:rsidR="006319FD" w:rsidRPr="00DE322E" w:rsidRDefault="006319FD" w:rsidP="00FC24D3">
            <w:pPr>
              <w:jc w:val="both"/>
            </w:pPr>
            <w:r>
              <w:t>p</w:t>
            </w:r>
            <w:r w:rsidRPr="00DE322E">
              <w:t>ełnik europejski</w:t>
            </w:r>
          </w:p>
        </w:tc>
        <w:tc>
          <w:tcPr>
            <w:tcW w:w="2623" w:type="dxa"/>
            <w:tcBorders>
              <w:left w:val="single" w:sz="4" w:space="0" w:color="auto"/>
              <w:right w:val="single" w:sz="4" w:space="0" w:color="auto"/>
            </w:tcBorders>
            <w:vAlign w:val="center"/>
          </w:tcPr>
          <w:p w:rsidR="006319FD" w:rsidRPr="00DE322E" w:rsidRDefault="006319FD" w:rsidP="00FC24D3">
            <w:pPr>
              <w:jc w:val="both"/>
              <w:rPr>
                <w:i/>
                <w:iCs/>
              </w:rPr>
            </w:pPr>
            <w:r w:rsidRPr="00DE322E">
              <w:rPr>
                <w:i/>
                <w:iCs/>
              </w:rPr>
              <w:t>Trollius europaeus</w:t>
            </w:r>
          </w:p>
        </w:tc>
        <w:tc>
          <w:tcPr>
            <w:tcW w:w="797" w:type="dxa"/>
            <w:tcBorders>
              <w:left w:val="single" w:sz="4" w:space="0" w:color="auto"/>
              <w:right w:val="single" w:sz="4" w:space="0" w:color="auto"/>
            </w:tcBorders>
            <w:vAlign w:val="center"/>
          </w:tcPr>
          <w:p w:rsidR="006319FD" w:rsidRPr="00DE322E" w:rsidRDefault="006319FD" w:rsidP="00FC24D3">
            <w:pPr>
              <w:jc w:val="center"/>
            </w:pPr>
            <w:r w:rsidRPr="00DE322E">
              <w:t>s</w:t>
            </w:r>
          </w:p>
        </w:tc>
        <w:tc>
          <w:tcPr>
            <w:tcW w:w="797" w:type="dxa"/>
            <w:tcBorders>
              <w:left w:val="single" w:sz="4" w:space="0" w:color="auto"/>
              <w:right w:val="single" w:sz="4" w:space="0" w:color="auto"/>
            </w:tcBorders>
            <w:vAlign w:val="center"/>
          </w:tcPr>
          <w:p w:rsidR="006319FD" w:rsidRPr="00DE322E" w:rsidRDefault="006319FD" w:rsidP="00FC24D3">
            <w:pPr>
              <w:jc w:val="center"/>
            </w:pPr>
          </w:p>
        </w:tc>
        <w:tc>
          <w:tcPr>
            <w:tcW w:w="797" w:type="dxa"/>
            <w:tcBorders>
              <w:left w:val="single" w:sz="4" w:space="0" w:color="auto"/>
              <w:right w:val="single" w:sz="4" w:space="0" w:color="auto"/>
            </w:tcBorders>
            <w:vAlign w:val="center"/>
          </w:tcPr>
          <w:p w:rsidR="006319FD" w:rsidRPr="00DE322E" w:rsidRDefault="006319FD" w:rsidP="00FC24D3">
            <w:pPr>
              <w:jc w:val="center"/>
            </w:pPr>
          </w:p>
        </w:tc>
        <w:tc>
          <w:tcPr>
            <w:tcW w:w="798" w:type="dxa"/>
            <w:tcBorders>
              <w:left w:val="single" w:sz="4" w:space="0" w:color="auto"/>
            </w:tcBorders>
            <w:vAlign w:val="center"/>
          </w:tcPr>
          <w:p w:rsidR="006319FD" w:rsidRPr="00DE322E" w:rsidRDefault="006319FD" w:rsidP="00FC24D3">
            <w:pPr>
              <w:jc w:val="center"/>
            </w:pPr>
          </w:p>
        </w:tc>
      </w:tr>
      <w:tr w:rsidR="006319FD" w:rsidRPr="002B7F83" w:rsidTr="00FC24D3">
        <w:trPr>
          <w:cantSplit/>
          <w:trHeight w:val="284"/>
          <w:jc w:val="center"/>
        </w:trPr>
        <w:tc>
          <w:tcPr>
            <w:tcW w:w="496" w:type="dxa"/>
            <w:tcBorders>
              <w:right w:val="single" w:sz="4" w:space="0" w:color="auto"/>
            </w:tcBorders>
            <w:vAlign w:val="center"/>
          </w:tcPr>
          <w:p w:rsidR="006319FD" w:rsidRPr="002D647F" w:rsidRDefault="006319FD" w:rsidP="00FC24D3">
            <w:pPr>
              <w:jc w:val="center"/>
            </w:pPr>
            <w:r w:rsidRPr="002D647F">
              <w:t>34</w:t>
            </w:r>
          </w:p>
        </w:tc>
        <w:tc>
          <w:tcPr>
            <w:tcW w:w="2622" w:type="dxa"/>
            <w:tcBorders>
              <w:left w:val="single" w:sz="4" w:space="0" w:color="auto"/>
              <w:right w:val="single" w:sz="4" w:space="0" w:color="auto"/>
            </w:tcBorders>
            <w:vAlign w:val="center"/>
          </w:tcPr>
          <w:p w:rsidR="006319FD" w:rsidRPr="002B7F83" w:rsidRDefault="006319FD" w:rsidP="00FC24D3">
            <w:pPr>
              <w:jc w:val="both"/>
              <w:rPr>
                <w:color w:val="000000"/>
              </w:rPr>
            </w:pPr>
            <w:r>
              <w:rPr>
                <w:color w:val="000000"/>
              </w:rPr>
              <w:t>pierwiosnek lekarski</w:t>
            </w:r>
          </w:p>
        </w:tc>
        <w:tc>
          <w:tcPr>
            <w:tcW w:w="2623" w:type="dxa"/>
            <w:tcBorders>
              <w:left w:val="single" w:sz="4" w:space="0" w:color="auto"/>
              <w:right w:val="single" w:sz="4" w:space="0" w:color="auto"/>
            </w:tcBorders>
            <w:vAlign w:val="center"/>
          </w:tcPr>
          <w:p w:rsidR="006319FD" w:rsidRPr="006E7AFD" w:rsidRDefault="006319FD" w:rsidP="00FC24D3">
            <w:pPr>
              <w:jc w:val="both"/>
              <w:rPr>
                <w:i/>
                <w:iCs/>
              </w:rPr>
            </w:pPr>
            <w:r>
              <w:rPr>
                <w:i/>
                <w:iCs/>
              </w:rPr>
              <w:t>Primula veris</w:t>
            </w:r>
          </w:p>
        </w:tc>
        <w:tc>
          <w:tcPr>
            <w:tcW w:w="797" w:type="dxa"/>
            <w:tcBorders>
              <w:left w:val="single" w:sz="4" w:space="0" w:color="auto"/>
              <w:right w:val="single" w:sz="4" w:space="0" w:color="auto"/>
            </w:tcBorders>
            <w:vAlign w:val="center"/>
          </w:tcPr>
          <w:p w:rsidR="006319FD" w:rsidRPr="006360FE" w:rsidRDefault="006319FD" w:rsidP="00FC24D3">
            <w:pPr>
              <w:jc w:val="center"/>
            </w:pPr>
          </w:p>
        </w:tc>
        <w:tc>
          <w:tcPr>
            <w:tcW w:w="797" w:type="dxa"/>
            <w:tcBorders>
              <w:left w:val="single" w:sz="4" w:space="0" w:color="auto"/>
              <w:right w:val="single" w:sz="4" w:space="0" w:color="auto"/>
            </w:tcBorders>
            <w:vAlign w:val="center"/>
          </w:tcPr>
          <w:p w:rsidR="006319FD" w:rsidRPr="002B7F83" w:rsidRDefault="006319FD" w:rsidP="00FC24D3">
            <w:pPr>
              <w:jc w:val="center"/>
            </w:pPr>
            <w:r>
              <w:t>cz</w:t>
            </w: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8" w:type="dxa"/>
            <w:tcBorders>
              <w:left w:val="single" w:sz="4" w:space="0" w:color="auto"/>
            </w:tcBorders>
            <w:vAlign w:val="center"/>
          </w:tcPr>
          <w:p w:rsidR="006319FD" w:rsidRPr="002B7F83" w:rsidRDefault="006319FD" w:rsidP="00FC24D3">
            <w:pPr>
              <w:jc w:val="center"/>
            </w:pPr>
          </w:p>
        </w:tc>
      </w:tr>
      <w:tr w:rsidR="006319FD" w:rsidRPr="002B7F83" w:rsidTr="00FC24D3">
        <w:trPr>
          <w:cantSplit/>
          <w:trHeight w:val="284"/>
          <w:jc w:val="center"/>
        </w:trPr>
        <w:tc>
          <w:tcPr>
            <w:tcW w:w="496" w:type="dxa"/>
            <w:tcBorders>
              <w:right w:val="single" w:sz="4" w:space="0" w:color="auto"/>
            </w:tcBorders>
            <w:vAlign w:val="center"/>
          </w:tcPr>
          <w:p w:rsidR="006319FD" w:rsidRPr="002D647F" w:rsidRDefault="006319FD" w:rsidP="00FC24D3">
            <w:pPr>
              <w:jc w:val="center"/>
            </w:pPr>
            <w:r w:rsidRPr="002D647F">
              <w:t>35</w:t>
            </w:r>
          </w:p>
        </w:tc>
        <w:tc>
          <w:tcPr>
            <w:tcW w:w="2622" w:type="dxa"/>
            <w:tcBorders>
              <w:left w:val="single" w:sz="4" w:space="0" w:color="auto"/>
              <w:right w:val="single" w:sz="4" w:space="0" w:color="auto"/>
            </w:tcBorders>
            <w:vAlign w:val="center"/>
          </w:tcPr>
          <w:p w:rsidR="006319FD" w:rsidRPr="002B7F83" w:rsidRDefault="006319FD" w:rsidP="00FC24D3">
            <w:pPr>
              <w:jc w:val="both"/>
              <w:rPr>
                <w:color w:val="000000"/>
              </w:rPr>
            </w:pPr>
            <w:r>
              <w:rPr>
                <w:color w:val="000000"/>
              </w:rPr>
              <w:t>piórosz pierzasty</w:t>
            </w:r>
          </w:p>
        </w:tc>
        <w:tc>
          <w:tcPr>
            <w:tcW w:w="2623" w:type="dxa"/>
            <w:tcBorders>
              <w:left w:val="single" w:sz="4" w:space="0" w:color="auto"/>
              <w:right w:val="single" w:sz="4" w:space="0" w:color="auto"/>
            </w:tcBorders>
            <w:vAlign w:val="center"/>
          </w:tcPr>
          <w:p w:rsidR="006319FD" w:rsidRPr="006E7AFD" w:rsidRDefault="006319FD" w:rsidP="00FC24D3">
            <w:pPr>
              <w:jc w:val="both"/>
              <w:rPr>
                <w:i/>
                <w:iCs/>
              </w:rPr>
            </w:pPr>
            <w:r>
              <w:rPr>
                <w:i/>
                <w:iCs/>
              </w:rPr>
              <w:t>Ptilium crista-castrensis</w:t>
            </w:r>
          </w:p>
        </w:tc>
        <w:tc>
          <w:tcPr>
            <w:tcW w:w="797" w:type="dxa"/>
            <w:tcBorders>
              <w:left w:val="single" w:sz="4" w:space="0" w:color="auto"/>
              <w:right w:val="single" w:sz="4" w:space="0" w:color="auto"/>
            </w:tcBorders>
            <w:vAlign w:val="center"/>
          </w:tcPr>
          <w:p w:rsidR="006319FD" w:rsidRPr="006360FE" w:rsidRDefault="006319FD" w:rsidP="00FC24D3">
            <w:pPr>
              <w:jc w:val="center"/>
            </w:pPr>
          </w:p>
        </w:tc>
        <w:tc>
          <w:tcPr>
            <w:tcW w:w="797" w:type="dxa"/>
            <w:tcBorders>
              <w:left w:val="single" w:sz="4" w:space="0" w:color="auto"/>
              <w:right w:val="single" w:sz="4" w:space="0" w:color="auto"/>
            </w:tcBorders>
            <w:vAlign w:val="center"/>
          </w:tcPr>
          <w:p w:rsidR="006319FD" w:rsidRPr="002B7F83" w:rsidRDefault="006319FD" w:rsidP="00FC24D3">
            <w:pPr>
              <w:jc w:val="center"/>
            </w:pPr>
            <w:r>
              <w:t>cz</w:t>
            </w: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8" w:type="dxa"/>
            <w:tcBorders>
              <w:left w:val="single" w:sz="4" w:space="0" w:color="auto"/>
            </w:tcBorders>
            <w:vAlign w:val="center"/>
          </w:tcPr>
          <w:p w:rsidR="006319FD" w:rsidRPr="002B7F83" w:rsidRDefault="006319FD" w:rsidP="00FC24D3">
            <w:pPr>
              <w:jc w:val="center"/>
            </w:pPr>
          </w:p>
        </w:tc>
      </w:tr>
      <w:tr w:rsidR="006319FD" w:rsidRPr="002B7F83" w:rsidTr="00FC24D3">
        <w:trPr>
          <w:cantSplit/>
          <w:trHeight w:val="284"/>
          <w:jc w:val="center"/>
        </w:trPr>
        <w:tc>
          <w:tcPr>
            <w:tcW w:w="496" w:type="dxa"/>
            <w:tcBorders>
              <w:right w:val="single" w:sz="4" w:space="0" w:color="auto"/>
            </w:tcBorders>
            <w:vAlign w:val="center"/>
          </w:tcPr>
          <w:p w:rsidR="006319FD" w:rsidRPr="002D647F" w:rsidRDefault="006319FD" w:rsidP="00FC24D3">
            <w:pPr>
              <w:jc w:val="center"/>
            </w:pPr>
            <w:r w:rsidRPr="002D647F">
              <w:lastRenderedPageBreak/>
              <w:t>36</w:t>
            </w:r>
          </w:p>
        </w:tc>
        <w:tc>
          <w:tcPr>
            <w:tcW w:w="2622" w:type="dxa"/>
            <w:tcBorders>
              <w:left w:val="single" w:sz="4" w:space="0" w:color="auto"/>
              <w:right w:val="single" w:sz="4" w:space="0" w:color="auto"/>
            </w:tcBorders>
            <w:vAlign w:val="center"/>
          </w:tcPr>
          <w:p w:rsidR="006319FD" w:rsidRPr="002B7F83" w:rsidRDefault="006319FD" w:rsidP="00FC24D3">
            <w:pPr>
              <w:jc w:val="both"/>
              <w:rPr>
                <w:color w:val="000000"/>
              </w:rPr>
            </w:pPr>
            <w:r>
              <w:rPr>
                <w:color w:val="000000"/>
              </w:rPr>
              <w:t>płonnik cienki</w:t>
            </w:r>
          </w:p>
        </w:tc>
        <w:tc>
          <w:tcPr>
            <w:tcW w:w="2623" w:type="dxa"/>
            <w:tcBorders>
              <w:left w:val="single" w:sz="4" w:space="0" w:color="auto"/>
              <w:right w:val="single" w:sz="4" w:space="0" w:color="auto"/>
            </w:tcBorders>
            <w:vAlign w:val="center"/>
          </w:tcPr>
          <w:p w:rsidR="006319FD" w:rsidRPr="006E7AFD" w:rsidRDefault="006319FD" w:rsidP="00FC24D3">
            <w:pPr>
              <w:jc w:val="both"/>
              <w:rPr>
                <w:i/>
                <w:iCs/>
              </w:rPr>
            </w:pPr>
            <w:r>
              <w:rPr>
                <w:i/>
                <w:iCs/>
              </w:rPr>
              <w:t>Polytrichum strictum</w:t>
            </w:r>
          </w:p>
        </w:tc>
        <w:tc>
          <w:tcPr>
            <w:tcW w:w="797" w:type="dxa"/>
            <w:tcBorders>
              <w:left w:val="single" w:sz="4" w:space="0" w:color="auto"/>
              <w:right w:val="single" w:sz="4" w:space="0" w:color="auto"/>
            </w:tcBorders>
            <w:vAlign w:val="center"/>
          </w:tcPr>
          <w:p w:rsidR="006319FD" w:rsidRPr="006360FE" w:rsidRDefault="006319FD" w:rsidP="00FC24D3">
            <w:pPr>
              <w:jc w:val="center"/>
            </w:pPr>
          </w:p>
        </w:tc>
        <w:tc>
          <w:tcPr>
            <w:tcW w:w="797" w:type="dxa"/>
            <w:tcBorders>
              <w:left w:val="single" w:sz="4" w:space="0" w:color="auto"/>
              <w:right w:val="single" w:sz="4" w:space="0" w:color="auto"/>
            </w:tcBorders>
            <w:vAlign w:val="center"/>
          </w:tcPr>
          <w:p w:rsidR="006319FD" w:rsidRPr="002B7F83" w:rsidRDefault="006319FD" w:rsidP="00FC24D3">
            <w:pPr>
              <w:jc w:val="center"/>
            </w:pPr>
            <w:r>
              <w:t>cz</w:t>
            </w: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8" w:type="dxa"/>
            <w:tcBorders>
              <w:left w:val="single" w:sz="4" w:space="0" w:color="auto"/>
            </w:tcBorders>
            <w:vAlign w:val="center"/>
          </w:tcPr>
          <w:p w:rsidR="006319FD" w:rsidRPr="002B7F83" w:rsidRDefault="006319FD" w:rsidP="00FC24D3">
            <w:pPr>
              <w:jc w:val="center"/>
            </w:pPr>
          </w:p>
        </w:tc>
      </w:tr>
      <w:tr w:rsidR="006319FD" w:rsidRPr="002B7F83" w:rsidTr="00FC24D3">
        <w:trPr>
          <w:cantSplit/>
          <w:trHeight w:val="284"/>
          <w:jc w:val="center"/>
        </w:trPr>
        <w:tc>
          <w:tcPr>
            <w:tcW w:w="496" w:type="dxa"/>
            <w:tcBorders>
              <w:right w:val="single" w:sz="4" w:space="0" w:color="auto"/>
            </w:tcBorders>
            <w:vAlign w:val="center"/>
          </w:tcPr>
          <w:p w:rsidR="006319FD" w:rsidRPr="002D647F" w:rsidRDefault="006319FD" w:rsidP="00FC24D3">
            <w:pPr>
              <w:jc w:val="center"/>
            </w:pPr>
            <w:r w:rsidRPr="002D647F">
              <w:t>37</w:t>
            </w:r>
          </w:p>
        </w:tc>
        <w:tc>
          <w:tcPr>
            <w:tcW w:w="2622" w:type="dxa"/>
            <w:tcBorders>
              <w:left w:val="single" w:sz="4" w:space="0" w:color="auto"/>
              <w:right w:val="single" w:sz="4" w:space="0" w:color="auto"/>
            </w:tcBorders>
            <w:vAlign w:val="center"/>
          </w:tcPr>
          <w:p w:rsidR="006319FD" w:rsidRPr="002B7F83" w:rsidRDefault="006319FD" w:rsidP="00FC24D3">
            <w:pPr>
              <w:jc w:val="both"/>
              <w:rPr>
                <w:color w:val="000000"/>
              </w:rPr>
            </w:pPr>
            <w:r>
              <w:rPr>
                <w:color w:val="000000"/>
              </w:rPr>
              <w:t>płonnik pospolity</w:t>
            </w:r>
          </w:p>
        </w:tc>
        <w:tc>
          <w:tcPr>
            <w:tcW w:w="2623" w:type="dxa"/>
            <w:tcBorders>
              <w:left w:val="single" w:sz="4" w:space="0" w:color="auto"/>
              <w:right w:val="single" w:sz="4" w:space="0" w:color="auto"/>
            </w:tcBorders>
            <w:vAlign w:val="center"/>
          </w:tcPr>
          <w:p w:rsidR="006319FD" w:rsidRPr="006E7AFD" w:rsidRDefault="006319FD" w:rsidP="00FC24D3">
            <w:pPr>
              <w:jc w:val="both"/>
              <w:rPr>
                <w:i/>
                <w:iCs/>
              </w:rPr>
            </w:pPr>
            <w:r>
              <w:rPr>
                <w:i/>
                <w:iCs/>
              </w:rPr>
              <w:t>Polytrichum commune</w:t>
            </w:r>
          </w:p>
        </w:tc>
        <w:tc>
          <w:tcPr>
            <w:tcW w:w="797" w:type="dxa"/>
            <w:tcBorders>
              <w:left w:val="single" w:sz="4" w:space="0" w:color="auto"/>
              <w:right w:val="single" w:sz="4" w:space="0" w:color="auto"/>
            </w:tcBorders>
            <w:vAlign w:val="center"/>
          </w:tcPr>
          <w:p w:rsidR="006319FD" w:rsidRPr="006360FE" w:rsidRDefault="006319FD" w:rsidP="00FC24D3">
            <w:pPr>
              <w:jc w:val="center"/>
            </w:pPr>
          </w:p>
        </w:tc>
        <w:tc>
          <w:tcPr>
            <w:tcW w:w="797" w:type="dxa"/>
            <w:tcBorders>
              <w:left w:val="single" w:sz="4" w:space="0" w:color="auto"/>
              <w:right w:val="single" w:sz="4" w:space="0" w:color="auto"/>
            </w:tcBorders>
            <w:vAlign w:val="center"/>
          </w:tcPr>
          <w:p w:rsidR="006319FD" w:rsidRPr="002B7F83" w:rsidRDefault="006319FD" w:rsidP="00FC24D3">
            <w:pPr>
              <w:jc w:val="center"/>
            </w:pPr>
            <w:r>
              <w:t>cz</w:t>
            </w: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8" w:type="dxa"/>
            <w:tcBorders>
              <w:left w:val="single" w:sz="4" w:space="0" w:color="auto"/>
            </w:tcBorders>
            <w:vAlign w:val="center"/>
          </w:tcPr>
          <w:p w:rsidR="006319FD" w:rsidRPr="002B7F83" w:rsidRDefault="006319FD" w:rsidP="00FC24D3">
            <w:pPr>
              <w:jc w:val="center"/>
            </w:pPr>
          </w:p>
        </w:tc>
      </w:tr>
      <w:tr w:rsidR="006319FD" w:rsidRPr="002B7F83" w:rsidTr="00FC24D3">
        <w:trPr>
          <w:cantSplit/>
          <w:trHeight w:val="284"/>
          <w:jc w:val="center"/>
        </w:trPr>
        <w:tc>
          <w:tcPr>
            <w:tcW w:w="496" w:type="dxa"/>
            <w:tcBorders>
              <w:right w:val="single" w:sz="4" w:space="0" w:color="auto"/>
            </w:tcBorders>
            <w:vAlign w:val="center"/>
          </w:tcPr>
          <w:p w:rsidR="006319FD" w:rsidRPr="002D647F" w:rsidRDefault="006319FD" w:rsidP="00FC24D3">
            <w:pPr>
              <w:jc w:val="center"/>
            </w:pPr>
            <w:r w:rsidRPr="002D647F">
              <w:t>38</w:t>
            </w:r>
          </w:p>
        </w:tc>
        <w:tc>
          <w:tcPr>
            <w:tcW w:w="2622" w:type="dxa"/>
            <w:tcBorders>
              <w:left w:val="single" w:sz="4" w:space="0" w:color="auto"/>
              <w:right w:val="single" w:sz="4" w:space="0" w:color="auto"/>
            </w:tcBorders>
            <w:vAlign w:val="center"/>
          </w:tcPr>
          <w:p w:rsidR="006319FD" w:rsidRPr="002B7F83" w:rsidRDefault="006319FD" w:rsidP="00FC24D3">
            <w:pPr>
              <w:jc w:val="both"/>
              <w:rPr>
                <w:color w:val="000000"/>
              </w:rPr>
            </w:pPr>
            <w:r>
              <w:rPr>
                <w:color w:val="000000"/>
              </w:rPr>
              <w:t>p</w:t>
            </w:r>
            <w:r w:rsidRPr="002B7F83">
              <w:rPr>
                <w:color w:val="000000"/>
              </w:rPr>
              <w:t>odkolan biały</w:t>
            </w:r>
          </w:p>
        </w:tc>
        <w:tc>
          <w:tcPr>
            <w:tcW w:w="2623" w:type="dxa"/>
            <w:tcBorders>
              <w:left w:val="single" w:sz="4" w:space="0" w:color="auto"/>
              <w:right w:val="single" w:sz="4" w:space="0" w:color="auto"/>
            </w:tcBorders>
            <w:vAlign w:val="center"/>
          </w:tcPr>
          <w:p w:rsidR="006319FD" w:rsidRPr="002B7F83" w:rsidRDefault="006319FD" w:rsidP="00FC24D3">
            <w:pPr>
              <w:jc w:val="both"/>
              <w:rPr>
                <w:i/>
                <w:iCs/>
                <w:color w:val="000000"/>
              </w:rPr>
            </w:pPr>
            <w:r w:rsidRPr="002B7F83">
              <w:rPr>
                <w:i/>
                <w:iCs/>
                <w:color w:val="000000"/>
              </w:rPr>
              <w:t>Platanthera bifolia</w:t>
            </w:r>
          </w:p>
        </w:tc>
        <w:tc>
          <w:tcPr>
            <w:tcW w:w="797" w:type="dxa"/>
            <w:tcBorders>
              <w:left w:val="single" w:sz="4" w:space="0" w:color="auto"/>
              <w:right w:val="single" w:sz="4" w:space="0" w:color="auto"/>
            </w:tcBorders>
            <w:vAlign w:val="center"/>
          </w:tcPr>
          <w:p w:rsidR="006319FD" w:rsidRPr="002B7F83" w:rsidRDefault="006319FD" w:rsidP="00FC24D3">
            <w:pPr>
              <w:jc w:val="center"/>
            </w:pPr>
            <w:r w:rsidRPr="006360FE">
              <w:t>s</w:t>
            </w: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8" w:type="dxa"/>
            <w:tcBorders>
              <w:left w:val="single" w:sz="4" w:space="0" w:color="auto"/>
            </w:tcBorders>
            <w:vAlign w:val="center"/>
          </w:tcPr>
          <w:p w:rsidR="006319FD" w:rsidRPr="002B7F83" w:rsidRDefault="006319FD" w:rsidP="00FC24D3">
            <w:pPr>
              <w:jc w:val="center"/>
            </w:pPr>
          </w:p>
        </w:tc>
      </w:tr>
      <w:tr w:rsidR="006319FD" w:rsidRPr="002B7F83" w:rsidTr="00FC24D3">
        <w:trPr>
          <w:cantSplit/>
          <w:trHeight w:val="284"/>
          <w:jc w:val="center"/>
        </w:trPr>
        <w:tc>
          <w:tcPr>
            <w:tcW w:w="496" w:type="dxa"/>
            <w:tcBorders>
              <w:right w:val="single" w:sz="4" w:space="0" w:color="auto"/>
            </w:tcBorders>
            <w:vAlign w:val="center"/>
          </w:tcPr>
          <w:p w:rsidR="006319FD" w:rsidRPr="002D647F" w:rsidRDefault="006319FD" w:rsidP="00FC24D3">
            <w:pPr>
              <w:jc w:val="center"/>
            </w:pPr>
            <w:r w:rsidRPr="002D647F">
              <w:t>39</w:t>
            </w:r>
          </w:p>
        </w:tc>
        <w:tc>
          <w:tcPr>
            <w:tcW w:w="2622" w:type="dxa"/>
            <w:tcBorders>
              <w:left w:val="single" w:sz="4" w:space="0" w:color="auto"/>
              <w:right w:val="single" w:sz="4" w:space="0" w:color="auto"/>
            </w:tcBorders>
            <w:vAlign w:val="center"/>
          </w:tcPr>
          <w:p w:rsidR="006319FD" w:rsidRPr="002B7F83" w:rsidRDefault="006319FD" w:rsidP="00FC24D3">
            <w:pPr>
              <w:jc w:val="both"/>
              <w:rPr>
                <w:color w:val="000000"/>
              </w:rPr>
            </w:pPr>
            <w:r>
              <w:rPr>
                <w:color w:val="000000"/>
              </w:rPr>
              <w:t>p</w:t>
            </w:r>
            <w:r w:rsidRPr="002B7F83">
              <w:rPr>
                <w:color w:val="000000"/>
              </w:rPr>
              <w:t>omocnik baldaszkowaty</w:t>
            </w:r>
          </w:p>
        </w:tc>
        <w:tc>
          <w:tcPr>
            <w:tcW w:w="2623" w:type="dxa"/>
            <w:tcBorders>
              <w:left w:val="single" w:sz="4" w:space="0" w:color="auto"/>
              <w:right w:val="single" w:sz="4" w:space="0" w:color="auto"/>
            </w:tcBorders>
            <w:vAlign w:val="center"/>
          </w:tcPr>
          <w:p w:rsidR="006319FD" w:rsidRPr="002B7F83" w:rsidRDefault="006319FD" w:rsidP="00FC24D3">
            <w:pPr>
              <w:jc w:val="both"/>
              <w:rPr>
                <w:i/>
                <w:iCs/>
                <w:color w:val="000000"/>
              </w:rPr>
            </w:pPr>
            <w:r w:rsidRPr="002B7F83">
              <w:rPr>
                <w:i/>
                <w:iCs/>
                <w:color w:val="000000"/>
              </w:rPr>
              <w:t>Chimaphila umbellata</w:t>
            </w:r>
          </w:p>
        </w:tc>
        <w:tc>
          <w:tcPr>
            <w:tcW w:w="797" w:type="dxa"/>
            <w:tcBorders>
              <w:left w:val="single" w:sz="4" w:space="0" w:color="auto"/>
              <w:right w:val="single" w:sz="4" w:space="0" w:color="auto"/>
            </w:tcBorders>
            <w:vAlign w:val="center"/>
          </w:tcPr>
          <w:p w:rsidR="006319FD" w:rsidRPr="002B7F83" w:rsidRDefault="006319FD" w:rsidP="00FC24D3">
            <w:pPr>
              <w:jc w:val="center"/>
            </w:pPr>
            <w:r w:rsidRPr="006360FE">
              <w:t>s</w:t>
            </w: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8" w:type="dxa"/>
            <w:tcBorders>
              <w:left w:val="single" w:sz="4" w:space="0" w:color="auto"/>
            </w:tcBorders>
            <w:vAlign w:val="center"/>
          </w:tcPr>
          <w:p w:rsidR="006319FD" w:rsidRPr="002B7F83" w:rsidRDefault="006319FD" w:rsidP="00FC24D3">
            <w:pPr>
              <w:jc w:val="center"/>
            </w:pPr>
          </w:p>
        </w:tc>
      </w:tr>
      <w:tr w:rsidR="006319FD" w:rsidRPr="002B7F83" w:rsidTr="00FC24D3">
        <w:trPr>
          <w:cantSplit/>
          <w:trHeight w:val="284"/>
          <w:jc w:val="center"/>
        </w:trPr>
        <w:tc>
          <w:tcPr>
            <w:tcW w:w="496" w:type="dxa"/>
            <w:tcBorders>
              <w:right w:val="single" w:sz="4" w:space="0" w:color="auto"/>
            </w:tcBorders>
            <w:vAlign w:val="center"/>
          </w:tcPr>
          <w:p w:rsidR="006319FD" w:rsidRPr="002D647F" w:rsidRDefault="006319FD" w:rsidP="00FC24D3">
            <w:pPr>
              <w:jc w:val="center"/>
            </w:pPr>
            <w:r w:rsidRPr="002D647F">
              <w:t>40</w:t>
            </w:r>
          </w:p>
        </w:tc>
        <w:tc>
          <w:tcPr>
            <w:tcW w:w="2622" w:type="dxa"/>
            <w:tcBorders>
              <w:left w:val="single" w:sz="4" w:space="0" w:color="auto"/>
              <w:right w:val="single" w:sz="4" w:space="0" w:color="auto"/>
            </w:tcBorders>
            <w:vAlign w:val="center"/>
          </w:tcPr>
          <w:p w:rsidR="006319FD" w:rsidRPr="002B7F83" w:rsidRDefault="006319FD" w:rsidP="00FC24D3">
            <w:pPr>
              <w:jc w:val="both"/>
              <w:rPr>
                <w:color w:val="000000"/>
              </w:rPr>
            </w:pPr>
            <w:r>
              <w:rPr>
                <w:color w:val="000000"/>
              </w:rPr>
              <w:t>porzeczka czarna</w:t>
            </w:r>
          </w:p>
        </w:tc>
        <w:tc>
          <w:tcPr>
            <w:tcW w:w="2623" w:type="dxa"/>
            <w:tcBorders>
              <w:left w:val="single" w:sz="4" w:space="0" w:color="auto"/>
              <w:right w:val="single" w:sz="4" w:space="0" w:color="auto"/>
            </w:tcBorders>
            <w:vAlign w:val="center"/>
          </w:tcPr>
          <w:p w:rsidR="006319FD" w:rsidRPr="002B7F83" w:rsidRDefault="006319FD" w:rsidP="00FC24D3">
            <w:pPr>
              <w:jc w:val="both"/>
              <w:rPr>
                <w:i/>
                <w:iCs/>
              </w:rPr>
            </w:pPr>
            <w:r>
              <w:rPr>
                <w:i/>
                <w:iCs/>
              </w:rPr>
              <w:t>Ribes nigrum</w:t>
            </w:r>
          </w:p>
        </w:tc>
        <w:tc>
          <w:tcPr>
            <w:tcW w:w="797" w:type="dxa"/>
            <w:tcBorders>
              <w:left w:val="single" w:sz="4" w:space="0" w:color="auto"/>
              <w:right w:val="single" w:sz="4" w:space="0" w:color="auto"/>
            </w:tcBorders>
            <w:vAlign w:val="center"/>
          </w:tcPr>
          <w:p w:rsidR="006319FD" w:rsidRPr="006360FE" w:rsidRDefault="006319FD" w:rsidP="00FC24D3">
            <w:pPr>
              <w:jc w:val="center"/>
            </w:pPr>
          </w:p>
        </w:tc>
        <w:tc>
          <w:tcPr>
            <w:tcW w:w="797" w:type="dxa"/>
            <w:tcBorders>
              <w:left w:val="single" w:sz="4" w:space="0" w:color="auto"/>
              <w:right w:val="single" w:sz="4" w:space="0" w:color="auto"/>
            </w:tcBorders>
            <w:vAlign w:val="center"/>
          </w:tcPr>
          <w:p w:rsidR="006319FD" w:rsidRPr="002B7F83" w:rsidRDefault="006319FD" w:rsidP="00FC24D3">
            <w:pPr>
              <w:jc w:val="center"/>
            </w:pPr>
            <w:r>
              <w:t>cz</w:t>
            </w: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8" w:type="dxa"/>
            <w:tcBorders>
              <w:left w:val="single" w:sz="4" w:space="0" w:color="auto"/>
            </w:tcBorders>
            <w:vAlign w:val="center"/>
          </w:tcPr>
          <w:p w:rsidR="006319FD" w:rsidRPr="002B7F83" w:rsidRDefault="006319FD" w:rsidP="00FC24D3">
            <w:pPr>
              <w:jc w:val="center"/>
            </w:pPr>
          </w:p>
        </w:tc>
      </w:tr>
      <w:tr w:rsidR="006319FD" w:rsidRPr="002B7F83" w:rsidTr="00FC24D3">
        <w:trPr>
          <w:cantSplit/>
          <w:trHeight w:val="284"/>
          <w:jc w:val="center"/>
        </w:trPr>
        <w:tc>
          <w:tcPr>
            <w:tcW w:w="496" w:type="dxa"/>
            <w:tcBorders>
              <w:right w:val="single" w:sz="4" w:space="0" w:color="auto"/>
            </w:tcBorders>
            <w:vAlign w:val="center"/>
          </w:tcPr>
          <w:p w:rsidR="006319FD" w:rsidRPr="002D647F" w:rsidRDefault="006319FD" w:rsidP="00FC24D3">
            <w:pPr>
              <w:jc w:val="center"/>
            </w:pPr>
            <w:r w:rsidRPr="002D647F">
              <w:t>41</w:t>
            </w:r>
          </w:p>
        </w:tc>
        <w:tc>
          <w:tcPr>
            <w:tcW w:w="2622" w:type="dxa"/>
            <w:tcBorders>
              <w:left w:val="single" w:sz="4" w:space="0" w:color="auto"/>
              <w:right w:val="single" w:sz="4" w:space="0" w:color="auto"/>
            </w:tcBorders>
            <w:vAlign w:val="center"/>
          </w:tcPr>
          <w:p w:rsidR="006319FD" w:rsidRPr="002B7F83" w:rsidRDefault="006319FD" w:rsidP="00FC24D3">
            <w:pPr>
              <w:jc w:val="both"/>
              <w:rPr>
                <w:color w:val="000000"/>
              </w:rPr>
            </w:pPr>
            <w:r>
              <w:rPr>
                <w:color w:val="000000"/>
              </w:rPr>
              <w:t>próchniczek błotny</w:t>
            </w:r>
          </w:p>
        </w:tc>
        <w:tc>
          <w:tcPr>
            <w:tcW w:w="2623" w:type="dxa"/>
            <w:tcBorders>
              <w:left w:val="single" w:sz="4" w:space="0" w:color="auto"/>
              <w:right w:val="single" w:sz="4" w:space="0" w:color="auto"/>
            </w:tcBorders>
            <w:vAlign w:val="center"/>
          </w:tcPr>
          <w:p w:rsidR="006319FD" w:rsidRPr="002B7F83" w:rsidRDefault="006319FD" w:rsidP="00FC24D3">
            <w:pPr>
              <w:jc w:val="both"/>
              <w:rPr>
                <w:i/>
                <w:iCs/>
              </w:rPr>
            </w:pPr>
            <w:r>
              <w:rPr>
                <w:i/>
                <w:iCs/>
              </w:rPr>
              <w:t>Aulacomnium palustre</w:t>
            </w:r>
          </w:p>
        </w:tc>
        <w:tc>
          <w:tcPr>
            <w:tcW w:w="797" w:type="dxa"/>
            <w:tcBorders>
              <w:left w:val="single" w:sz="4" w:space="0" w:color="auto"/>
              <w:right w:val="single" w:sz="4" w:space="0" w:color="auto"/>
            </w:tcBorders>
            <w:vAlign w:val="center"/>
          </w:tcPr>
          <w:p w:rsidR="006319FD" w:rsidRPr="006360FE" w:rsidRDefault="006319FD" w:rsidP="00FC24D3">
            <w:pPr>
              <w:jc w:val="center"/>
            </w:pPr>
          </w:p>
        </w:tc>
        <w:tc>
          <w:tcPr>
            <w:tcW w:w="797" w:type="dxa"/>
            <w:tcBorders>
              <w:left w:val="single" w:sz="4" w:space="0" w:color="auto"/>
              <w:right w:val="single" w:sz="4" w:space="0" w:color="auto"/>
            </w:tcBorders>
            <w:vAlign w:val="center"/>
          </w:tcPr>
          <w:p w:rsidR="006319FD" w:rsidRPr="002B7F83" w:rsidRDefault="006319FD" w:rsidP="00FC24D3">
            <w:pPr>
              <w:jc w:val="center"/>
            </w:pPr>
            <w:r>
              <w:t>cz</w:t>
            </w: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8" w:type="dxa"/>
            <w:tcBorders>
              <w:left w:val="single" w:sz="4" w:space="0" w:color="auto"/>
            </w:tcBorders>
            <w:vAlign w:val="center"/>
          </w:tcPr>
          <w:p w:rsidR="006319FD" w:rsidRPr="002B7F83" w:rsidRDefault="006319FD" w:rsidP="00FC24D3">
            <w:pPr>
              <w:jc w:val="center"/>
            </w:pPr>
          </w:p>
        </w:tc>
      </w:tr>
      <w:tr w:rsidR="006319FD" w:rsidRPr="002B7F83" w:rsidTr="00FC24D3">
        <w:trPr>
          <w:cantSplit/>
          <w:trHeight w:val="284"/>
          <w:jc w:val="center"/>
        </w:trPr>
        <w:tc>
          <w:tcPr>
            <w:tcW w:w="496" w:type="dxa"/>
            <w:tcBorders>
              <w:right w:val="single" w:sz="4" w:space="0" w:color="auto"/>
            </w:tcBorders>
            <w:vAlign w:val="center"/>
          </w:tcPr>
          <w:p w:rsidR="006319FD" w:rsidRPr="002D647F" w:rsidRDefault="006319FD" w:rsidP="00FC24D3">
            <w:pPr>
              <w:jc w:val="center"/>
            </w:pPr>
            <w:r w:rsidRPr="002D647F">
              <w:t>42</w:t>
            </w:r>
          </w:p>
        </w:tc>
        <w:tc>
          <w:tcPr>
            <w:tcW w:w="2622" w:type="dxa"/>
            <w:tcBorders>
              <w:left w:val="single" w:sz="4" w:space="0" w:color="auto"/>
              <w:right w:val="single" w:sz="4" w:space="0" w:color="auto"/>
            </w:tcBorders>
            <w:vAlign w:val="center"/>
          </w:tcPr>
          <w:p w:rsidR="006319FD" w:rsidRPr="002B7F83" w:rsidRDefault="006319FD" w:rsidP="00FC24D3">
            <w:pPr>
              <w:jc w:val="both"/>
              <w:rPr>
                <w:color w:val="000000"/>
              </w:rPr>
            </w:pPr>
            <w:r>
              <w:rPr>
                <w:color w:val="000000"/>
              </w:rPr>
              <w:t>p</w:t>
            </w:r>
            <w:r w:rsidRPr="002B7F83">
              <w:rPr>
                <w:color w:val="000000"/>
              </w:rPr>
              <w:t>rzylaszczka pospolita</w:t>
            </w:r>
          </w:p>
        </w:tc>
        <w:tc>
          <w:tcPr>
            <w:tcW w:w="2623" w:type="dxa"/>
            <w:tcBorders>
              <w:left w:val="single" w:sz="4" w:space="0" w:color="auto"/>
              <w:right w:val="single" w:sz="4" w:space="0" w:color="auto"/>
            </w:tcBorders>
            <w:vAlign w:val="center"/>
          </w:tcPr>
          <w:p w:rsidR="006319FD" w:rsidRPr="002B7F83" w:rsidRDefault="006319FD" w:rsidP="00FC24D3">
            <w:pPr>
              <w:jc w:val="both"/>
              <w:rPr>
                <w:i/>
                <w:iCs/>
              </w:rPr>
            </w:pPr>
            <w:r w:rsidRPr="002B7F83">
              <w:rPr>
                <w:i/>
                <w:iCs/>
              </w:rPr>
              <w:t>Hepatica nobilis</w:t>
            </w:r>
          </w:p>
        </w:tc>
        <w:tc>
          <w:tcPr>
            <w:tcW w:w="797" w:type="dxa"/>
            <w:tcBorders>
              <w:left w:val="single" w:sz="4" w:space="0" w:color="auto"/>
              <w:right w:val="single" w:sz="4" w:space="0" w:color="auto"/>
            </w:tcBorders>
            <w:vAlign w:val="center"/>
          </w:tcPr>
          <w:p w:rsidR="006319FD" w:rsidRPr="002B7F83" w:rsidRDefault="006319FD" w:rsidP="00FC24D3">
            <w:pPr>
              <w:jc w:val="center"/>
            </w:pPr>
            <w:r w:rsidRPr="006360FE">
              <w:t>s</w:t>
            </w: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8" w:type="dxa"/>
            <w:tcBorders>
              <w:left w:val="single" w:sz="4" w:space="0" w:color="auto"/>
            </w:tcBorders>
            <w:vAlign w:val="center"/>
          </w:tcPr>
          <w:p w:rsidR="006319FD" w:rsidRPr="002B7F83" w:rsidRDefault="006319FD" w:rsidP="00FC24D3">
            <w:pPr>
              <w:jc w:val="center"/>
            </w:pPr>
          </w:p>
        </w:tc>
      </w:tr>
      <w:tr w:rsidR="006319FD" w:rsidRPr="002B7F83" w:rsidTr="00FC24D3">
        <w:trPr>
          <w:cantSplit/>
          <w:trHeight w:val="284"/>
          <w:jc w:val="center"/>
        </w:trPr>
        <w:tc>
          <w:tcPr>
            <w:tcW w:w="496" w:type="dxa"/>
            <w:tcBorders>
              <w:right w:val="single" w:sz="4" w:space="0" w:color="auto"/>
            </w:tcBorders>
            <w:vAlign w:val="center"/>
          </w:tcPr>
          <w:p w:rsidR="006319FD" w:rsidRPr="002D647F" w:rsidRDefault="006319FD" w:rsidP="00FC24D3">
            <w:pPr>
              <w:jc w:val="center"/>
            </w:pPr>
            <w:r w:rsidRPr="002D647F">
              <w:t>43</w:t>
            </w:r>
          </w:p>
        </w:tc>
        <w:tc>
          <w:tcPr>
            <w:tcW w:w="2622" w:type="dxa"/>
            <w:tcBorders>
              <w:left w:val="single" w:sz="4" w:space="0" w:color="auto"/>
              <w:right w:val="single" w:sz="4" w:space="0" w:color="auto"/>
            </w:tcBorders>
            <w:vAlign w:val="center"/>
          </w:tcPr>
          <w:p w:rsidR="006319FD" w:rsidRPr="002B7F83" w:rsidRDefault="006319FD" w:rsidP="00FC24D3">
            <w:pPr>
              <w:jc w:val="both"/>
              <w:rPr>
                <w:color w:val="000000"/>
              </w:rPr>
            </w:pPr>
            <w:r>
              <w:rPr>
                <w:color w:val="000000"/>
              </w:rPr>
              <w:t>p</w:t>
            </w:r>
            <w:r w:rsidRPr="002B7F83">
              <w:rPr>
                <w:color w:val="000000"/>
              </w:rPr>
              <w:t>szczelnik wąskolistny</w:t>
            </w:r>
          </w:p>
        </w:tc>
        <w:tc>
          <w:tcPr>
            <w:tcW w:w="2623" w:type="dxa"/>
            <w:tcBorders>
              <w:left w:val="single" w:sz="4" w:space="0" w:color="auto"/>
              <w:right w:val="single" w:sz="4" w:space="0" w:color="auto"/>
            </w:tcBorders>
            <w:vAlign w:val="center"/>
          </w:tcPr>
          <w:p w:rsidR="006319FD" w:rsidRPr="002B7F83" w:rsidRDefault="006319FD" w:rsidP="00FC24D3">
            <w:pPr>
              <w:jc w:val="both"/>
              <w:rPr>
                <w:i/>
                <w:iCs/>
              </w:rPr>
            </w:pPr>
            <w:r w:rsidRPr="002B7F83">
              <w:rPr>
                <w:i/>
                <w:iCs/>
              </w:rPr>
              <w:t>Dracocephalum ruyschiana</w:t>
            </w:r>
          </w:p>
        </w:tc>
        <w:tc>
          <w:tcPr>
            <w:tcW w:w="797" w:type="dxa"/>
            <w:tcBorders>
              <w:left w:val="single" w:sz="4" w:space="0" w:color="auto"/>
              <w:right w:val="single" w:sz="4" w:space="0" w:color="auto"/>
            </w:tcBorders>
            <w:vAlign w:val="center"/>
          </w:tcPr>
          <w:p w:rsidR="006319FD" w:rsidRPr="002B7F83" w:rsidRDefault="006319FD" w:rsidP="00FC24D3">
            <w:pPr>
              <w:jc w:val="center"/>
            </w:pPr>
            <w:r w:rsidRPr="006360FE">
              <w:t>s</w:t>
            </w: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8" w:type="dxa"/>
            <w:tcBorders>
              <w:left w:val="single" w:sz="4" w:space="0" w:color="auto"/>
            </w:tcBorders>
            <w:vAlign w:val="center"/>
          </w:tcPr>
          <w:p w:rsidR="006319FD" w:rsidRPr="002B7F83" w:rsidRDefault="006319FD" w:rsidP="00FC24D3">
            <w:pPr>
              <w:jc w:val="center"/>
            </w:pPr>
          </w:p>
        </w:tc>
      </w:tr>
      <w:tr w:rsidR="006319FD" w:rsidRPr="002D647F" w:rsidTr="00FC24D3">
        <w:trPr>
          <w:cantSplit/>
          <w:trHeight w:val="284"/>
          <w:jc w:val="center"/>
        </w:trPr>
        <w:tc>
          <w:tcPr>
            <w:tcW w:w="496" w:type="dxa"/>
            <w:tcBorders>
              <w:right w:val="single" w:sz="4" w:space="0" w:color="auto"/>
            </w:tcBorders>
            <w:vAlign w:val="center"/>
          </w:tcPr>
          <w:p w:rsidR="006319FD" w:rsidRPr="002D647F" w:rsidRDefault="006319FD" w:rsidP="00FC24D3">
            <w:pPr>
              <w:jc w:val="center"/>
            </w:pPr>
            <w:r w:rsidRPr="002D647F">
              <w:t>44</w:t>
            </w:r>
          </w:p>
        </w:tc>
        <w:tc>
          <w:tcPr>
            <w:tcW w:w="2622" w:type="dxa"/>
            <w:tcBorders>
              <w:left w:val="single" w:sz="4" w:space="0" w:color="auto"/>
              <w:right w:val="single" w:sz="4" w:space="0" w:color="auto"/>
            </w:tcBorders>
            <w:vAlign w:val="center"/>
          </w:tcPr>
          <w:p w:rsidR="006319FD" w:rsidRPr="002D647F" w:rsidRDefault="006319FD" w:rsidP="00FC24D3">
            <w:pPr>
              <w:jc w:val="both"/>
            </w:pPr>
            <w:r>
              <w:t>r</w:t>
            </w:r>
            <w:r w:rsidRPr="002D647F">
              <w:t>ojnik pospolity</w:t>
            </w:r>
          </w:p>
        </w:tc>
        <w:tc>
          <w:tcPr>
            <w:tcW w:w="2623" w:type="dxa"/>
            <w:tcBorders>
              <w:left w:val="single" w:sz="4" w:space="0" w:color="auto"/>
              <w:right w:val="single" w:sz="4" w:space="0" w:color="auto"/>
            </w:tcBorders>
            <w:vAlign w:val="center"/>
          </w:tcPr>
          <w:p w:rsidR="006319FD" w:rsidRPr="002D647F" w:rsidRDefault="006319FD" w:rsidP="00FC24D3">
            <w:pPr>
              <w:jc w:val="both"/>
              <w:rPr>
                <w:i/>
                <w:iCs/>
              </w:rPr>
            </w:pPr>
            <w:r w:rsidRPr="002D647F">
              <w:rPr>
                <w:rStyle w:val="st"/>
                <w:i/>
              </w:rPr>
              <w:t>Sempervivum soboliferum</w:t>
            </w:r>
          </w:p>
        </w:tc>
        <w:tc>
          <w:tcPr>
            <w:tcW w:w="797" w:type="dxa"/>
            <w:tcBorders>
              <w:left w:val="single" w:sz="4" w:space="0" w:color="auto"/>
              <w:right w:val="single" w:sz="4" w:space="0" w:color="auto"/>
            </w:tcBorders>
            <w:vAlign w:val="center"/>
          </w:tcPr>
          <w:p w:rsidR="006319FD" w:rsidRPr="002D647F" w:rsidRDefault="006319FD" w:rsidP="00FC24D3">
            <w:pPr>
              <w:jc w:val="center"/>
            </w:pPr>
            <w:r w:rsidRPr="002D647F">
              <w:t>s</w:t>
            </w:r>
          </w:p>
        </w:tc>
        <w:tc>
          <w:tcPr>
            <w:tcW w:w="797" w:type="dxa"/>
            <w:tcBorders>
              <w:left w:val="single" w:sz="4" w:space="0" w:color="auto"/>
              <w:right w:val="single" w:sz="4" w:space="0" w:color="auto"/>
            </w:tcBorders>
            <w:vAlign w:val="center"/>
          </w:tcPr>
          <w:p w:rsidR="006319FD" w:rsidRPr="002D647F" w:rsidRDefault="006319FD" w:rsidP="00FC24D3">
            <w:pPr>
              <w:jc w:val="center"/>
            </w:pPr>
          </w:p>
        </w:tc>
        <w:tc>
          <w:tcPr>
            <w:tcW w:w="797" w:type="dxa"/>
            <w:tcBorders>
              <w:left w:val="single" w:sz="4" w:space="0" w:color="auto"/>
              <w:right w:val="single" w:sz="4" w:space="0" w:color="auto"/>
            </w:tcBorders>
            <w:vAlign w:val="center"/>
          </w:tcPr>
          <w:p w:rsidR="006319FD" w:rsidRPr="002D647F" w:rsidRDefault="006319FD" w:rsidP="00FC24D3">
            <w:pPr>
              <w:jc w:val="center"/>
            </w:pPr>
          </w:p>
        </w:tc>
        <w:tc>
          <w:tcPr>
            <w:tcW w:w="798" w:type="dxa"/>
            <w:tcBorders>
              <w:left w:val="single" w:sz="4" w:space="0" w:color="auto"/>
            </w:tcBorders>
            <w:vAlign w:val="center"/>
          </w:tcPr>
          <w:p w:rsidR="006319FD" w:rsidRPr="002D647F" w:rsidRDefault="006319FD" w:rsidP="00FC24D3">
            <w:pPr>
              <w:jc w:val="center"/>
            </w:pPr>
          </w:p>
        </w:tc>
      </w:tr>
      <w:tr w:rsidR="006319FD" w:rsidRPr="002B7F83" w:rsidTr="00FC24D3">
        <w:trPr>
          <w:cantSplit/>
          <w:trHeight w:val="284"/>
          <w:jc w:val="center"/>
        </w:trPr>
        <w:tc>
          <w:tcPr>
            <w:tcW w:w="496" w:type="dxa"/>
            <w:tcBorders>
              <w:right w:val="single" w:sz="4" w:space="0" w:color="auto"/>
            </w:tcBorders>
            <w:vAlign w:val="center"/>
          </w:tcPr>
          <w:p w:rsidR="006319FD" w:rsidRPr="002D647F" w:rsidRDefault="006319FD" w:rsidP="00FC24D3">
            <w:pPr>
              <w:jc w:val="center"/>
            </w:pPr>
            <w:r w:rsidRPr="002D647F">
              <w:t>45</w:t>
            </w:r>
          </w:p>
        </w:tc>
        <w:tc>
          <w:tcPr>
            <w:tcW w:w="2622" w:type="dxa"/>
            <w:tcBorders>
              <w:left w:val="single" w:sz="4" w:space="0" w:color="auto"/>
              <w:right w:val="single" w:sz="4" w:space="0" w:color="auto"/>
            </w:tcBorders>
            <w:vAlign w:val="center"/>
          </w:tcPr>
          <w:p w:rsidR="006319FD" w:rsidRPr="002B7F83" w:rsidRDefault="006319FD" w:rsidP="00FC24D3">
            <w:pPr>
              <w:jc w:val="both"/>
              <w:rPr>
                <w:color w:val="000000"/>
              </w:rPr>
            </w:pPr>
            <w:r>
              <w:rPr>
                <w:color w:val="000000"/>
              </w:rPr>
              <w:t>rokietnik pospolity</w:t>
            </w:r>
          </w:p>
        </w:tc>
        <w:tc>
          <w:tcPr>
            <w:tcW w:w="2623" w:type="dxa"/>
            <w:tcBorders>
              <w:left w:val="single" w:sz="4" w:space="0" w:color="auto"/>
              <w:right w:val="single" w:sz="4" w:space="0" w:color="auto"/>
            </w:tcBorders>
            <w:vAlign w:val="center"/>
          </w:tcPr>
          <w:p w:rsidR="006319FD" w:rsidRPr="006E7AFD" w:rsidRDefault="006319FD" w:rsidP="00FC24D3">
            <w:pPr>
              <w:jc w:val="both"/>
              <w:rPr>
                <w:i/>
                <w:iCs/>
              </w:rPr>
            </w:pPr>
            <w:r>
              <w:rPr>
                <w:i/>
                <w:iCs/>
              </w:rPr>
              <w:t>Hippophae rhamnoides</w:t>
            </w:r>
          </w:p>
        </w:tc>
        <w:tc>
          <w:tcPr>
            <w:tcW w:w="797" w:type="dxa"/>
            <w:tcBorders>
              <w:left w:val="single" w:sz="4" w:space="0" w:color="auto"/>
              <w:right w:val="single" w:sz="4" w:space="0" w:color="auto"/>
            </w:tcBorders>
            <w:vAlign w:val="center"/>
          </w:tcPr>
          <w:p w:rsidR="006319FD" w:rsidRPr="006360FE" w:rsidRDefault="006319FD" w:rsidP="00FC24D3">
            <w:pPr>
              <w:jc w:val="center"/>
            </w:pPr>
          </w:p>
        </w:tc>
        <w:tc>
          <w:tcPr>
            <w:tcW w:w="797" w:type="dxa"/>
            <w:tcBorders>
              <w:left w:val="single" w:sz="4" w:space="0" w:color="auto"/>
              <w:right w:val="single" w:sz="4" w:space="0" w:color="auto"/>
            </w:tcBorders>
            <w:vAlign w:val="center"/>
          </w:tcPr>
          <w:p w:rsidR="006319FD" w:rsidRPr="002B7F83" w:rsidRDefault="006319FD" w:rsidP="00FC24D3">
            <w:pPr>
              <w:jc w:val="center"/>
            </w:pPr>
            <w:r>
              <w:t>cz</w:t>
            </w: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8" w:type="dxa"/>
            <w:tcBorders>
              <w:left w:val="single" w:sz="4" w:space="0" w:color="auto"/>
            </w:tcBorders>
            <w:vAlign w:val="center"/>
          </w:tcPr>
          <w:p w:rsidR="006319FD" w:rsidRPr="002B7F83" w:rsidRDefault="006319FD" w:rsidP="00FC24D3">
            <w:pPr>
              <w:jc w:val="center"/>
            </w:pPr>
          </w:p>
        </w:tc>
      </w:tr>
      <w:tr w:rsidR="006319FD" w:rsidRPr="002B7F83" w:rsidTr="00FC24D3">
        <w:trPr>
          <w:cantSplit/>
          <w:trHeight w:val="284"/>
          <w:jc w:val="center"/>
        </w:trPr>
        <w:tc>
          <w:tcPr>
            <w:tcW w:w="496" w:type="dxa"/>
            <w:tcBorders>
              <w:right w:val="single" w:sz="4" w:space="0" w:color="auto"/>
            </w:tcBorders>
            <w:vAlign w:val="center"/>
          </w:tcPr>
          <w:p w:rsidR="006319FD" w:rsidRPr="002D647F" w:rsidRDefault="006319FD" w:rsidP="00FC24D3">
            <w:pPr>
              <w:jc w:val="center"/>
            </w:pPr>
            <w:r w:rsidRPr="002D647F">
              <w:t>46</w:t>
            </w:r>
          </w:p>
        </w:tc>
        <w:tc>
          <w:tcPr>
            <w:tcW w:w="2622" w:type="dxa"/>
            <w:tcBorders>
              <w:left w:val="single" w:sz="4" w:space="0" w:color="auto"/>
              <w:right w:val="single" w:sz="4" w:space="0" w:color="auto"/>
            </w:tcBorders>
            <w:vAlign w:val="center"/>
          </w:tcPr>
          <w:p w:rsidR="006319FD" w:rsidRPr="002B7F83" w:rsidRDefault="006319FD" w:rsidP="00FC24D3">
            <w:pPr>
              <w:jc w:val="both"/>
              <w:rPr>
                <w:color w:val="000000"/>
              </w:rPr>
            </w:pPr>
            <w:r>
              <w:rPr>
                <w:color w:val="000000"/>
              </w:rPr>
              <w:t>r</w:t>
            </w:r>
            <w:r w:rsidRPr="002B7F83">
              <w:rPr>
                <w:color w:val="000000"/>
              </w:rPr>
              <w:t>osiczka okrągłolistna</w:t>
            </w:r>
          </w:p>
        </w:tc>
        <w:tc>
          <w:tcPr>
            <w:tcW w:w="2623" w:type="dxa"/>
            <w:tcBorders>
              <w:left w:val="single" w:sz="4" w:space="0" w:color="auto"/>
              <w:right w:val="single" w:sz="4" w:space="0" w:color="auto"/>
            </w:tcBorders>
            <w:vAlign w:val="center"/>
          </w:tcPr>
          <w:p w:rsidR="006319FD" w:rsidRPr="002B7F83" w:rsidRDefault="006319FD" w:rsidP="00FC24D3">
            <w:pPr>
              <w:jc w:val="both"/>
              <w:rPr>
                <w:i/>
                <w:iCs/>
                <w:color w:val="000000"/>
              </w:rPr>
            </w:pPr>
            <w:r w:rsidRPr="002B7F83">
              <w:rPr>
                <w:i/>
                <w:iCs/>
                <w:color w:val="000000"/>
              </w:rPr>
              <w:t>Drosera rotundifolia</w:t>
            </w:r>
          </w:p>
        </w:tc>
        <w:tc>
          <w:tcPr>
            <w:tcW w:w="797" w:type="dxa"/>
            <w:tcBorders>
              <w:left w:val="single" w:sz="4" w:space="0" w:color="auto"/>
              <w:right w:val="single" w:sz="4" w:space="0" w:color="auto"/>
            </w:tcBorders>
            <w:vAlign w:val="center"/>
          </w:tcPr>
          <w:p w:rsidR="006319FD" w:rsidRPr="002B7F83" w:rsidRDefault="006319FD" w:rsidP="00FC24D3">
            <w:pPr>
              <w:jc w:val="center"/>
            </w:pPr>
            <w:r w:rsidRPr="006360FE">
              <w:t>s</w:t>
            </w: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8" w:type="dxa"/>
            <w:tcBorders>
              <w:left w:val="single" w:sz="4" w:space="0" w:color="auto"/>
            </w:tcBorders>
            <w:vAlign w:val="center"/>
          </w:tcPr>
          <w:p w:rsidR="006319FD" w:rsidRPr="002B7F83" w:rsidRDefault="006319FD" w:rsidP="00FC24D3">
            <w:pPr>
              <w:jc w:val="center"/>
            </w:pPr>
          </w:p>
        </w:tc>
      </w:tr>
      <w:tr w:rsidR="006319FD" w:rsidRPr="002B7F83" w:rsidTr="00FC24D3">
        <w:trPr>
          <w:cantSplit/>
          <w:trHeight w:val="284"/>
          <w:jc w:val="center"/>
        </w:trPr>
        <w:tc>
          <w:tcPr>
            <w:tcW w:w="496" w:type="dxa"/>
            <w:tcBorders>
              <w:right w:val="single" w:sz="4" w:space="0" w:color="auto"/>
            </w:tcBorders>
            <w:vAlign w:val="center"/>
          </w:tcPr>
          <w:p w:rsidR="006319FD" w:rsidRPr="002D647F" w:rsidRDefault="006319FD" w:rsidP="00FC24D3">
            <w:pPr>
              <w:jc w:val="center"/>
            </w:pPr>
            <w:r w:rsidRPr="002D647F">
              <w:t>47</w:t>
            </w:r>
          </w:p>
        </w:tc>
        <w:tc>
          <w:tcPr>
            <w:tcW w:w="2622" w:type="dxa"/>
            <w:tcBorders>
              <w:left w:val="single" w:sz="4" w:space="0" w:color="auto"/>
              <w:right w:val="single" w:sz="4" w:space="0" w:color="auto"/>
            </w:tcBorders>
            <w:vAlign w:val="center"/>
          </w:tcPr>
          <w:p w:rsidR="006319FD" w:rsidRPr="002B7F83" w:rsidRDefault="006319FD" w:rsidP="00FC24D3">
            <w:pPr>
              <w:jc w:val="both"/>
              <w:rPr>
                <w:color w:val="000000"/>
              </w:rPr>
            </w:pPr>
            <w:r>
              <w:rPr>
                <w:color w:val="000000"/>
              </w:rPr>
              <w:t>r</w:t>
            </w:r>
            <w:r w:rsidRPr="002B7F83">
              <w:rPr>
                <w:color w:val="000000"/>
              </w:rPr>
              <w:t>zepik szczeciniasty</w:t>
            </w:r>
          </w:p>
        </w:tc>
        <w:tc>
          <w:tcPr>
            <w:tcW w:w="2623" w:type="dxa"/>
            <w:tcBorders>
              <w:left w:val="single" w:sz="4" w:space="0" w:color="auto"/>
              <w:right w:val="single" w:sz="4" w:space="0" w:color="auto"/>
            </w:tcBorders>
            <w:vAlign w:val="center"/>
          </w:tcPr>
          <w:p w:rsidR="006319FD" w:rsidRPr="002B7F83" w:rsidRDefault="006319FD" w:rsidP="00FC24D3">
            <w:pPr>
              <w:jc w:val="both"/>
              <w:rPr>
                <w:i/>
                <w:iCs/>
                <w:color w:val="000000"/>
              </w:rPr>
            </w:pPr>
            <w:r w:rsidRPr="002B7F83">
              <w:rPr>
                <w:i/>
                <w:iCs/>
                <w:color w:val="000000"/>
              </w:rPr>
              <w:t>Agrimonia pilosa</w:t>
            </w:r>
          </w:p>
        </w:tc>
        <w:tc>
          <w:tcPr>
            <w:tcW w:w="797" w:type="dxa"/>
            <w:tcBorders>
              <w:left w:val="single" w:sz="4" w:space="0" w:color="auto"/>
              <w:right w:val="single" w:sz="4" w:space="0" w:color="auto"/>
            </w:tcBorders>
            <w:vAlign w:val="center"/>
          </w:tcPr>
          <w:p w:rsidR="006319FD" w:rsidRPr="002B7F83" w:rsidRDefault="006319FD" w:rsidP="00FC24D3">
            <w:pPr>
              <w:jc w:val="center"/>
            </w:pPr>
            <w:r w:rsidRPr="006360FE">
              <w:t>s</w:t>
            </w: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7" w:type="dxa"/>
            <w:tcBorders>
              <w:left w:val="single" w:sz="4" w:space="0" w:color="auto"/>
              <w:right w:val="single" w:sz="4" w:space="0" w:color="auto"/>
            </w:tcBorders>
            <w:vAlign w:val="center"/>
          </w:tcPr>
          <w:p w:rsidR="006319FD" w:rsidRPr="002B7F83" w:rsidRDefault="006319FD" w:rsidP="00FC24D3">
            <w:pPr>
              <w:jc w:val="center"/>
            </w:pPr>
            <w:r w:rsidRPr="008B7879">
              <w:t>Z II</w:t>
            </w:r>
          </w:p>
        </w:tc>
        <w:tc>
          <w:tcPr>
            <w:tcW w:w="798" w:type="dxa"/>
            <w:tcBorders>
              <w:left w:val="single" w:sz="4" w:space="0" w:color="auto"/>
            </w:tcBorders>
            <w:vAlign w:val="center"/>
          </w:tcPr>
          <w:p w:rsidR="006319FD" w:rsidRPr="002B7F83" w:rsidRDefault="006319FD" w:rsidP="00FC24D3">
            <w:pPr>
              <w:jc w:val="center"/>
            </w:pPr>
          </w:p>
        </w:tc>
      </w:tr>
      <w:tr w:rsidR="006319FD" w:rsidRPr="002B7F83" w:rsidTr="00FC24D3">
        <w:trPr>
          <w:cantSplit/>
          <w:trHeight w:val="284"/>
          <w:jc w:val="center"/>
        </w:trPr>
        <w:tc>
          <w:tcPr>
            <w:tcW w:w="496" w:type="dxa"/>
            <w:tcBorders>
              <w:right w:val="single" w:sz="4" w:space="0" w:color="auto"/>
            </w:tcBorders>
            <w:vAlign w:val="center"/>
          </w:tcPr>
          <w:p w:rsidR="006319FD" w:rsidRPr="002D647F" w:rsidRDefault="006319FD" w:rsidP="00FC24D3">
            <w:pPr>
              <w:jc w:val="center"/>
            </w:pPr>
            <w:r w:rsidRPr="002D647F">
              <w:t>48</w:t>
            </w:r>
          </w:p>
        </w:tc>
        <w:tc>
          <w:tcPr>
            <w:tcW w:w="2622" w:type="dxa"/>
            <w:tcBorders>
              <w:left w:val="single" w:sz="4" w:space="0" w:color="auto"/>
              <w:right w:val="single" w:sz="4" w:space="0" w:color="auto"/>
            </w:tcBorders>
            <w:vAlign w:val="center"/>
          </w:tcPr>
          <w:p w:rsidR="006319FD" w:rsidRPr="002B7F83" w:rsidRDefault="006319FD" w:rsidP="00FC24D3">
            <w:pPr>
              <w:jc w:val="both"/>
              <w:rPr>
                <w:color w:val="000000"/>
              </w:rPr>
            </w:pPr>
            <w:r>
              <w:rPr>
                <w:color w:val="000000"/>
              </w:rPr>
              <w:t>s</w:t>
            </w:r>
            <w:r w:rsidRPr="002B7F83">
              <w:rPr>
                <w:color w:val="000000"/>
              </w:rPr>
              <w:t>asanka łąkowa</w:t>
            </w:r>
          </w:p>
        </w:tc>
        <w:tc>
          <w:tcPr>
            <w:tcW w:w="2623" w:type="dxa"/>
            <w:tcBorders>
              <w:left w:val="single" w:sz="4" w:space="0" w:color="auto"/>
              <w:right w:val="single" w:sz="4" w:space="0" w:color="auto"/>
            </w:tcBorders>
            <w:vAlign w:val="center"/>
          </w:tcPr>
          <w:p w:rsidR="006319FD" w:rsidRPr="002B7F83" w:rsidRDefault="006319FD" w:rsidP="00FC24D3">
            <w:pPr>
              <w:jc w:val="both"/>
              <w:rPr>
                <w:i/>
                <w:iCs/>
                <w:color w:val="000000"/>
              </w:rPr>
            </w:pPr>
            <w:r w:rsidRPr="002B7F83">
              <w:rPr>
                <w:i/>
                <w:iCs/>
                <w:color w:val="000000"/>
              </w:rPr>
              <w:t>Pulsatilla pratensis</w:t>
            </w:r>
          </w:p>
        </w:tc>
        <w:tc>
          <w:tcPr>
            <w:tcW w:w="797" w:type="dxa"/>
            <w:tcBorders>
              <w:left w:val="single" w:sz="4" w:space="0" w:color="auto"/>
              <w:right w:val="single" w:sz="4" w:space="0" w:color="auto"/>
            </w:tcBorders>
            <w:vAlign w:val="center"/>
          </w:tcPr>
          <w:p w:rsidR="006319FD" w:rsidRPr="002B7F83" w:rsidRDefault="006319FD" w:rsidP="00FC24D3">
            <w:pPr>
              <w:jc w:val="center"/>
            </w:pPr>
            <w:r w:rsidRPr="006360FE">
              <w:t>s</w:t>
            </w: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8" w:type="dxa"/>
            <w:tcBorders>
              <w:left w:val="single" w:sz="4" w:space="0" w:color="auto"/>
            </w:tcBorders>
            <w:vAlign w:val="center"/>
          </w:tcPr>
          <w:p w:rsidR="006319FD" w:rsidRPr="002B7F83" w:rsidRDefault="006319FD" w:rsidP="00FC24D3">
            <w:pPr>
              <w:jc w:val="center"/>
            </w:pPr>
          </w:p>
        </w:tc>
      </w:tr>
      <w:tr w:rsidR="006319FD" w:rsidRPr="002B7F83" w:rsidTr="00FC24D3">
        <w:trPr>
          <w:cantSplit/>
          <w:trHeight w:val="284"/>
          <w:jc w:val="center"/>
        </w:trPr>
        <w:tc>
          <w:tcPr>
            <w:tcW w:w="496" w:type="dxa"/>
            <w:tcBorders>
              <w:right w:val="single" w:sz="4" w:space="0" w:color="auto"/>
            </w:tcBorders>
            <w:vAlign w:val="center"/>
          </w:tcPr>
          <w:p w:rsidR="006319FD" w:rsidRPr="002D647F" w:rsidRDefault="006319FD" w:rsidP="00FC24D3">
            <w:pPr>
              <w:jc w:val="center"/>
            </w:pPr>
            <w:r w:rsidRPr="002D647F">
              <w:t>49</w:t>
            </w:r>
          </w:p>
        </w:tc>
        <w:tc>
          <w:tcPr>
            <w:tcW w:w="2622" w:type="dxa"/>
            <w:tcBorders>
              <w:left w:val="single" w:sz="4" w:space="0" w:color="auto"/>
              <w:right w:val="single" w:sz="4" w:space="0" w:color="auto"/>
            </w:tcBorders>
            <w:vAlign w:val="center"/>
          </w:tcPr>
          <w:p w:rsidR="006319FD" w:rsidRPr="002B7F83" w:rsidRDefault="006319FD" w:rsidP="00FC24D3">
            <w:pPr>
              <w:jc w:val="both"/>
            </w:pPr>
            <w:r>
              <w:t>s</w:t>
            </w:r>
            <w:r w:rsidRPr="002B7F83">
              <w:t>asanka otwarta</w:t>
            </w:r>
          </w:p>
        </w:tc>
        <w:tc>
          <w:tcPr>
            <w:tcW w:w="2623" w:type="dxa"/>
            <w:tcBorders>
              <w:left w:val="single" w:sz="4" w:space="0" w:color="auto"/>
              <w:right w:val="single" w:sz="4" w:space="0" w:color="auto"/>
            </w:tcBorders>
            <w:vAlign w:val="center"/>
          </w:tcPr>
          <w:p w:rsidR="006319FD" w:rsidRPr="002B7F83" w:rsidRDefault="006319FD" w:rsidP="00FC24D3">
            <w:pPr>
              <w:jc w:val="both"/>
              <w:rPr>
                <w:i/>
                <w:iCs/>
              </w:rPr>
            </w:pPr>
            <w:r w:rsidRPr="002B7F83">
              <w:rPr>
                <w:i/>
                <w:iCs/>
              </w:rPr>
              <w:t>Pulsatilla patens</w:t>
            </w:r>
          </w:p>
        </w:tc>
        <w:tc>
          <w:tcPr>
            <w:tcW w:w="797" w:type="dxa"/>
            <w:tcBorders>
              <w:left w:val="single" w:sz="4" w:space="0" w:color="auto"/>
              <w:right w:val="single" w:sz="4" w:space="0" w:color="auto"/>
            </w:tcBorders>
            <w:vAlign w:val="center"/>
          </w:tcPr>
          <w:p w:rsidR="006319FD" w:rsidRPr="002B7F83" w:rsidRDefault="006319FD" w:rsidP="00FC24D3">
            <w:pPr>
              <w:jc w:val="center"/>
            </w:pPr>
            <w:r w:rsidRPr="006360FE">
              <w:t>s</w:t>
            </w: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7" w:type="dxa"/>
            <w:tcBorders>
              <w:left w:val="single" w:sz="4" w:space="0" w:color="auto"/>
              <w:right w:val="single" w:sz="4" w:space="0" w:color="auto"/>
            </w:tcBorders>
            <w:vAlign w:val="center"/>
          </w:tcPr>
          <w:p w:rsidR="006319FD" w:rsidRPr="002B7F83" w:rsidRDefault="006319FD" w:rsidP="00FC24D3">
            <w:pPr>
              <w:jc w:val="center"/>
            </w:pPr>
            <w:r w:rsidRPr="008B7879">
              <w:t>Z II</w:t>
            </w:r>
          </w:p>
        </w:tc>
        <w:tc>
          <w:tcPr>
            <w:tcW w:w="798" w:type="dxa"/>
            <w:tcBorders>
              <w:left w:val="single" w:sz="4" w:space="0" w:color="auto"/>
            </w:tcBorders>
            <w:vAlign w:val="center"/>
          </w:tcPr>
          <w:p w:rsidR="006319FD" w:rsidRPr="002B7F83" w:rsidRDefault="006319FD" w:rsidP="00FC24D3">
            <w:pPr>
              <w:jc w:val="center"/>
            </w:pPr>
            <w:r w:rsidRPr="002B7F83">
              <w:t>LR</w:t>
            </w:r>
          </w:p>
        </w:tc>
      </w:tr>
      <w:tr w:rsidR="006319FD" w:rsidRPr="002B7F83" w:rsidTr="00FC24D3">
        <w:trPr>
          <w:cantSplit/>
          <w:trHeight w:val="284"/>
          <w:jc w:val="center"/>
        </w:trPr>
        <w:tc>
          <w:tcPr>
            <w:tcW w:w="496" w:type="dxa"/>
            <w:tcBorders>
              <w:right w:val="single" w:sz="4" w:space="0" w:color="auto"/>
            </w:tcBorders>
            <w:vAlign w:val="center"/>
          </w:tcPr>
          <w:p w:rsidR="006319FD" w:rsidRPr="002D647F" w:rsidRDefault="006319FD" w:rsidP="00FC24D3">
            <w:pPr>
              <w:jc w:val="center"/>
            </w:pPr>
            <w:r w:rsidRPr="002D647F">
              <w:t>50</w:t>
            </w:r>
          </w:p>
        </w:tc>
        <w:tc>
          <w:tcPr>
            <w:tcW w:w="2622" w:type="dxa"/>
            <w:tcBorders>
              <w:left w:val="single" w:sz="4" w:space="0" w:color="auto"/>
              <w:right w:val="single" w:sz="4" w:space="0" w:color="auto"/>
            </w:tcBorders>
            <w:vAlign w:val="center"/>
          </w:tcPr>
          <w:p w:rsidR="006319FD" w:rsidRDefault="006319FD" w:rsidP="00FC24D3">
            <w:pPr>
              <w:jc w:val="both"/>
              <w:rPr>
                <w:color w:val="000000"/>
              </w:rPr>
            </w:pPr>
            <w:r>
              <w:rPr>
                <w:color w:val="000000"/>
              </w:rPr>
              <w:t>sierpowiec błyszczący</w:t>
            </w:r>
          </w:p>
        </w:tc>
        <w:tc>
          <w:tcPr>
            <w:tcW w:w="2623" w:type="dxa"/>
            <w:tcBorders>
              <w:left w:val="single" w:sz="4" w:space="0" w:color="auto"/>
              <w:right w:val="single" w:sz="4" w:space="0" w:color="auto"/>
            </w:tcBorders>
            <w:vAlign w:val="center"/>
          </w:tcPr>
          <w:p w:rsidR="006319FD" w:rsidRDefault="006319FD" w:rsidP="00FC24D3">
            <w:pPr>
              <w:jc w:val="both"/>
              <w:rPr>
                <w:i/>
                <w:iCs/>
                <w:color w:val="000000"/>
              </w:rPr>
            </w:pPr>
            <w:r>
              <w:rPr>
                <w:i/>
                <w:iCs/>
                <w:color w:val="000000"/>
              </w:rPr>
              <w:t>Drepanocladus vernicosus</w:t>
            </w:r>
          </w:p>
        </w:tc>
        <w:tc>
          <w:tcPr>
            <w:tcW w:w="797" w:type="dxa"/>
            <w:tcBorders>
              <w:left w:val="single" w:sz="4" w:space="0" w:color="auto"/>
              <w:right w:val="single" w:sz="4" w:space="0" w:color="auto"/>
            </w:tcBorders>
            <w:vAlign w:val="center"/>
          </w:tcPr>
          <w:p w:rsidR="006319FD" w:rsidRPr="002B7F83" w:rsidRDefault="006319FD" w:rsidP="00FC24D3">
            <w:pPr>
              <w:jc w:val="center"/>
            </w:pPr>
            <w:r w:rsidRPr="006360FE">
              <w:t>s</w:t>
            </w: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7" w:type="dxa"/>
            <w:tcBorders>
              <w:left w:val="single" w:sz="4" w:space="0" w:color="auto"/>
              <w:right w:val="single" w:sz="4" w:space="0" w:color="auto"/>
            </w:tcBorders>
            <w:vAlign w:val="center"/>
          </w:tcPr>
          <w:p w:rsidR="006319FD" w:rsidRPr="002B7F83" w:rsidRDefault="006319FD" w:rsidP="00FC24D3">
            <w:pPr>
              <w:jc w:val="center"/>
            </w:pPr>
            <w:r w:rsidRPr="008B7879">
              <w:t>Z II</w:t>
            </w:r>
          </w:p>
        </w:tc>
        <w:tc>
          <w:tcPr>
            <w:tcW w:w="798" w:type="dxa"/>
            <w:tcBorders>
              <w:left w:val="single" w:sz="4" w:space="0" w:color="auto"/>
            </w:tcBorders>
            <w:vAlign w:val="center"/>
          </w:tcPr>
          <w:p w:rsidR="006319FD" w:rsidRPr="002B7F83" w:rsidRDefault="006319FD" w:rsidP="00FC24D3">
            <w:pPr>
              <w:jc w:val="center"/>
            </w:pPr>
          </w:p>
        </w:tc>
      </w:tr>
      <w:tr w:rsidR="006319FD" w:rsidRPr="002B7F83" w:rsidTr="00FC24D3">
        <w:trPr>
          <w:cantSplit/>
          <w:trHeight w:val="284"/>
          <w:jc w:val="center"/>
        </w:trPr>
        <w:tc>
          <w:tcPr>
            <w:tcW w:w="496" w:type="dxa"/>
            <w:tcBorders>
              <w:right w:val="single" w:sz="4" w:space="0" w:color="auto"/>
            </w:tcBorders>
            <w:vAlign w:val="center"/>
          </w:tcPr>
          <w:p w:rsidR="006319FD" w:rsidRPr="002D647F" w:rsidRDefault="006319FD" w:rsidP="00FC24D3">
            <w:pPr>
              <w:jc w:val="center"/>
            </w:pPr>
            <w:r w:rsidRPr="002D647F">
              <w:t>51</w:t>
            </w:r>
          </w:p>
        </w:tc>
        <w:tc>
          <w:tcPr>
            <w:tcW w:w="2622" w:type="dxa"/>
            <w:tcBorders>
              <w:left w:val="single" w:sz="4" w:space="0" w:color="auto"/>
              <w:right w:val="single" w:sz="4" w:space="0" w:color="auto"/>
            </w:tcBorders>
            <w:vAlign w:val="center"/>
          </w:tcPr>
          <w:p w:rsidR="006319FD" w:rsidRPr="002B7F83" w:rsidRDefault="006319FD" w:rsidP="00FC24D3">
            <w:pPr>
              <w:jc w:val="both"/>
            </w:pPr>
            <w:r>
              <w:t>s</w:t>
            </w:r>
            <w:r w:rsidRPr="002B7F83">
              <w:t>kalnica torfowiskowa</w:t>
            </w:r>
          </w:p>
        </w:tc>
        <w:tc>
          <w:tcPr>
            <w:tcW w:w="2623" w:type="dxa"/>
            <w:tcBorders>
              <w:left w:val="single" w:sz="4" w:space="0" w:color="auto"/>
              <w:right w:val="single" w:sz="4" w:space="0" w:color="auto"/>
            </w:tcBorders>
            <w:vAlign w:val="center"/>
          </w:tcPr>
          <w:p w:rsidR="006319FD" w:rsidRPr="002B7F83" w:rsidRDefault="006319FD" w:rsidP="00FC24D3">
            <w:pPr>
              <w:jc w:val="both"/>
              <w:rPr>
                <w:i/>
                <w:iCs/>
              </w:rPr>
            </w:pPr>
            <w:r w:rsidRPr="002B7F83">
              <w:rPr>
                <w:i/>
                <w:iCs/>
              </w:rPr>
              <w:t>Saxifraga hirculus</w:t>
            </w:r>
          </w:p>
        </w:tc>
        <w:tc>
          <w:tcPr>
            <w:tcW w:w="797" w:type="dxa"/>
            <w:tcBorders>
              <w:left w:val="single" w:sz="4" w:space="0" w:color="auto"/>
              <w:right w:val="single" w:sz="4" w:space="0" w:color="auto"/>
            </w:tcBorders>
            <w:vAlign w:val="center"/>
          </w:tcPr>
          <w:p w:rsidR="006319FD" w:rsidRPr="002B7F83" w:rsidRDefault="006319FD" w:rsidP="00FC24D3">
            <w:pPr>
              <w:jc w:val="center"/>
            </w:pPr>
            <w:r w:rsidRPr="006360FE">
              <w:t>s</w:t>
            </w: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7" w:type="dxa"/>
            <w:tcBorders>
              <w:left w:val="single" w:sz="4" w:space="0" w:color="auto"/>
              <w:right w:val="single" w:sz="4" w:space="0" w:color="auto"/>
            </w:tcBorders>
            <w:vAlign w:val="center"/>
          </w:tcPr>
          <w:p w:rsidR="006319FD" w:rsidRPr="002B7F83" w:rsidRDefault="006319FD" w:rsidP="00FC24D3">
            <w:pPr>
              <w:jc w:val="center"/>
            </w:pPr>
            <w:r w:rsidRPr="008B7879">
              <w:t>Z II</w:t>
            </w:r>
          </w:p>
        </w:tc>
        <w:tc>
          <w:tcPr>
            <w:tcW w:w="798" w:type="dxa"/>
            <w:tcBorders>
              <w:left w:val="single" w:sz="4" w:space="0" w:color="auto"/>
            </w:tcBorders>
            <w:vAlign w:val="center"/>
          </w:tcPr>
          <w:p w:rsidR="006319FD" w:rsidRPr="002B7F83" w:rsidRDefault="006319FD" w:rsidP="00FC24D3">
            <w:pPr>
              <w:jc w:val="center"/>
            </w:pPr>
            <w:r w:rsidRPr="002B7F83">
              <w:t>EN</w:t>
            </w:r>
          </w:p>
        </w:tc>
      </w:tr>
      <w:tr w:rsidR="006319FD" w:rsidRPr="002B7F83" w:rsidTr="00FC24D3">
        <w:trPr>
          <w:cantSplit/>
          <w:trHeight w:val="284"/>
          <w:jc w:val="center"/>
        </w:trPr>
        <w:tc>
          <w:tcPr>
            <w:tcW w:w="496" w:type="dxa"/>
            <w:tcBorders>
              <w:right w:val="single" w:sz="4" w:space="0" w:color="auto"/>
            </w:tcBorders>
            <w:vAlign w:val="center"/>
          </w:tcPr>
          <w:p w:rsidR="006319FD" w:rsidRPr="002D647F" w:rsidRDefault="006319FD" w:rsidP="00FC24D3">
            <w:pPr>
              <w:jc w:val="center"/>
            </w:pPr>
            <w:r w:rsidRPr="002D647F">
              <w:t>52</w:t>
            </w:r>
          </w:p>
        </w:tc>
        <w:tc>
          <w:tcPr>
            <w:tcW w:w="2622" w:type="dxa"/>
            <w:tcBorders>
              <w:left w:val="single" w:sz="4" w:space="0" w:color="auto"/>
              <w:right w:val="single" w:sz="4" w:space="0" w:color="auto"/>
            </w:tcBorders>
            <w:vAlign w:val="center"/>
          </w:tcPr>
          <w:p w:rsidR="006319FD" w:rsidRPr="002B7F83" w:rsidRDefault="006319FD" w:rsidP="00FC24D3">
            <w:pPr>
              <w:jc w:val="both"/>
            </w:pPr>
            <w:r>
              <w:t>skosatka zanokcicowata</w:t>
            </w:r>
          </w:p>
        </w:tc>
        <w:tc>
          <w:tcPr>
            <w:tcW w:w="2623" w:type="dxa"/>
            <w:tcBorders>
              <w:left w:val="single" w:sz="4" w:space="0" w:color="auto"/>
              <w:right w:val="single" w:sz="4" w:space="0" w:color="auto"/>
            </w:tcBorders>
            <w:vAlign w:val="center"/>
          </w:tcPr>
          <w:p w:rsidR="006319FD" w:rsidRPr="002B7F83" w:rsidRDefault="006319FD" w:rsidP="00FC24D3">
            <w:pPr>
              <w:jc w:val="both"/>
              <w:rPr>
                <w:i/>
                <w:iCs/>
              </w:rPr>
            </w:pPr>
            <w:r>
              <w:rPr>
                <w:i/>
                <w:iCs/>
              </w:rPr>
              <w:t>Plagiochila asplenioides</w:t>
            </w:r>
          </w:p>
        </w:tc>
        <w:tc>
          <w:tcPr>
            <w:tcW w:w="797" w:type="dxa"/>
            <w:tcBorders>
              <w:left w:val="single" w:sz="4" w:space="0" w:color="auto"/>
              <w:right w:val="single" w:sz="4" w:space="0" w:color="auto"/>
            </w:tcBorders>
            <w:vAlign w:val="center"/>
          </w:tcPr>
          <w:p w:rsidR="006319FD" w:rsidRPr="006360FE" w:rsidRDefault="006319FD" w:rsidP="00FC24D3">
            <w:pPr>
              <w:jc w:val="center"/>
            </w:pPr>
          </w:p>
        </w:tc>
        <w:tc>
          <w:tcPr>
            <w:tcW w:w="797" w:type="dxa"/>
            <w:tcBorders>
              <w:left w:val="single" w:sz="4" w:space="0" w:color="auto"/>
              <w:right w:val="single" w:sz="4" w:space="0" w:color="auto"/>
            </w:tcBorders>
            <w:vAlign w:val="center"/>
          </w:tcPr>
          <w:p w:rsidR="006319FD" w:rsidRPr="002B7F83" w:rsidRDefault="006319FD" w:rsidP="00FC24D3">
            <w:pPr>
              <w:jc w:val="center"/>
            </w:pPr>
            <w:r>
              <w:t>cz</w:t>
            </w: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8" w:type="dxa"/>
            <w:tcBorders>
              <w:left w:val="single" w:sz="4" w:space="0" w:color="auto"/>
            </w:tcBorders>
            <w:vAlign w:val="center"/>
          </w:tcPr>
          <w:p w:rsidR="006319FD" w:rsidRPr="002B7F83" w:rsidRDefault="006319FD" w:rsidP="00FC24D3">
            <w:pPr>
              <w:jc w:val="center"/>
            </w:pPr>
          </w:p>
        </w:tc>
      </w:tr>
      <w:tr w:rsidR="006319FD" w:rsidRPr="002B7F83" w:rsidTr="00FC24D3">
        <w:trPr>
          <w:cantSplit/>
          <w:trHeight w:val="284"/>
          <w:jc w:val="center"/>
        </w:trPr>
        <w:tc>
          <w:tcPr>
            <w:tcW w:w="496" w:type="dxa"/>
            <w:tcBorders>
              <w:right w:val="single" w:sz="4" w:space="0" w:color="auto"/>
            </w:tcBorders>
            <w:vAlign w:val="center"/>
          </w:tcPr>
          <w:p w:rsidR="006319FD" w:rsidRPr="002D647F" w:rsidRDefault="006319FD" w:rsidP="00FC24D3">
            <w:pPr>
              <w:jc w:val="center"/>
            </w:pPr>
            <w:r w:rsidRPr="002D647F">
              <w:t>53</w:t>
            </w:r>
          </w:p>
        </w:tc>
        <w:tc>
          <w:tcPr>
            <w:tcW w:w="2622" w:type="dxa"/>
            <w:tcBorders>
              <w:left w:val="single" w:sz="4" w:space="0" w:color="auto"/>
              <w:right w:val="single" w:sz="4" w:space="0" w:color="auto"/>
            </w:tcBorders>
            <w:vAlign w:val="center"/>
          </w:tcPr>
          <w:p w:rsidR="006319FD" w:rsidRPr="002B7F83" w:rsidRDefault="006319FD" w:rsidP="00FC24D3">
            <w:pPr>
              <w:jc w:val="both"/>
            </w:pPr>
            <w:r>
              <w:t>s</w:t>
            </w:r>
            <w:r w:rsidRPr="002B7F83">
              <w:t>tarodub łąkowy</w:t>
            </w:r>
          </w:p>
        </w:tc>
        <w:tc>
          <w:tcPr>
            <w:tcW w:w="2623" w:type="dxa"/>
            <w:tcBorders>
              <w:left w:val="single" w:sz="4" w:space="0" w:color="auto"/>
              <w:right w:val="single" w:sz="4" w:space="0" w:color="auto"/>
            </w:tcBorders>
            <w:vAlign w:val="center"/>
          </w:tcPr>
          <w:p w:rsidR="006319FD" w:rsidRPr="002B7F83" w:rsidRDefault="006319FD" w:rsidP="00FC24D3">
            <w:pPr>
              <w:jc w:val="both"/>
              <w:rPr>
                <w:i/>
                <w:iCs/>
              </w:rPr>
            </w:pPr>
            <w:r w:rsidRPr="002B7F83">
              <w:rPr>
                <w:i/>
                <w:iCs/>
              </w:rPr>
              <w:t>Ostericum palustre</w:t>
            </w:r>
          </w:p>
        </w:tc>
        <w:tc>
          <w:tcPr>
            <w:tcW w:w="797" w:type="dxa"/>
            <w:tcBorders>
              <w:left w:val="single" w:sz="4" w:space="0" w:color="auto"/>
              <w:right w:val="single" w:sz="4" w:space="0" w:color="auto"/>
            </w:tcBorders>
            <w:vAlign w:val="center"/>
          </w:tcPr>
          <w:p w:rsidR="006319FD" w:rsidRPr="002B7F83" w:rsidRDefault="006319FD" w:rsidP="00FC24D3">
            <w:pPr>
              <w:jc w:val="center"/>
            </w:pPr>
            <w:r w:rsidRPr="006360FE">
              <w:t>s</w:t>
            </w: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8" w:type="dxa"/>
            <w:tcBorders>
              <w:left w:val="single" w:sz="4" w:space="0" w:color="auto"/>
            </w:tcBorders>
            <w:vAlign w:val="center"/>
          </w:tcPr>
          <w:p w:rsidR="006319FD" w:rsidRPr="002B7F83" w:rsidRDefault="006319FD" w:rsidP="00FC24D3">
            <w:pPr>
              <w:jc w:val="center"/>
            </w:pPr>
            <w:r w:rsidRPr="002B7F83">
              <w:t>EN</w:t>
            </w:r>
          </w:p>
        </w:tc>
      </w:tr>
      <w:tr w:rsidR="006319FD" w:rsidRPr="002B7F83" w:rsidTr="00FC24D3">
        <w:trPr>
          <w:cantSplit/>
          <w:trHeight w:val="284"/>
          <w:jc w:val="center"/>
        </w:trPr>
        <w:tc>
          <w:tcPr>
            <w:tcW w:w="496" w:type="dxa"/>
            <w:tcBorders>
              <w:right w:val="single" w:sz="4" w:space="0" w:color="auto"/>
            </w:tcBorders>
            <w:vAlign w:val="center"/>
          </w:tcPr>
          <w:p w:rsidR="006319FD" w:rsidRPr="002D647F" w:rsidRDefault="006319FD" w:rsidP="00FC24D3">
            <w:pPr>
              <w:jc w:val="center"/>
            </w:pPr>
            <w:r w:rsidRPr="002D647F">
              <w:t>54</w:t>
            </w:r>
          </w:p>
        </w:tc>
        <w:tc>
          <w:tcPr>
            <w:tcW w:w="2622" w:type="dxa"/>
            <w:tcBorders>
              <w:left w:val="single" w:sz="4" w:space="0" w:color="auto"/>
              <w:right w:val="single" w:sz="4" w:space="0" w:color="auto"/>
            </w:tcBorders>
            <w:vAlign w:val="center"/>
          </w:tcPr>
          <w:p w:rsidR="006319FD" w:rsidRPr="002B7F83" w:rsidRDefault="006319FD" w:rsidP="00FC24D3">
            <w:pPr>
              <w:jc w:val="both"/>
              <w:rPr>
                <w:color w:val="000000"/>
              </w:rPr>
            </w:pPr>
            <w:r>
              <w:rPr>
                <w:color w:val="000000"/>
              </w:rPr>
              <w:t>s</w:t>
            </w:r>
            <w:r w:rsidRPr="002B7F83">
              <w:rPr>
                <w:color w:val="000000"/>
              </w:rPr>
              <w:t>torczyk Fusha</w:t>
            </w:r>
          </w:p>
        </w:tc>
        <w:tc>
          <w:tcPr>
            <w:tcW w:w="2623" w:type="dxa"/>
            <w:tcBorders>
              <w:left w:val="single" w:sz="4" w:space="0" w:color="auto"/>
              <w:right w:val="single" w:sz="4" w:space="0" w:color="auto"/>
            </w:tcBorders>
            <w:vAlign w:val="center"/>
          </w:tcPr>
          <w:p w:rsidR="006319FD" w:rsidRPr="002B7F83" w:rsidRDefault="006319FD" w:rsidP="00FC24D3">
            <w:pPr>
              <w:jc w:val="both"/>
              <w:rPr>
                <w:i/>
                <w:iCs/>
                <w:color w:val="000000"/>
              </w:rPr>
            </w:pPr>
            <w:r w:rsidRPr="002B7F83">
              <w:rPr>
                <w:i/>
                <w:iCs/>
                <w:color w:val="000000"/>
              </w:rPr>
              <w:t>Dactylorhiza fuchsii</w:t>
            </w:r>
          </w:p>
        </w:tc>
        <w:tc>
          <w:tcPr>
            <w:tcW w:w="797" w:type="dxa"/>
            <w:tcBorders>
              <w:left w:val="single" w:sz="4" w:space="0" w:color="auto"/>
              <w:right w:val="single" w:sz="4" w:space="0" w:color="auto"/>
            </w:tcBorders>
            <w:vAlign w:val="center"/>
          </w:tcPr>
          <w:p w:rsidR="006319FD" w:rsidRPr="002B7F83" w:rsidRDefault="006319FD" w:rsidP="00FC24D3">
            <w:pPr>
              <w:jc w:val="center"/>
            </w:pPr>
            <w:r w:rsidRPr="006360FE">
              <w:t>s</w:t>
            </w: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8" w:type="dxa"/>
            <w:tcBorders>
              <w:left w:val="single" w:sz="4" w:space="0" w:color="auto"/>
            </w:tcBorders>
            <w:vAlign w:val="center"/>
          </w:tcPr>
          <w:p w:rsidR="006319FD" w:rsidRPr="002B7F83" w:rsidRDefault="006319FD" w:rsidP="00FC24D3">
            <w:pPr>
              <w:jc w:val="center"/>
            </w:pPr>
          </w:p>
        </w:tc>
      </w:tr>
      <w:tr w:rsidR="006319FD" w:rsidRPr="002B7F83" w:rsidTr="00FC24D3">
        <w:trPr>
          <w:cantSplit/>
          <w:trHeight w:val="284"/>
          <w:jc w:val="center"/>
        </w:trPr>
        <w:tc>
          <w:tcPr>
            <w:tcW w:w="496" w:type="dxa"/>
            <w:tcBorders>
              <w:right w:val="single" w:sz="4" w:space="0" w:color="auto"/>
            </w:tcBorders>
            <w:vAlign w:val="center"/>
          </w:tcPr>
          <w:p w:rsidR="006319FD" w:rsidRPr="002D647F" w:rsidRDefault="006319FD" w:rsidP="00FC24D3">
            <w:pPr>
              <w:jc w:val="center"/>
            </w:pPr>
            <w:r w:rsidRPr="002D647F">
              <w:t>55</w:t>
            </w:r>
          </w:p>
        </w:tc>
        <w:tc>
          <w:tcPr>
            <w:tcW w:w="2622" w:type="dxa"/>
            <w:tcBorders>
              <w:left w:val="single" w:sz="4" w:space="0" w:color="auto"/>
              <w:right w:val="single" w:sz="4" w:space="0" w:color="auto"/>
            </w:tcBorders>
            <w:vAlign w:val="center"/>
          </w:tcPr>
          <w:p w:rsidR="006319FD" w:rsidRPr="002B7F83" w:rsidRDefault="006319FD" w:rsidP="00FC24D3">
            <w:pPr>
              <w:jc w:val="both"/>
              <w:rPr>
                <w:color w:val="000000"/>
              </w:rPr>
            </w:pPr>
            <w:r>
              <w:rPr>
                <w:color w:val="000000"/>
              </w:rPr>
              <w:t>s</w:t>
            </w:r>
            <w:r w:rsidRPr="002B7F83">
              <w:rPr>
                <w:color w:val="000000"/>
              </w:rPr>
              <w:t xml:space="preserve">torczyk plamisty </w:t>
            </w:r>
          </w:p>
        </w:tc>
        <w:tc>
          <w:tcPr>
            <w:tcW w:w="2623" w:type="dxa"/>
            <w:tcBorders>
              <w:left w:val="single" w:sz="4" w:space="0" w:color="auto"/>
              <w:right w:val="single" w:sz="4" w:space="0" w:color="auto"/>
            </w:tcBorders>
            <w:vAlign w:val="center"/>
          </w:tcPr>
          <w:p w:rsidR="006319FD" w:rsidRPr="002B7F83" w:rsidRDefault="006319FD" w:rsidP="00FC24D3">
            <w:pPr>
              <w:jc w:val="both"/>
              <w:rPr>
                <w:i/>
                <w:iCs/>
                <w:color w:val="000000"/>
              </w:rPr>
            </w:pPr>
            <w:r w:rsidRPr="002B7F83">
              <w:rPr>
                <w:i/>
                <w:iCs/>
                <w:color w:val="000000"/>
              </w:rPr>
              <w:t>Dactylorhiza maculata</w:t>
            </w:r>
          </w:p>
        </w:tc>
        <w:tc>
          <w:tcPr>
            <w:tcW w:w="797" w:type="dxa"/>
            <w:tcBorders>
              <w:left w:val="single" w:sz="4" w:space="0" w:color="auto"/>
              <w:right w:val="single" w:sz="4" w:space="0" w:color="auto"/>
            </w:tcBorders>
            <w:vAlign w:val="center"/>
          </w:tcPr>
          <w:p w:rsidR="006319FD" w:rsidRPr="002B7F83" w:rsidRDefault="006319FD" w:rsidP="00FC24D3">
            <w:pPr>
              <w:jc w:val="center"/>
            </w:pPr>
            <w:r w:rsidRPr="006360FE">
              <w:t>s</w:t>
            </w: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8" w:type="dxa"/>
            <w:tcBorders>
              <w:left w:val="single" w:sz="4" w:space="0" w:color="auto"/>
            </w:tcBorders>
            <w:vAlign w:val="center"/>
          </w:tcPr>
          <w:p w:rsidR="006319FD" w:rsidRPr="002B7F83" w:rsidRDefault="006319FD" w:rsidP="00FC24D3">
            <w:pPr>
              <w:jc w:val="center"/>
            </w:pPr>
          </w:p>
        </w:tc>
      </w:tr>
      <w:tr w:rsidR="006319FD" w:rsidRPr="002B7F83" w:rsidTr="00FC24D3">
        <w:trPr>
          <w:cantSplit/>
          <w:trHeight w:val="284"/>
          <w:jc w:val="center"/>
        </w:trPr>
        <w:tc>
          <w:tcPr>
            <w:tcW w:w="496" w:type="dxa"/>
            <w:tcBorders>
              <w:right w:val="single" w:sz="4" w:space="0" w:color="auto"/>
            </w:tcBorders>
            <w:vAlign w:val="center"/>
          </w:tcPr>
          <w:p w:rsidR="006319FD" w:rsidRPr="002D647F" w:rsidRDefault="006319FD" w:rsidP="00FC24D3">
            <w:pPr>
              <w:jc w:val="center"/>
            </w:pPr>
            <w:r w:rsidRPr="002D647F">
              <w:t>56</w:t>
            </w:r>
          </w:p>
        </w:tc>
        <w:tc>
          <w:tcPr>
            <w:tcW w:w="2622" w:type="dxa"/>
            <w:tcBorders>
              <w:left w:val="single" w:sz="4" w:space="0" w:color="auto"/>
              <w:right w:val="single" w:sz="4" w:space="0" w:color="auto"/>
            </w:tcBorders>
            <w:vAlign w:val="center"/>
          </w:tcPr>
          <w:p w:rsidR="006319FD" w:rsidRPr="002B7F83" w:rsidRDefault="006319FD" w:rsidP="00FC24D3">
            <w:pPr>
              <w:jc w:val="both"/>
              <w:rPr>
                <w:color w:val="000000"/>
              </w:rPr>
            </w:pPr>
            <w:r>
              <w:rPr>
                <w:color w:val="000000"/>
              </w:rPr>
              <w:t>t</w:t>
            </w:r>
            <w:r w:rsidRPr="002B7F83">
              <w:rPr>
                <w:color w:val="000000"/>
              </w:rPr>
              <w:t>ajęża jednostronna</w:t>
            </w:r>
          </w:p>
        </w:tc>
        <w:tc>
          <w:tcPr>
            <w:tcW w:w="2623" w:type="dxa"/>
            <w:tcBorders>
              <w:left w:val="single" w:sz="4" w:space="0" w:color="auto"/>
              <w:right w:val="single" w:sz="4" w:space="0" w:color="auto"/>
            </w:tcBorders>
            <w:vAlign w:val="center"/>
          </w:tcPr>
          <w:p w:rsidR="006319FD" w:rsidRPr="002B7F83" w:rsidRDefault="006319FD" w:rsidP="00FC24D3">
            <w:pPr>
              <w:jc w:val="both"/>
              <w:rPr>
                <w:i/>
                <w:iCs/>
                <w:color w:val="000000"/>
              </w:rPr>
            </w:pPr>
            <w:r w:rsidRPr="002B7F83">
              <w:rPr>
                <w:i/>
                <w:iCs/>
                <w:color w:val="000000"/>
              </w:rPr>
              <w:t>Goodyera repens</w:t>
            </w:r>
          </w:p>
        </w:tc>
        <w:tc>
          <w:tcPr>
            <w:tcW w:w="797" w:type="dxa"/>
            <w:tcBorders>
              <w:left w:val="single" w:sz="4" w:space="0" w:color="auto"/>
              <w:right w:val="single" w:sz="4" w:space="0" w:color="auto"/>
            </w:tcBorders>
            <w:vAlign w:val="center"/>
          </w:tcPr>
          <w:p w:rsidR="006319FD" w:rsidRPr="002B7F83" w:rsidRDefault="006319FD" w:rsidP="00FC24D3">
            <w:pPr>
              <w:jc w:val="center"/>
            </w:pPr>
            <w:r w:rsidRPr="006360FE">
              <w:t>s</w:t>
            </w: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8" w:type="dxa"/>
            <w:tcBorders>
              <w:left w:val="single" w:sz="4" w:space="0" w:color="auto"/>
            </w:tcBorders>
            <w:vAlign w:val="center"/>
          </w:tcPr>
          <w:p w:rsidR="006319FD" w:rsidRPr="002B7F83" w:rsidRDefault="006319FD" w:rsidP="00FC24D3">
            <w:pPr>
              <w:jc w:val="center"/>
            </w:pPr>
          </w:p>
        </w:tc>
      </w:tr>
      <w:tr w:rsidR="006319FD" w:rsidRPr="002B7F83" w:rsidTr="00FC24D3">
        <w:trPr>
          <w:cantSplit/>
          <w:trHeight w:val="284"/>
          <w:jc w:val="center"/>
        </w:trPr>
        <w:tc>
          <w:tcPr>
            <w:tcW w:w="496" w:type="dxa"/>
            <w:tcBorders>
              <w:right w:val="single" w:sz="4" w:space="0" w:color="auto"/>
            </w:tcBorders>
            <w:vAlign w:val="center"/>
          </w:tcPr>
          <w:p w:rsidR="006319FD" w:rsidRPr="002D647F" w:rsidRDefault="006319FD" w:rsidP="00FC24D3">
            <w:pPr>
              <w:jc w:val="center"/>
            </w:pPr>
            <w:r w:rsidRPr="002D647F">
              <w:t>57</w:t>
            </w:r>
          </w:p>
        </w:tc>
        <w:tc>
          <w:tcPr>
            <w:tcW w:w="2622" w:type="dxa"/>
            <w:tcBorders>
              <w:left w:val="single" w:sz="4" w:space="0" w:color="auto"/>
              <w:right w:val="single" w:sz="4" w:space="0" w:color="auto"/>
            </w:tcBorders>
            <w:vAlign w:val="center"/>
          </w:tcPr>
          <w:p w:rsidR="006319FD" w:rsidRDefault="006319FD" w:rsidP="00FC24D3">
            <w:pPr>
              <w:jc w:val="both"/>
              <w:rPr>
                <w:color w:val="000000"/>
              </w:rPr>
            </w:pPr>
            <w:r>
              <w:rPr>
                <w:color w:val="000000"/>
              </w:rPr>
              <w:t>torfowiec błotny</w:t>
            </w:r>
          </w:p>
        </w:tc>
        <w:tc>
          <w:tcPr>
            <w:tcW w:w="2623" w:type="dxa"/>
            <w:tcBorders>
              <w:left w:val="single" w:sz="4" w:space="0" w:color="auto"/>
              <w:right w:val="single" w:sz="4" w:space="0" w:color="auto"/>
            </w:tcBorders>
            <w:vAlign w:val="bottom"/>
          </w:tcPr>
          <w:p w:rsidR="006319FD" w:rsidRDefault="006319FD" w:rsidP="00FC24D3">
            <w:pPr>
              <w:rPr>
                <w:i/>
                <w:iCs/>
              </w:rPr>
            </w:pPr>
            <w:r>
              <w:rPr>
                <w:i/>
                <w:iCs/>
              </w:rPr>
              <w:t>Sphagnum palustre</w:t>
            </w:r>
          </w:p>
        </w:tc>
        <w:tc>
          <w:tcPr>
            <w:tcW w:w="797" w:type="dxa"/>
            <w:tcBorders>
              <w:left w:val="single" w:sz="4" w:space="0" w:color="auto"/>
              <w:right w:val="single" w:sz="4" w:space="0" w:color="auto"/>
            </w:tcBorders>
            <w:vAlign w:val="center"/>
          </w:tcPr>
          <w:p w:rsidR="006319FD" w:rsidRPr="002B7F83" w:rsidRDefault="006319FD" w:rsidP="00FC24D3">
            <w:pPr>
              <w:jc w:val="center"/>
            </w:pPr>
            <w:r w:rsidRPr="006360FE">
              <w:t>s</w:t>
            </w: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8" w:type="dxa"/>
            <w:tcBorders>
              <w:left w:val="single" w:sz="4" w:space="0" w:color="auto"/>
            </w:tcBorders>
            <w:vAlign w:val="center"/>
          </w:tcPr>
          <w:p w:rsidR="006319FD" w:rsidRPr="002B7F83" w:rsidRDefault="006319FD" w:rsidP="00FC24D3">
            <w:pPr>
              <w:jc w:val="center"/>
            </w:pPr>
          </w:p>
        </w:tc>
      </w:tr>
      <w:tr w:rsidR="006319FD" w:rsidRPr="002B7F83" w:rsidTr="00FC24D3">
        <w:trPr>
          <w:cantSplit/>
          <w:trHeight w:val="284"/>
          <w:jc w:val="center"/>
        </w:trPr>
        <w:tc>
          <w:tcPr>
            <w:tcW w:w="496" w:type="dxa"/>
            <w:tcBorders>
              <w:right w:val="single" w:sz="4" w:space="0" w:color="auto"/>
            </w:tcBorders>
            <w:vAlign w:val="center"/>
          </w:tcPr>
          <w:p w:rsidR="006319FD" w:rsidRPr="002D647F" w:rsidRDefault="006319FD" w:rsidP="00FC24D3">
            <w:pPr>
              <w:jc w:val="center"/>
            </w:pPr>
            <w:r w:rsidRPr="002D647F">
              <w:t>58</w:t>
            </w:r>
          </w:p>
        </w:tc>
        <w:tc>
          <w:tcPr>
            <w:tcW w:w="2622" w:type="dxa"/>
            <w:tcBorders>
              <w:left w:val="single" w:sz="4" w:space="0" w:color="auto"/>
              <w:right w:val="single" w:sz="4" w:space="0" w:color="auto"/>
            </w:tcBorders>
            <w:vAlign w:val="center"/>
          </w:tcPr>
          <w:p w:rsidR="006319FD" w:rsidRDefault="006319FD" w:rsidP="00FC24D3">
            <w:pPr>
              <w:jc w:val="both"/>
              <w:rPr>
                <w:color w:val="000000"/>
              </w:rPr>
            </w:pPr>
            <w:r>
              <w:rPr>
                <w:color w:val="000000"/>
              </w:rPr>
              <w:t>torfowiec kończysty</w:t>
            </w:r>
          </w:p>
        </w:tc>
        <w:tc>
          <w:tcPr>
            <w:tcW w:w="2623" w:type="dxa"/>
            <w:tcBorders>
              <w:left w:val="single" w:sz="4" w:space="0" w:color="auto"/>
              <w:right w:val="single" w:sz="4" w:space="0" w:color="auto"/>
            </w:tcBorders>
            <w:vAlign w:val="bottom"/>
          </w:tcPr>
          <w:p w:rsidR="006319FD" w:rsidRDefault="006319FD" w:rsidP="00FC24D3">
            <w:pPr>
              <w:rPr>
                <w:i/>
                <w:iCs/>
              </w:rPr>
            </w:pPr>
            <w:r>
              <w:rPr>
                <w:i/>
                <w:iCs/>
              </w:rPr>
              <w:t>Sphagnum fallax</w:t>
            </w:r>
          </w:p>
        </w:tc>
        <w:tc>
          <w:tcPr>
            <w:tcW w:w="797" w:type="dxa"/>
            <w:tcBorders>
              <w:left w:val="single" w:sz="4" w:space="0" w:color="auto"/>
              <w:right w:val="single" w:sz="4" w:space="0" w:color="auto"/>
            </w:tcBorders>
            <w:vAlign w:val="center"/>
          </w:tcPr>
          <w:p w:rsidR="006319FD" w:rsidRPr="006360FE" w:rsidRDefault="006319FD" w:rsidP="00FC24D3">
            <w:pPr>
              <w:jc w:val="center"/>
            </w:pPr>
          </w:p>
        </w:tc>
        <w:tc>
          <w:tcPr>
            <w:tcW w:w="797" w:type="dxa"/>
            <w:tcBorders>
              <w:left w:val="single" w:sz="4" w:space="0" w:color="auto"/>
              <w:right w:val="single" w:sz="4" w:space="0" w:color="auto"/>
            </w:tcBorders>
            <w:vAlign w:val="center"/>
          </w:tcPr>
          <w:p w:rsidR="006319FD" w:rsidRPr="002B7F83" w:rsidRDefault="006319FD" w:rsidP="00FC24D3">
            <w:pPr>
              <w:jc w:val="center"/>
            </w:pPr>
            <w:r>
              <w:t>cz</w:t>
            </w: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8" w:type="dxa"/>
            <w:tcBorders>
              <w:left w:val="single" w:sz="4" w:space="0" w:color="auto"/>
            </w:tcBorders>
            <w:vAlign w:val="center"/>
          </w:tcPr>
          <w:p w:rsidR="006319FD" w:rsidRPr="002B7F83" w:rsidRDefault="006319FD" w:rsidP="00FC24D3">
            <w:pPr>
              <w:jc w:val="center"/>
            </w:pPr>
          </w:p>
        </w:tc>
      </w:tr>
      <w:tr w:rsidR="006319FD" w:rsidRPr="002B7F83" w:rsidTr="00FC24D3">
        <w:trPr>
          <w:cantSplit/>
          <w:trHeight w:val="284"/>
          <w:jc w:val="center"/>
        </w:trPr>
        <w:tc>
          <w:tcPr>
            <w:tcW w:w="496" w:type="dxa"/>
            <w:tcBorders>
              <w:right w:val="single" w:sz="4" w:space="0" w:color="auto"/>
            </w:tcBorders>
            <w:vAlign w:val="center"/>
          </w:tcPr>
          <w:p w:rsidR="006319FD" w:rsidRPr="002D647F" w:rsidRDefault="006319FD" w:rsidP="00FC24D3">
            <w:pPr>
              <w:jc w:val="center"/>
            </w:pPr>
            <w:r w:rsidRPr="002D647F">
              <w:t>59</w:t>
            </w:r>
          </w:p>
        </w:tc>
        <w:tc>
          <w:tcPr>
            <w:tcW w:w="2622" w:type="dxa"/>
            <w:tcBorders>
              <w:left w:val="single" w:sz="4" w:space="0" w:color="auto"/>
              <w:right w:val="single" w:sz="4" w:space="0" w:color="auto"/>
            </w:tcBorders>
            <w:vAlign w:val="center"/>
          </w:tcPr>
          <w:p w:rsidR="006319FD" w:rsidRDefault="006319FD" w:rsidP="00FC24D3">
            <w:pPr>
              <w:jc w:val="both"/>
              <w:rPr>
                <w:color w:val="000000"/>
              </w:rPr>
            </w:pPr>
            <w:r>
              <w:rPr>
                <w:color w:val="000000"/>
              </w:rPr>
              <w:t>torfowiec nastroszony</w:t>
            </w:r>
          </w:p>
        </w:tc>
        <w:tc>
          <w:tcPr>
            <w:tcW w:w="2623" w:type="dxa"/>
            <w:tcBorders>
              <w:left w:val="single" w:sz="4" w:space="0" w:color="auto"/>
              <w:right w:val="single" w:sz="4" w:space="0" w:color="auto"/>
            </w:tcBorders>
            <w:vAlign w:val="bottom"/>
          </w:tcPr>
          <w:p w:rsidR="006319FD" w:rsidRDefault="006319FD" w:rsidP="00FC24D3">
            <w:pPr>
              <w:rPr>
                <w:i/>
                <w:iCs/>
              </w:rPr>
            </w:pPr>
            <w:r>
              <w:rPr>
                <w:i/>
                <w:iCs/>
              </w:rPr>
              <w:t>Sphagnum squarrosum Crome</w:t>
            </w:r>
          </w:p>
        </w:tc>
        <w:tc>
          <w:tcPr>
            <w:tcW w:w="797" w:type="dxa"/>
            <w:tcBorders>
              <w:left w:val="single" w:sz="4" w:space="0" w:color="auto"/>
              <w:right w:val="single" w:sz="4" w:space="0" w:color="auto"/>
            </w:tcBorders>
            <w:vAlign w:val="center"/>
          </w:tcPr>
          <w:p w:rsidR="006319FD" w:rsidRPr="006360FE" w:rsidRDefault="006319FD" w:rsidP="00FC24D3">
            <w:pPr>
              <w:jc w:val="center"/>
            </w:pPr>
          </w:p>
        </w:tc>
        <w:tc>
          <w:tcPr>
            <w:tcW w:w="797" w:type="dxa"/>
            <w:tcBorders>
              <w:left w:val="single" w:sz="4" w:space="0" w:color="auto"/>
              <w:right w:val="single" w:sz="4" w:space="0" w:color="auto"/>
            </w:tcBorders>
            <w:vAlign w:val="center"/>
          </w:tcPr>
          <w:p w:rsidR="006319FD" w:rsidRPr="002B7F83" w:rsidRDefault="006319FD" w:rsidP="00FC24D3">
            <w:pPr>
              <w:jc w:val="center"/>
            </w:pPr>
            <w:r>
              <w:t>cz</w:t>
            </w: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8" w:type="dxa"/>
            <w:tcBorders>
              <w:left w:val="single" w:sz="4" w:space="0" w:color="auto"/>
            </w:tcBorders>
            <w:vAlign w:val="center"/>
          </w:tcPr>
          <w:p w:rsidR="006319FD" w:rsidRPr="002B7F83" w:rsidRDefault="006319FD" w:rsidP="00FC24D3">
            <w:pPr>
              <w:jc w:val="center"/>
            </w:pPr>
          </w:p>
        </w:tc>
      </w:tr>
      <w:tr w:rsidR="006319FD" w:rsidRPr="002B7F83" w:rsidTr="00FC24D3">
        <w:trPr>
          <w:cantSplit/>
          <w:trHeight w:val="284"/>
          <w:jc w:val="center"/>
        </w:trPr>
        <w:tc>
          <w:tcPr>
            <w:tcW w:w="496" w:type="dxa"/>
            <w:tcBorders>
              <w:right w:val="single" w:sz="4" w:space="0" w:color="auto"/>
            </w:tcBorders>
            <w:vAlign w:val="center"/>
          </w:tcPr>
          <w:p w:rsidR="006319FD" w:rsidRPr="002D647F" w:rsidRDefault="006319FD" w:rsidP="00FC24D3">
            <w:pPr>
              <w:jc w:val="center"/>
            </w:pPr>
            <w:r w:rsidRPr="002D647F">
              <w:t>60</w:t>
            </w:r>
          </w:p>
        </w:tc>
        <w:tc>
          <w:tcPr>
            <w:tcW w:w="2622" w:type="dxa"/>
            <w:tcBorders>
              <w:left w:val="single" w:sz="4" w:space="0" w:color="auto"/>
              <w:right w:val="single" w:sz="4" w:space="0" w:color="auto"/>
            </w:tcBorders>
            <w:vAlign w:val="center"/>
          </w:tcPr>
          <w:p w:rsidR="006319FD" w:rsidRDefault="006319FD" w:rsidP="00FC24D3">
            <w:pPr>
              <w:jc w:val="both"/>
              <w:rPr>
                <w:color w:val="000000"/>
              </w:rPr>
            </w:pPr>
            <w:r>
              <w:rPr>
                <w:color w:val="000000"/>
              </w:rPr>
              <w:t>torfowiec ostrolistny</w:t>
            </w:r>
          </w:p>
        </w:tc>
        <w:tc>
          <w:tcPr>
            <w:tcW w:w="2623" w:type="dxa"/>
            <w:tcBorders>
              <w:left w:val="single" w:sz="4" w:space="0" w:color="auto"/>
              <w:right w:val="single" w:sz="4" w:space="0" w:color="auto"/>
            </w:tcBorders>
            <w:vAlign w:val="bottom"/>
          </w:tcPr>
          <w:p w:rsidR="006319FD" w:rsidRDefault="006319FD" w:rsidP="00FC24D3">
            <w:pPr>
              <w:rPr>
                <w:i/>
                <w:iCs/>
              </w:rPr>
            </w:pPr>
            <w:r>
              <w:rPr>
                <w:i/>
                <w:iCs/>
              </w:rPr>
              <w:t>Sphagnum capillifolium</w:t>
            </w:r>
          </w:p>
        </w:tc>
        <w:tc>
          <w:tcPr>
            <w:tcW w:w="797" w:type="dxa"/>
            <w:tcBorders>
              <w:left w:val="single" w:sz="4" w:space="0" w:color="auto"/>
              <w:right w:val="single" w:sz="4" w:space="0" w:color="auto"/>
            </w:tcBorders>
            <w:vAlign w:val="center"/>
          </w:tcPr>
          <w:p w:rsidR="006319FD" w:rsidRPr="002B7F83" w:rsidRDefault="006319FD" w:rsidP="00FC24D3">
            <w:pPr>
              <w:jc w:val="center"/>
            </w:pPr>
            <w:r w:rsidRPr="006360FE">
              <w:t>s</w:t>
            </w: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8" w:type="dxa"/>
            <w:tcBorders>
              <w:left w:val="single" w:sz="4" w:space="0" w:color="auto"/>
            </w:tcBorders>
            <w:vAlign w:val="center"/>
          </w:tcPr>
          <w:p w:rsidR="006319FD" w:rsidRPr="002B7F83" w:rsidRDefault="006319FD" w:rsidP="00FC24D3">
            <w:pPr>
              <w:jc w:val="center"/>
            </w:pPr>
          </w:p>
        </w:tc>
      </w:tr>
      <w:tr w:rsidR="006319FD" w:rsidRPr="002B7F83" w:rsidTr="00FC24D3">
        <w:trPr>
          <w:cantSplit/>
          <w:trHeight w:val="284"/>
          <w:jc w:val="center"/>
        </w:trPr>
        <w:tc>
          <w:tcPr>
            <w:tcW w:w="496" w:type="dxa"/>
            <w:tcBorders>
              <w:right w:val="single" w:sz="4" w:space="0" w:color="auto"/>
            </w:tcBorders>
            <w:vAlign w:val="center"/>
          </w:tcPr>
          <w:p w:rsidR="006319FD" w:rsidRPr="002D647F" w:rsidRDefault="006319FD" w:rsidP="00FC24D3">
            <w:pPr>
              <w:jc w:val="center"/>
            </w:pPr>
            <w:r w:rsidRPr="002D647F">
              <w:t>61</w:t>
            </w:r>
          </w:p>
        </w:tc>
        <w:tc>
          <w:tcPr>
            <w:tcW w:w="2622" w:type="dxa"/>
            <w:tcBorders>
              <w:left w:val="single" w:sz="4" w:space="0" w:color="auto"/>
              <w:right w:val="single" w:sz="4" w:space="0" w:color="auto"/>
            </w:tcBorders>
            <w:vAlign w:val="center"/>
          </w:tcPr>
          <w:p w:rsidR="006319FD" w:rsidRDefault="006319FD" w:rsidP="00FC24D3">
            <w:pPr>
              <w:jc w:val="both"/>
              <w:rPr>
                <w:color w:val="000000"/>
              </w:rPr>
            </w:pPr>
            <w:r>
              <w:rPr>
                <w:color w:val="000000"/>
              </w:rPr>
              <w:t>tujowiec delikatny</w:t>
            </w:r>
          </w:p>
        </w:tc>
        <w:tc>
          <w:tcPr>
            <w:tcW w:w="2623" w:type="dxa"/>
            <w:tcBorders>
              <w:left w:val="single" w:sz="4" w:space="0" w:color="auto"/>
              <w:right w:val="single" w:sz="4" w:space="0" w:color="auto"/>
            </w:tcBorders>
            <w:vAlign w:val="bottom"/>
          </w:tcPr>
          <w:p w:rsidR="006319FD" w:rsidRDefault="006319FD" w:rsidP="00FC24D3">
            <w:pPr>
              <w:rPr>
                <w:i/>
                <w:iCs/>
              </w:rPr>
            </w:pPr>
            <w:r>
              <w:rPr>
                <w:i/>
                <w:iCs/>
              </w:rPr>
              <w:t>Thuidium delicatulum</w:t>
            </w:r>
          </w:p>
        </w:tc>
        <w:tc>
          <w:tcPr>
            <w:tcW w:w="797" w:type="dxa"/>
            <w:tcBorders>
              <w:left w:val="single" w:sz="4" w:space="0" w:color="auto"/>
              <w:right w:val="single" w:sz="4" w:space="0" w:color="auto"/>
            </w:tcBorders>
            <w:vAlign w:val="center"/>
          </w:tcPr>
          <w:p w:rsidR="006319FD" w:rsidRPr="006360FE" w:rsidRDefault="006319FD" w:rsidP="00FC24D3">
            <w:pPr>
              <w:jc w:val="center"/>
            </w:pPr>
          </w:p>
        </w:tc>
        <w:tc>
          <w:tcPr>
            <w:tcW w:w="797" w:type="dxa"/>
            <w:tcBorders>
              <w:left w:val="single" w:sz="4" w:space="0" w:color="auto"/>
              <w:right w:val="single" w:sz="4" w:space="0" w:color="auto"/>
            </w:tcBorders>
            <w:vAlign w:val="center"/>
          </w:tcPr>
          <w:p w:rsidR="006319FD" w:rsidRPr="002B7F83" w:rsidRDefault="006319FD" w:rsidP="00FC24D3">
            <w:pPr>
              <w:jc w:val="center"/>
            </w:pPr>
            <w:r>
              <w:t>cz</w:t>
            </w: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8" w:type="dxa"/>
            <w:tcBorders>
              <w:left w:val="single" w:sz="4" w:space="0" w:color="auto"/>
            </w:tcBorders>
            <w:vAlign w:val="center"/>
          </w:tcPr>
          <w:p w:rsidR="006319FD" w:rsidRPr="002B7F83" w:rsidRDefault="006319FD" w:rsidP="00FC24D3">
            <w:pPr>
              <w:jc w:val="center"/>
            </w:pPr>
          </w:p>
        </w:tc>
      </w:tr>
      <w:tr w:rsidR="006319FD" w:rsidRPr="002B7F83" w:rsidTr="00FC24D3">
        <w:trPr>
          <w:cantSplit/>
          <w:trHeight w:val="284"/>
          <w:jc w:val="center"/>
        </w:trPr>
        <w:tc>
          <w:tcPr>
            <w:tcW w:w="496" w:type="dxa"/>
            <w:tcBorders>
              <w:right w:val="single" w:sz="4" w:space="0" w:color="auto"/>
            </w:tcBorders>
            <w:vAlign w:val="center"/>
          </w:tcPr>
          <w:p w:rsidR="006319FD" w:rsidRPr="002D647F" w:rsidRDefault="006319FD" w:rsidP="00FC24D3">
            <w:pPr>
              <w:jc w:val="center"/>
            </w:pPr>
            <w:r w:rsidRPr="002D647F">
              <w:t>62</w:t>
            </w:r>
          </w:p>
        </w:tc>
        <w:tc>
          <w:tcPr>
            <w:tcW w:w="2622" w:type="dxa"/>
            <w:tcBorders>
              <w:left w:val="single" w:sz="4" w:space="0" w:color="auto"/>
              <w:right w:val="single" w:sz="4" w:space="0" w:color="auto"/>
            </w:tcBorders>
            <w:vAlign w:val="center"/>
          </w:tcPr>
          <w:p w:rsidR="006319FD" w:rsidRDefault="006319FD" w:rsidP="00FC24D3">
            <w:pPr>
              <w:jc w:val="both"/>
              <w:rPr>
                <w:color w:val="000000"/>
              </w:rPr>
            </w:pPr>
            <w:r>
              <w:rPr>
                <w:color w:val="000000"/>
              </w:rPr>
              <w:t>tujowiec tamaryszkowaty</w:t>
            </w:r>
          </w:p>
        </w:tc>
        <w:tc>
          <w:tcPr>
            <w:tcW w:w="2623" w:type="dxa"/>
            <w:tcBorders>
              <w:left w:val="single" w:sz="4" w:space="0" w:color="auto"/>
              <w:right w:val="single" w:sz="4" w:space="0" w:color="auto"/>
            </w:tcBorders>
            <w:vAlign w:val="bottom"/>
          </w:tcPr>
          <w:p w:rsidR="006319FD" w:rsidRDefault="006319FD" w:rsidP="00FC24D3">
            <w:pPr>
              <w:rPr>
                <w:i/>
                <w:iCs/>
              </w:rPr>
            </w:pPr>
            <w:r>
              <w:rPr>
                <w:i/>
                <w:iCs/>
              </w:rPr>
              <w:t>Thuidium tamariscinum</w:t>
            </w:r>
          </w:p>
        </w:tc>
        <w:tc>
          <w:tcPr>
            <w:tcW w:w="797" w:type="dxa"/>
            <w:tcBorders>
              <w:left w:val="single" w:sz="4" w:space="0" w:color="auto"/>
              <w:right w:val="single" w:sz="4" w:space="0" w:color="auto"/>
            </w:tcBorders>
            <w:vAlign w:val="center"/>
          </w:tcPr>
          <w:p w:rsidR="006319FD" w:rsidRPr="006360FE" w:rsidRDefault="006319FD" w:rsidP="00FC24D3">
            <w:pPr>
              <w:jc w:val="center"/>
            </w:pPr>
          </w:p>
        </w:tc>
        <w:tc>
          <w:tcPr>
            <w:tcW w:w="797" w:type="dxa"/>
            <w:tcBorders>
              <w:left w:val="single" w:sz="4" w:space="0" w:color="auto"/>
              <w:right w:val="single" w:sz="4" w:space="0" w:color="auto"/>
            </w:tcBorders>
            <w:vAlign w:val="center"/>
          </w:tcPr>
          <w:p w:rsidR="006319FD" w:rsidRPr="002B7F83" w:rsidRDefault="006319FD" w:rsidP="00FC24D3">
            <w:pPr>
              <w:jc w:val="center"/>
            </w:pPr>
            <w:r>
              <w:t>cz</w:t>
            </w: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8" w:type="dxa"/>
            <w:tcBorders>
              <w:left w:val="single" w:sz="4" w:space="0" w:color="auto"/>
            </w:tcBorders>
            <w:vAlign w:val="center"/>
          </w:tcPr>
          <w:p w:rsidR="006319FD" w:rsidRPr="002B7F83" w:rsidRDefault="006319FD" w:rsidP="00FC24D3">
            <w:pPr>
              <w:jc w:val="center"/>
            </w:pPr>
          </w:p>
        </w:tc>
      </w:tr>
      <w:tr w:rsidR="006319FD" w:rsidRPr="002B7F83" w:rsidTr="00FC24D3">
        <w:trPr>
          <w:cantSplit/>
          <w:trHeight w:val="284"/>
          <w:jc w:val="center"/>
        </w:trPr>
        <w:tc>
          <w:tcPr>
            <w:tcW w:w="496" w:type="dxa"/>
            <w:tcBorders>
              <w:right w:val="single" w:sz="4" w:space="0" w:color="auto"/>
            </w:tcBorders>
            <w:vAlign w:val="center"/>
          </w:tcPr>
          <w:p w:rsidR="006319FD" w:rsidRPr="002D647F" w:rsidRDefault="006319FD" w:rsidP="00FC24D3">
            <w:pPr>
              <w:jc w:val="center"/>
            </w:pPr>
            <w:r w:rsidRPr="002D647F">
              <w:t>63</w:t>
            </w:r>
          </w:p>
        </w:tc>
        <w:tc>
          <w:tcPr>
            <w:tcW w:w="2622" w:type="dxa"/>
            <w:tcBorders>
              <w:left w:val="single" w:sz="4" w:space="0" w:color="auto"/>
              <w:right w:val="single" w:sz="4" w:space="0" w:color="auto"/>
            </w:tcBorders>
            <w:vAlign w:val="center"/>
          </w:tcPr>
          <w:p w:rsidR="006319FD" w:rsidRDefault="006319FD" w:rsidP="00FC24D3">
            <w:pPr>
              <w:jc w:val="both"/>
              <w:rPr>
                <w:color w:val="000000"/>
              </w:rPr>
            </w:pPr>
            <w:r>
              <w:rPr>
                <w:color w:val="000000"/>
              </w:rPr>
              <w:t>wawrzynek wilczełyko</w:t>
            </w:r>
          </w:p>
        </w:tc>
        <w:tc>
          <w:tcPr>
            <w:tcW w:w="2623" w:type="dxa"/>
            <w:tcBorders>
              <w:left w:val="single" w:sz="4" w:space="0" w:color="auto"/>
              <w:right w:val="single" w:sz="4" w:space="0" w:color="auto"/>
            </w:tcBorders>
            <w:vAlign w:val="center"/>
          </w:tcPr>
          <w:p w:rsidR="006319FD" w:rsidRDefault="006319FD" w:rsidP="00FC24D3">
            <w:pPr>
              <w:jc w:val="both"/>
              <w:rPr>
                <w:i/>
                <w:iCs/>
                <w:color w:val="000000"/>
              </w:rPr>
            </w:pPr>
            <w:r>
              <w:rPr>
                <w:i/>
                <w:iCs/>
                <w:color w:val="000000"/>
              </w:rPr>
              <w:t>Daphne mezereum</w:t>
            </w:r>
          </w:p>
        </w:tc>
        <w:tc>
          <w:tcPr>
            <w:tcW w:w="797" w:type="dxa"/>
            <w:tcBorders>
              <w:left w:val="single" w:sz="4" w:space="0" w:color="auto"/>
              <w:right w:val="single" w:sz="4" w:space="0" w:color="auto"/>
            </w:tcBorders>
            <w:vAlign w:val="center"/>
          </w:tcPr>
          <w:p w:rsidR="006319FD" w:rsidRPr="002B7F83" w:rsidRDefault="006319FD" w:rsidP="00FC24D3">
            <w:pPr>
              <w:jc w:val="center"/>
            </w:pPr>
            <w:r w:rsidRPr="006360FE">
              <w:t>s</w:t>
            </w: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8" w:type="dxa"/>
            <w:tcBorders>
              <w:left w:val="single" w:sz="4" w:space="0" w:color="auto"/>
            </w:tcBorders>
            <w:vAlign w:val="center"/>
          </w:tcPr>
          <w:p w:rsidR="006319FD" w:rsidRPr="002B7F83" w:rsidRDefault="006319FD" w:rsidP="00FC24D3">
            <w:pPr>
              <w:jc w:val="center"/>
            </w:pPr>
          </w:p>
        </w:tc>
      </w:tr>
      <w:tr w:rsidR="006319FD" w:rsidRPr="002B7F83" w:rsidTr="00FC24D3">
        <w:trPr>
          <w:cantSplit/>
          <w:trHeight w:val="284"/>
          <w:jc w:val="center"/>
        </w:trPr>
        <w:tc>
          <w:tcPr>
            <w:tcW w:w="496" w:type="dxa"/>
            <w:tcBorders>
              <w:right w:val="single" w:sz="4" w:space="0" w:color="auto"/>
            </w:tcBorders>
            <w:vAlign w:val="center"/>
          </w:tcPr>
          <w:p w:rsidR="006319FD" w:rsidRPr="002D647F" w:rsidRDefault="006319FD" w:rsidP="00FC24D3">
            <w:pPr>
              <w:jc w:val="center"/>
            </w:pPr>
            <w:r w:rsidRPr="002D647F">
              <w:t>64</w:t>
            </w:r>
          </w:p>
        </w:tc>
        <w:tc>
          <w:tcPr>
            <w:tcW w:w="2622" w:type="dxa"/>
            <w:tcBorders>
              <w:left w:val="single" w:sz="4" w:space="0" w:color="auto"/>
              <w:right w:val="single" w:sz="4" w:space="0" w:color="auto"/>
            </w:tcBorders>
            <w:vAlign w:val="center"/>
          </w:tcPr>
          <w:p w:rsidR="006319FD" w:rsidRPr="002B7F83" w:rsidRDefault="006319FD" w:rsidP="00FC24D3">
            <w:pPr>
              <w:jc w:val="both"/>
              <w:rPr>
                <w:color w:val="000000"/>
              </w:rPr>
            </w:pPr>
            <w:r>
              <w:rPr>
                <w:color w:val="000000"/>
              </w:rPr>
              <w:t>w</w:t>
            </w:r>
            <w:r w:rsidRPr="002B7F83">
              <w:rPr>
                <w:color w:val="000000"/>
              </w:rPr>
              <w:t>ątlik błotny</w:t>
            </w:r>
          </w:p>
        </w:tc>
        <w:tc>
          <w:tcPr>
            <w:tcW w:w="2623" w:type="dxa"/>
            <w:tcBorders>
              <w:left w:val="single" w:sz="4" w:space="0" w:color="auto"/>
              <w:right w:val="single" w:sz="4" w:space="0" w:color="auto"/>
            </w:tcBorders>
            <w:vAlign w:val="center"/>
          </w:tcPr>
          <w:p w:rsidR="006319FD" w:rsidRPr="002B7F83" w:rsidRDefault="006319FD" w:rsidP="00FC24D3">
            <w:pPr>
              <w:jc w:val="both"/>
              <w:rPr>
                <w:i/>
                <w:iCs/>
                <w:color w:val="000000"/>
              </w:rPr>
            </w:pPr>
            <w:r w:rsidRPr="002B7F83">
              <w:rPr>
                <w:i/>
                <w:iCs/>
                <w:color w:val="000000"/>
              </w:rPr>
              <w:t>Hammarbya paludosa</w:t>
            </w:r>
          </w:p>
        </w:tc>
        <w:tc>
          <w:tcPr>
            <w:tcW w:w="797" w:type="dxa"/>
            <w:tcBorders>
              <w:left w:val="single" w:sz="4" w:space="0" w:color="auto"/>
              <w:right w:val="single" w:sz="4" w:space="0" w:color="auto"/>
            </w:tcBorders>
            <w:vAlign w:val="center"/>
          </w:tcPr>
          <w:p w:rsidR="006319FD" w:rsidRPr="002B7F83" w:rsidRDefault="006319FD" w:rsidP="00FC24D3">
            <w:pPr>
              <w:jc w:val="center"/>
            </w:pPr>
            <w:r w:rsidRPr="006360FE">
              <w:t>s</w:t>
            </w: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8" w:type="dxa"/>
            <w:tcBorders>
              <w:left w:val="single" w:sz="4" w:space="0" w:color="auto"/>
            </w:tcBorders>
            <w:vAlign w:val="center"/>
          </w:tcPr>
          <w:p w:rsidR="006319FD" w:rsidRPr="002B7F83" w:rsidRDefault="006319FD" w:rsidP="00FC24D3">
            <w:pPr>
              <w:jc w:val="center"/>
            </w:pPr>
          </w:p>
        </w:tc>
      </w:tr>
      <w:tr w:rsidR="006319FD" w:rsidRPr="002B7F83" w:rsidTr="00FC24D3">
        <w:trPr>
          <w:cantSplit/>
          <w:trHeight w:val="284"/>
          <w:jc w:val="center"/>
        </w:trPr>
        <w:tc>
          <w:tcPr>
            <w:tcW w:w="496" w:type="dxa"/>
            <w:tcBorders>
              <w:right w:val="single" w:sz="4" w:space="0" w:color="auto"/>
            </w:tcBorders>
            <w:vAlign w:val="center"/>
          </w:tcPr>
          <w:p w:rsidR="006319FD" w:rsidRPr="002D647F" w:rsidRDefault="006319FD" w:rsidP="00FC24D3">
            <w:pPr>
              <w:jc w:val="center"/>
            </w:pPr>
            <w:r w:rsidRPr="002D647F">
              <w:t>65</w:t>
            </w:r>
          </w:p>
        </w:tc>
        <w:tc>
          <w:tcPr>
            <w:tcW w:w="2622" w:type="dxa"/>
            <w:tcBorders>
              <w:left w:val="single" w:sz="4" w:space="0" w:color="auto"/>
              <w:right w:val="single" w:sz="4" w:space="0" w:color="auto"/>
            </w:tcBorders>
            <w:vAlign w:val="center"/>
          </w:tcPr>
          <w:p w:rsidR="006319FD" w:rsidRDefault="006319FD" w:rsidP="00FC24D3">
            <w:pPr>
              <w:jc w:val="both"/>
              <w:rPr>
                <w:color w:val="000000"/>
              </w:rPr>
            </w:pPr>
            <w:r>
              <w:rPr>
                <w:color w:val="000000"/>
              </w:rPr>
              <w:t>widłak goździsty</w:t>
            </w:r>
          </w:p>
        </w:tc>
        <w:tc>
          <w:tcPr>
            <w:tcW w:w="2623" w:type="dxa"/>
            <w:tcBorders>
              <w:left w:val="single" w:sz="4" w:space="0" w:color="auto"/>
              <w:right w:val="single" w:sz="4" w:space="0" w:color="auto"/>
            </w:tcBorders>
            <w:vAlign w:val="center"/>
          </w:tcPr>
          <w:p w:rsidR="006319FD" w:rsidRDefault="006319FD" w:rsidP="00FC24D3">
            <w:pPr>
              <w:jc w:val="both"/>
              <w:rPr>
                <w:i/>
                <w:iCs/>
                <w:color w:val="000000"/>
              </w:rPr>
            </w:pPr>
            <w:r>
              <w:rPr>
                <w:i/>
                <w:iCs/>
                <w:color w:val="000000"/>
              </w:rPr>
              <w:t>Lycopodium clavatum</w:t>
            </w:r>
          </w:p>
        </w:tc>
        <w:tc>
          <w:tcPr>
            <w:tcW w:w="797" w:type="dxa"/>
            <w:tcBorders>
              <w:left w:val="single" w:sz="4" w:space="0" w:color="auto"/>
              <w:right w:val="single" w:sz="4" w:space="0" w:color="auto"/>
            </w:tcBorders>
            <w:vAlign w:val="center"/>
          </w:tcPr>
          <w:p w:rsidR="006319FD" w:rsidRPr="002B7F83" w:rsidRDefault="006319FD" w:rsidP="00FC24D3">
            <w:pPr>
              <w:jc w:val="center"/>
            </w:pPr>
            <w:r w:rsidRPr="006360FE">
              <w:t>s</w:t>
            </w: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8" w:type="dxa"/>
            <w:tcBorders>
              <w:left w:val="single" w:sz="4" w:space="0" w:color="auto"/>
            </w:tcBorders>
            <w:vAlign w:val="center"/>
          </w:tcPr>
          <w:p w:rsidR="006319FD" w:rsidRPr="002B7F83" w:rsidRDefault="006319FD" w:rsidP="00FC24D3">
            <w:pPr>
              <w:jc w:val="center"/>
            </w:pPr>
          </w:p>
        </w:tc>
      </w:tr>
      <w:tr w:rsidR="006319FD" w:rsidRPr="002B7F83" w:rsidTr="00FC24D3">
        <w:trPr>
          <w:cantSplit/>
          <w:trHeight w:val="284"/>
          <w:jc w:val="center"/>
        </w:trPr>
        <w:tc>
          <w:tcPr>
            <w:tcW w:w="496" w:type="dxa"/>
            <w:tcBorders>
              <w:right w:val="single" w:sz="4" w:space="0" w:color="auto"/>
            </w:tcBorders>
            <w:vAlign w:val="center"/>
          </w:tcPr>
          <w:p w:rsidR="006319FD" w:rsidRPr="002D647F" w:rsidRDefault="006319FD" w:rsidP="00FC24D3">
            <w:pPr>
              <w:jc w:val="center"/>
            </w:pPr>
            <w:r w:rsidRPr="002D647F">
              <w:t>66</w:t>
            </w:r>
          </w:p>
        </w:tc>
        <w:tc>
          <w:tcPr>
            <w:tcW w:w="2622" w:type="dxa"/>
            <w:tcBorders>
              <w:left w:val="single" w:sz="4" w:space="0" w:color="auto"/>
              <w:right w:val="single" w:sz="4" w:space="0" w:color="auto"/>
            </w:tcBorders>
            <w:vAlign w:val="center"/>
          </w:tcPr>
          <w:p w:rsidR="006319FD" w:rsidRDefault="006319FD" w:rsidP="00FC24D3">
            <w:pPr>
              <w:jc w:val="both"/>
              <w:rPr>
                <w:color w:val="000000"/>
              </w:rPr>
            </w:pPr>
            <w:r>
              <w:rPr>
                <w:color w:val="000000"/>
              </w:rPr>
              <w:t>widłak jałowcowaty</w:t>
            </w:r>
          </w:p>
        </w:tc>
        <w:tc>
          <w:tcPr>
            <w:tcW w:w="2623" w:type="dxa"/>
            <w:tcBorders>
              <w:left w:val="single" w:sz="4" w:space="0" w:color="auto"/>
              <w:right w:val="single" w:sz="4" w:space="0" w:color="auto"/>
            </w:tcBorders>
            <w:vAlign w:val="center"/>
          </w:tcPr>
          <w:p w:rsidR="006319FD" w:rsidRDefault="006319FD" w:rsidP="00FC24D3">
            <w:pPr>
              <w:jc w:val="both"/>
              <w:rPr>
                <w:i/>
                <w:iCs/>
                <w:color w:val="000000"/>
              </w:rPr>
            </w:pPr>
            <w:r>
              <w:rPr>
                <w:i/>
                <w:iCs/>
                <w:color w:val="000000"/>
              </w:rPr>
              <w:t>Lycopodium annotinum</w:t>
            </w:r>
          </w:p>
        </w:tc>
        <w:tc>
          <w:tcPr>
            <w:tcW w:w="797" w:type="dxa"/>
            <w:tcBorders>
              <w:left w:val="single" w:sz="4" w:space="0" w:color="auto"/>
              <w:right w:val="single" w:sz="4" w:space="0" w:color="auto"/>
            </w:tcBorders>
            <w:vAlign w:val="center"/>
          </w:tcPr>
          <w:p w:rsidR="006319FD" w:rsidRPr="002B7F83" w:rsidRDefault="006319FD" w:rsidP="00FC24D3">
            <w:pPr>
              <w:jc w:val="center"/>
            </w:pPr>
            <w:r w:rsidRPr="006360FE">
              <w:t>s</w:t>
            </w: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8" w:type="dxa"/>
            <w:tcBorders>
              <w:left w:val="single" w:sz="4" w:space="0" w:color="auto"/>
            </w:tcBorders>
            <w:vAlign w:val="center"/>
          </w:tcPr>
          <w:p w:rsidR="006319FD" w:rsidRPr="002B7F83" w:rsidRDefault="006319FD" w:rsidP="00FC24D3">
            <w:pPr>
              <w:jc w:val="center"/>
            </w:pPr>
          </w:p>
        </w:tc>
      </w:tr>
      <w:tr w:rsidR="006319FD" w:rsidRPr="002B7F83" w:rsidTr="00FC24D3">
        <w:trPr>
          <w:cantSplit/>
          <w:trHeight w:val="284"/>
          <w:jc w:val="center"/>
        </w:trPr>
        <w:tc>
          <w:tcPr>
            <w:tcW w:w="496" w:type="dxa"/>
            <w:tcBorders>
              <w:right w:val="single" w:sz="4" w:space="0" w:color="auto"/>
            </w:tcBorders>
            <w:vAlign w:val="center"/>
          </w:tcPr>
          <w:p w:rsidR="006319FD" w:rsidRPr="002D647F" w:rsidRDefault="006319FD" w:rsidP="00FC24D3">
            <w:pPr>
              <w:jc w:val="center"/>
            </w:pPr>
            <w:r w:rsidRPr="002D647F">
              <w:t>67</w:t>
            </w:r>
          </w:p>
        </w:tc>
        <w:tc>
          <w:tcPr>
            <w:tcW w:w="2622" w:type="dxa"/>
            <w:tcBorders>
              <w:left w:val="single" w:sz="4" w:space="0" w:color="auto"/>
              <w:right w:val="single" w:sz="4" w:space="0" w:color="auto"/>
            </w:tcBorders>
            <w:vAlign w:val="center"/>
          </w:tcPr>
          <w:p w:rsidR="006319FD" w:rsidRDefault="006319FD" w:rsidP="00FC24D3">
            <w:pPr>
              <w:jc w:val="both"/>
              <w:rPr>
                <w:color w:val="000000"/>
              </w:rPr>
            </w:pPr>
            <w:r>
              <w:rPr>
                <w:color w:val="000000"/>
              </w:rPr>
              <w:t>widłak spłaszczony</w:t>
            </w:r>
          </w:p>
        </w:tc>
        <w:tc>
          <w:tcPr>
            <w:tcW w:w="2623" w:type="dxa"/>
            <w:tcBorders>
              <w:left w:val="single" w:sz="4" w:space="0" w:color="auto"/>
              <w:right w:val="single" w:sz="4" w:space="0" w:color="auto"/>
            </w:tcBorders>
            <w:vAlign w:val="center"/>
          </w:tcPr>
          <w:p w:rsidR="006319FD" w:rsidRDefault="006319FD" w:rsidP="00FC24D3">
            <w:pPr>
              <w:jc w:val="both"/>
              <w:rPr>
                <w:i/>
                <w:iCs/>
                <w:color w:val="000000"/>
              </w:rPr>
            </w:pPr>
            <w:r>
              <w:rPr>
                <w:i/>
                <w:iCs/>
                <w:color w:val="000000"/>
              </w:rPr>
              <w:t>Diphasium complanatum</w:t>
            </w:r>
          </w:p>
        </w:tc>
        <w:tc>
          <w:tcPr>
            <w:tcW w:w="797" w:type="dxa"/>
            <w:tcBorders>
              <w:left w:val="single" w:sz="4" w:space="0" w:color="auto"/>
              <w:right w:val="single" w:sz="4" w:space="0" w:color="auto"/>
            </w:tcBorders>
            <w:vAlign w:val="center"/>
          </w:tcPr>
          <w:p w:rsidR="006319FD" w:rsidRPr="002B7F83" w:rsidRDefault="006319FD" w:rsidP="00FC24D3">
            <w:pPr>
              <w:jc w:val="center"/>
            </w:pPr>
            <w:r w:rsidRPr="006360FE">
              <w:t>s</w:t>
            </w: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8" w:type="dxa"/>
            <w:tcBorders>
              <w:left w:val="single" w:sz="4" w:space="0" w:color="auto"/>
            </w:tcBorders>
            <w:vAlign w:val="center"/>
          </w:tcPr>
          <w:p w:rsidR="006319FD" w:rsidRPr="002B7F83" w:rsidRDefault="006319FD" w:rsidP="00FC24D3">
            <w:pPr>
              <w:jc w:val="center"/>
            </w:pPr>
          </w:p>
        </w:tc>
      </w:tr>
      <w:tr w:rsidR="006319FD" w:rsidRPr="002B7F83" w:rsidTr="00FC24D3">
        <w:trPr>
          <w:cantSplit/>
          <w:trHeight w:val="284"/>
          <w:jc w:val="center"/>
        </w:trPr>
        <w:tc>
          <w:tcPr>
            <w:tcW w:w="496" w:type="dxa"/>
            <w:tcBorders>
              <w:right w:val="single" w:sz="4" w:space="0" w:color="auto"/>
            </w:tcBorders>
            <w:vAlign w:val="center"/>
          </w:tcPr>
          <w:p w:rsidR="006319FD" w:rsidRPr="002D647F" w:rsidRDefault="006319FD" w:rsidP="00FC24D3">
            <w:pPr>
              <w:jc w:val="center"/>
            </w:pPr>
            <w:r w:rsidRPr="002D647F">
              <w:t>68</w:t>
            </w:r>
          </w:p>
        </w:tc>
        <w:tc>
          <w:tcPr>
            <w:tcW w:w="2622" w:type="dxa"/>
            <w:tcBorders>
              <w:left w:val="single" w:sz="4" w:space="0" w:color="auto"/>
              <w:right w:val="single" w:sz="4" w:space="0" w:color="auto"/>
            </w:tcBorders>
            <w:vAlign w:val="center"/>
          </w:tcPr>
          <w:p w:rsidR="006319FD" w:rsidRDefault="006319FD" w:rsidP="00FC24D3">
            <w:pPr>
              <w:jc w:val="both"/>
              <w:rPr>
                <w:color w:val="000000"/>
              </w:rPr>
            </w:pPr>
            <w:r>
              <w:rPr>
                <w:color w:val="000000"/>
              </w:rPr>
              <w:t>widłak wroniec</w:t>
            </w:r>
          </w:p>
        </w:tc>
        <w:tc>
          <w:tcPr>
            <w:tcW w:w="2623" w:type="dxa"/>
            <w:tcBorders>
              <w:left w:val="single" w:sz="4" w:space="0" w:color="auto"/>
              <w:right w:val="single" w:sz="4" w:space="0" w:color="auto"/>
            </w:tcBorders>
            <w:vAlign w:val="center"/>
          </w:tcPr>
          <w:p w:rsidR="006319FD" w:rsidRDefault="006319FD" w:rsidP="00FC24D3">
            <w:pPr>
              <w:jc w:val="both"/>
              <w:rPr>
                <w:i/>
                <w:iCs/>
                <w:color w:val="000000"/>
              </w:rPr>
            </w:pPr>
            <w:r>
              <w:rPr>
                <w:i/>
                <w:iCs/>
                <w:color w:val="000000"/>
              </w:rPr>
              <w:t>Huperzia selago</w:t>
            </w:r>
          </w:p>
        </w:tc>
        <w:tc>
          <w:tcPr>
            <w:tcW w:w="797" w:type="dxa"/>
            <w:tcBorders>
              <w:left w:val="single" w:sz="4" w:space="0" w:color="auto"/>
              <w:right w:val="single" w:sz="4" w:space="0" w:color="auto"/>
            </w:tcBorders>
            <w:vAlign w:val="center"/>
          </w:tcPr>
          <w:p w:rsidR="006319FD" w:rsidRPr="002B7F83" w:rsidRDefault="006319FD" w:rsidP="00FC24D3">
            <w:pPr>
              <w:jc w:val="center"/>
            </w:pPr>
            <w:r w:rsidRPr="006360FE">
              <w:t>s</w:t>
            </w: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8" w:type="dxa"/>
            <w:tcBorders>
              <w:left w:val="single" w:sz="4" w:space="0" w:color="auto"/>
            </w:tcBorders>
            <w:vAlign w:val="center"/>
          </w:tcPr>
          <w:p w:rsidR="006319FD" w:rsidRPr="002B7F83" w:rsidRDefault="006319FD" w:rsidP="00FC24D3">
            <w:pPr>
              <w:jc w:val="center"/>
            </w:pPr>
          </w:p>
        </w:tc>
      </w:tr>
      <w:tr w:rsidR="006319FD" w:rsidRPr="002B7F83" w:rsidTr="00FC24D3">
        <w:trPr>
          <w:cantSplit/>
          <w:trHeight w:val="284"/>
          <w:jc w:val="center"/>
        </w:trPr>
        <w:tc>
          <w:tcPr>
            <w:tcW w:w="496" w:type="dxa"/>
            <w:tcBorders>
              <w:right w:val="single" w:sz="4" w:space="0" w:color="auto"/>
            </w:tcBorders>
            <w:vAlign w:val="center"/>
          </w:tcPr>
          <w:p w:rsidR="006319FD" w:rsidRPr="002D647F" w:rsidRDefault="006319FD" w:rsidP="00FC24D3">
            <w:pPr>
              <w:jc w:val="center"/>
            </w:pPr>
            <w:r w:rsidRPr="002D647F">
              <w:t>69</w:t>
            </w:r>
          </w:p>
        </w:tc>
        <w:tc>
          <w:tcPr>
            <w:tcW w:w="2622" w:type="dxa"/>
            <w:tcBorders>
              <w:left w:val="single" w:sz="4" w:space="0" w:color="auto"/>
              <w:right w:val="single" w:sz="4" w:space="0" w:color="auto"/>
            </w:tcBorders>
            <w:vAlign w:val="center"/>
          </w:tcPr>
          <w:p w:rsidR="006319FD" w:rsidRPr="002B7F83" w:rsidRDefault="006319FD" w:rsidP="00FC24D3">
            <w:pPr>
              <w:jc w:val="both"/>
              <w:rPr>
                <w:color w:val="000000"/>
              </w:rPr>
            </w:pPr>
            <w:r>
              <w:rPr>
                <w:color w:val="000000"/>
              </w:rPr>
              <w:t>widłoząb kędzierzawy</w:t>
            </w:r>
          </w:p>
        </w:tc>
        <w:tc>
          <w:tcPr>
            <w:tcW w:w="2623" w:type="dxa"/>
            <w:tcBorders>
              <w:left w:val="single" w:sz="4" w:space="0" w:color="auto"/>
              <w:right w:val="single" w:sz="4" w:space="0" w:color="auto"/>
            </w:tcBorders>
            <w:vAlign w:val="bottom"/>
          </w:tcPr>
          <w:p w:rsidR="006319FD" w:rsidRDefault="006319FD" w:rsidP="00FC24D3">
            <w:pPr>
              <w:rPr>
                <w:i/>
                <w:iCs/>
              </w:rPr>
            </w:pPr>
            <w:r>
              <w:rPr>
                <w:i/>
                <w:iCs/>
              </w:rPr>
              <w:t>Dicranum polysetum</w:t>
            </w:r>
          </w:p>
        </w:tc>
        <w:tc>
          <w:tcPr>
            <w:tcW w:w="797" w:type="dxa"/>
            <w:tcBorders>
              <w:left w:val="single" w:sz="4" w:space="0" w:color="auto"/>
              <w:right w:val="single" w:sz="4" w:space="0" w:color="auto"/>
            </w:tcBorders>
            <w:vAlign w:val="center"/>
          </w:tcPr>
          <w:p w:rsidR="006319FD" w:rsidRPr="006360FE" w:rsidRDefault="006319FD" w:rsidP="00FC24D3">
            <w:pPr>
              <w:jc w:val="center"/>
            </w:pPr>
          </w:p>
        </w:tc>
        <w:tc>
          <w:tcPr>
            <w:tcW w:w="797" w:type="dxa"/>
            <w:tcBorders>
              <w:left w:val="single" w:sz="4" w:space="0" w:color="auto"/>
              <w:right w:val="single" w:sz="4" w:space="0" w:color="auto"/>
            </w:tcBorders>
            <w:vAlign w:val="center"/>
          </w:tcPr>
          <w:p w:rsidR="006319FD" w:rsidRPr="002B7F83" w:rsidRDefault="006319FD" w:rsidP="00FC24D3">
            <w:pPr>
              <w:jc w:val="center"/>
            </w:pPr>
            <w:r>
              <w:t>cz</w:t>
            </w: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8" w:type="dxa"/>
            <w:tcBorders>
              <w:left w:val="single" w:sz="4" w:space="0" w:color="auto"/>
            </w:tcBorders>
            <w:vAlign w:val="center"/>
          </w:tcPr>
          <w:p w:rsidR="006319FD" w:rsidRPr="002B7F83" w:rsidRDefault="006319FD" w:rsidP="00FC24D3">
            <w:pPr>
              <w:jc w:val="center"/>
            </w:pPr>
          </w:p>
        </w:tc>
      </w:tr>
      <w:tr w:rsidR="006319FD" w:rsidRPr="002B7F83" w:rsidTr="00FC24D3">
        <w:trPr>
          <w:cantSplit/>
          <w:trHeight w:val="284"/>
          <w:jc w:val="center"/>
        </w:trPr>
        <w:tc>
          <w:tcPr>
            <w:tcW w:w="496" w:type="dxa"/>
            <w:tcBorders>
              <w:right w:val="single" w:sz="4" w:space="0" w:color="auto"/>
            </w:tcBorders>
            <w:vAlign w:val="center"/>
          </w:tcPr>
          <w:p w:rsidR="006319FD" w:rsidRPr="002D647F" w:rsidRDefault="006319FD" w:rsidP="00FC24D3">
            <w:pPr>
              <w:jc w:val="center"/>
            </w:pPr>
            <w:r w:rsidRPr="002D647F">
              <w:t>70</w:t>
            </w:r>
          </w:p>
        </w:tc>
        <w:tc>
          <w:tcPr>
            <w:tcW w:w="2622" w:type="dxa"/>
            <w:tcBorders>
              <w:left w:val="single" w:sz="4" w:space="0" w:color="auto"/>
              <w:right w:val="single" w:sz="4" w:space="0" w:color="auto"/>
            </w:tcBorders>
            <w:vAlign w:val="center"/>
          </w:tcPr>
          <w:p w:rsidR="006319FD" w:rsidRPr="002B7F83" w:rsidRDefault="006319FD" w:rsidP="00FC24D3">
            <w:pPr>
              <w:jc w:val="both"/>
              <w:rPr>
                <w:color w:val="000000"/>
              </w:rPr>
            </w:pPr>
            <w:r>
              <w:rPr>
                <w:color w:val="000000"/>
              </w:rPr>
              <w:t>widłoząb miotlasty</w:t>
            </w:r>
          </w:p>
        </w:tc>
        <w:tc>
          <w:tcPr>
            <w:tcW w:w="2623" w:type="dxa"/>
            <w:tcBorders>
              <w:left w:val="single" w:sz="4" w:space="0" w:color="auto"/>
              <w:right w:val="single" w:sz="4" w:space="0" w:color="auto"/>
            </w:tcBorders>
            <w:vAlign w:val="bottom"/>
          </w:tcPr>
          <w:p w:rsidR="006319FD" w:rsidRDefault="006319FD" w:rsidP="00FC24D3">
            <w:pPr>
              <w:rPr>
                <w:i/>
                <w:iCs/>
              </w:rPr>
            </w:pPr>
            <w:r>
              <w:rPr>
                <w:i/>
                <w:iCs/>
              </w:rPr>
              <w:t>Dicranum scoparium</w:t>
            </w:r>
          </w:p>
        </w:tc>
        <w:tc>
          <w:tcPr>
            <w:tcW w:w="797" w:type="dxa"/>
            <w:tcBorders>
              <w:left w:val="single" w:sz="4" w:space="0" w:color="auto"/>
              <w:right w:val="single" w:sz="4" w:space="0" w:color="auto"/>
            </w:tcBorders>
            <w:vAlign w:val="center"/>
          </w:tcPr>
          <w:p w:rsidR="006319FD" w:rsidRPr="006360FE" w:rsidRDefault="006319FD" w:rsidP="00FC24D3">
            <w:pPr>
              <w:jc w:val="center"/>
            </w:pPr>
          </w:p>
        </w:tc>
        <w:tc>
          <w:tcPr>
            <w:tcW w:w="797" w:type="dxa"/>
            <w:tcBorders>
              <w:left w:val="single" w:sz="4" w:space="0" w:color="auto"/>
              <w:right w:val="single" w:sz="4" w:space="0" w:color="auto"/>
            </w:tcBorders>
            <w:vAlign w:val="center"/>
          </w:tcPr>
          <w:p w:rsidR="006319FD" w:rsidRPr="002B7F83" w:rsidRDefault="006319FD" w:rsidP="00FC24D3">
            <w:pPr>
              <w:jc w:val="center"/>
            </w:pPr>
            <w:r>
              <w:t>cz</w:t>
            </w: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8" w:type="dxa"/>
            <w:tcBorders>
              <w:left w:val="single" w:sz="4" w:space="0" w:color="auto"/>
            </w:tcBorders>
            <w:vAlign w:val="center"/>
          </w:tcPr>
          <w:p w:rsidR="006319FD" w:rsidRPr="002B7F83" w:rsidRDefault="006319FD" w:rsidP="00FC24D3">
            <w:pPr>
              <w:jc w:val="center"/>
            </w:pPr>
          </w:p>
        </w:tc>
      </w:tr>
      <w:tr w:rsidR="006319FD" w:rsidRPr="002B7F83" w:rsidTr="00FC24D3">
        <w:trPr>
          <w:cantSplit/>
          <w:trHeight w:val="284"/>
          <w:jc w:val="center"/>
        </w:trPr>
        <w:tc>
          <w:tcPr>
            <w:tcW w:w="496" w:type="dxa"/>
            <w:tcBorders>
              <w:right w:val="single" w:sz="4" w:space="0" w:color="auto"/>
            </w:tcBorders>
            <w:vAlign w:val="center"/>
          </w:tcPr>
          <w:p w:rsidR="006319FD" w:rsidRPr="002D647F" w:rsidRDefault="006319FD" w:rsidP="00FC24D3">
            <w:pPr>
              <w:jc w:val="center"/>
            </w:pPr>
            <w:r w:rsidRPr="002D647F">
              <w:t>7</w:t>
            </w:r>
            <w:r>
              <w:t>1</w:t>
            </w:r>
          </w:p>
        </w:tc>
        <w:tc>
          <w:tcPr>
            <w:tcW w:w="2622" w:type="dxa"/>
            <w:tcBorders>
              <w:left w:val="single" w:sz="4" w:space="0" w:color="auto"/>
              <w:right w:val="single" w:sz="4" w:space="0" w:color="auto"/>
            </w:tcBorders>
            <w:vAlign w:val="center"/>
          </w:tcPr>
          <w:p w:rsidR="006319FD" w:rsidRPr="002B7F83" w:rsidRDefault="006319FD" w:rsidP="00FC24D3">
            <w:pPr>
              <w:jc w:val="both"/>
              <w:rPr>
                <w:color w:val="000000"/>
              </w:rPr>
            </w:pPr>
            <w:r>
              <w:rPr>
                <w:color w:val="000000"/>
              </w:rPr>
              <w:t>wierzba lapońska</w:t>
            </w:r>
          </w:p>
        </w:tc>
        <w:tc>
          <w:tcPr>
            <w:tcW w:w="2623" w:type="dxa"/>
            <w:tcBorders>
              <w:left w:val="single" w:sz="4" w:space="0" w:color="auto"/>
              <w:right w:val="single" w:sz="4" w:space="0" w:color="auto"/>
            </w:tcBorders>
            <w:vAlign w:val="center"/>
          </w:tcPr>
          <w:p w:rsidR="006319FD" w:rsidRPr="002B7F83" w:rsidRDefault="006319FD" w:rsidP="00FC24D3">
            <w:pPr>
              <w:jc w:val="both"/>
              <w:rPr>
                <w:i/>
                <w:iCs/>
                <w:color w:val="000000"/>
              </w:rPr>
            </w:pPr>
            <w:r>
              <w:rPr>
                <w:i/>
                <w:iCs/>
                <w:color w:val="000000"/>
              </w:rPr>
              <w:t>Salix lapponum</w:t>
            </w:r>
          </w:p>
        </w:tc>
        <w:tc>
          <w:tcPr>
            <w:tcW w:w="797" w:type="dxa"/>
            <w:tcBorders>
              <w:left w:val="single" w:sz="4" w:space="0" w:color="auto"/>
              <w:right w:val="single" w:sz="4" w:space="0" w:color="auto"/>
            </w:tcBorders>
            <w:vAlign w:val="center"/>
          </w:tcPr>
          <w:p w:rsidR="006319FD" w:rsidRPr="002B7F83" w:rsidRDefault="006319FD" w:rsidP="00FC24D3">
            <w:pPr>
              <w:jc w:val="center"/>
            </w:pPr>
            <w:r w:rsidRPr="006360FE">
              <w:t>s</w:t>
            </w: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8" w:type="dxa"/>
            <w:tcBorders>
              <w:left w:val="single" w:sz="4" w:space="0" w:color="auto"/>
            </w:tcBorders>
            <w:vAlign w:val="center"/>
          </w:tcPr>
          <w:p w:rsidR="006319FD" w:rsidRPr="002B7F83" w:rsidRDefault="006319FD" w:rsidP="00FC24D3">
            <w:pPr>
              <w:jc w:val="center"/>
            </w:pPr>
            <w:r>
              <w:t>EN</w:t>
            </w:r>
          </w:p>
        </w:tc>
      </w:tr>
      <w:tr w:rsidR="006319FD" w:rsidRPr="002B7F83" w:rsidTr="00FC24D3">
        <w:trPr>
          <w:cantSplit/>
          <w:trHeight w:val="284"/>
          <w:jc w:val="center"/>
        </w:trPr>
        <w:tc>
          <w:tcPr>
            <w:tcW w:w="496" w:type="dxa"/>
            <w:tcBorders>
              <w:right w:val="single" w:sz="4" w:space="0" w:color="auto"/>
            </w:tcBorders>
            <w:vAlign w:val="center"/>
          </w:tcPr>
          <w:p w:rsidR="006319FD" w:rsidRPr="002D647F" w:rsidRDefault="006319FD" w:rsidP="00FC24D3">
            <w:pPr>
              <w:jc w:val="center"/>
            </w:pPr>
            <w:r w:rsidRPr="002D647F">
              <w:t>7</w:t>
            </w:r>
            <w:r>
              <w:t>2</w:t>
            </w:r>
          </w:p>
        </w:tc>
        <w:tc>
          <w:tcPr>
            <w:tcW w:w="2622" w:type="dxa"/>
            <w:tcBorders>
              <w:left w:val="single" w:sz="4" w:space="0" w:color="auto"/>
              <w:right w:val="single" w:sz="4" w:space="0" w:color="auto"/>
            </w:tcBorders>
            <w:vAlign w:val="center"/>
          </w:tcPr>
          <w:p w:rsidR="006319FD" w:rsidRPr="002B7F83" w:rsidRDefault="006319FD" w:rsidP="00FC24D3">
            <w:pPr>
              <w:jc w:val="both"/>
              <w:rPr>
                <w:color w:val="000000"/>
              </w:rPr>
            </w:pPr>
            <w:r>
              <w:rPr>
                <w:color w:val="000000"/>
              </w:rPr>
              <w:t>w</w:t>
            </w:r>
            <w:r w:rsidRPr="002B7F83">
              <w:rPr>
                <w:color w:val="000000"/>
              </w:rPr>
              <w:t>ielosił błękitny</w:t>
            </w:r>
          </w:p>
        </w:tc>
        <w:tc>
          <w:tcPr>
            <w:tcW w:w="2623" w:type="dxa"/>
            <w:tcBorders>
              <w:left w:val="single" w:sz="4" w:space="0" w:color="auto"/>
              <w:right w:val="single" w:sz="4" w:space="0" w:color="auto"/>
            </w:tcBorders>
            <w:vAlign w:val="center"/>
          </w:tcPr>
          <w:p w:rsidR="006319FD" w:rsidRPr="002B7F83" w:rsidRDefault="006319FD" w:rsidP="00FC24D3">
            <w:pPr>
              <w:jc w:val="both"/>
              <w:rPr>
                <w:i/>
                <w:iCs/>
                <w:color w:val="000000"/>
              </w:rPr>
            </w:pPr>
            <w:r w:rsidRPr="002B7F83">
              <w:rPr>
                <w:i/>
                <w:iCs/>
                <w:color w:val="000000"/>
              </w:rPr>
              <w:t>Polemonium caeruleum</w:t>
            </w:r>
          </w:p>
        </w:tc>
        <w:tc>
          <w:tcPr>
            <w:tcW w:w="797" w:type="dxa"/>
            <w:tcBorders>
              <w:left w:val="single" w:sz="4" w:space="0" w:color="auto"/>
              <w:right w:val="single" w:sz="4" w:space="0" w:color="auto"/>
            </w:tcBorders>
            <w:vAlign w:val="center"/>
          </w:tcPr>
          <w:p w:rsidR="006319FD" w:rsidRPr="002B7F83" w:rsidRDefault="006319FD" w:rsidP="00FC24D3">
            <w:pPr>
              <w:jc w:val="center"/>
            </w:pPr>
            <w:r w:rsidRPr="006360FE">
              <w:t>s</w:t>
            </w: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8" w:type="dxa"/>
            <w:tcBorders>
              <w:left w:val="single" w:sz="4" w:space="0" w:color="auto"/>
            </w:tcBorders>
            <w:vAlign w:val="center"/>
          </w:tcPr>
          <w:p w:rsidR="006319FD" w:rsidRPr="002B7F83" w:rsidRDefault="006319FD" w:rsidP="00FC24D3">
            <w:pPr>
              <w:jc w:val="center"/>
            </w:pPr>
          </w:p>
        </w:tc>
      </w:tr>
      <w:tr w:rsidR="006319FD" w:rsidRPr="002B7F83" w:rsidTr="00FC24D3">
        <w:trPr>
          <w:cantSplit/>
          <w:trHeight w:val="284"/>
          <w:jc w:val="center"/>
        </w:trPr>
        <w:tc>
          <w:tcPr>
            <w:tcW w:w="496" w:type="dxa"/>
            <w:tcBorders>
              <w:right w:val="single" w:sz="4" w:space="0" w:color="auto"/>
            </w:tcBorders>
            <w:vAlign w:val="center"/>
          </w:tcPr>
          <w:p w:rsidR="006319FD" w:rsidRPr="002D647F" w:rsidRDefault="006319FD" w:rsidP="00FC24D3">
            <w:pPr>
              <w:jc w:val="center"/>
            </w:pPr>
            <w:r w:rsidRPr="002D647F">
              <w:t>7</w:t>
            </w:r>
            <w:r>
              <w:t>3</w:t>
            </w:r>
          </w:p>
        </w:tc>
        <w:tc>
          <w:tcPr>
            <w:tcW w:w="2622" w:type="dxa"/>
            <w:tcBorders>
              <w:left w:val="single" w:sz="4" w:space="0" w:color="auto"/>
              <w:right w:val="single" w:sz="4" w:space="0" w:color="auto"/>
            </w:tcBorders>
            <w:vAlign w:val="center"/>
          </w:tcPr>
          <w:p w:rsidR="006319FD" w:rsidRPr="002B7F83" w:rsidRDefault="006319FD" w:rsidP="00FC24D3">
            <w:pPr>
              <w:jc w:val="both"/>
              <w:rPr>
                <w:color w:val="000000"/>
              </w:rPr>
            </w:pPr>
            <w:r>
              <w:rPr>
                <w:color w:val="000000"/>
              </w:rPr>
              <w:t>zawilec wielkokwiatowy</w:t>
            </w:r>
          </w:p>
        </w:tc>
        <w:tc>
          <w:tcPr>
            <w:tcW w:w="2623" w:type="dxa"/>
            <w:tcBorders>
              <w:left w:val="single" w:sz="4" w:space="0" w:color="auto"/>
              <w:right w:val="single" w:sz="4" w:space="0" w:color="auto"/>
            </w:tcBorders>
            <w:vAlign w:val="center"/>
          </w:tcPr>
          <w:p w:rsidR="006319FD" w:rsidRPr="006E7AFD" w:rsidRDefault="006319FD" w:rsidP="00FC24D3">
            <w:pPr>
              <w:jc w:val="both"/>
              <w:rPr>
                <w:i/>
                <w:iCs/>
              </w:rPr>
            </w:pPr>
            <w:r>
              <w:rPr>
                <w:i/>
                <w:iCs/>
              </w:rPr>
              <w:t>Anemone sylvestris</w:t>
            </w:r>
          </w:p>
        </w:tc>
        <w:tc>
          <w:tcPr>
            <w:tcW w:w="797" w:type="dxa"/>
            <w:tcBorders>
              <w:left w:val="single" w:sz="4" w:space="0" w:color="auto"/>
              <w:right w:val="single" w:sz="4" w:space="0" w:color="auto"/>
            </w:tcBorders>
            <w:vAlign w:val="center"/>
          </w:tcPr>
          <w:p w:rsidR="006319FD" w:rsidRPr="002B7F83" w:rsidRDefault="006319FD" w:rsidP="00FC24D3">
            <w:pPr>
              <w:jc w:val="center"/>
            </w:pPr>
            <w:r w:rsidRPr="006360FE">
              <w:t>s</w:t>
            </w: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8" w:type="dxa"/>
            <w:tcBorders>
              <w:left w:val="single" w:sz="4" w:space="0" w:color="auto"/>
            </w:tcBorders>
            <w:vAlign w:val="center"/>
          </w:tcPr>
          <w:p w:rsidR="006319FD" w:rsidRPr="002B7F83" w:rsidRDefault="006319FD" w:rsidP="00FC24D3">
            <w:pPr>
              <w:jc w:val="center"/>
            </w:pPr>
          </w:p>
        </w:tc>
      </w:tr>
      <w:tr w:rsidR="006319FD" w:rsidRPr="002D647F" w:rsidTr="00FC24D3">
        <w:trPr>
          <w:cantSplit/>
          <w:trHeight w:val="284"/>
          <w:jc w:val="center"/>
        </w:trPr>
        <w:tc>
          <w:tcPr>
            <w:tcW w:w="496" w:type="dxa"/>
            <w:tcBorders>
              <w:right w:val="single" w:sz="4" w:space="0" w:color="auto"/>
            </w:tcBorders>
            <w:vAlign w:val="center"/>
          </w:tcPr>
          <w:p w:rsidR="006319FD" w:rsidRPr="002D647F" w:rsidRDefault="006319FD" w:rsidP="00FC24D3">
            <w:pPr>
              <w:jc w:val="center"/>
            </w:pPr>
            <w:r w:rsidRPr="002D647F">
              <w:t>7</w:t>
            </w:r>
            <w:r>
              <w:t>4</w:t>
            </w:r>
          </w:p>
        </w:tc>
        <w:tc>
          <w:tcPr>
            <w:tcW w:w="2622" w:type="dxa"/>
            <w:tcBorders>
              <w:left w:val="single" w:sz="4" w:space="0" w:color="auto"/>
              <w:right w:val="single" w:sz="4" w:space="0" w:color="auto"/>
            </w:tcBorders>
            <w:vAlign w:val="center"/>
          </w:tcPr>
          <w:p w:rsidR="006319FD" w:rsidRPr="002D647F" w:rsidRDefault="006319FD" w:rsidP="00FC24D3">
            <w:pPr>
              <w:jc w:val="both"/>
            </w:pPr>
            <w:r>
              <w:t>z</w:t>
            </w:r>
            <w:r w:rsidRPr="002D647F">
              <w:t>imoziół północny</w:t>
            </w:r>
          </w:p>
        </w:tc>
        <w:tc>
          <w:tcPr>
            <w:tcW w:w="2623" w:type="dxa"/>
            <w:tcBorders>
              <w:left w:val="single" w:sz="4" w:space="0" w:color="auto"/>
              <w:right w:val="single" w:sz="4" w:space="0" w:color="auto"/>
            </w:tcBorders>
            <w:vAlign w:val="center"/>
          </w:tcPr>
          <w:p w:rsidR="006319FD" w:rsidRPr="002D647F" w:rsidRDefault="006319FD" w:rsidP="00FC24D3">
            <w:pPr>
              <w:jc w:val="both"/>
              <w:rPr>
                <w:i/>
                <w:iCs/>
              </w:rPr>
            </w:pPr>
            <w:r w:rsidRPr="002D647F">
              <w:rPr>
                <w:rStyle w:val="st"/>
                <w:i/>
              </w:rPr>
              <w:t>Linnaea borealis</w:t>
            </w:r>
          </w:p>
        </w:tc>
        <w:tc>
          <w:tcPr>
            <w:tcW w:w="797" w:type="dxa"/>
            <w:tcBorders>
              <w:left w:val="single" w:sz="4" w:space="0" w:color="auto"/>
              <w:right w:val="single" w:sz="4" w:space="0" w:color="auto"/>
            </w:tcBorders>
            <w:vAlign w:val="center"/>
          </w:tcPr>
          <w:p w:rsidR="006319FD" w:rsidRPr="002D647F" w:rsidRDefault="006319FD" w:rsidP="00FC24D3">
            <w:pPr>
              <w:jc w:val="center"/>
            </w:pPr>
            <w:r w:rsidRPr="002D647F">
              <w:t>s</w:t>
            </w:r>
          </w:p>
        </w:tc>
        <w:tc>
          <w:tcPr>
            <w:tcW w:w="797" w:type="dxa"/>
            <w:tcBorders>
              <w:left w:val="single" w:sz="4" w:space="0" w:color="auto"/>
              <w:right w:val="single" w:sz="4" w:space="0" w:color="auto"/>
            </w:tcBorders>
            <w:vAlign w:val="center"/>
          </w:tcPr>
          <w:p w:rsidR="006319FD" w:rsidRPr="002D647F" w:rsidRDefault="006319FD" w:rsidP="00FC24D3">
            <w:pPr>
              <w:jc w:val="center"/>
            </w:pPr>
          </w:p>
        </w:tc>
        <w:tc>
          <w:tcPr>
            <w:tcW w:w="797" w:type="dxa"/>
            <w:tcBorders>
              <w:left w:val="single" w:sz="4" w:space="0" w:color="auto"/>
              <w:right w:val="single" w:sz="4" w:space="0" w:color="auto"/>
            </w:tcBorders>
            <w:vAlign w:val="center"/>
          </w:tcPr>
          <w:p w:rsidR="006319FD" w:rsidRPr="002D647F" w:rsidRDefault="006319FD" w:rsidP="00FC24D3">
            <w:pPr>
              <w:jc w:val="center"/>
            </w:pPr>
          </w:p>
        </w:tc>
        <w:tc>
          <w:tcPr>
            <w:tcW w:w="798" w:type="dxa"/>
            <w:tcBorders>
              <w:left w:val="single" w:sz="4" w:space="0" w:color="auto"/>
            </w:tcBorders>
            <w:vAlign w:val="center"/>
          </w:tcPr>
          <w:p w:rsidR="006319FD" w:rsidRPr="002D647F" w:rsidRDefault="006319FD" w:rsidP="00FC24D3">
            <w:pPr>
              <w:jc w:val="center"/>
            </w:pPr>
          </w:p>
        </w:tc>
      </w:tr>
      <w:tr w:rsidR="006319FD" w:rsidRPr="002B7F83" w:rsidTr="00FC24D3">
        <w:trPr>
          <w:cantSplit/>
          <w:trHeight w:val="284"/>
          <w:jc w:val="center"/>
        </w:trPr>
        <w:tc>
          <w:tcPr>
            <w:tcW w:w="8930" w:type="dxa"/>
            <w:gridSpan w:val="7"/>
            <w:tcBorders>
              <w:top w:val="single" w:sz="8" w:space="0" w:color="auto"/>
              <w:bottom w:val="single" w:sz="8" w:space="0" w:color="auto"/>
            </w:tcBorders>
            <w:shd w:val="clear" w:color="auto" w:fill="auto"/>
            <w:vAlign w:val="center"/>
          </w:tcPr>
          <w:p w:rsidR="006319FD" w:rsidRPr="002D647F" w:rsidRDefault="006319FD" w:rsidP="00FC24D3">
            <w:pPr>
              <w:jc w:val="center"/>
              <w:rPr>
                <w:b/>
                <w:bCs/>
              </w:rPr>
            </w:pPr>
            <w:r w:rsidRPr="002D647F">
              <w:rPr>
                <w:b/>
                <w:bCs/>
              </w:rPr>
              <w:t>POROSTY</w:t>
            </w:r>
          </w:p>
        </w:tc>
      </w:tr>
      <w:tr w:rsidR="006319FD" w:rsidRPr="002B7F83" w:rsidTr="00FC24D3">
        <w:trPr>
          <w:cantSplit/>
          <w:trHeight w:val="284"/>
          <w:jc w:val="center"/>
        </w:trPr>
        <w:tc>
          <w:tcPr>
            <w:tcW w:w="496" w:type="dxa"/>
            <w:tcBorders>
              <w:right w:val="single" w:sz="4" w:space="0" w:color="auto"/>
            </w:tcBorders>
            <w:vAlign w:val="center"/>
          </w:tcPr>
          <w:p w:rsidR="006319FD" w:rsidRPr="002D647F" w:rsidRDefault="006319FD" w:rsidP="00FC24D3">
            <w:pPr>
              <w:jc w:val="center"/>
            </w:pPr>
            <w:r w:rsidRPr="002D647F">
              <w:t>1</w:t>
            </w:r>
          </w:p>
        </w:tc>
        <w:tc>
          <w:tcPr>
            <w:tcW w:w="2622" w:type="dxa"/>
            <w:tcBorders>
              <w:left w:val="single" w:sz="4" w:space="0" w:color="auto"/>
              <w:right w:val="single" w:sz="4" w:space="0" w:color="auto"/>
            </w:tcBorders>
            <w:vAlign w:val="center"/>
          </w:tcPr>
          <w:p w:rsidR="006319FD" w:rsidRDefault="006319FD" w:rsidP="00FC24D3">
            <w:pPr>
              <w:jc w:val="both"/>
              <w:rPr>
                <w:color w:val="000000"/>
              </w:rPr>
            </w:pPr>
            <w:r>
              <w:rPr>
                <w:color w:val="000000"/>
              </w:rPr>
              <w:t>brodaczka kępkowa</w:t>
            </w:r>
          </w:p>
        </w:tc>
        <w:tc>
          <w:tcPr>
            <w:tcW w:w="2623" w:type="dxa"/>
            <w:tcBorders>
              <w:left w:val="single" w:sz="4" w:space="0" w:color="auto"/>
              <w:right w:val="single" w:sz="4" w:space="0" w:color="auto"/>
            </w:tcBorders>
            <w:vAlign w:val="center"/>
          </w:tcPr>
          <w:p w:rsidR="006319FD" w:rsidRDefault="006319FD" w:rsidP="00FC24D3">
            <w:pPr>
              <w:jc w:val="both"/>
              <w:rPr>
                <w:i/>
                <w:iCs/>
                <w:color w:val="000000"/>
              </w:rPr>
            </w:pPr>
            <w:r>
              <w:rPr>
                <w:i/>
                <w:iCs/>
                <w:color w:val="000000"/>
              </w:rPr>
              <w:t>Usnea hirta</w:t>
            </w:r>
          </w:p>
        </w:tc>
        <w:tc>
          <w:tcPr>
            <w:tcW w:w="797" w:type="dxa"/>
            <w:tcBorders>
              <w:left w:val="single" w:sz="4" w:space="0" w:color="auto"/>
              <w:right w:val="single" w:sz="4" w:space="0" w:color="auto"/>
            </w:tcBorders>
            <w:vAlign w:val="center"/>
          </w:tcPr>
          <w:p w:rsidR="006319FD" w:rsidRPr="006360FE" w:rsidRDefault="006319FD" w:rsidP="00FC24D3">
            <w:pPr>
              <w:jc w:val="center"/>
            </w:pPr>
            <w:r w:rsidRPr="006360FE">
              <w:t>s</w:t>
            </w: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8" w:type="dxa"/>
            <w:tcBorders>
              <w:left w:val="single" w:sz="4" w:space="0" w:color="auto"/>
            </w:tcBorders>
            <w:vAlign w:val="center"/>
          </w:tcPr>
          <w:p w:rsidR="006319FD" w:rsidRPr="002B7F83" w:rsidRDefault="006319FD" w:rsidP="00FC24D3">
            <w:pPr>
              <w:jc w:val="center"/>
            </w:pPr>
          </w:p>
        </w:tc>
      </w:tr>
      <w:tr w:rsidR="006319FD" w:rsidRPr="002B7F83" w:rsidTr="00FC24D3">
        <w:trPr>
          <w:cantSplit/>
          <w:trHeight w:val="284"/>
          <w:jc w:val="center"/>
        </w:trPr>
        <w:tc>
          <w:tcPr>
            <w:tcW w:w="496" w:type="dxa"/>
            <w:tcBorders>
              <w:right w:val="single" w:sz="4" w:space="0" w:color="auto"/>
            </w:tcBorders>
            <w:vAlign w:val="center"/>
          </w:tcPr>
          <w:p w:rsidR="006319FD" w:rsidRPr="002D647F" w:rsidRDefault="006319FD" w:rsidP="00FC24D3">
            <w:pPr>
              <w:jc w:val="center"/>
            </w:pPr>
            <w:r w:rsidRPr="002D647F">
              <w:t>2</w:t>
            </w:r>
          </w:p>
        </w:tc>
        <w:tc>
          <w:tcPr>
            <w:tcW w:w="2622" w:type="dxa"/>
            <w:tcBorders>
              <w:left w:val="single" w:sz="4" w:space="0" w:color="auto"/>
              <w:right w:val="single" w:sz="4" w:space="0" w:color="auto"/>
            </w:tcBorders>
            <w:vAlign w:val="center"/>
          </w:tcPr>
          <w:p w:rsidR="006319FD" w:rsidRDefault="006319FD" w:rsidP="00FC24D3">
            <w:pPr>
              <w:jc w:val="both"/>
              <w:rPr>
                <w:color w:val="000000"/>
              </w:rPr>
            </w:pPr>
            <w:r>
              <w:rPr>
                <w:color w:val="000000"/>
              </w:rPr>
              <w:t>granicznik płucnik</w:t>
            </w:r>
          </w:p>
        </w:tc>
        <w:tc>
          <w:tcPr>
            <w:tcW w:w="2623" w:type="dxa"/>
            <w:tcBorders>
              <w:left w:val="single" w:sz="4" w:space="0" w:color="auto"/>
              <w:right w:val="single" w:sz="4" w:space="0" w:color="auto"/>
            </w:tcBorders>
            <w:vAlign w:val="center"/>
          </w:tcPr>
          <w:p w:rsidR="006319FD" w:rsidRDefault="006319FD" w:rsidP="00FC24D3">
            <w:pPr>
              <w:jc w:val="both"/>
              <w:rPr>
                <w:i/>
                <w:iCs/>
                <w:color w:val="000000"/>
              </w:rPr>
            </w:pPr>
            <w:r>
              <w:rPr>
                <w:i/>
                <w:iCs/>
                <w:color w:val="000000"/>
              </w:rPr>
              <w:t>Lobaria pulmonaria</w:t>
            </w:r>
          </w:p>
        </w:tc>
        <w:tc>
          <w:tcPr>
            <w:tcW w:w="797" w:type="dxa"/>
            <w:tcBorders>
              <w:left w:val="single" w:sz="4" w:space="0" w:color="auto"/>
              <w:right w:val="single" w:sz="4" w:space="0" w:color="auto"/>
            </w:tcBorders>
            <w:vAlign w:val="center"/>
          </w:tcPr>
          <w:p w:rsidR="006319FD" w:rsidRPr="002B7F83" w:rsidRDefault="006319FD" w:rsidP="00FC24D3">
            <w:pPr>
              <w:jc w:val="center"/>
            </w:pPr>
            <w:r w:rsidRPr="006360FE">
              <w:t>s</w:t>
            </w: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7" w:type="dxa"/>
            <w:tcBorders>
              <w:left w:val="single" w:sz="4" w:space="0" w:color="auto"/>
              <w:right w:val="single" w:sz="4" w:space="0" w:color="auto"/>
            </w:tcBorders>
            <w:vAlign w:val="center"/>
          </w:tcPr>
          <w:p w:rsidR="006319FD" w:rsidRPr="002B7F83" w:rsidRDefault="006319FD" w:rsidP="00FC24D3">
            <w:pPr>
              <w:jc w:val="center"/>
            </w:pPr>
          </w:p>
        </w:tc>
        <w:tc>
          <w:tcPr>
            <w:tcW w:w="798" w:type="dxa"/>
            <w:tcBorders>
              <w:left w:val="single" w:sz="4" w:space="0" w:color="auto"/>
            </w:tcBorders>
            <w:vAlign w:val="center"/>
          </w:tcPr>
          <w:p w:rsidR="006319FD" w:rsidRPr="002B7F83" w:rsidRDefault="006319FD" w:rsidP="00FC24D3">
            <w:pPr>
              <w:jc w:val="center"/>
            </w:pPr>
          </w:p>
        </w:tc>
      </w:tr>
    </w:tbl>
    <w:p w:rsidR="006319FD" w:rsidRDefault="006319FD" w:rsidP="006319FD">
      <w:pPr>
        <w:pStyle w:val="Tabela2"/>
        <w:spacing w:before="120" w:after="0"/>
        <w:ind w:left="964" w:hanging="964"/>
        <w:jc w:val="left"/>
        <w:rPr>
          <w:b w:val="0"/>
          <w:bCs w:val="0"/>
          <w:i w:val="0"/>
          <w:sz w:val="22"/>
        </w:rPr>
      </w:pPr>
    </w:p>
    <w:p w:rsidR="006319FD" w:rsidRPr="003564F6" w:rsidRDefault="006319FD" w:rsidP="006319FD">
      <w:pPr>
        <w:pStyle w:val="Tabela2"/>
        <w:spacing w:before="120" w:after="0"/>
        <w:ind w:left="964" w:hanging="964"/>
        <w:jc w:val="left"/>
        <w:rPr>
          <w:b w:val="0"/>
          <w:bCs w:val="0"/>
          <w:i w:val="0"/>
          <w:sz w:val="22"/>
        </w:rPr>
      </w:pPr>
    </w:p>
    <w:bookmarkEnd w:id="60"/>
    <w:p w:rsidR="006319FD" w:rsidRPr="003564F6" w:rsidRDefault="006319FD" w:rsidP="006319FD"/>
    <w:p w:rsidR="006319FD" w:rsidRPr="00CC6FEC" w:rsidRDefault="006319FD" w:rsidP="006319FD">
      <w:pPr>
        <w:pStyle w:val="standard-ref"/>
        <w:keepNext/>
        <w:spacing w:before="60" w:after="60"/>
        <w:ind w:left="540"/>
        <w:rPr>
          <w:rFonts w:ascii="Times New Roman" w:hAnsi="Times New Roman"/>
        </w:rPr>
      </w:pPr>
      <w:r w:rsidRPr="00CC6FEC">
        <w:rPr>
          <w:rFonts w:ascii="Times New Roman" w:hAnsi="Times New Roman"/>
        </w:rPr>
        <w:lastRenderedPageBreak/>
        <w:t>Objaśnienia:</w:t>
      </w:r>
    </w:p>
    <w:tbl>
      <w:tblPr>
        <w:tblW w:w="0" w:type="auto"/>
        <w:tblInd w:w="828" w:type="dxa"/>
        <w:tblLayout w:type="fixed"/>
        <w:tblLook w:val="0000" w:firstRow="0" w:lastRow="0" w:firstColumn="0" w:lastColumn="0" w:noHBand="0" w:noVBand="0"/>
      </w:tblPr>
      <w:tblGrid>
        <w:gridCol w:w="720"/>
        <w:gridCol w:w="236"/>
        <w:gridCol w:w="7396"/>
      </w:tblGrid>
      <w:tr w:rsidR="006319FD" w:rsidRPr="007A0908" w:rsidTr="00FC24D3">
        <w:tc>
          <w:tcPr>
            <w:tcW w:w="720" w:type="dxa"/>
          </w:tcPr>
          <w:p w:rsidR="006319FD" w:rsidRPr="007A0908" w:rsidRDefault="006319FD" w:rsidP="00FC24D3">
            <w:pPr>
              <w:keepNext/>
              <w:spacing w:before="60" w:after="60"/>
              <w:jc w:val="both"/>
            </w:pPr>
            <w:r w:rsidRPr="007A0908">
              <w:t>s</w:t>
            </w:r>
          </w:p>
        </w:tc>
        <w:tc>
          <w:tcPr>
            <w:tcW w:w="236" w:type="dxa"/>
          </w:tcPr>
          <w:p w:rsidR="006319FD" w:rsidRPr="007A0908" w:rsidRDefault="006319FD" w:rsidP="00FC24D3">
            <w:pPr>
              <w:keepNext/>
              <w:spacing w:before="60" w:after="60"/>
              <w:jc w:val="right"/>
            </w:pPr>
            <w:r w:rsidRPr="007A0908">
              <w:t>-</w:t>
            </w:r>
          </w:p>
        </w:tc>
        <w:tc>
          <w:tcPr>
            <w:tcW w:w="7396" w:type="dxa"/>
          </w:tcPr>
          <w:p w:rsidR="006319FD" w:rsidRPr="007A0908" w:rsidRDefault="006319FD" w:rsidP="00FC24D3">
            <w:pPr>
              <w:keepNext/>
              <w:spacing w:before="60" w:after="60"/>
              <w:jc w:val="both"/>
            </w:pPr>
            <w:r w:rsidRPr="007A0908">
              <w:t>gatunek objęty ochroną ścisłą;</w:t>
            </w:r>
          </w:p>
        </w:tc>
      </w:tr>
      <w:tr w:rsidR="006319FD" w:rsidRPr="0027031F" w:rsidTr="00FC24D3">
        <w:tc>
          <w:tcPr>
            <w:tcW w:w="720" w:type="dxa"/>
          </w:tcPr>
          <w:p w:rsidR="006319FD" w:rsidRPr="0027031F" w:rsidRDefault="006319FD" w:rsidP="00FC24D3">
            <w:pPr>
              <w:spacing w:before="60" w:after="60"/>
              <w:jc w:val="both"/>
            </w:pPr>
            <w:r w:rsidRPr="0027031F">
              <w:t>cz</w:t>
            </w:r>
          </w:p>
        </w:tc>
        <w:tc>
          <w:tcPr>
            <w:tcW w:w="236" w:type="dxa"/>
          </w:tcPr>
          <w:p w:rsidR="006319FD" w:rsidRPr="0027031F" w:rsidRDefault="006319FD" w:rsidP="00FC24D3">
            <w:pPr>
              <w:spacing w:before="60" w:after="60"/>
              <w:jc w:val="right"/>
            </w:pPr>
            <w:r w:rsidRPr="0027031F">
              <w:t>-</w:t>
            </w:r>
          </w:p>
        </w:tc>
        <w:tc>
          <w:tcPr>
            <w:tcW w:w="7396" w:type="dxa"/>
          </w:tcPr>
          <w:p w:rsidR="006319FD" w:rsidRPr="0027031F" w:rsidRDefault="006319FD" w:rsidP="00FC24D3">
            <w:pPr>
              <w:spacing w:before="60" w:after="60"/>
              <w:jc w:val="both"/>
            </w:pPr>
            <w:r w:rsidRPr="0027031F">
              <w:t>gatunek objęty ochroną częściową;</w:t>
            </w:r>
          </w:p>
        </w:tc>
      </w:tr>
      <w:tr w:rsidR="006319FD" w:rsidRPr="0027031F" w:rsidTr="00FC24D3">
        <w:tc>
          <w:tcPr>
            <w:tcW w:w="720" w:type="dxa"/>
          </w:tcPr>
          <w:p w:rsidR="006319FD" w:rsidRPr="0027031F" w:rsidRDefault="006319FD" w:rsidP="00FC24D3">
            <w:pPr>
              <w:spacing w:before="60" w:after="60"/>
              <w:jc w:val="both"/>
            </w:pPr>
            <w:r>
              <w:t>Z II</w:t>
            </w:r>
          </w:p>
        </w:tc>
        <w:tc>
          <w:tcPr>
            <w:tcW w:w="236" w:type="dxa"/>
          </w:tcPr>
          <w:p w:rsidR="006319FD" w:rsidRPr="0027031F" w:rsidRDefault="006319FD" w:rsidP="00FC24D3">
            <w:pPr>
              <w:spacing w:before="60" w:after="60"/>
              <w:jc w:val="right"/>
            </w:pPr>
            <w:r w:rsidRPr="0027031F">
              <w:t>-</w:t>
            </w:r>
          </w:p>
        </w:tc>
        <w:tc>
          <w:tcPr>
            <w:tcW w:w="7396" w:type="dxa"/>
          </w:tcPr>
          <w:p w:rsidR="006319FD" w:rsidRPr="0027031F" w:rsidRDefault="006319FD" w:rsidP="00FC24D3">
            <w:pPr>
              <w:spacing w:before="60" w:after="60"/>
              <w:jc w:val="both"/>
            </w:pPr>
            <w:r w:rsidRPr="0027031F">
              <w:t>gatunek</w:t>
            </w:r>
            <w:r>
              <w:t xml:space="preserve"> z Załącznika II Dyrektywy Siedliskowej</w:t>
            </w:r>
            <w:r w:rsidRPr="0027031F">
              <w:t xml:space="preserve">; </w:t>
            </w:r>
          </w:p>
        </w:tc>
      </w:tr>
      <w:tr w:rsidR="006319FD" w:rsidRPr="00CC6FEC" w:rsidTr="00FC24D3">
        <w:tc>
          <w:tcPr>
            <w:tcW w:w="720" w:type="dxa"/>
          </w:tcPr>
          <w:p w:rsidR="006319FD" w:rsidRPr="00CC6FEC" w:rsidRDefault="006319FD" w:rsidP="00FC24D3">
            <w:pPr>
              <w:spacing w:before="60" w:after="60"/>
            </w:pPr>
          </w:p>
        </w:tc>
        <w:tc>
          <w:tcPr>
            <w:tcW w:w="236" w:type="dxa"/>
          </w:tcPr>
          <w:p w:rsidR="006319FD" w:rsidRPr="00CC6FEC" w:rsidRDefault="006319FD" w:rsidP="00FC24D3">
            <w:pPr>
              <w:spacing w:before="60" w:after="60"/>
            </w:pPr>
          </w:p>
        </w:tc>
        <w:tc>
          <w:tcPr>
            <w:tcW w:w="7396" w:type="dxa"/>
          </w:tcPr>
          <w:p w:rsidR="006319FD" w:rsidRPr="00CC6FEC" w:rsidRDefault="006319FD" w:rsidP="00FC24D3">
            <w:pPr>
              <w:spacing w:before="60" w:after="60"/>
            </w:pPr>
          </w:p>
        </w:tc>
      </w:tr>
      <w:tr w:rsidR="006319FD" w:rsidRPr="00CC6FEC" w:rsidTr="00FC24D3">
        <w:tc>
          <w:tcPr>
            <w:tcW w:w="720" w:type="dxa"/>
          </w:tcPr>
          <w:p w:rsidR="006319FD" w:rsidRPr="00CC6FEC" w:rsidRDefault="006319FD" w:rsidP="00FC24D3">
            <w:pPr>
              <w:spacing w:before="60" w:after="60"/>
            </w:pPr>
            <w:r w:rsidRPr="00CC6FEC">
              <w:t>CzK</w:t>
            </w:r>
          </w:p>
        </w:tc>
        <w:tc>
          <w:tcPr>
            <w:tcW w:w="236" w:type="dxa"/>
          </w:tcPr>
          <w:p w:rsidR="006319FD" w:rsidRPr="00CC6FEC" w:rsidRDefault="006319FD" w:rsidP="00FC24D3">
            <w:pPr>
              <w:spacing w:before="60" w:after="60"/>
            </w:pPr>
            <w:r w:rsidRPr="00CC6FEC">
              <w:t>-</w:t>
            </w:r>
          </w:p>
        </w:tc>
        <w:tc>
          <w:tcPr>
            <w:tcW w:w="7396" w:type="dxa"/>
          </w:tcPr>
          <w:p w:rsidR="006319FD" w:rsidRPr="00CC6FEC" w:rsidRDefault="006319FD" w:rsidP="00FC24D3">
            <w:pPr>
              <w:spacing w:before="60" w:after="60"/>
            </w:pPr>
            <w:r w:rsidRPr="00CC6FEC">
              <w:t>gatunek w „Polskiej Czerwonej Księdze Roślin” (2001), w tym:</w:t>
            </w:r>
          </w:p>
        </w:tc>
      </w:tr>
      <w:tr w:rsidR="006319FD" w:rsidRPr="00CC6FEC" w:rsidTr="00FC24D3">
        <w:tc>
          <w:tcPr>
            <w:tcW w:w="720" w:type="dxa"/>
          </w:tcPr>
          <w:p w:rsidR="006319FD" w:rsidRPr="00CC6FEC" w:rsidRDefault="006319FD" w:rsidP="00FC24D3">
            <w:pPr>
              <w:spacing w:before="60" w:after="60"/>
            </w:pPr>
            <w:r w:rsidRPr="00CC6FEC">
              <w:t>CR</w:t>
            </w:r>
          </w:p>
        </w:tc>
        <w:tc>
          <w:tcPr>
            <w:tcW w:w="236" w:type="dxa"/>
          </w:tcPr>
          <w:p w:rsidR="006319FD" w:rsidRPr="00CC6FEC" w:rsidRDefault="006319FD" w:rsidP="00FC24D3">
            <w:pPr>
              <w:spacing w:before="60" w:after="60"/>
            </w:pPr>
            <w:r w:rsidRPr="00CC6FEC">
              <w:t>-</w:t>
            </w:r>
          </w:p>
        </w:tc>
        <w:tc>
          <w:tcPr>
            <w:tcW w:w="7396" w:type="dxa"/>
          </w:tcPr>
          <w:p w:rsidR="006319FD" w:rsidRPr="00CC6FEC" w:rsidRDefault="006319FD" w:rsidP="00FC24D3">
            <w:pPr>
              <w:spacing w:before="60" w:after="60"/>
            </w:pPr>
            <w:r w:rsidRPr="00CC6FEC">
              <w:t>skrajnie zagrożony,</w:t>
            </w:r>
          </w:p>
        </w:tc>
      </w:tr>
      <w:tr w:rsidR="006319FD" w:rsidRPr="00CC6FEC" w:rsidTr="00FC24D3">
        <w:tc>
          <w:tcPr>
            <w:tcW w:w="720" w:type="dxa"/>
          </w:tcPr>
          <w:p w:rsidR="006319FD" w:rsidRPr="00CC6FEC" w:rsidRDefault="006319FD" w:rsidP="00FC24D3">
            <w:pPr>
              <w:spacing w:before="60" w:after="60"/>
            </w:pPr>
            <w:r w:rsidRPr="00CC6FEC">
              <w:t>EN</w:t>
            </w:r>
          </w:p>
        </w:tc>
        <w:tc>
          <w:tcPr>
            <w:tcW w:w="236" w:type="dxa"/>
          </w:tcPr>
          <w:p w:rsidR="006319FD" w:rsidRPr="00CC6FEC" w:rsidRDefault="006319FD" w:rsidP="00FC24D3">
            <w:pPr>
              <w:spacing w:before="60" w:after="60"/>
            </w:pPr>
            <w:r w:rsidRPr="00CC6FEC">
              <w:t>-</w:t>
            </w:r>
          </w:p>
        </w:tc>
        <w:tc>
          <w:tcPr>
            <w:tcW w:w="7396" w:type="dxa"/>
          </w:tcPr>
          <w:p w:rsidR="006319FD" w:rsidRPr="00CC6FEC" w:rsidRDefault="006319FD" w:rsidP="00FC24D3">
            <w:pPr>
              <w:spacing w:before="60" w:after="60"/>
            </w:pPr>
            <w:r w:rsidRPr="00CC6FEC">
              <w:t>bardzo wysokiego ryzyka, silnie zagrożony,</w:t>
            </w:r>
          </w:p>
        </w:tc>
      </w:tr>
      <w:tr w:rsidR="006319FD" w:rsidRPr="00CC6FEC" w:rsidTr="00FC24D3">
        <w:tc>
          <w:tcPr>
            <w:tcW w:w="720" w:type="dxa"/>
          </w:tcPr>
          <w:p w:rsidR="006319FD" w:rsidRPr="00CC6FEC" w:rsidRDefault="006319FD" w:rsidP="00FC24D3">
            <w:pPr>
              <w:spacing w:before="60" w:after="60"/>
            </w:pPr>
            <w:r w:rsidRPr="00CC6FEC">
              <w:t>VU</w:t>
            </w:r>
          </w:p>
        </w:tc>
        <w:tc>
          <w:tcPr>
            <w:tcW w:w="236" w:type="dxa"/>
          </w:tcPr>
          <w:p w:rsidR="006319FD" w:rsidRPr="00CC6FEC" w:rsidRDefault="006319FD" w:rsidP="00FC24D3">
            <w:pPr>
              <w:spacing w:before="60" w:after="60"/>
            </w:pPr>
            <w:r w:rsidRPr="00CC6FEC">
              <w:t>-</w:t>
            </w:r>
          </w:p>
        </w:tc>
        <w:tc>
          <w:tcPr>
            <w:tcW w:w="7396" w:type="dxa"/>
          </w:tcPr>
          <w:p w:rsidR="006319FD" w:rsidRPr="00CC6FEC" w:rsidRDefault="006319FD" w:rsidP="00FC24D3">
            <w:pPr>
              <w:spacing w:before="60" w:after="60"/>
            </w:pPr>
            <w:r w:rsidRPr="00CC6FEC">
              <w:t>wysokiego ryzyka, narażony,</w:t>
            </w:r>
          </w:p>
        </w:tc>
      </w:tr>
      <w:tr w:rsidR="006319FD" w:rsidRPr="00CC6FEC" w:rsidTr="00FC24D3">
        <w:tc>
          <w:tcPr>
            <w:tcW w:w="720" w:type="dxa"/>
          </w:tcPr>
          <w:p w:rsidR="006319FD" w:rsidRPr="00CC6FEC" w:rsidRDefault="006319FD" w:rsidP="00FC24D3">
            <w:pPr>
              <w:spacing w:before="60" w:after="60"/>
            </w:pPr>
            <w:r w:rsidRPr="00CC6FEC">
              <w:t>LR</w:t>
            </w:r>
          </w:p>
        </w:tc>
        <w:tc>
          <w:tcPr>
            <w:tcW w:w="236" w:type="dxa"/>
          </w:tcPr>
          <w:p w:rsidR="006319FD" w:rsidRPr="00CC6FEC" w:rsidRDefault="006319FD" w:rsidP="00FC24D3">
            <w:pPr>
              <w:spacing w:before="60" w:after="60"/>
            </w:pPr>
            <w:r w:rsidRPr="00CC6FEC">
              <w:t>-</w:t>
            </w:r>
          </w:p>
        </w:tc>
        <w:tc>
          <w:tcPr>
            <w:tcW w:w="7396" w:type="dxa"/>
          </w:tcPr>
          <w:p w:rsidR="006319FD" w:rsidRPr="00CC6FEC" w:rsidRDefault="006319FD" w:rsidP="00FC24D3">
            <w:pPr>
              <w:spacing w:before="60" w:after="60"/>
            </w:pPr>
            <w:r w:rsidRPr="00CC6FEC">
              <w:t>niskiego zagrożenia.</w:t>
            </w:r>
          </w:p>
        </w:tc>
      </w:tr>
    </w:tbl>
    <w:p w:rsidR="006319FD" w:rsidRDefault="006319FD" w:rsidP="006319FD">
      <w:pPr>
        <w:spacing w:before="120" w:line="360" w:lineRule="auto"/>
        <w:ind w:firstLine="709"/>
        <w:rPr>
          <w:sz w:val="24"/>
          <w:szCs w:val="24"/>
        </w:rPr>
      </w:pPr>
    </w:p>
    <w:p w:rsidR="006319FD" w:rsidRDefault="006319FD" w:rsidP="006319FD">
      <w:pPr>
        <w:spacing w:line="360" w:lineRule="auto"/>
        <w:ind w:firstLine="709"/>
        <w:jc w:val="both"/>
        <w:rPr>
          <w:sz w:val="24"/>
          <w:szCs w:val="24"/>
        </w:rPr>
      </w:pPr>
      <w:r w:rsidRPr="0063039C">
        <w:rPr>
          <w:sz w:val="24"/>
          <w:szCs w:val="24"/>
        </w:rPr>
        <w:t xml:space="preserve">Szczegółowy wykaz </w:t>
      </w:r>
      <w:r>
        <w:rPr>
          <w:sz w:val="24"/>
          <w:szCs w:val="24"/>
        </w:rPr>
        <w:t>roślin chronionych</w:t>
      </w:r>
      <w:r w:rsidRPr="0063039C">
        <w:rPr>
          <w:sz w:val="24"/>
          <w:szCs w:val="24"/>
        </w:rPr>
        <w:t xml:space="preserve"> </w:t>
      </w:r>
      <w:r>
        <w:rPr>
          <w:sz w:val="24"/>
          <w:szCs w:val="24"/>
        </w:rPr>
        <w:t xml:space="preserve">występujących na gruntach nadleśnictwa, </w:t>
      </w:r>
      <w:r w:rsidRPr="0063039C">
        <w:rPr>
          <w:sz w:val="24"/>
          <w:szCs w:val="24"/>
        </w:rPr>
        <w:t xml:space="preserve">wraz z ich lokalizacją i </w:t>
      </w:r>
      <w:r>
        <w:rPr>
          <w:sz w:val="24"/>
          <w:szCs w:val="24"/>
        </w:rPr>
        <w:t xml:space="preserve">statusem ochronnym, zamieszczono w </w:t>
      </w:r>
      <w:r w:rsidRPr="007978E9">
        <w:rPr>
          <w:b/>
          <w:sz w:val="24"/>
          <w:szCs w:val="24"/>
        </w:rPr>
        <w:t xml:space="preserve">załączniku nr </w:t>
      </w:r>
      <w:r>
        <w:rPr>
          <w:b/>
          <w:sz w:val="24"/>
          <w:szCs w:val="24"/>
        </w:rPr>
        <w:t>2</w:t>
      </w:r>
      <w:r>
        <w:rPr>
          <w:sz w:val="24"/>
          <w:szCs w:val="24"/>
        </w:rPr>
        <w:t xml:space="preserve"> w końcowej części niniejszego opracowania.</w:t>
      </w:r>
    </w:p>
    <w:p w:rsidR="006319FD" w:rsidRDefault="006319FD" w:rsidP="006319FD">
      <w:pPr>
        <w:spacing w:line="360" w:lineRule="auto"/>
        <w:ind w:firstLine="709"/>
        <w:jc w:val="both"/>
        <w:rPr>
          <w:sz w:val="24"/>
          <w:szCs w:val="24"/>
        </w:rPr>
      </w:pPr>
      <w:r>
        <w:rPr>
          <w:sz w:val="24"/>
          <w:szCs w:val="24"/>
        </w:rPr>
        <w:t xml:space="preserve">Spośród roślin z załącznika II Dyrektywy Siedliskowej bardzo częstym gatunkiem jest sasanka otwarta, która na terenie Nadleśnictwa Pomorze ma wyjątkowo solidną ostoję. </w:t>
      </w:r>
    </w:p>
    <w:p w:rsidR="006319FD" w:rsidRPr="00747AD2" w:rsidRDefault="006319FD" w:rsidP="006319FD">
      <w:pPr>
        <w:pStyle w:val="Tabela2"/>
        <w:spacing w:before="240" w:after="0"/>
        <w:jc w:val="left"/>
        <w:rPr>
          <w:b w:val="0"/>
          <w:bCs w:val="0"/>
          <w:i w:val="0"/>
        </w:rPr>
      </w:pPr>
      <w:bookmarkStart w:id="62" w:name="_Toc311068073"/>
      <w:bookmarkStart w:id="63" w:name="_Toc342659692"/>
      <w:r w:rsidRPr="00747AD2">
        <w:rPr>
          <w:b w:val="0"/>
          <w:bCs w:val="0"/>
          <w:i w:val="0"/>
        </w:rPr>
        <w:t xml:space="preserve">Tabela </w:t>
      </w:r>
      <w:r>
        <w:rPr>
          <w:b w:val="0"/>
          <w:bCs w:val="0"/>
          <w:i w:val="0"/>
        </w:rPr>
        <w:t>10</w:t>
      </w:r>
      <w:r w:rsidRPr="00747AD2">
        <w:rPr>
          <w:b w:val="0"/>
          <w:bCs w:val="0"/>
          <w:i w:val="0"/>
        </w:rPr>
        <w:t xml:space="preserve">. Wykaz stanowisk </w:t>
      </w:r>
      <w:bookmarkEnd w:id="62"/>
      <w:r w:rsidRPr="00747AD2">
        <w:rPr>
          <w:b w:val="0"/>
          <w:bCs w:val="0"/>
          <w:i w:val="0"/>
        </w:rPr>
        <w:t>roślin z załącznika II Dyrektywy Siedliskowej</w:t>
      </w:r>
      <w:bookmarkEnd w:id="6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92"/>
        <w:gridCol w:w="6361"/>
      </w:tblGrid>
      <w:tr w:rsidR="006319FD" w:rsidRPr="00C31797" w:rsidTr="00FC24D3">
        <w:trPr>
          <w:trHeight w:val="454"/>
        </w:trPr>
        <w:tc>
          <w:tcPr>
            <w:tcW w:w="2655" w:type="dxa"/>
            <w:tcBorders>
              <w:top w:val="single" w:sz="4" w:space="0" w:color="auto"/>
              <w:left w:val="single" w:sz="4" w:space="0" w:color="auto"/>
              <w:bottom w:val="single" w:sz="4" w:space="0" w:color="auto"/>
              <w:right w:val="single" w:sz="4" w:space="0" w:color="auto"/>
            </w:tcBorders>
            <w:vAlign w:val="center"/>
          </w:tcPr>
          <w:p w:rsidR="006319FD" w:rsidRPr="008D6D07" w:rsidRDefault="006319FD" w:rsidP="00FC24D3">
            <w:pPr>
              <w:rPr>
                <w:b/>
                <w:bCs/>
                <w:sz w:val="24"/>
                <w:szCs w:val="24"/>
              </w:rPr>
            </w:pPr>
          </w:p>
        </w:tc>
        <w:tc>
          <w:tcPr>
            <w:tcW w:w="6524" w:type="dxa"/>
            <w:tcBorders>
              <w:top w:val="single" w:sz="4" w:space="0" w:color="auto"/>
              <w:left w:val="single" w:sz="4" w:space="0" w:color="auto"/>
              <w:bottom w:val="single" w:sz="4" w:space="0" w:color="auto"/>
              <w:right w:val="single" w:sz="4" w:space="0" w:color="auto"/>
            </w:tcBorders>
            <w:vAlign w:val="center"/>
          </w:tcPr>
          <w:p w:rsidR="006319FD" w:rsidRPr="00C31797" w:rsidRDefault="006319FD" w:rsidP="00FC24D3">
            <w:pPr>
              <w:rPr>
                <w:b/>
                <w:bCs/>
                <w:sz w:val="24"/>
                <w:szCs w:val="24"/>
              </w:rPr>
            </w:pPr>
          </w:p>
        </w:tc>
      </w:tr>
      <w:tr w:rsidR="006319FD" w:rsidRPr="00F82FBA" w:rsidTr="00FC24D3">
        <w:tc>
          <w:tcPr>
            <w:tcW w:w="2655" w:type="dxa"/>
            <w:tcBorders>
              <w:top w:val="single" w:sz="4" w:space="0" w:color="auto"/>
              <w:left w:val="single" w:sz="4" w:space="0" w:color="auto"/>
              <w:bottom w:val="single" w:sz="4" w:space="0" w:color="auto"/>
              <w:right w:val="single" w:sz="4" w:space="0" w:color="auto"/>
            </w:tcBorders>
          </w:tcPr>
          <w:p w:rsidR="006319FD" w:rsidRPr="008D6D07" w:rsidRDefault="006319FD" w:rsidP="00FC24D3"/>
        </w:tc>
        <w:tc>
          <w:tcPr>
            <w:tcW w:w="6524" w:type="dxa"/>
            <w:tcBorders>
              <w:top w:val="single" w:sz="4" w:space="0" w:color="auto"/>
              <w:left w:val="single" w:sz="4" w:space="0" w:color="auto"/>
              <w:bottom w:val="single" w:sz="4" w:space="0" w:color="auto"/>
              <w:right w:val="single" w:sz="4" w:space="0" w:color="auto"/>
            </w:tcBorders>
            <w:vAlign w:val="center"/>
          </w:tcPr>
          <w:p w:rsidR="006319FD" w:rsidRPr="00F82FBA" w:rsidRDefault="006319FD" w:rsidP="00FC24D3"/>
        </w:tc>
      </w:tr>
      <w:tr w:rsidR="006319FD" w:rsidRPr="008745FB" w:rsidTr="00FC24D3">
        <w:tc>
          <w:tcPr>
            <w:tcW w:w="2655" w:type="dxa"/>
            <w:tcBorders>
              <w:top w:val="single" w:sz="4" w:space="0" w:color="auto"/>
              <w:left w:val="single" w:sz="4" w:space="0" w:color="auto"/>
              <w:bottom w:val="single" w:sz="4" w:space="0" w:color="auto"/>
              <w:right w:val="single" w:sz="4" w:space="0" w:color="auto"/>
            </w:tcBorders>
          </w:tcPr>
          <w:p w:rsidR="006319FD" w:rsidRPr="008D6D07" w:rsidRDefault="006319FD" w:rsidP="00FC24D3"/>
        </w:tc>
        <w:tc>
          <w:tcPr>
            <w:tcW w:w="6524" w:type="dxa"/>
            <w:tcBorders>
              <w:top w:val="single" w:sz="4" w:space="0" w:color="auto"/>
              <w:left w:val="single" w:sz="4" w:space="0" w:color="auto"/>
              <w:bottom w:val="single" w:sz="4" w:space="0" w:color="auto"/>
              <w:right w:val="single" w:sz="4" w:space="0" w:color="auto"/>
            </w:tcBorders>
            <w:vAlign w:val="center"/>
          </w:tcPr>
          <w:p w:rsidR="006319FD" w:rsidRPr="00057943" w:rsidRDefault="006319FD" w:rsidP="00FC24D3"/>
        </w:tc>
      </w:tr>
      <w:tr w:rsidR="006319FD" w:rsidRPr="008745FB" w:rsidTr="00FC24D3">
        <w:tc>
          <w:tcPr>
            <w:tcW w:w="2655" w:type="dxa"/>
            <w:tcBorders>
              <w:top w:val="single" w:sz="4" w:space="0" w:color="auto"/>
              <w:left w:val="single" w:sz="4" w:space="0" w:color="auto"/>
              <w:bottom w:val="single" w:sz="4" w:space="0" w:color="auto"/>
              <w:right w:val="single" w:sz="4" w:space="0" w:color="auto"/>
            </w:tcBorders>
          </w:tcPr>
          <w:p w:rsidR="006319FD" w:rsidRPr="008D6D07" w:rsidRDefault="006319FD" w:rsidP="00FC24D3"/>
        </w:tc>
        <w:tc>
          <w:tcPr>
            <w:tcW w:w="6524" w:type="dxa"/>
            <w:tcBorders>
              <w:top w:val="single" w:sz="4" w:space="0" w:color="auto"/>
              <w:left w:val="single" w:sz="4" w:space="0" w:color="auto"/>
              <w:bottom w:val="single" w:sz="4" w:space="0" w:color="auto"/>
              <w:right w:val="single" w:sz="4" w:space="0" w:color="auto"/>
            </w:tcBorders>
            <w:vAlign w:val="center"/>
          </w:tcPr>
          <w:p w:rsidR="006319FD" w:rsidRPr="00057943" w:rsidRDefault="006319FD" w:rsidP="00FC24D3"/>
        </w:tc>
      </w:tr>
      <w:tr w:rsidR="006319FD" w:rsidRPr="008745FB" w:rsidTr="00FC24D3">
        <w:tc>
          <w:tcPr>
            <w:tcW w:w="2655" w:type="dxa"/>
            <w:tcBorders>
              <w:top w:val="single" w:sz="4" w:space="0" w:color="auto"/>
              <w:left w:val="single" w:sz="4" w:space="0" w:color="auto"/>
              <w:bottom w:val="single" w:sz="4" w:space="0" w:color="auto"/>
              <w:right w:val="single" w:sz="4" w:space="0" w:color="auto"/>
            </w:tcBorders>
          </w:tcPr>
          <w:p w:rsidR="006319FD" w:rsidRPr="008D6D07" w:rsidRDefault="006319FD" w:rsidP="00FC24D3"/>
        </w:tc>
        <w:tc>
          <w:tcPr>
            <w:tcW w:w="6524" w:type="dxa"/>
            <w:tcBorders>
              <w:top w:val="single" w:sz="4" w:space="0" w:color="auto"/>
              <w:left w:val="single" w:sz="4" w:space="0" w:color="auto"/>
              <w:bottom w:val="single" w:sz="4" w:space="0" w:color="auto"/>
              <w:right w:val="single" w:sz="4" w:space="0" w:color="auto"/>
            </w:tcBorders>
            <w:vAlign w:val="center"/>
          </w:tcPr>
          <w:p w:rsidR="006319FD" w:rsidRPr="00057943" w:rsidRDefault="006319FD" w:rsidP="00FC24D3"/>
        </w:tc>
      </w:tr>
      <w:tr w:rsidR="006319FD" w:rsidRPr="00F82FBA" w:rsidTr="00FC24D3">
        <w:trPr>
          <w:trHeight w:val="840"/>
        </w:trPr>
        <w:tc>
          <w:tcPr>
            <w:tcW w:w="2655" w:type="dxa"/>
            <w:tcBorders>
              <w:top w:val="single" w:sz="4" w:space="0" w:color="auto"/>
              <w:left w:val="single" w:sz="4" w:space="0" w:color="auto"/>
              <w:right w:val="single" w:sz="4" w:space="0" w:color="auto"/>
            </w:tcBorders>
          </w:tcPr>
          <w:p w:rsidR="006319FD" w:rsidRPr="008D6D07" w:rsidRDefault="006319FD" w:rsidP="00FC24D3"/>
        </w:tc>
        <w:tc>
          <w:tcPr>
            <w:tcW w:w="6524" w:type="dxa"/>
            <w:tcBorders>
              <w:top w:val="single" w:sz="4" w:space="0" w:color="auto"/>
              <w:left w:val="single" w:sz="4" w:space="0" w:color="auto"/>
              <w:bottom w:val="dashed" w:sz="4" w:space="0" w:color="auto"/>
              <w:right w:val="single" w:sz="4" w:space="0" w:color="auto"/>
            </w:tcBorders>
            <w:vAlign w:val="center"/>
          </w:tcPr>
          <w:p w:rsidR="006319FD" w:rsidRPr="00F82FBA" w:rsidRDefault="006319FD" w:rsidP="00FC24D3"/>
        </w:tc>
      </w:tr>
      <w:tr w:rsidR="006319FD" w:rsidRPr="008745FB" w:rsidTr="00FC24D3">
        <w:tc>
          <w:tcPr>
            <w:tcW w:w="2655" w:type="dxa"/>
            <w:tcBorders>
              <w:top w:val="single" w:sz="4" w:space="0" w:color="auto"/>
              <w:left w:val="single" w:sz="4" w:space="0" w:color="auto"/>
              <w:bottom w:val="single" w:sz="4" w:space="0" w:color="auto"/>
              <w:right w:val="single" w:sz="4" w:space="0" w:color="auto"/>
            </w:tcBorders>
          </w:tcPr>
          <w:p w:rsidR="006319FD" w:rsidRPr="008D6D07" w:rsidRDefault="006319FD" w:rsidP="00FC24D3"/>
        </w:tc>
        <w:tc>
          <w:tcPr>
            <w:tcW w:w="6524" w:type="dxa"/>
            <w:tcBorders>
              <w:top w:val="single" w:sz="4" w:space="0" w:color="auto"/>
              <w:left w:val="single" w:sz="4" w:space="0" w:color="auto"/>
              <w:bottom w:val="single" w:sz="4" w:space="0" w:color="auto"/>
              <w:right w:val="single" w:sz="4" w:space="0" w:color="auto"/>
            </w:tcBorders>
            <w:vAlign w:val="center"/>
          </w:tcPr>
          <w:p w:rsidR="006319FD" w:rsidRPr="00F82FBA" w:rsidRDefault="006319FD" w:rsidP="00FC24D3">
            <w:pPr>
              <w:widowControl w:val="0"/>
              <w:tabs>
                <w:tab w:val="left" w:pos="5586"/>
                <w:tab w:val="left" w:pos="6525"/>
              </w:tabs>
              <w:autoSpaceDE w:val="0"/>
              <w:autoSpaceDN w:val="0"/>
              <w:adjustRightInd w:val="0"/>
              <w:spacing w:before="40" w:after="40"/>
            </w:pPr>
          </w:p>
        </w:tc>
      </w:tr>
      <w:tr w:rsidR="006319FD" w:rsidRPr="008745FB" w:rsidTr="00FC24D3">
        <w:tc>
          <w:tcPr>
            <w:tcW w:w="2655" w:type="dxa"/>
            <w:tcBorders>
              <w:top w:val="single" w:sz="4" w:space="0" w:color="auto"/>
              <w:left w:val="single" w:sz="4" w:space="0" w:color="auto"/>
              <w:bottom w:val="single" w:sz="4" w:space="0" w:color="auto"/>
              <w:right w:val="single" w:sz="4" w:space="0" w:color="auto"/>
            </w:tcBorders>
          </w:tcPr>
          <w:p w:rsidR="006319FD" w:rsidRPr="008D6D07" w:rsidRDefault="006319FD" w:rsidP="00FC24D3"/>
        </w:tc>
        <w:tc>
          <w:tcPr>
            <w:tcW w:w="6524" w:type="dxa"/>
            <w:tcBorders>
              <w:top w:val="single" w:sz="4" w:space="0" w:color="auto"/>
              <w:left w:val="single" w:sz="4" w:space="0" w:color="auto"/>
              <w:bottom w:val="single" w:sz="4" w:space="0" w:color="auto"/>
              <w:right w:val="single" w:sz="4" w:space="0" w:color="auto"/>
            </w:tcBorders>
            <w:vAlign w:val="center"/>
          </w:tcPr>
          <w:p w:rsidR="006319FD" w:rsidRPr="00F82FBA" w:rsidRDefault="006319FD" w:rsidP="00FC24D3">
            <w:pPr>
              <w:widowControl w:val="0"/>
              <w:tabs>
                <w:tab w:val="left" w:pos="5586"/>
                <w:tab w:val="left" w:pos="6525"/>
              </w:tabs>
              <w:autoSpaceDE w:val="0"/>
              <w:autoSpaceDN w:val="0"/>
              <w:adjustRightInd w:val="0"/>
              <w:spacing w:before="40" w:after="40"/>
            </w:pPr>
          </w:p>
        </w:tc>
      </w:tr>
    </w:tbl>
    <w:p w:rsidR="006319FD" w:rsidRDefault="006319FD" w:rsidP="006319FD">
      <w:bookmarkStart w:id="64" w:name="_Toc311068074"/>
    </w:p>
    <w:p w:rsidR="006319FD" w:rsidRPr="00747AD2" w:rsidRDefault="006319FD" w:rsidP="006319FD">
      <w:pPr>
        <w:pStyle w:val="Tabela2"/>
        <w:spacing w:before="120" w:after="0"/>
        <w:jc w:val="left"/>
        <w:rPr>
          <w:b w:val="0"/>
          <w:bCs w:val="0"/>
          <w:i w:val="0"/>
        </w:rPr>
      </w:pPr>
      <w:bookmarkStart w:id="65" w:name="_Toc342659693"/>
      <w:r w:rsidRPr="00747AD2">
        <w:rPr>
          <w:b w:val="0"/>
          <w:bCs w:val="0"/>
          <w:i w:val="0"/>
        </w:rPr>
        <w:t>Tabela 1</w:t>
      </w:r>
      <w:r>
        <w:rPr>
          <w:b w:val="0"/>
          <w:bCs w:val="0"/>
          <w:i w:val="0"/>
        </w:rPr>
        <w:t>1</w:t>
      </w:r>
      <w:r w:rsidRPr="00747AD2">
        <w:rPr>
          <w:b w:val="0"/>
          <w:bCs w:val="0"/>
          <w:i w:val="0"/>
        </w:rPr>
        <w:t xml:space="preserve">. Wykaz stanowisk porostów </w:t>
      </w:r>
      <w:bookmarkEnd w:id="64"/>
      <w:r w:rsidRPr="00747AD2">
        <w:rPr>
          <w:b w:val="0"/>
          <w:bCs w:val="0"/>
          <w:i w:val="0"/>
        </w:rPr>
        <w:t>wymagających tworzenia stref ochronnych</w:t>
      </w:r>
      <w:bookmarkEnd w:id="6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90"/>
        <w:gridCol w:w="6363"/>
      </w:tblGrid>
      <w:tr w:rsidR="006319FD" w:rsidRPr="00A225D9" w:rsidTr="00FC24D3">
        <w:trPr>
          <w:trHeight w:val="454"/>
        </w:trPr>
        <w:tc>
          <w:tcPr>
            <w:tcW w:w="2653" w:type="dxa"/>
            <w:tcBorders>
              <w:top w:val="single" w:sz="4" w:space="0" w:color="auto"/>
              <w:left w:val="single" w:sz="4" w:space="0" w:color="auto"/>
              <w:bottom w:val="single" w:sz="4" w:space="0" w:color="auto"/>
              <w:right w:val="single" w:sz="4" w:space="0" w:color="auto"/>
            </w:tcBorders>
            <w:vAlign w:val="center"/>
          </w:tcPr>
          <w:p w:rsidR="006319FD" w:rsidRPr="00A225D9" w:rsidRDefault="006319FD" w:rsidP="00FC24D3">
            <w:pPr>
              <w:rPr>
                <w:b/>
                <w:bCs/>
                <w:sz w:val="24"/>
                <w:szCs w:val="24"/>
              </w:rPr>
            </w:pPr>
          </w:p>
        </w:tc>
        <w:tc>
          <w:tcPr>
            <w:tcW w:w="6526" w:type="dxa"/>
            <w:tcBorders>
              <w:top w:val="single" w:sz="4" w:space="0" w:color="auto"/>
              <w:left w:val="single" w:sz="4" w:space="0" w:color="auto"/>
              <w:bottom w:val="single" w:sz="4" w:space="0" w:color="auto"/>
              <w:right w:val="single" w:sz="4" w:space="0" w:color="auto"/>
            </w:tcBorders>
            <w:vAlign w:val="center"/>
          </w:tcPr>
          <w:p w:rsidR="006319FD" w:rsidRPr="00A225D9" w:rsidRDefault="006319FD" w:rsidP="00FC24D3">
            <w:pPr>
              <w:rPr>
                <w:b/>
                <w:bCs/>
                <w:sz w:val="24"/>
                <w:szCs w:val="24"/>
              </w:rPr>
            </w:pPr>
          </w:p>
        </w:tc>
      </w:tr>
      <w:tr w:rsidR="006319FD" w:rsidRPr="00F82FBA" w:rsidTr="00FC24D3">
        <w:tc>
          <w:tcPr>
            <w:tcW w:w="2653" w:type="dxa"/>
            <w:tcBorders>
              <w:top w:val="single" w:sz="4" w:space="0" w:color="auto"/>
              <w:left w:val="single" w:sz="4" w:space="0" w:color="auto"/>
              <w:bottom w:val="single" w:sz="4" w:space="0" w:color="auto"/>
              <w:right w:val="single" w:sz="4" w:space="0" w:color="auto"/>
            </w:tcBorders>
          </w:tcPr>
          <w:p w:rsidR="006319FD" w:rsidRPr="00F82FBA" w:rsidRDefault="006319FD" w:rsidP="00FC24D3"/>
        </w:tc>
        <w:tc>
          <w:tcPr>
            <w:tcW w:w="6526" w:type="dxa"/>
            <w:tcBorders>
              <w:top w:val="single" w:sz="4" w:space="0" w:color="auto"/>
              <w:left w:val="single" w:sz="4" w:space="0" w:color="auto"/>
              <w:bottom w:val="single" w:sz="4" w:space="0" w:color="auto"/>
              <w:right w:val="single" w:sz="4" w:space="0" w:color="auto"/>
            </w:tcBorders>
            <w:vAlign w:val="center"/>
          </w:tcPr>
          <w:p w:rsidR="006319FD" w:rsidRPr="00F82FBA" w:rsidRDefault="006319FD" w:rsidP="00FC24D3">
            <w:pPr>
              <w:widowControl w:val="0"/>
              <w:tabs>
                <w:tab w:val="left" w:pos="5586"/>
                <w:tab w:val="left" w:pos="6525"/>
              </w:tabs>
              <w:autoSpaceDE w:val="0"/>
              <w:autoSpaceDN w:val="0"/>
              <w:adjustRightInd w:val="0"/>
              <w:spacing w:before="40" w:after="40"/>
            </w:pPr>
          </w:p>
        </w:tc>
      </w:tr>
    </w:tbl>
    <w:p w:rsidR="006319FD" w:rsidRPr="00057943" w:rsidRDefault="006319FD" w:rsidP="006319FD">
      <w:pPr>
        <w:numPr>
          <w:ilvl w:val="12"/>
          <w:numId w:val="0"/>
        </w:numPr>
        <w:spacing w:line="360" w:lineRule="auto"/>
        <w:ind w:firstLine="708"/>
        <w:jc w:val="both"/>
        <w:rPr>
          <w:sz w:val="24"/>
        </w:rPr>
      </w:pPr>
      <w:r w:rsidRPr="00057943">
        <w:rPr>
          <w:sz w:val="24"/>
          <w:szCs w:val="24"/>
        </w:rPr>
        <w:t xml:space="preserve">Granicznik płucnik jest to gatunek dla którego według Rozporządzenia Ministra Środowiska z dnia 9 lipca 2004 roku w sprawie gatunków dziko występujących grzybów ustanawia się strefy ochrony do </w:t>
      </w:r>
      <w:smartTag w:uri="urn:schemas-microsoft-com:office:smarttags" w:element="metricconverter">
        <w:smartTagPr>
          <w:attr w:name="ProductID" w:val="100 metr￳w"/>
        </w:smartTagPr>
        <w:r w:rsidRPr="00057943">
          <w:rPr>
            <w:sz w:val="24"/>
            <w:szCs w:val="24"/>
          </w:rPr>
          <w:t>100 metrów</w:t>
        </w:r>
      </w:smartTag>
      <w:r w:rsidRPr="00057943">
        <w:rPr>
          <w:sz w:val="24"/>
          <w:szCs w:val="24"/>
        </w:rPr>
        <w:t xml:space="preserve"> od stanowiska. Na terenie </w:t>
      </w:r>
      <w:r>
        <w:rPr>
          <w:sz w:val="24"/>
          <w:szCs w:val="24"/>
        </w:rPr>
        <w:t>n</w:t>
      </w:r>
      <w:r w:rsidRPr="00057943">
        <w:rPr>
          <w:sz w:val="24"/>
          <w:szCs w:val="24"/>
        </w:rPr>
        <w:t xml:space="preserve">adleśnictwa </w:t>
      </w:r>
      <w:r>
        <w:rPr>
          <w:sz w:val="24"/>
          <w:szCs w:val="24"/>
        </w:rPr>
        <w:t xml:space="preserve">występuje 6 stanowisk granicznika płucnika, dla których </w:t>
      </w:r>
      <w:r w:rsidRPr="00057943">
        <w:rPr>
          <w:sz w:val="24"/>
          <w:szCs w:val="24"/>
        </w:rPr>
        <w:t>wyznaczono 5 stref ochronnych (50-</w:t>
      </w:r>
      <w:smartTag w:uri="urn:schemas-microsoft-com:office:smarttags" w:element="metricconverter">
        <w:smartTagPr>
          <w:attr w:name="ProductID" w:val="70 m"/>
        </w:smartTagPr>
        <w:r w:rsidRPr="00057943">
          <w:rPr>
            <w:sz w:val="24"/>
            <w:szCs w:val="24"/>
          </w:rPr>
          <w:t>70 m</w:t>
        </w:r>
      </w:smartTag>
      <w:r w:rsidRPr="00057943">
        <w:rPr>
          <w:sz w:val="24"/>
          <w:szCs w:val="24"/>
        </w:rPr>
        <w:t>) obejmujących 7 pododdziałów.</w:t>
      </w:r>
      <w:r>
        <w:rPr>
          <w:sz w:val="24"/>
          <w:szCs w:val="24"/>
        </w:rPr>
        <w:t xml:space="preserve"> W strefie obejmującej oddz. … występują dwa stanowiska tego gatunku.</w:t>
      </w:r>
    </w:p>
    <w:p w:rsidR="006319FD" w:rsidRPr="007559FF" w:rsidRDefault="006319FD" w:rsidP="006319FD">
      <w:pPr>
        <w:spacing w:before="240" w:line="360" w:lineRule="auto"/>
        <w:ind w:firstLine="539"/>
        <w:rPr>
          <w:b/>
          <w:bCs/>
          <w:sz w:val="24"/>
          <w:szCs w:val="24"/>
          <w:u w:val="single"/>
        </w:rPr>
      </w:pPr>
      <w:bookmarkStart w:id="66" w:name="_Toc311099170"/>
      <w:r w:rsidRPr="007559FF">
        <w:rPr>
          <w:b/>
          <w:bCs/>
          <w:sz w:val="24"/>
          <w:szCs w:val="24"/>
          <w:u w:val="single"/>
        </w:rPr>
        <w:lastRenderedPageBreak/>
        <w:t>Gatunki zwierząt chronionych i rzadkich</w:t>
      </w:r>
      <w:bookmarkEnd w:id="66"/>
    </w:p>
    <w:p w:rsidR="006319FD" w:rsidRPr="00A86E90" w:rsidRDefault="006319FD" w:rsidP="006319FD">
      <w:pPr>
        <w:pStyle w:val="Bezodstpw"/>
        <w:spacing w:line="360" w:lineRule="auto"/>
        <w:ind w:firstLine="540"/>
        <w:jc w:val="both"/>
        <w:rPr>
          <w:rFonts w:ascii="Times New Roman" w:hAnsi="Times New Roman"/>
          <w:sz w:val="24"/>
          <w:szCs w:val="24"/>
        </w:rPr>
      </w:pPr>
      <w:r w:rsidRPr="00A86E90">
        <w:rPr>
          <w:rFonts w:ascii="Times New Roman" w:hAnsi="Times New Roman"/>
          <w:sz w:val="24"/>
          <w:szCs w:val="24"/>
        </w:rPr>
        <w:t xml:space="preserve">Wg dostępnych informacji w </w:t>
      </w:r>
      <w:r>
        <w:rPr>
          <w:rFonts w:ascii="Times New Roman" w:hAnsi="Times New Roman"/>
          <w:sz w:val="24"/>
          <w:szCs w:val="24"/>
        </w:rPr>
        <w:t>zasięgu terytorialnym</w:t>
      </w:r>
      <w:r w:rsidRPr="00A86E90">
        <w:rPr>
          <w:rFonts w:ascii="Times New Roman" w:hAnsi="Times New Roman"/>
          <w:sz w:val="24"/>
          <w:szCs w:val="24"/>
        </w:rPr>
        <w:t xml:space="preserve"> Nadleśnictwa Pomorze mo</w:t>
      </w:r>
      <w:r>
        <w:rPr>
          <w:rFonts w:ascii="Times New Roman" w:hAnsi="Times New Roman"/>
          <w:sz w:val="24"/>
          <w:szCs w:val="24"/>
        </w:rPr>
        <w:t>gą</w:t>
      </w:r>
      <w:r w:rsidRPr="00A86E90">
        <w:rPr>
          <w:rFonts w:ascii="Times New Roman" w:hAnsi="Times New Roman"/>
          <w:sz w:val="24"/>
          <w:szCs w:val="24"/>
        </w:rPr>
        <w:t xml:space="preserve"> występować </w:t>
      </w:r>
      <w:r>
        <w:rPr>
          <w:rFonts w:ascii="Times New Roman" w:hAnsi="Times New Roman"/>
          <w:sz w:val="24"/>
          <w:szCs w:val="24"/>
        </w:rPr>
        <w:t>164</w:t>
      </w:r>
      <w:r w:rsidRPr="00A86E90">
        <w:rPr>
          <w:rFonts w:ascii="Times New Roman" w:hAnsi="Times New Roman"/>
          <w:sz w:val="24"/>
          <w:szCs w:val="24"/>
        </w:rPr>
        <w:t xml:space="preserve"> </w:t>
      </w:r>
      <w:r>
        <w:rPr>
          <w:rFonts w:ascii="Times New Roman" w:hAnsi="Times New Roman"/>
          <w:sz w:val="24"/>
          <w:szCs w:val="24"/>
        </w:rPr>
        <w:t xml:space="preserve">gatunki zwierząt objętych ochroną prawną, w tym: 20 </w:t>
      </w:r>
      <w:r w:rsidRPr="00A86E90">
        <w:rPr>
          <w:rFonts w:ascii="Times New Roman" w:hAnsi="Times New Roman"/>
          <w:sz w:val="24"/>
          <w:szCs w:val="24"/>
        </w:rPr>
        <w:t xml:space="preserve">gatunków </w:t>
      </w:r>
      <w:r>
        <w:rPr>
          <w:rFonts w:ascii="Times New Roman" w:hAnsi="Times New Roman"/>
          <w:sz w:val="24"/>
          <w:szCs w:val="24"/>
        </w:rPr>
        <w:t>bezkręgowców</w:t>
      </w:r>
      <w:r w:rsidRPr="00A86E90">
        <w:rPr>
          <w:rFonts w:ascii="Times New Roman" w:hAnsi="Times New Roman"/>
          <w:sz w:val="24"/>
          <w:szCs w:val="24"/>
        </w:rPr>
        <w:t xml:space="preserve">, </w:t>
      </w:r>
      <w:r>
        <w:rPr>
          <w:rFonts w:ascii="Times New Roman" w:hAnsi="Times New Roman"/>
          <w:sz w:val="24"/>
          <w:szCs w:val="24"/>
        </w:rPr>
        <w:t>7</w:t>
      </w:r>
      <w:r w:rsidRPr="00A86E90">
        <w:rPr>
          <w:rFonts w:ascii="Times New Roman" w:hAnsi="Times New Roman"/>
          <w:sz w:val="24"/>
          <w:szCs w:val="24"/>
        </w:rPr>
        <w:t xml:space="preserve"> gatunk</w:t>
      </w:r>
      <w:r>
        <w:rPr>
          <w:rFonts w:ascii="Times New Roman" w:hAnsi="Times New Roman"/>
          <w:sz w:val="24"/>
          <w:szCs w:val="24"/>
        </w:rPr>
        <w:t xml:space="preserve">ów kręgoustych i ryb kostnych, </w:t>
      </w:r>
      <w:r w:rsidRPr="00A86E90">
        <w:rPr>
          <w:rFonts w:ascii="Times New Roman" w:hAnsi="Times New Roman"/>
          <w:sz w:val="24"/>
          <w:szCs w:val="24"/>
        </w:rPr>
        <w:t>1</w:t>
      </w:r>
      <w:r>
        <w:rPr>
          <w:rFonts w:ascii="Times New Roman" w:hAnsi="Times New Roman"/>
          <w:sz w:val="24"/>
          <w:szCs w:val="24"/>
        </w:rPr>
        <w:t>0</w:t>
      </w:r>
      <w:r w:rsidRPr="00A86E90">
        <w:rPr>
          <w:rFonts w:ascii="Times New Roman" w:hAnsi="Times New Roman"/>
          <w:sz w:val="24"/>
          <w:szCs w:val="24"/>
        </w:rPr>
        <w:t xml:space="preserve"> gatunków płazów, </w:t>
      </w:r>
      <w:r>
        <w:rPr>
          <w:rFonts w:ascii="Times New Roman" w:hAnsi="Times New Roman"/>
          <w:sz w:val="24"/>
          <w:szCs w:val="24"/>
        </w:rPr>
        <w:t>5</w:t>
      </w:r>
      <w:r w:rsidRPr="00A86E90">
        <w:rPr>
          <w:rFonts w:ascii="Times New Roman" w:hAnsi="Times New Roman"/>
          <w:sz w:val="24"/>
          <w:szCs w:val="24"/>
        </w:rPr>
        <w:t xml:space="preserve"> gatunków gadów, 1</w:t>
      </w:r>
      <w:r>
        <w:rPr>
          <w:rFonts w:ascii="Times New Roman" w:hAnsi="Times New Roman"/>
          <w:sz w:val="24"/>
          <w:szCs w:val="24"/>
        </w:rPr>
        <w:t>02</w:t>
      </w:r>
      <w:r w:rsidRPr="00A86E90">
        <w:rPr>
          <w:rFonts w:ascii="Times New Roman" w:hAnsi="Times New Roman"/>
          <w:sz w:val="24"/>
          <w:szCs w:val="24"/>
        </w:rPr>
        <w:t xml:space="preserve"> gatunk</w:t>
      </w:r>
      <w:r>
        <w:rPr>
          <w:rFonts w:ascii="Times New Roman" w:hAnsi="Times New Roman"/>
          <w:sz w:val="24"/>
          <w:szCs w:val="24"/>
        </w:rPr>
        <w:t>i</w:t>
      </w:r>
      <w:r w:rsidRPr="00A86E90">
        <w:rPr>
          <w:rFonts w:ascii="Times New Roman" w:hAnsi="Times New Roman"/>
          <w:sz w:val="24"/>
          <w:szCs w:val="24"/>
        </w:rPr>
        <w:t xml:space="preserve"> ptaków i 20 gatunków ssaków.</w:t>
      </w:r>
    </w:p>
    <w:p w:rsidR="006319FD" w:rsidRPr="009F101A" w:rsidRDefault="006319FD" w:rsidP="006319FD">
      <w:pPr>
        <w:spacing w:line="360" w:lineRule="auto"/>
        <w:ind w:firstLine="709"/>
        <w:jc w:val="both"/>
        <w:rPr>
          <w:rFonts w:ascii="Arial" w:hAnsi="Arial" w:cs="Arial"/>
          <w:sz w:val="24"/>
          <w:szCs w:val="24"/>
        </w:rPr>
      </w:pPr>
      <w:bookmarkStart w:id="67" w:name="_Toc275726496"/>
      <w:r w:rsidRPr="009F101A">
        <w:rPr>
          <w:sz w:val="24"/>
          <w:szCs w:val="24"/>
        </w:rPr>
        <w:t xml:space="preserve">Dane odnośnie lokalizacji poszczególnych gatunków nie są pełne, dlatego na „mapie </w:t>
      </w:r>
      <w:r w:rsidRPr="009F101A">
        <w:rPr>
          <w:sz w:val="24"/>
        </w:rPr>
        <w:t xml:space="preserve">walorów przyrodniczych, wartości kultury materialnej oraz zagrożeń środowiska przyrodniczego” </w:t>
      </w:r>
      <w:r w:rsidRPr="009F101A">
        <w:rPr>
          <w:sz w:val="24"/>
          <w:szCs w:val="24"/>
        </w:rPr>
        <w:t>zaznaczono jedynie znane stanowiska.</w:t>
      </w:r>
    </w:p>
    <w:p w:rsidR="006319FD" w:rsidRDefault="006319FD" w:rsidP="006319FD">
      <w:pPr>
        <w:pStyle w:val="Tabela2"/>
        <w:spacing w:before="120" w:after="0"/>
        <w:jc w:val="left"/>
        <w:rPr>
          <w:b w:val="0"/>
          <w:bCs w:val="0"/>
          <w:i w:val="0"/>
        </w:rPr>
      </w:pPr>
      <w:bookmarkStart w:id="68" w:name="_Toc342659694"/>
      <w:r w:rsidRPr="00747AD2">
        <w:rPr>
          <w:b w:val="0"/>
          <w:bCs w:val="0"/>
          <w:i w:val="0"/>
        </w:rPr>
        <w:t>Tabela 1</w:t>
      </w:r>
      <w:r>
        <w:rPr>
          <w:b w:val="0"/>
          <w:bCs w:val="0"/>
          <w:i w:val="0"/>
        </w:rPr>
        <w:t>2</w:t>
      </w:r>
      <w:r w:rsidRPr="00747AD2">
        <w:rPr>
          <w:b w:val="0"/>
          <w:bCs w:val="0"/>
          <w:i w:val="0"/>
        </w:rPr>
        <w:t xml:space="preserve">. </w:t>
      </w:r>
      <w:r w:rsidRPr="00747AD2">
        <w:rPr>
          <w:b w:val="0"/>
          <w:i w:val="0"/>
        </w:rPr>
        <w:t xml:space="preserve">Chronione gatunki zwierząt </w:t>
      </w:r>
      <w:bookmarkEnd w:id="67"/>
      <w:r w:rsidRPr="00747AD2">
        <w:rPr>
          <w:b w:val="0"/>
          <w:bCs w:val="0"/>
          <w:i w:val="0"/>
        </w:rPr>
        <w:t>występujące na terenie Nadleśnictwa Pomorze</w:t>
      </w:r>
      <w:bookmarkEnd w:id="68"/>
    </w:p>
    <w:tbl>
      <w:tblPr>
        <w:tblW w:w="9072" w:type="dxa"/>
        <w:jc w:val="center"/>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461"/>
        <w:gridCol w:w="2763"/>
        <w:gridCol w:w="2872"/>
        <w:gridCol w:w="818"/>
        <w:gridCol w:w="419"/>
        <w:gridCol w:w="581"/>
        <w:gridCol w:w="581"/>
        <w:gridCol w:w="577"/>
        <w:tblGridChange w:id="69">
          <w:tblGrid>
            <w:gridCol w:w="461"/>
            <w:gridCol w:w="2763"/>
            <w:gridCol w:w="2872"/>
            <w:gridCol w:w="818"/>
            <w:gridCol w:w="419"/>
            <w:gridCol w:w="581"/>
            <w:gridCol w:w="581"/>
            <w:gridCol w:w="577"/>
          </w:tblGrid>
        </w:tblGridChange>
      </w:tblGrid>
      <w:tr w:rsidR="006319FD" w:rsidRPr="005755E6" w:rsidTr="00FC24D3">
        <w:trPr>
          <w:cantSplit/>
          <w:trHeight w:val="340"/>
          <w:tblHeader/>
          <w:jc w:val="center"/>
        </w:trPr>
        <w:tc>
          <w:tcPr>
            <w:tcW w:w="254" w:type="pct"/>
            <w:tcBorders>
              <w:top w:val="single" w:sz="8" w:space="0" w:color="auto"/>
              <w:left w:val="single" w:sz="8" w:space="0" w:color="auto"/>
              <w:bottom w:val="single" w:sz="6" w:space="0" w:color="auto"/>
              <w:right w:val="single" w:sz="6" w:space="0" w:color="auto"/>
            </w:tcBorders>
            <w:shd w:val="clear" w:color="auto" w:fill="auto"/>
            <w:vAlign w:val="center"/>
          </w:tcPr>
          <w:p w:rsidR="006319FD" w:rsidRPr="005755E6" w:rsidRDefault="006319FD" w:rsidP="00FC24D3">
            <w:pPr>
              <w:jc w:val="center"/>
              <w:rPr>
                <w:b/>
                <w:bCs/>
              </w:rPr>
            </w:pPr>
            <w:r>
              <w:rPr>
                <w:b/>
                <w:bCs/>
              </w:rPr>
              <w:t>Lp</w:t>
            </w:r>
          </w:p>
        </w:tc>
        <w:tc>
          <w:tcPr>
            <w:tcW w:w="1523" w:type="pct"/>
            <w:tcBorders>
              <w:top w:val="single" w:sz="8" w:space="0" w:color="auto"/>
              <w:left w:val="single" w:sz="6" w:space="0" w:color="auto"/>
              <w:bottom w:val="single" w:sz="6" w:space="0" w:color="auto"/>
              <w:right w:val="single" w:sz="6" w:space="0" w:color="auto"/>
            </w:tcBorders>
            <w:shd w:val="clear" w:color="auto" w:fill="auto"/>
            <w:vAlign w:val="center"/>
          </w:tcPr>
          <w:p w:rsidR="006319FD" w:rsidRPr="005755E6" w:rsidRDefault="006319FD" w:rsidP="00FC24D3">
            <w:pPr>
              <w:jc w:val="center"/>
              <w:rPr>
                <w:b/>
                <w:bCs/>
              </w:rPr>
            </w:pPr>
            <w:r w:rsidRPr="005755E6">
              <w:rPr>
                <w:b/>
                <w:bCs/>
              </w:rPr>
              <w:t>Nazwa polska</w:t>
            </w:r>
          </w:p>
        </w:tc>
        <w:tc>
          <w:tcPr>
            <w:tcW w:w="1583" w:type="pct"/>
            <w:tcBorders>
              <w:top w:val="single" w:sz="8" w:space="0" w:color="auto"/>
              <w:left w:val="single" w:sz="6" w:space="0" w:color="auto"/>
              <w:bottom w:val="single" w:sz="6" w:space="0" w:color="auto"/>
              <w:right w:val="single" w:sz="6" w:space="0" w:color="auto"/>
            </w:tcBorders>
            <w:shd w:val="clear" w:color="auto" w:fill="auto"/>
            <w:vAlign w:val="center"/>
          </w:tcPr>
          <w:p w:rsidR="006319FD" w:rsidRPr="005755E6" w:rsidRDefault="006319FD" w:rsidP="00FC24D3">
            <w:pPr>
              <w:jc w:val="center"/>
              <w:rPr>
                <w:b/>
                <w:bCs/>
              </w:rPr>
            </w:pPr>
            <w:r w:rsidRPr="005755E6">
              <w:rPr>
                <w:b/>
                <w:bCs/>
              </w:rPr>
              <w:t>Nazwa łacińska</w:t>
            </w:r>
          </w:p>
        </w:tc>
        <w:tc>
          <w:tcPr>
            <w:tcW w:w="451" w:type="pct"/>
            <w:tcBorders>
              <w:top w:val="single" w:sz="8" w:space="0" w:color="auto"/>
              <w:left w:val="single" w:sz="6" w:space="0" w:color="auto"/>
              <w:bottom w:val="single" w:sz="6" w:space="0" w:color="auto"/>
              <w:right w:val="single" w:sz="6" w:space="0" w:color="auto"/>
            </w:tcBorders>
            <w:shd w:val="clear" w:color="auto" w:fill="auto"/>
            <w:vAlign w:val="center"/>
          </w:tcPr>
          <w:p w:rsidR="006319FD" w:rsidRPr="005755E6" w:rsidRDefault="006319FD" w:rsidP="00FC24D3">
            <w:pPr>
              <w:jc w:val="center"/>
              <w:rPr>
                <w:b/>
                <w:bCs/>
              </w:rPr>
            </w:pPr>
            <w:r w:rsidRPr="005755E6">
              <w:rPr>
                <w:b/>
                <w:bCs/>
              </w:rPr>
              <w:t>s</w:t>
            </w:r>
          </w:p>
        </w:tc>
        <w:tc>
          <w:tcPr>
            <w:tcW w:w="231" w:type="pct"/>
            <w:tcBorders>
              <w:top w:val="single" w:sz="8" w:space="0" w:color="auto"/>
              <w:left w:val="single" w:sz="6" w:space="0" w:color="auto"/>
              <w:bottom w:val="single" w:sz="6" w:space="0" w:color="auto"/>
              <w:right w:val="single" w:sz="6" w:space="0" w:color="auto"/>
            </w:tcBorders>
            <w:shd w:val="clear" w:color="auto" w:fill="auto"/>
            <w:vAlign w:val="center"/>
          </w:tcPr>
          <w:p w:rsidR="006319FD" w:rsidRPr="005755E6" w:rsidRDefault="006319FD" w:rsidP="00FC24D3">
            <w:pPr>
              <w:jc w:val="center"/>
              <w:rPr>
                <w:b/>
                <w:bCs/>
              </w:rPr>
            </w:pPr>
            <w:r w:rsidRPr="005755E6">
              <w:rPr>
                <w:b/>
                <w:bCs/>
              </w:rPr>
              <w:t>cz</w:t>
            </w:r>
          </w:p>
        </w:tc>
        <w:tc>
          <w:tcPr>
            <w:tcW w:w="320" w:type="pct"/>
            <w:tcBorders>
              <w:top w:val="single" w:sz="8" w:space="0" w:color="auto"/>
              <w:left w:val="single" w:sz="6" w:space="0" w:color="auto"/>
              <w:bottom w:val="single" w:sz="6" w:space="0" w:color="auto"/>
              <w:right w:val="single" w:sz="6" w:space="0" w:color="auto"/>
            </w:tcBorders>
            <w:shd w:val="clear" w:color="auto" w:fill="auto"/>
            <w:vAlign w:val="center"/>
          </w:tcPr>
          <w:p w:rsidR="006319FD" w:rsidRPr="005755E6" w:rsidRDefault="006319FD" w:rsidP="00FC24D3">
            <w:pPr>
              <w:jc w:val="center"/>
              <w:rPr>
                <w:b/>
                <w:bCs/>
              </w:rPr>
            </w:pPr>
            <w:r w:rsidRPr="005755E6">
              <w:rPr>
                <w:b/>
                <w:bCs/>
              </w:rPr>
              <w:t>DS</w:t>
            </w:r>
          </w:p>
        </w:tc>
        <w:tc>
          <w:tcPr>
            <w:tcW w:w="320" w:type="pct"/>
            <w:tcBorders>
              <w:top w:val="single" w:sz="8" w:space="0" w:color="auto"/>
              <w:left w:val="single" w:sz="6" w:space="0" w:color="auto"/>
              <w:bottom w:val="single" w:sz="6" w:space="0" w:color="auto"/>
              <w:right w:val="single" w:sz="6" w:space="0" w:color="auto"/>
            </w:tcBorders>
            <w:shd w:val="clear" w:color="auto" w:fill="auto"/>
            <w:vAlign w:val="center"/>
          </w:tcPr>
          <w:p w:rsidR="006319FD" w:rsidRPr="005755E6" w:rsidRDefault="006319FD" w:rsidP="00FC24D3">
            <w:pPr>
              <w:jc w:val="center"/>
              <w:rPr>
                <w:b/>
                <w:bCs/>
              </w:rPr>
            </w:pPr>
            <w:r w:rsidRPr="005755E6">
              <w:rPr>
                <w:b/>
                <w:bCs/>
              </w:rPr>
              <w:t>DP</w:t>
            </w:r>
          </w:p>
        </w:tc>
        <w:tc>
          <w:tcPr>
            <w:tcW w:w="318" w:type="pct"/>
            <w:tcBorders>
              <w:top w:val="single" w:sz="8" w:space="0" w:color="auto"/>
              <w:left w:val="single" w:sz="6" w:space="0" w:color="auto"/>
              <w:bottom w:val="single" w:sz="6" w:space="0" w:color="auto"/>
              <w:right w:val="single" w:sz="8" w:space="0" w:color="auto"/>
            </w:tcBorders>
            <w:shd w:val="clear" w:color="auto" w:fill="auto"/>
            <w:vAlign w:val="center"/>
          </w:tcPr>
          <w:p w:rsidR="006319FD" w:rsidRPr="005755E6" w:rsidRDefault="006319FD" w:rsidP="00FC24D3">
            <w:pPr>
              <w:jc w:val="center"/>
              <w:rPr>
                <w:b/>
                <w:bCs/>
              </w:rPr>
            </w:pPr>
            <w:r w:rsidRPr="005755E6">
              <w:rPr>
                <w:b/>
                <w:bCs/>
              </w:rPr>
              <w:t>CKZ</w:t>
            </w:r>
          </w:p>
        </w:tc>
      </w:tr>
      <w:tr w:rsidR="006319FD" w:rsidRPr="005755E6" w:rsidTr="00FC24D3">
        <w:trPr>
          <w:cantSplit/>
          <w:trHeight w:val="284"/>
          <w:jc w:val="center"/>
        </w:trPr>
        <w:tc>
          <w:tcPr>
            <w:tcW w:w="5000" w:type="pct"/>
            <w:gridSpan w:val="8"/>
            <w:tcBorders>
              <w:top w:val="single" w:sz="6" w:space="0" w:color="auto"/>
              <w:bottom w:val="single" w:sz="8" w:space="0" w:color="auto"/>
            </w:tcBorders>
            <w:shd w:val="clear" w:color="auto" w:fill="auto"/>
            <w:vAlign w:val="center"/>
          </w:tcPr>
          <w:p w:rsidR="006319FD" w:rsidRPr="005755E6" w:rsidRDefault="006319FD" w:rsidP="00FC24D3">
            <w:pPr>
              <w:jc w:val="center"/>
              <w:rPr>
                <w:b/>
                <w:bCs/>
              </w:rPr>
            </w:pPr>
            <w:r w:rsidRPr="0066189E">
              <w:rPr>
                <w:b/>
                <w:bCs/>
              </w:rPr>
              <w:t xml:space="preserve">BEZKRĘGOWCE - </w:t>
            </w:r>
            <w:r>
              <w:rPr>
                <w:b/>
                <w:bCs/>
              </w:rPr>
              <w:t>owady</w:t>
            </w:r>
          </w:p>
        </w:tc>
      </w:tr>
      <w:tr w:rsidR="006319FD" w:rsidRPr="005755E6" w:rsidTr="00FC24D3">
        <w:trPr>
          <w:cantSplit/>
          <w:trHeight w:val="284"/>
          <w:jc w:val="center"/>
        </w:trPr>
        <w:tc>
          <w:tcPr>
            <w:tcW w:w="254" w:type="pct"/>
            <w:tcBorders>
              <w:top w:val="single" w:sz="8" w:space="0" w:color="auto"/>
              <w:right w:val="single" w:sz="4" w:space="0" w:color="auto"/>
            </w:tcBorders>
            <w:vAlign w:val="center"/>
          </w:tcPr>
          <w:p w:rsidR="006319FD" w:rsidRPr="005755E6" w:rsidRDefault="006319FD" w:rsidP="00FC24D3">
            <w:pPr>
              <w:jc w:val="center"/>
            </w:pPr>
            <w:r>
              <w:t>1</w:t>
            </w:r>
          </w:p>
        </w:tc>
        <w:tc>
          <w:tcPr>
            <w:tcW w:w="1523" w:type="pct"/>
            <w:tcBorders>
              <w:top w:val="single" w:sz="8" w:space="0" w:color="auto"/>
              <w:left w:val="single" w:sz="4" w:space="0" w:color="auto"/>
              <w:right w:val="single" w:sz="4" w:space="0" w:color="auto"/>
            </w:tcBorders>
            <w:vAlign w:val="center"/>
          </w:tcPr>
          <w:p w:rsidR="006319FD" w:rsidRPr="0066189E" w:rsidRDefault="006319FD" w:rsidP="00FC24D3">
            <w:r w:rsidRPr="0066189E">
              <w:t>biegacz wręgaty</w:t>
            </w:r>
          </w:p>
        </w:tc>
        <w:tc>
          <w:tcPr>
            <w:tcW w:w="1583" w:type="pct"/>
            <w:tcBorders>
              <w:top w:val="single" w:sz="8" w:space="0" w:color="auto"/>
              <w:left w:val="single" w:sz="4" w:space="0" w:color="auto"/>
              <w:right w:val="single" w:sz="4" w:space="0" w:color="auto"/>
            </w:tcBorders>
            <w:vAlign w:val="center"/>
          </w:tcPr>
          <w:p w:rsidR="006319FD" w:rsidRPr="00282637" w:rsidRDefault="006319FD" w:rsidP="00FC24D3">
            <w:pPr>
              <w:rPr>
                <w:i/>
                <w:iCs/>
              </w:rPr>
            </w:pPr>
            <w:r w:rsidRPr="007E1B7F">
              <w:rPr>
                <w:i/>
                <w:iCs/>
              </w:rPr>
              <w:t>Carabus cancellatus</w:t>
            </w:r>
          </w:p>
        </w:tc>
        <w:tc>
          <w:tcPr>
            <w:tcW w:w="451" w:type="pct"/>
            <w:tcBorders>
              <w:top w:val="single" w:sz="8" w:space="0" w:color="auto"/>
              <w:left w:val="single" w:sz="4" w:space="0" w:color="auto"/>
              <w:right w:val="single" w:sz="4" w:space="0" w:color="auto"/>
            </w:tcBorders>
            <w:vAlign w:val="center"/>
          </w:tcPr>
          <w:p w:rsidR="006319FD" w:rsidRPr="0066189E" w:rsidRDefault="006319FD" w:rsidP="00FC24D3">
            <w:pPr>
              <w:jc w:val="center"/>
            </w:pPr>
            <w:r w:rsidRPr="0066189E">
              <w:t>s</w:t>
            </w:r>
          </w:p>
        </w:tc>
        <w:tc>
          <w:tcPr>
            <w:tcW w:w="231" w:type="pct"/>
            <w:tcBorders>
              <w:top w:val="single" w:sz="8" w:space="0" w:color="auto"/>
              <w:left w:val="single" w:sz="4" w:space="0" w:color="auto"/>
              <w:right w:val="single" w:sz="4" w:space="0" w:color="auto"/>
            </w:tcBorders>
            <w:vAlign w:val="center"/>
          </w:tcPr>
          <w:p w:rsidR="006319FD" w:rsidRPr="0066189E" w:rsidRDefault="006319FD" w:rsidP="00FC24D3">
            <w:pPr>
              <w:jc w:val="center"/>
            </w:pPr>
          </w:p>
        </w:tc>
        <w:tc>
          <w:tcPr>
            <w:tcW w:w="320" w:type="pct"/>
            <w:tcBorders>
              <w:top w:val="single" w:sz="8" w:space="0" w:color="auto"/>
              <w:left w:val="single" w:sz="4" w:space="0" w:color="auto"/>
              <w:right w:val="single" w:sz="4" w:space="0" w:color="auto"/>
            </w:tcBorders>
            <w:vAlign w:val="center"/>
          </w:tcPr>
          <w:p w:rsidR="006319FD" w:rsidRPr="0066189E" w:rsidRDefault="006319FD" w:rsidP="00FC24D3">
            <w:pPr>
              <w:jc w:val="center"/>
            </w:pPr>
          </w:p>
        </w:tc>
        <w:tc>
          <w:tcPr>
            <w:tcW w:w="320" w:type="pct"/>
            <w:tcBorders>
              <w:top w:val="single" w:sz="8" w:space="0" w:color="auto"/>
              <w:left w:val="single" w:sz="4" w:space="0" w:color="auto"/>
              <w:right w:val="single" w:sz="4" w:space="0" w:color="auto"/>
            </w:tcBorders>
            <w:vAlign w:val="center"/>
          </w:tcPr>
          <w:p w:rsidR="006319FD" w:rsidRPr="0066189E" w:rsidRDefault="006319FD" w:rsidP="00FC24D3">
            <w:pPr>
              <w:jc w:val="center"/>
            </w:pPr>
          </w:p>
        </w:tc>
        <w:tc>
          <w:tcPr>
            <w:tcW w:w="318" w:type="pct"/>
            <w:tcBorders>
              <w:top w:val="single" w:sz="8" w:space="0" w:color="auto"/>
              <w:left w:val="single" w:sz="4" w:space="0" w:color="auto"/>
            </w:tcBorders>
            <w:vAlign w:val="center"/>
          </w:tcPr>
          <w:p w:rsidR="006319FD" w:rsidRPr="0066189E" w:rsidRDefault="006319FD" w:rsidP="00FC24D3">
            <w:pPr>
              <w:jc w:val="center"/>
            </w:pPr>
          </w:p>
        </w:tc>
      </w:tr>
      <w:tr w:rsidR="006319FD" w:rsidRPr="00282637" w:rsidTr="00FC24D3">
        <w:trPr>
          <w:cantSplit/>
          <w:trHeight w:val="284"/>
          <w:jc w:val="center"/>
        </w:trPr>
        <w:tc>
          <w:tcPr>
            <w:tcW w:w="254" w:type="pct"/>
            <w:tcBorders>
              <w:right w:val="single" w:sz="4" w:space="0" w:color="auto"/>
            </w:tcBorders>
            <w:vAlign w:val="center"/>
          </w:tcPr>
          <w:p w:rsidR="006319FD" w:rsidRPr="00282637" w:rsidRDefault="006319FD" w:rsidP="00FC24D3">
            <w:pPr>
              <w:jc w:val="center"/>
            </w:pPr>
            <w:r>
              <w:t>2</w:t>
            </w:r>
          </w:p>
        </w:tc>
        <w:tc>
          <w:tcPr>
            <w:tcW w:w="1523" w:type="pct"/>
            <w:tcBorders>
              <w:left w:val="single" w:sz="4" w:space="0" w:color="auto"/>
              <w:right w:val="single" w:sz="4" w:space="0" w:color="auto"/>
            </w:tcBorders>
            <w:vAlign w:val="center"/>
          </w:tcPr>
          <w:p w:rsidR="006319FD" w:rsidRPr="0066189E" w:rsidRDefault="006319FD" w:rsidP="00FC24D3">
            <w:r w:rsidRPr="0066189E">
              <w:t>biegacz skórzasty</w:t>
            </w:r>
          </w:p>
        </w:tc>
        <w:tc>
          <w:tcPr>
            <w:tcW w:w="1583" w:type="pct"/>
            <w:tcBorders>
              <w:left w:val="single" w:sz="4" w:space="0" w:color="auto"/>
              <w:right w:val="single" w:sz="4" w:space="0" w:color="auto"/>
            </w:tcBorders>
            <w:vAlign w:val="center"/>
          </w:tcPr>
          <w:p w:rsidR="006319FD" w:rsidRPr="00282637" w:rsidRDefault="006319FD" w:rsidP="00FC24D3">
            <w:pPr>
              <w:rPr>
                <w:i/>
                <w:iCs/>
              </w:rPr>
            </w:pPr>
            <w:r w:rsidRPr="007E1B7F">
              <w:rPr>
                <w:i/>
                <w:iCs/>
              </w:rPr>
              <w:t>Carabus coriaceus</w:t>
            </w:r>
          </w:p>
        </w:tc>
        <w:tc>
          <w:tcPr>
            <w:tcW w:w="451" w:type="pct"/>
            <w:tcBorders>
              <w:left w:val="single" w:sz="4" w:space="0" w:color="auto"/>
              <w:right w:val="single" w:sz="4" w:space="0" w:color="auto"/>
            </w:tcBorders>
            <w:vAlign w:val="center"/>
          </w:tcPr>
          <w:p w:rsidR="006319FD" w:rsidRPr="0066189E" w:rsidRDefault="006319FD" w:rsidP="00FC24D3">
            <w:pPr>
              <w:jc w:val="center"/>
            </w:pPr>
            <w:r w:rsidRPr="0066189E">
              <w:t>s</w:t>
            </w:r>
          </w:p>
        </w:tc>
        <w:tc>
          <w:tcPr>
            <w:tcW w:w="231" w:type="pct"/>
            <w:tcBorders>
              <w:left w:val="single" w:sz="4" w:space="0" w:color="auto"/>
              <w:right w:val="single" w:sz="4" w:space="0" w:color="auto"/>
            </w:tcBorders>
            <w:vAlign w:val="center"/>
          </w:tcPr>
          <w:p w:rsidR="006319FD" w:rsidRPr="0066189E" w:rsidRDefault="006319FD" w:rsidP="00FC24D3">
            <w:pPr>
              <w:jc w:val="center"/>
            </w:pPr>
          </w:p>
        </w:tc>
        <w:tc>
          <w:tcPr>
            <w:tcW w:w="320" w:type="pct"/>
            <w:tcBorders>
              <w:left w:val="single" w:sz="4" w:space="0" w:color="auto"/>
              <w:right w:val="single" w:sz="4" w:space="0" w:color="auto"/>
            </w:tcBorders>
            <w:vAlign w:val="center"/>
          </w:tcPr>
          <w:p w:rsidR="006319FD" w:rsidRPr="0066189E" w:rsidRDefault="006319FD" w:rsidP="00FC24D3">
            <w:pPr>
              <w:jc w:val="center"/>
            </w:pPr>
          </w:p>
        </w:tc>
        <w:tc>
          <w:tcPr>
            <w:tcW w:w="320" w:type="pct"/>
            <w:tcBorders>
              <w:left w:val="single" w:sz="4" w:space="0" w:color="auto"/>
              <w:right w:val="single" w:sz="4" w:space="0" w:color="auto"/>
            </w:tcBorders>
            <w:vAlign w:val="center"/>
          </w:tcPr>
          <w:p w:rsidR="006319FD" w:rsidRPr="0066189E" w:rsidRDefault="006319FD" w:rsidP="00FC24D3">
            <w:pPr>
              <w:jc w:val="center"/>
            </w:pPr>
          </w:p>
        </w:tc>
        <w:tc>
          <w:tcPr>
            <w:tcW w:w="318" w:type="pct"/>
            <w:tcBorders>
              <w:left w:val="single" w:sz="4" w:space="0" w:color="auto"/>
            </w:tcBorders>
            <w:vAlign w:val="center"/>
          </w:tcPr>
          <w:p w:rsidR="006319FD" w:rsidRPr="0066189E" w:rsidRDefault="006319FD" w:rsidP="00FC24D3">
            <w:pPr>
              <w:jc w:val="center"/>
            </w:pPr>
          </w:p>
        </w:tc>
      </w:tr>
      <w:tr w:rsidR="006319FD" w:rsidRPr="00282637" w:rsidTr="00FC24D3">
        <w:trPr>
          <w:cantSplit/>
          <w:trHeight w:val="284"/>
          <w:jc w:val="center"/>
        </w:trPr>
        <w:tc>
          <w:tcPr>
            <w:tcW w:w="254" w:type="pct"/>
            <w:tcBorders>
              <w:right w:val="single" w:sz="4" w:space="0" w:color="auto"/>
            </w:tcBorders>
            <w:vAlign w:val="center"/>
          </w:tcPr>
          <w:p w:rsidR="006319FD" w:rsidRPr="00282637" w:rsidRDefault="006319FD" w:rsidP="00FC24D3">
            <w:pPr>
              <w:jc w:val="center"/>
            </w:pPr>
            <w:r>
              <w:t>3</w:t>
            </w:r>
          </w:p>
        </w:tc>
        <w:tc>
          <w:tcPr>
            <w:tcW w:w="1523" w:type="pct"/>
            <w:tcBorders>
              <w:left w:val="single" w:sz="4" w:space="0" w:color="auto"/>
              <w:right w:val="single" w:sz="4" w:space="0" w:color="auto"/>
            </w:tcBorders>
            <w:vAlign w:val="center"/>
          </w:tcPr>
          <w:p w:rsidR="006319FD" w:rsidRPr="0066189E" w:rsidRDefault="006319FD" w:rsidP="00FC24D3">
            <w:r w:rsidRPr="0066189E">
              <w:t>biegacz ogrodowy</w:t>
            </w:r>
          </w:p>
        </w:tc>
        <w:tc>
          <w:tcPr>
            <w:tcW w:w="1583" w:type="pct"/>
            <w:tcBorders>
              <w:left w:val="single" w:sz="4" w:space="0" w:color="auto"/>
              <w:right w:val="single" w:sz="4" w:space="0" w:color="auto"/>
            </w:tcBorders>
            <w:vAlign w:val="center"/>
          </w:tcPr>
          <w:p w:rsidR="006319FD" w:rsidRPr="00282637" w:rsidRDefault="006319FD" w:rsidP="00FC24D3">
            <w:pPr>
              <w:rPr>
                <w:i/>
                <w:iCs/>
              </w:rPr>
            </w:pPr>
            <w:r w:rsidRPr="007E1B7F">
              <w:rPr>
                <w:i/>
                <w:iCs/>
              </w:rPr>
              <w:t>Carabus hortensis</w:t>
            </w:r>
          </w:p>
        </w:tc>
        <w:tc>
          <w:tcPr>
            <w:tcW w:w="451" w:type="pct"/>
            <w:tcBorders>
              <w:left w:val="single" w:sz="4" w:space="0" w:color="auto"/>
              <w:right w:val="single" w:sz="4" w:space="0" w:color="auto"/>
            </w:tcBorders>
            <w:vAlign w:val="center"/>
          </w:tcPr>
          <w:p w:rsidR="006319FD" w:rsidRPr="0066189E" w:rsidRDefault="006319FD" w:rsidP="00FC24D3">
            <w:pPr>
              <w:jc w:val="center"/>
            </w:pPr>
            <w:r w:rsidRPr="0066189E">
              <w:t>s</w:t>
            </w:r>
          </w:p>
        </w:tc>
        <w:tc>
          <w:tcPr>
            <w:tcW w:w="231" w:type="pct"/>
            <w:tcBorders>
              <w:left w:val="single" w:sz="4" w:space="0" w:color="auto"/>
              <w:right w:val="single" w:sz="4" w:space="0" w:color="auto"/>
            </w:tcBorders>
            <w:vAlign w:val="center"/>
          </w:tcPr>
          <w:p w:rsidR="006319FD" w:rsidRPr="0066189E" w:rsidRDefault="006319FD" w:rsidP="00FC24D3">
            <w:pPr>
              <w:jc w:val="center"/>
            </w:pPr>
          </w:p>
        </w:tc>
        <w:tc>
          <w:tcPr>
            <w:tcW w:w="320" w:type="pct"/>
            <w:tcBorders>
              <w:left w:val="single" w:sz="4" w:space="0" w:color="auto"/>
              <w:right w:val="single" w:sz="4" w:space="0" w:color="auto"/>
            </w:tcBorders>
            <w:vAlign w:val="center"/>
          </w:tcPr>
          <w:p w:rsidR="006319FD" w:rsidRPr="0066189E" w:rsidRDefault="006319FD" w:rsidP="00FC24D3">
            <w:pPr>
              <w:jc w:val="center"/>
            </w:pPr>
          </w:p>
        </w:tc>
        <w:tc>
          <w:tcPr>
            <w:tcW w:w="320" w:type="pct"/>
            <w:tcBorders>
              <w:left w:val="single" w:sz="4" w:space="0" w:color="auto"/>
              <w:right w:val="single" w:sz="4" w:space="0" w:color="auto"/>
            </w:tcBorders>
            <w:vAlign w:val="center"/>
          </w:tcPr>
          <w:p w:rsidR="006319FD" w:rsidRPr="0066189E" w:rsidRDefault="006319FD" w:rsidP="00FC24D3">
            <w:pPr>
              <w:jc w:val="center"/>
            </w:pPr>
          </w:p>
        </w:tc>
        <w:tc>
          <w:tcPr>
            <w:tcW w:w="318" w:type="pct"/>
            <w:tcBorders>
              <w:left w:val="single" w:sz="4" w:space="0" w:color="auto"/>
            </w:tcBorders>
            <w:vAlign w:val="center"/>
          </w:tcPr>
          <w:p w:rsidR="006319FD" w:rsidRPr="0066189E" w:rsidRDefault="006319FD" w:rsidP="00FC24D3">
            <w:pPr>
              <w:jc w:val="center"/>
            </w:pPr>
          </w:p>
        </w:tc>
      </w:tr>
      <w:tr w:rsidR="006319FD" w:rsidRPr="00282637" w:rsidTr="00FC24D3">
        <w:trPr>
          <w:cantSplit/>
          <w:trHeight w:val="284"/>
          <w:jc w:val="center"/>
        </w:trPr>
        <w:tc>
          <w:tcPr>
            <w:tcW w:w="254" w:type="pct"/>
            <w:tcBorders>
              <w:right w:val="single" w:sz="4" w:space="0" w:color="auto"/>
            </w:tcBorders>
            <w:vAlign w:val="center"/>
          </w:tcPr>
          <w:p w:rsidR="006319FD" w:rsidRPr="00282637" w:rsidRDefault="006319FD" w:rsidP="00FC24D3">
            <w:pPr>
              <w:jc w:val="center"/>
            </w:pPr>
            <w:r>
              <w:t>4</w:t>
            </w:r>
          </w:p>
        </w:tc>
        <w:tc>
          <w:tcPr>
            <w:tcW w:w="1523" w:type="pct"/>
            <w:tcBorders>
              <w:left w:val="single" w:sz="4" w:space="0" w:color="auto"/>
              <w:right w:val="single" w:sz="4" w:space="0" w:color="auto"/>
            </w:tcBorders>
            <w:vAlign w:val="center"/>
          </w:tcPr>
          <w:p w:rsidR="006319FD" w:rsidRPr="00812858" w:rsidRDefault="006319FD" w:rsidP="00FC24D3">
            <w:r w:rsidRPr="00812858">
              <w:t>czerwończyk nieparek</w:t>
            </w:r>
          </w:p>
        </w:tc>
        <w:tc>
          <w:tcPr>
            <w:tcW w:w="1583" w:type="pct"/>
            <w:tcBorders>
              <w:left w:val="single" w:sz="4" w:space="0" w:color="auto"/>
              <w:right w:val="single" w:sz="4" w:space="0" w:color="auto"/>
            </w:tcBorders>
            <w:vAlign w:val="center"/>
          </w:tcPr>
          <w:p w:rsidR="006319FD" w:rsidRPr="00282637" w:rsidRDefault="006319FD" w:rsidP="00FC24D3">
            <w:pPr>
              <w:rPr>
                <w:i/>
                <w:iCs/>
              </w:rPr>
            </w:pPr>
            <w:r w:rsidRPr="00354FE0">
              <w:rPr>
                <w:i/>
                <w:iCs/>
              </w:rPr>
              <w:t>Lycaena dispar</w:t>
            </w:r>
          </w:p>
        </w:tc>
        <w:tc>
          <w:tcPr>
            <w:tcW w:w="451" w:type="pct"/>
            <w:tcBorders>
              <w:left w:val="single" w:sz="4" w:space="0" w:color="auto"/>
              <w:right w:val="single" w:sz="4" w:space="0" w:color="auto"/>
            </w:tcBorders>
            <w:vAlign w:val="center"/>
          </w:tcPr>
          <w:p w:rsidR="006319FD" w:rsidRPr="00812858" w:rsidRDefault="006319FD" w:rsidP="00FC24D3">
            <w:pPr>
              <w:jc w:val="center"/>
            </w:pPr>
            <w:r w:rsidRPr="00812858">
              <w:t>s</w:t>
            </w:r>
          </w:p>
        </w:tc>
        <w:tc>
          <w:tcPr>
            <w:tcW w:w="231" w:type="pct"/>
            <w:tcBorders>
              <w:left w:val="single" w:sz="4" w:space="0" w:color="auto"/>
              <w:right w:val="single" w:sz="4" w:space="0" w:color="auto"/>
            </w:tcBorders>
            <w:vAlign w:val="center"/>
          </w:tcPr>
          <w:p w:rsidR="006319FD" w:rsidRPr="00812858" w:rsidRDefault="006319FD" w:rsidP="00FC24D3">
            <w:pPr>
              <w:jc w:val="center"/>
            </w:pPr>
          </w:p>
        </w:tc>
        <w:tc>
          <w:tcPr>
            <w:tcW w:w="320" w:type="pct"/>
            <w:tcBorders>
              <w:left w:val="single" w:sz="4" w:space="0" w:color="auto"/>
              <w:right w:val="single" w:sz="4" w:space="0" w:color="auto"/>
            </w:tcBorders>
            <w:vAlign w:val="center"/>
          </w:tcPr>
          <w:p w:rsidR="006319FD" w:rsidRPr="00812858" w:rsidRDefault="006319FD" w:rsidP="00FC24D3">
            <w:pPr>
              <w:jc w:val="center"/>
            </w:pPr>
            <w:r w:rsidRPr="00812858">
              <w:t>Z II</w:t>
            </w:r>
          </w:p>
        </w:tc>
        <w:tc>
          <w:tcPr>
            <w:tcW w:w="320" w:type="pct"/>
            <w:tcBorders>
              <w:left w:val="single" w:sz="4" w:space="0" w:color="auto"/>
              <w:right w:val="single" w:sz="4" w:space="0" w:color="auto"/>
            </w:tcBorders>
            <w:vAlign w:val="center"/>
          </w:tcPr>
          <w:p w:rsidR="006319FD" w:rsidRPr="00812858" w:rsidRDefault="006319FD" w:rsidP="00FC24D3">
            <w:pPr>
              <w:jc w:val="center"/>
            </w:pPr>
          </w:p>
        </w:tc>
        <w:tc>
          <w:tcPr>
            <w:tcW w:w="318" w:type="pct"/>
            <w:tcBorders>
              <w:left w:val="single" w:sz="4" w:space="0" w:color="auto"/>
            </w:tcBorders>
            <w:vAlign w:val="center"/>
          </w:tcPr>
          <w:p w:rsidR="006319FD" w:rsidRPr="00812858" w:rsidRDefault="006319FD" w:rsidP="00FC24D3">
            <w:pPr>
              <w:jc w:val="center"/>
            </w:pPr>
            <w:r w:rsidRPr="00812858">
              <w:t>LR</w:t>
            </w:r>
          </w:p>
        </w:tc>
      </w:tr>
      <w:tr w:rsidR="006319FD" w:rsidRPr="00282637" w:rsidTr="00FC24D3">
        <w:trPr>
          <w:cantSplit/>
          <w:trHeight w:val="284"/>
          <w:jc w:val="center"/>
        </w:trPr>
        <w:tc>
          <w:tcPr>
            <w:tcW w:w="254" w:type="pct"/>
            <w:tcBorders>
              <w:right w:val="single" w:sz="4" w:space="0" w:color="auto"/>
            </w:tcBorders>
            <w:vAlign w:val="center"/>
          </w:tcPr>
          <w:p w:rsidR="006319FD" w:rsidRPr="00282637" w:rsidRDefault="006319FD" w:rsidP="00FC24D3">
            <w:pPr>
              <w:jc w:val="center"/>
            </w:pPr>
            <w:r>
              <w:t>5</w:t>
            </w:r>
          </w:p>
        </w:tc>
        <w:tc>
          <w:tcPr>
            <w:tcW w:w="1523" w:type="pct"/>
            <w:tcBorders>
              <w:left w:val="single" w:sz="4" w:space="0" w:color="auto"/>
              <w:right w:val="single" w:sz="4" w:space="0" w:color="auto"/>
            </w:tcBorders>
            <w:vAlign w:val="center"/>
          </w:tcPr>
          <w:p w:rsidR="006319FD" w:rsidRPr="00812858" w:rsidRDefault="006319FD" w:rsidP="00FC24D3">
            <w:r w:rsidRPr="00812858">
              <w:t>czerwończyk fioletek</w:t>
            </w:r>
          </w:p>
        </w:tc>
        <w:tc>
          <w:tcPr>
            <w:tcW w:w="1583" w:type="pct"/>
            <w:tcBorders>
              <w:left w:val="single" w:sz="4" w:space="0" w:color="auto"/>
              <w:right w:val="single" w:sz="4" w:space="0" w:color="auto"/>
            </w:tcBorders>
            <w:vAlign w:val="center"/>
          </w:tcPr>
          <w:p w:rsidR="006319FD" w:rsidRPr="00282637" w:rsidRDefault="006319FD" w:rsidP="00FC24D3">
            <w:pPr>
              <w:rPr>
                <w:i/>
                <w:iCs/>
              </w:rPr>
            </w:pPr>
            <w:r w:rsidRPr="00354FE0">
              <w:rPr>
                <w:i/>
                <w:iCs/>
              </w:rPr>
              <w:t>Lycaena helle</w:t>
            </w:r>
          </w:p>
        </w:tc>
        <w:tc>
          <w:tcPr>
            <w:tcW w:w="451" w:type="pct"/>
            <w:tcBorders>
              <w:left w:val="single" w:sz="4" w:space="0" w:color="auto"/>
              <w:right w:val="single" w:sz="4" w:space="0" w:color="auto"/>
            </w:tcBorders>
            <w:vAlign w:val="center"/>
          </w:tcPr>
          <w:p w:rsidR="006319FD" w:rsidRPr="00812858" w:rsidRDefault="006319FD" w:rsidP="00FC24D3">
            <w:pPr>
              <w:jc w:val="center"/>
            </w:pPr>
            <w:r w:rsidRPr="00812858">
              <w:t>s</w:t>
            </w:r>
          </w:p>
        </w:tc>
        <w:tc>
          <w:tcPr>
            <w:tcW w:w="231" w:type="pct"/>
            <w:tcBorders>
              <w:left w:val="single" w:sz="4" w:space="0" w:color="auto"/>
              <w:right w:val="single" w:sz="4" w:space="0" w:color="auto"/>
            </w:tcBorders>
            <w:vAlign w:val="center"/>
          </w:tcPr>
          <w:p w:rsidR="006319FD" w:rsidRPr="00812858" w:rsidRDefault="006319FD" w:rsidP="00FC24D3">
            <w:pPr>
              <w:jc w:val="center"/>
            </w:pPr>
          </w:p>
        </w:tc>
        <w:tc>
          <w:tcPr>
            <w:tcW w:w="320" w:type="pct"/>
            <w:tcBorders>
              <w:left w:val="single" w:sz="4" w:space="0" w:color="auto"/>
              <w:right w:val="single" w:sz="4" w:space="0" w:color="auto"/>
            </w:tcBorders>
            <w:vAlign w:val="center"/>
          </w:tcPr>
          <w:p w:rsidR="006319FD" w:rsidRPr="00812858" w:rsidRDefault="006319FD" w:rsidP="00FC24D3">
            <w:pPr>
              <w:jc w:val="center"/>
            </w:pPr>
            <w:r w:rsidRPr="00812858">
              <w:t>Z II</w:t>
            </w:r>
          </w:p>
        </w:tc>
        <w:tc>
          <w:tcPr>
            <w:tcW w:w="320" w:type="pct"/>
            <w:tcBorders>
              <w:left w:val="single" w:sz="4" w:space="0" w:color="auto"/>
              <w:right w:val="single" w:sz="4" w:space="0" w:color="auto"/>
            </w:tcBorders>
            <w:vAlign w:val="center"/>
          </w:tcPr>
          <w:p w:rsidR="006319FD" w:rsidRPr="00812858" w:rsidRDefault="006319FD" w:rsidP="00FC24D3">
            <w:pPr>
              <w:jc w:val="center"/>
            </w:pPr>
          </w:p>
        </w:tc>
        <w:tc>
          <w:tcPr>
            <w:tcW w:w="318" w:type="pct"/>
            <w:tcBorders>
              <w:left w:val="single" w:sz="4" w:space="0" w:color="auto"/>
            </w:tcBorders>
            <w:vAlign w:val="center"/>
          </w:tcPr>
          <w:p w:rsidR="006319FD" w:rsidRPr="00812858" w:rsidRDefault="006319FD" w:rsidP="00FC24D3">
            <w:pPr>
              <w:jc w:val="center"/>
            </w:pPr>
            <w:r w:rsidRPr="00812858">
              <w:t>VU</w:t>
            </w:r>
          </w:p>
        </w:tc>
      </w:tr>
      <w:tr w:rsidR="006319FD" w:rsidRPr="00282637" w:rsidTr="00FC24D3">
        <w:trPr>
          <w:cantSplit/>
          <w:trHeight w:val="284"/>
          <w:jc w:val="center"/>
        </w:trPr>
        <w:tc>
          <w:tcPr>
            <w:tcW w:w="254" w:type="pct"/>
            <w:tcBorders>
              <w:right w:val="single" w:sz="4" w:space="0" w:color="auto"/>
            </w:tcBorders>
            <w:vAlign w:val="center"/>
          </w:tcPr>
          <w:p w:rsidR="006319FD" w:rsidRPr="00282637" w:rsidRDefault="006319FD" w:rsidP="00FC24D3">
            <w:pPr>
              <w:jc w:val="center"/>
            </w:pPr>
            <w:r>
              <w:t>6</w:t>
            </w:r>
          </w:p>
        </w:tc>
        <w:tc>
          <w:tcPr>
            <w:tcW w:w="1523" w:type="pct"/>
            <w:tcBorders>
              <w:left w:val="single" w:sz="4" w:space="0" w:color="auto"/>
              <w:right w:val="single" w:sz="4" w:space="0" w:color="auto"/>
            </w:tcBorders>
            <w:vAlign w:val="center"/>
          </w:tcPr>
          <w:p w:rsidR="006319FD" w:rsidRPr="0066189E" w:rsidRDefault="006319FD" w:rsidP="00FC24D3">
            <w:r w:rsidRPr="0066189E">
              <w:t>dostojka akwilonaris</w:t>
            </w:r>
          </w:p>
        </w:tc>
        <w:tc>
          <w:tcPr>
            <w:tcW w:w="1583" w:type="pct"/>
            <w:tcBorders>
              <w:left w:val="single" w:sz="4" w:space="0" w:color="auto"/>
              <w:right w:val="single" w:sz="4" w:space="0" w:color="auto"/>
            </w:tcBorders>
            <w:vAlign w:val="center"/>
          </w:tcPr>
          <w:p w:rsidR="006319FD" w:rsidRDefault="006319FD" w:rsidP="00FC24D3">
            <w:pPr>
              <w:jc w:val="both"/>
              <w:rPr>
                <w:i/>
                <w:iCs/>
                <w:color w:val="000000"/>
              </w:rPr>
            </w:pPr>
            <w:r w:rsidRPr="007E1B7F">
              <w:rPr>
                <w:i/>
                <w:iCs/>
                <w:color w:val="000000"/>
              </w:rPr>
              <w:t>Boloria aquilonaris</w:t>
            </w:r>
          </w:p>
        </w:tc>
        <w:tc>
          <w:tcPr>
            <w:tcW w:w="451" w:type="pct"/>
            <w:tcBorders>
              <w:left w:val="single" w:sz="4" w:space="0" w:color="auto"/>
              <w:right w:val="single" w:sz="4" w:space="0" w:color="auto"/>
            </w:tcBorders>
            <w:vAlign w:val="center"/>
          </w:tcPr>
          <w:p w:rsidR="006319FD" w:rsidRPr="0066189E" w:rsidRDefault="006319FD" w:rsidP="00FC24D3">
            <w:pPr>
              <w:jc w:val="center"/>
            </w:pPr>
            <w:r w:rsidRPr="0066189E">
              <w:t>s</w:t>
            </w:r>
          </w:p>
        </w:tc>
        <w:tc>
          <w:tcPr>
            <w:tcW w:w="231" w:type="pct"/>
            <w:tcBorders>
              <w:left w:val="single" w:sz="4" w:space="0" w:color="auto"/>
              <w:right w:val="single" w:sz="4" w:space="0" w:color="auto"/>
            </w:tcBorders>
            <w:vAlign w:val="center"/>
          </w:tcPr>
          <w:p w:rsidR="006319FD" w:rsidRPr="0066189E" w:rsidRDefault="006319FD" w:rsidP="00FC24D3">
            <w:pPr>
              <w:jc w:val="center"/>
            </w:pPr>
          </w:p>
        </w:tc>
        <w:tc>
          <w:tcPr>
            <w:tcW w:w="320" w:type="pct"/>
            <w:tcBorders>
              <w:left w:val="single" w:sz="4" w:space="0" w:color="auto"/>
              <w:right w:val="single" w:sz="4" w:space="0" w:color="auto"/>
            </w:tcBorders>
            <w:vAlign w:val="center"/>
          </w:tcPr>
          <w:p w:rsidR="006319FD" w:rsidRPr="0066189E" w:rsidRDefault="006319FD" w:rsidP="00FC24D3">
            <w:pPr>
              <w:jc w:val="center"/>
            </w:pPr>
          </w:p>
        </w:tc>
        <w:tc>
          <w:tcPr>
            <w:tcW w:w="320" w:type="pct"/>
            <w:tcBorders>
              <w:left w:val="single" w:sz="4" w:space="0" w:color="auto"/>
              <w:right w:val="single" w:sz="4" w:space="0" w:color="auto"/>
            </w:tcBorders>
            <w:vAlign w:val="center"/>
          </w:tcPr>
          <w:p w:rsidR="006319FD" w:rsidRPr="0066189E" w:rsidRDefault="006319FD" w:rsidP="00FC24D3">
            <w:pPr>
              <w:jc w:val="center"/>
            </w:pPr>
          </w:p>
        </w:tc>
        <w:tc>
          <w:tcPr>
            <w:tcW w:w="318" w:type="pct"/>
            <w:tcBorders>
              <w:left w:val="single" w:sz="4" w:space="0" w:color="auto"/>
            </w:tcBorders>
            <w:vAlign w:val="center"/>
          </w:tcPr>
          <w:p w:rsidR="006319FD" w:rsidRPr="0066189E" w:rsidRDefault="006319FD" w:rsidP="00FC24D3">
            <w:pPr>
              <w:jc w:val="center"/>
            </w:pPr>
            <w:r w:rsidRPr="0066189E">
              <w:t>VU</w:t>
            </w:r>
          </w:p>
        </w:tc>
      </w:tr>
      <w:tr w:rsidR="006319FD" w:rsidRPr="00282637" w:rsidTr="00FC24D3">
        <w:trPr>
          <w:cantSplit/>
          <w:trHeight w:val="284"/>
          <w:jc w:val="center"/>
        </w:trPr>
        <w:tc>
          <w:tcPr>
            <w:tcW w:w="254" w:type="pct"/>
            <w:tcBorders>
              <w:right w:val="single" w:sz="4" w:space="0" w:color="auto"/>
            </w:tcBorders>
            <w:vAlign w:val="center"/>
          </w:tcPr>
          <w:p w:rsidR="006319FD" w:rsidRPr="00282637" w:rsidRDefault="006319FD" w:rsidP="00FC24D3">
            <w:pPr>
              <w:jc w:val="center"/>
            </w:pPr>
            <w:r>
              <w:t>7</w:t>
            </w:r>
          </w:p>
        </w:tc>
        <w:tc>
          <w:tcPr>
            <w:tcW w:w="1523" w:type="pct"/>
            <w:tcBorders>
              <w:left w:val="single" w:sz="4" w:space="0" w:color="auto"/>
              <w:right w:val="single" w:sz="4" w:space="0" w:color="auto"/>
            </w:tcBorders>
            <w:vAlign w:val="center"/>
          </w:tcPr>
          <w:p w:rsidR="006319FD" w:rsidRPr="00812858" w:rsidRDefault="006319FD" w:rsidP="00FC24D3">
            <w:r w:rsidRPr="00812858">
              <w:t>modraszek bagniczek</w:t>
            </w:r>
          </w:p>
        </w:tc>
        <w:tc>
          <w:tcPr>
            <w:tcW w:w="1583" w:type="pct"/>
            <w:tcBorders>
              <w:left w:val="single" w:sz="4" w:space="0" w:color="auto"/>
              <w:right w:val="single" w:sz="4" w:space="0" w:color="auto"/>
            </w:tcBorders>
            <w:vAlign w:val="center"/>
          </w:tcPr>
          <w:p w:rsidR="006319FD" w:rsidRPr="00282637" w:rsidRDefault="006319FD" w:rsidP="00FC24D3">
            <w:pPr>
              <w:rPr>
                <w:i/>
                <w:iCs/>
              </w:rPr>
            </w:pPr>
            <w:r w:rsidRPr="00354FE0">
              <w:rPr>
                <w:i/>
                <w:iCs/>
              </w:rPr>
              <w:t>Plebeius optilete</w:t>
            </w:r>
          </w:p>
        </w:tc>
        <w:tc>
          <w:tcPr>
            <w:tcW w:w="451" w:type="pct"/>
            <w:tcBorders>
              <w:left w:val="single" w:sz="4" w:space="0" w:color="auto"/>
              <w:right w:val="single" w:sz="4" w:space="0" w:color="auto"/>
            </w:tcBorders>
            <w:vAlign w:val="center"/>
          </w:tcPr>
          <w:p w:rsidR="006319FD" w:rsidRPr="00812858" w:rsidRDefault="006319FD" w:rsidP="00FC24D3">
            <w:pPr>
              <w:jc w:val="center"/>
            </w:pPr>
            <w:r w:rsidRPr="00812858">
              <w:t>s</w:t>
            </w:r>
          </w:p>
        </w:tc>
        <w:tc>
          <w:tcPr>
            <w:tcW w:w="231" w:type="pct"/>
            <w:tcBorders>
              <w:left w:val="single" w:sz="4" w:space="0" w:color="auto"/>
              <w:right w:val="single" w:sz="4" w:space="0" w:color="auto"/>
            </w:tcBorders>
            <w:vAlign w:val="center"/>
          </w:tcPr>
          <w:p w:rsidR="006319FD" w:rsidRPr="00812858" w:rsidRDefault="006319FD" w:rsidP="00FC24D3">
            <w:pPr>
              <w:jc w:val="center"/>
            </w:pPr>
          </w:p>
        </w:tc>
        <w:tc>
          <w:tcPr>
            <w:tcW w:w="320" w:type="pct"/>
            <w:tcBorders>
              <w:left w:val="single" w:sz="4" w:space="0" w:color="auto"/>
              <w:right w:val="single" w:sz="4" w:space="0" w:color="auto"/>
            </w:tcBorders>
            <w:vAlign w:val="center"/>
          </w:tcPr>
          <w:p w:rsidR="006319FD" w:rsidRPr="00812858" w:rsidRDefault="006319FD" w:rsidP="00FC24D3">
            <w:pPr>
              <w:jc w:val="center"/>
            </w:pPr>
          </w:p>
        </w:tc>
        <w:tc>
          <w:tcPr>
            <w:tcW w:w="320" w:type="pct"/>
            <w:tcBorders>
              <w:left w:val="single" w:sz="4" w:space="0" w:color="auto"/>
              <w:right w:val="single" w:sz="4" w:space="0" w:color="auto"/>
            </w:tcBorders>
            <w:vAlign w:val="center"/>
          </w:tcPr>
          <w:p w:rsidR="006319FD" w:rsidRPr="00812858" w:rsidRDefault="006319FD" w:rsidP="00FC24D3">
            <w:pPr>
              <w:jc w:val="center"/>
            </w:pPr>
          </w:p>
        </w:tc>
        <w:tc>
          <w:tcPr>
            <w:tcW w:w="318" w:type="pct"/>
            <w:tcBorders>
              <w:left w:val="single" w:sz="4" w:space="0" w:color="auto"/>
            </w:tcBorders>
            <w:vAlign w:val="center"/>
          </w:tcPr>
          <w:p w:rsidR="006319FD" w:rsidRPr="00812858" w:rsidRDefault="006319FD" w:rsidP="00FC24D3">
            <w:pPr>
              <w:jc w:val="center"/>
            </w:pPr>
          </w:p>
        </w:tc>
      </w:tr>
      <w:tr w:rsidR="006319FD" w:rsidRPr="00282637" w:rsidTr="00FC24D3">
        <w:trPr>
          <w:cantSplit/>
          <w:trHeight w:val="284"/>
          <w:jc w:val="center"/>
        </w:trPr>
        <w:tc>
          <w:tcPr>
            <w:tcW w:w="254" w:type="pct"/>
            <w:tcBorders>
              <w:right w:val="single" w:sz="4" w:space="0" w:color="auto"/>
            </w:tcBorders>
            <w:vAlign w:val="center"/>
          </w:tcPr>
          <w:p w:rsidR="006319FD" w:rsidRPr="00282637" w:rsidRDefault="006319FD" w:rsidP="00FC24D3">
            <w:pPr>
              <w:jc w:val="center"/>
            </w:pPr>
            <w:r>
              <w:t>8</w:t>
            </w:r>
          </w:p>
        </w:tc>
        <w:tc>
          <w:tcPr>
            <w:tcW w:w="1523" w:type="pct"/>
            <w:tcBorders>
              <w:left w:val="single" w:sz="4" w:space="0" w:color="auto"/>
              <w:right w:val="single" w:sz="4" w:space="0" w:color="auto"/>
            </w:tcBorders>
            <w:vAlign w:val="center"/>
          </w:tcPr>
          <w:p w:rsidR="006319FD" w:rsidRPr="0066189E" w:rsidRDefault="006319FD" w:rsidP="00FC24D3">
            <w:r w:rsidRPr="0066189E">
              <w:t>mrówka rudnica</w:t>
            </w:r>
          </w:p>
        </w:tc>
        <w:tc>
          <w:tcPr>
            <w:tcW w:w="1583" w:type="pct"/>
            <w:tcBorders>
              <w:left w:val="single" w:sz="4" w:space="0" w:color="auto"/>
              <w:right w:val="single" w:sz="4" w:space="0" w:color="auto"/>
            </w:tcBorders>
            <w:vAlign w:val="center"/>
          </w:tcPr>
          <w:p w:rsidR="006319FD" w:rsidRPr="00282637" w:rsidRDefault="006319FD" w:rsidP="00FC24D3">
            <w:pPr>
              <w:rPr>
                <w:i/>
                <w:iCs/>
              </w:rPr>
            </w:pPr>
            <w:r w:rsidRPr="007E1B7F">
              <w:rPr>
                <w:i/>
                <w:iCs/>
              </w:rPr>
              <w:t>Formica rufa</w:t>
            </w:r>
          </w:p>
        </w:tc>
        <w:tc>
          <w:tcPr>
            <w:tcW w:w="451" w:type="pct"/>
            <w:tcBorders>
              <w:left w:val="single" w:sz="4" w:space="0" w:color="auto"/>
              <w:right w:val="single" w:sz="4" w:space="0" w:color="auto"/>
            </w:tcBorders>
            <w:vAlign w:val="center"/>
          </w:tcPr>
          <w:p w:rsidR="006319FD" w:rsidRPr="0066189E" w:rsidRDefault="006319FD" w:rsidP="00FC24D3">
            <w:pPr>
              <w:jc w:val="center"/>
            </w:pPr>
          </w:p>
        </w:tc>
        <w:tc>
          <w:tcPr>
            <w:tcW w:w="231" w:type="pct"/>
            <w:tcBorders>
              <w:left w:val="single" w:sz="4" w:space="0" w:color="auto"/>
              <w:right w:val="single" w:sz="4" w:space="0" w:color="auto"/>
            </w:tcBorders>
            <w:vAlign w:val="center"/>
          </w:tcPr>
          <w:p w:rsidR="006319FD" w:rsidRPr="0066189E" w:rsidRDefault="006319FD" w:rsidP="00FC24D3">
            <w:pPr>
              <w:jc w:val="center"/>
            </w:pPr>
            <w:r w:rsidRPr="0066189E">
              <w:t>cz</w:t>
            </w:r>
          </w:p>
        </w:tc>
        <w:tc>
          <w:tcPr>
            <w:tcW w:w="320" w:type="pct"/>
            <w:tcBorders>
              <w:left w:val="single" w:sz="4" w:space="0" w:color="auto"/>
              <w:right w:val="single" w:sz="4" w:space="0" w:color="auto"/>
            </w:tcBorders>
            <w:vAlign w:val="center"/>
          </w:tcPr>
          <w:p w:rsidR="006319FD" w:rsidRPr="0066189E" w:rsidRDefault="006319FD" w:rsidP="00FC24D3">
            <w:pPr>
              <w:jc w:val="center"/>
            </w:pPr>
          </w:p>
        </w:tc>
        <w:tc>
          <w:tcPr>
            <w:tcW w:w="320" w:type="pct"/>
            <w:tcBorders>
              <w:left w:val="single" w:sz="4" w:space="0" w:color="auto"/>
              <w:right w:val="single" w:sz="4" w:space="0" w:color="auto"/>
            </w:tcBorders>
            <w:vAlign w:val="center"/>
          </w:tcPr>
          <w:p w:rsidR="006319FD" w:rsidRPr="0066189E" w:rsidRDefault="006319FD" w:rsidP="00FC24D3">
            <w:pPr>
              <w:jc w:val="center"/>
            </w:pPr>
          </w:p>
        </w:tc>
        <w:tc>
          <w:tcPr>
            <w:tcW w:w="318" w:type="pct"/>
            <w:tcBorders>
              <w:left w:val="single" w:sz="4" w:space="0" w:color="auto"/>
            </w:tcBorders>
            <w:vAlign w:val="center"/>
          </w:tcPr>
          <w:p w:rsidR="006319FD" w:rsidRPr="0066189E" w:rsidRDefault="006319FD" w:rsidP="00FC24D3">
            <w:pPr>
              <w:jc w:val="center"/>
            </w:pPr>
          </w:p>
        </w:tc>
      </w:tr>
      <w:tr w:rsidR="006319FD" w:rsidRPr="00282637" w:rsidTr="00FC24D3">
        <w:trPr>
          <w:cantSplit/>
          <w:trHeight w:val="284"/>
          <w:jc w:val="center"/>
        </w:trPr>
        <w:tc>
          <w:tcPr>
            <w:tcW w:w="254" w:type="pct"/>
            <w:tcBorders>
              <w:right w:val="single" w:sz="4" w:space="0" w:color="auto"/>
            </w:tcBorders>
            <w:vAlign w:val="center"/>
          </w:tcPr>
          <w:p w:rsidR="006319FD" w:rsidRPr="00282637" w:rsidRDefault="006319FD" w:rsidP="00FC24D3">
            <w:pPr>
              <w:jc w:val="center"/>
            </w:pPr>
            <w:r>
              <w:t>9</w:t>
            </w:r>
          </w:p>
        </w:tc>
        <w:tc>
          <w:tcPr>
            <w:tcW w:w="1523" w:type="pct"/>
            <w:tcBorders>
              <w:left w:val="single" w:sz="4" w:space="0" w:color="auto"/>
              <w:right w:val="single" w:sz="4" w:space="0" w:color="auto"/>
            </w:tcBorders>
            <w:vAlign w:val="center"/>
          </w:tcPr>
          <w:p w:rsidR="006319FD" w:rsidRPr="0066189E" w:rsidRDefault="006319FD" w:rsidP="00FC24D3">
            <w:r w:rsidRPr="0066189E">
              <w:t>szlaczkoń torfowiec</w:t>
            </w:r>
          </w:p>
        </w:tc>
        <w:tc>
          <w:tcPr>
            <w:tcW w:w="1583" w:type="pct"/>
            <w:tcBorders>
              <w:left w:val="single" w:sz="4" w:space="0" w:color="auto"/>
              <w:right w:val="single" w:sz="4" w:space="0" w:color="auto"/>
            </w:tcBorders>
            <w:vAlign w:val="center"/>
          </w:tcPr>
          <w:p w:rsidR="006319FD" w:rsidRPr="00282637" w:rsidRDefault="006319FD" w:rsidP="00FC24D3">
            <w:pPr>
              <w:rPr>
                <w:i/>
                <w:iCs/>
              </w:rPr>
            </w:pPr>
            <w:r w:rsidRPr="007E1B7F">
              <w:rPr>
                <w:i/>
                <w:iCs/>
              </w:rPr>
              <w:t>Colias palaeno</w:t>
            </w:r>
          </w:p>
        </w:tc>
        <w:tc>
          <w:tcPr>
            <w:tcW w:w="451" w:type="pct"/>
            <w:tcBorders>
              <w:left w:val="single" w:sz="4" w:space="0" w:color="auto"/>
              <w:right w:val="single" w:sz="4" w:space="0" w:color="auto"/>
            </w:tcBorders>
            <w:vAlign w:val="center"/>
          </w:tcPr>
          <w:p w:rsidR="006319FD" w:rsidRPr="0066189E" w:rsidRDefault="006319FD" w:rsidP="00FC24D3">
            <w:pPr>
              <w:jc w:val="center"/>
            </w:pPr>
            <w:r w:rsidRPr="0066189E">
              <w:t>s</w:t>
            </w:r>
          </w:p>
        </w:tc>
        <w:tc>
          <w:tcPr>
            <w:tcW w:w="231" w:type="pct"/>
            <w:tcBorders>
              <w:left w:val="single" w:sz="4" w:space="0" w:color="auto"/>
              <w:right w:val="single" w:sz="4" w:space="0" w:color="auto"/>
            </w:tcBorders>
            <w:vAlign w:val="center"/>
          </w:tcPr>
          <w:p w:rsidR="006319FD" w:rsidRPr="0066189E" w:rsidRDefault="006319FD" w:rsidP="00FC24D3">
            <w:pPr>
              <w:jc w:val="center"/>
            </w:pPr>
          </w:p>
        </w:tc>
        <w:tc>
          <w:tcPr>
            <w:tcW w:w="320" w:type="pct"/>
            <w:tcBorders>
              <w:left w:val="single" w:sz="4" w:space="0" w:color="auto"/>
              <w:right w:val="single" w:sz="4" w:space="0" w:color="auto"/>
            </w:tcBorders>
            <w:vAlign w:val="center"/>
          </w:tcPr>
          <w:p w:rsidR="006319FD" w:rsidRPr="0066189E" w:rsidRDefault="006319FD" w:rsidP="00FC24D3">
            <w:pPr>
              <w:jc w:val="center"/>
            </w:pPr>
          </w:p>
        </w:tc>
        <w:tc>
          <w:tcPr>
            <w:tcW w:w="320" w:type="pct"/>
            <w:tcBorders>
              <w:left w:val="single" w:sz="4" w:space="0" w:color="auto"/>
              <w:right w:val="single" w:sz="4" w:space="0" w:color="auto"/>
            </w:tcBorders>
            <w:vAlign w:val="center"/>
          </w:tcPr>
          <w:p w:rsidR="006319FD" w:rsidRPr="0066189E" w:rsidRDefault="006319FD" w:rsidP="00FC24D3">
            <w:pPr>
              <w:jc w:val="center"/>
            </w:pPr>
          </w:p>
        </w:tc>
        <w:tc>
          <w:tcPr>
            <w:tcW w:w="318" w:type="pct"/>
            <w:tcBorders>
              <w:left w:val="single" w:sz="4" w:space="0" w:color="auto"/>
            </w:tcBorders>
            <w:vAlign w:val="center"/>
          </w:tcPr>
          <w:p w:rsidR="006319FD" w:rsidRPr="0066189E" w:rsidRDefault="006319FD" w:rsidP="00FC24D3">
            <w:pPr>
              <w:jc w:val="center"/>
            </w:pPr>
            <w:r w:rsidRPr="0066189E">
              <w:t>EN</w:t>
            </w:r>
          </w:p>
        </w:tc>
      </w:tr>
      <w:tr w:rsidR="006319FD" w:rsidRPr="00282637" w:rsidTr="00FC24D3">
        <w:trPr>
          <w:cantSplit/>
          <w:trHeight w:val="284"/>
          <w:jc w:val="center"/>
        </w:trPr>
        <w:tc>
          <w:tcPr>
            <w:tcW w:w="254" w:type="pct"/>
            <w:tcBorders>
              <w:right w:val="single" w:sz="4" w:space="0" w:color="auto"/>
            </w:tcBorders>
            <w:vAlign w:val="center"/>
          </w:tcPr>
          <w:p w:rsidR="006319FD" w:rsidRPr="00282637" w:rsidRDefault="006319FD" w:rsidP="00FC24D3">
            <w:pPr>
              <w:jc w:val="center"/>
            </w:pPr>
            <w:r>
              <w:t>10</w:t>
            </w:r>
          </w:p>
        </w:tc>
        <w:tc>
          <w:tcPr>
            <w:tcW w:w="1523" w:type="pct"/>
            <w:tcBorders>
              <w:left w:val="single" w:sz="4" w:space="0" w:color="auto"/>
              <w:right w:val="single" w:sz="4" w:space="0" w:color="auto"/>
            </w:tcBorders>
            <w:vAlign w:val="center"/>
          </w:tcPr>
          <w:p w:rsidR="006319FD" w:rsidRPr="00812858" w:rsidRDefault="006319FD" w:rsidP="00FC24D3">
            <w:r w:rsidRPr="00812858">
              <w:t>trzepla zielona</w:t>
            </w:r>
          </w:p>
        </w:tc>
        <w:tc>
          <w:tcPr>
            <w:tcW w:w="1583" w:type="pct"/>
            <w:tcBorders>
              <w:left w:val="single" w:sz="4" w:space="0" w:color="auto"/>
              <w:right w:val="single" w:sz="4" w:space="0" w:color="auto"/>
            </w:tcBorders>
            <w:vAlign w:val="center"/>
          </w:tcPr>
          <w:p w:rsidR="006319FD" w:rsidRPr="00282637" w:rsidRDefault="006319FD" w:rsidP="00FC24D3">
            <w:pPr>
              <w:rPr>
                <w:i/>
                <w:iCs/>
              </w:rPr>
            </w:pPr>
            <w:r w:rsidRPr="007E1B7F">
              <w:rPr>
                <w:i/>
                <w:iCs/>
              </w:rPr>
              <w:t>Ophiogomphus cecilia</w:t>
            </w:r>
          </w:p>
        </w:tc>
        <w:tc>
          <w:tcPr>
            <w:tcW w:w="451" w:type="pct"/>
            <w:tcBorders>
              <w:left w:val="single" w:sz="4" w:space="0" w:color="auto"/>
              <w:right w:val="single" w:sz="4" w:space="0" w:color="auto"/>
            </w:tcBorders>
            <w:vAlign w:val="center"/>
          </w:tcPr>
          <w:p w:rsidR="006319FD" w:rsidRPr="00812858" w:rsidRDefault="006319FD" w:rsidP="00FC24D3">
            <w:pPr>
              <w:jc w:val="center"/>
            </w:pPr>
            <w:r w:rsidRPr="00812858">
              <w:t>s</w:t>
            </w:r>
          </w:p>
        </w:tc>
        <w:tc>
          <w:tcPr>
            <w:tcW w:w="231" w:type="pct"/>
            <w:tcBorders>
              <w:left w:val="single" w:sz="4" w:space="0" w:color="auto"/>
              <w:right w:val="single" w:sz="4" w:space="0" w:color="auto"/>
            </w:tcBorders>
            <w:vAlign w:val="center"/>
          </w:tcPr>
          <w:p w:rsidR="006319FD" w:rsidRPr="00812858" w:rsidRDefault="006319FD" w:rsidP="00FC24D3">
            <w:pPr>
              <w:jc w:val="center"/>
            </w:pPr>
          </w:p>
        </w:tc>
        <w:tc>
          <w:tcPr>
            <w:tcW w:w="320" w:type="pct"/>
            <w:tcBorders>
              <w:left w:val="single" w:sz="4" w:space="0" w:color="auto"/>
              <w:right w:val="single" w:sz="4" w:space="0" w:color="auto"/>
            </w:tcBorders>
            <w:vAlign w:val="center"/>
          </w:tcPr>
          <w:p w:rsidR="006319FD" w:rsidRPr="00812858" w:rsidRDefault="006319FD" w:rsidP="00FC24D3">
            <w:pPr>
              <w:jc w:val="center"/>
            </w:pPr>
            <w:r w:rsidRPr="00812858">
              <w:t>Z II</w:t>
            </w:r>
          </w:p>
        </w:tc>
        <w:tc>
          <w:tcPr>
            <w:tcW w:w="320" w:type="pct"/>
            <w:tcBorders>
              <w:left w:val="single" w:sz="4" w:space="0" w:color="auto"/>
              <w:right w:val="single" w:sz="4" w:space="0" w:color="auto"/>
            </w:tcBorders>
            <w:vAlign w:val="center"/>
          </w:tcPr>
          <w:p w:rsidR="006319FD" w:rsidRPr="00812858" w:rsidRDefault="006319FD" w:rsidP="00FC24D3">
            <w:pPr>
              <w:jc w:val="center"/>
            </w:pPr>
          </w:p>
        </w:tc>
        <w:tc>
          <w:tcPr>
            <w:tcW w:w="318" w:type="pct"/>
            <w:tcBorders>
              <w:left w:val="single" w:sz="4" w:space="0" w:color="auto"/>
            </w:tcBorders>
            <w:vAlign w:val="center"/>
          </w:tcPr>
          <w:p w:rsidR="006319FD" w:rsidRPr="00812858" w:rsidRDefault="006319FD" w:rsidP="00FC24D3">
            <w:pPr>
              <w:jc w:val="center"/>
            </w:pPr>
          </w:p>
        </w:tc>
      </w:tr>
      <w:tr w:rsidR="006319FD" w:rsidRPr="00282637" w:rsidTr="00FC24D3">
        <w:trPr>
          <w:cantSplit/>
          <w:trHeight w:val="284"/>
          <w:jc w:val="center"/>
        </w:trPr>
        <w:tc>
          <w:tcPr>
            <w:tcW w:w="254" w:type="pct"/>
            <w:tcBorders>
              <w:right w:val="single" w:sz="4" w:space="0" w:color="auto"/>
            </w:tcBorders>
            <w:vAlign w:val="center"/>
          </w:tcPr>
          <w:p w:rsidR="006319FD" w:rsidRPr="00282637" w:rsidRDefault="006319FD" w:rsidP="00FC24D3">
            <w:pPr>
              <w:jc w:val="center"/>
            </w:pPr>
            <w:r>
              <w:t>11</w:t>
            </w:r>
          </w:p>
        </w:tc>
        <w:tc>
          <w:tcPr>
            <w:tcW w:w="1523" w:type="pct"/>
            <w:tcBorders>
              <w:left w:val="single" w:sz="4" w:space="0" w:color="auto"/>
              <w:right w:val="single" w:sz="4" w:space="0" w:color="auto"/>
            </w:tcBorders>
            <w:vAlign w:val="center"/>
          </w:tcPr>
          <w:p w:rsidR="006319FD" w:rsidRPr="0066189E" w:rsidRDefault="006319FD" w:rsidP="00FC24D3">
            <w:r w:rsidRPr="0066189E">
              <w:t>trzmiel ogrodowy</w:t>
            </w:r>
          </w:p>
        </w:tc>
        <w:tc>
          <w:tcPr>
            <w:tcW w:w="1583" w:type="pct"/>
            <w:tcBorders>
              <w:left w:val="single" w:sz="4" w:space="0" w:color="auto"/>
              <w:right w:val="single" w:sz="4" w:space="0" w:color="auto"/>
            </w:tcBorders>
            <w:vAlign w:val="center"/>
          </w:tcPr>
          <w:p w:rsidR="006319FD" w:rsidRPr="00282637" w:rsidRDefault="006319FD" w:rsidP="00FC24D3">
            <w:pPr>
              <w:jc w:val="both"/>
              <w:rPr>
                <w:i/>
                <w:iCs/>
              </w:rPr>
            </w:pPr>
            <w:r w:rsidRPr="007E1B7F">
              <w:rPr>
                <w:i/>
                <w:iCs/>
              </w:rPr>
              <w:t>Bombus hortorum</w:t>
            </w:r>
          </w:p>
        </w:tc>
        <w:tc>
          <w:tcPr>
            <w:tcW w:w="451" w:type="pct"/>
            <w:tcBorders>
              <w:left w:val="single" w:sz="4" w:space="0" w:color="auto"/>
              <w:right w:val="single" w:sz="4" w:space="0" w:color="auto"/>
            </w:tcBorders>
            <w:vAlign w:val="center"/>
          </w:tcPr>
          <w:p w:rsidR="006319FD" w:rsidRPr="0066189E" w:rsidRDefault="006319FD" w:rsidP="00FC24D3">
            <w:pPr>
              <w:jc w:val="center"/>
            </w:pPr>
            <w:r w:rsidRPr="0066189E">
              <w:t>s</w:t>
            </w:r>
          </w:p>
        </w:tc>
        <w:tc>
          <w:tcPr>
            <w:tcW w:w="231" w:type="pct"/>
            <w:tcBorders>
              <w:left w:val="single" w:sz="4" w:space="0" w:color="auto"/>
              <w:right w:val="single" w:sz="4" w:space="0" w:color="auto"/>
            </w:tcBorders>
            <w:vAlign w:val="center"/>
          </w:tcPr>
          <w:p w:rsidR="006319FD" w:rsidRPr="0066189E" w:rsidRDefault="006319FD" w:rsidP="00FC24D3">
            <w:pPr>
              <w:jc w:val="center"/>
            </w:pPr>
          </w:p>
        </w:tc>
        <w:tc>
          <w:tcPr>
            <w:tcW w:w="320" w:type="pct"/>
            <w:tcBorders>
              <w:left w:val="single" w:sz="4" w:space="0" w:color="auto"/>
              <w:right w:val="single" w:sz="4" w:space="0" w:color="auto"/>
            </w:tcBorders>
            <w:vAlign w:val="center"/>
          </w:tcPr>
          <w:p w:rsidR="006319FD" w:rsidRPr="0066189E" w:rsidRDefault="006319FD" w:rsidP="00FC24D3">
            <w:pPr>
              <w:jc w:val="center"/>
            </w:pPr>
          </w:p>
        </w:tc>
        <w:tc>
          <w:tcPr>
            <w:tcW w:w="320" w:type="pct"/>
            <w:tcBorders>
              <w:left w:val="single" w:sz="4" w:space="0" w:color="auto"/>
              <w:right w:val="single" w:sz="4" w:space="0" w:color="auto"/>
            </w:tcBorders>
            <w:vAlign w:val="center"/>
          </w:tcPr>
          <w:p w:rsidR="006319FD" w:rsidRPr="0066189E" w:rsidRDefault="006319FD" w:rsidP="00FC24D3">
            <w:pPr>
              <w:jc w:val="center"/>
            </w:pPr>
          </w:p>
        </w:tc>
        <w:tc>
          <w:tcPr>
            <w:tcW w:w="318" w:type="pct"/>
            <w:tcBorders>
              <w:left w:val="single" w:sz="4" w:space="0" w:color="auto"/>
            </w:tcBorders>
            <w:vAlign w:val="center"/>
          </w:tcPr>
          <w:p w:rsidR="006319FD" w:rsidRPr="0066189E" w:rsidRDefault="006319FD" w:rsidP="00FC24D3">
            <w:pPr>
              <w:jc w:val="center"/>
            </w:pPr>
          </w:p>
        </w:tc>
      </w:tr>
      <w:tr w:rsidR="006319FD" w:rsidRPr="00282637" w:rsidTr="00FC24D3">
        <w:trPr>
          <w:cantSplit/>
          <w:trHeight w:val="284"/>
          <w:jc w:val="center"/>
        </w:trPr>
        <w:tc>
          <w:tcPr>
            <w:tcW w:w="254" w:type="pct"/>
            <w:tcBorders>
              <w:right w:val="single" w:sz="4" w:space="0" w:color="auto"/>
            </w:tcBorders>
            <w:vAlign w:val="center"/>
          </w:tcPr>
          <w:p w:rsidR="006319FD" w:rsidRPr="00282637" w:rsidRDefault="006319FD" w:rsidP="00FC24D3">
            <w:pPr>
              <w:jc w:val="center"/>
            </w:pPr>
            <w:r>
              <w:t>12</w:t>
            </w:r>
          </w:p>
        </w:tc>
        <w:tc>
          <w:tcPr>
            <w:tcW w:w="1523" w:type="pct"/>
            <w:tcBorders>
              <w:left w:val="single" w:sz="4" w:space="0" w:color="auto"/>
              <w:right w:val="single" w:sz="4" w:space="0" w:color="auto"/>
            </w:tcBorders>
            <w:vAlign w:val="center"/>
          </w:tcPr>
          <w:p w:rsidR="006319FD" w:rsidRPr="0066189E" w:rsidRDefault="006319FD" w:rsidP="00FC24D3">
            <w:r w:rsidRPr="0066189E">
              <w:t>trzmiel kamiennik</w:t>
            </w:r>
          </w:p>
        </w:tc>
        <w:tc>
          <w:tcPr>
            <w:tcW w:w="1583" w:type="pct"/>
            <w:tcBorders>
              <w:left w:val="single" w:sz="4" w:space="0" w:color="auto"/>
              <w:right w:val="single" w:sz="4" w:space="0" w:color="auto"/>
            </w:tcBorders>
            <w:vAlign w:val="center"/>
          </w:tcPr>
          <w:p w:rsidR="006319FD" w:rsidRPr="00282637" w:rsidRDefault="006319FD" w:rsidP="00FC24D3">
            <w:pPr>
              <w:jc w:val="both"/>
              <w:rPr>
                <w:i/>
                <w:iCs/>
              </w:rPr>
            </w:pPr>
            <w:r w:rsidRPr="007E1B7F">
              <w:rPr>
                <w:i/>
                <w:iCs/>
              </w:rPr>
              <w:t>Bombus lapidarius</w:t>
            </w:r>
          </w:p>
        </w:tc>
        <w:tc>
          <w:tcPr>
            <w:tcW w:w="451" w:type="pct"/>
            <w:tcBorders>
              <w:left w:val="single" w:sz="4" w:space="0" w:color="auto"/>
              <w:right w:val="single" w:sz="4" w:space="0" w:color="auto"/>
            </w:tcBorders>
            <w:vAlign w:val="center"/>
          </w:tcPr>
          <w:p w:rsidR="006319FD" w:rsidRPr="0066189E" w:rsidRDefault="006319FD" w:rsidP="00FC24D3">
            <w:pPr>
              <w:jc w:val="center"/>
            </w:pPr>
          </w:p>
        </w:tc>
        <w:tc>
          <w:tcPr>
            <w:tcW w:w="231" w:type="pct"/>
            <w:tcBorders>
              <w:left w:val="single" w:sz="4" w:space="0" w:color="auto"/>
              <w:right w:val="single" w:sz="4" w:space="0" w:color="auto"/>
            </w:tcBorders>
            <w:vAlign w:val="center"/>
          </w:tcPr>
          <w:p w:rsidR="006319FD" w:rsidRPr="0066189E" w:rsidRDefault="006319FD" w:rsidP="00FC24D3">
            <w:pPr>
              <w:jc w:val="center"/>
            </w:pPr>
            <w:r w:rsidRPr="0066189E">
              <w:t>cz</w:t>
            </w:r>
          </w:p>
        </w:tc>
        <w:tc>
          <w:tcPr>
            <w:tcW w:w="320" w:type="pct"/>
            <w:tcBorders>
              <w:left w:val="single" w:sz="4" w:space="0" w:color="auto"/>
              <w:right w:val="single" w:sz="4" w:space="0" w:color="auto"/>
            </w:tcBorders>
            <w:vAlign w:val="center"/>
          </w:tcPr>
          <w:p w:rsidR="006319FD" w:rsidRPr="0066189E" w:rsidRDefault="006319FD" w:rsidP="00FC24D3">
            <w:pPr>
              <w:jc w:val="center"/>
            </w:pPr>
          </w:p>
        </w:tc>
        <w:tc>
          <w:tcPr>
            <w:tcW w:w="320" w:type="pct"/>
            <w:tcBorders>
              <w:left w:val="single" w:sz="4" w:space="0" w:color="auto"/>
              <w:right w:val="single" w:sz="4" w:space="0" w:color="auto"/>
            </w:tcBorders>
            <w:vAlign w:val="center"/>
          </w:tcPr>
          <w:p w:rsidR="006319FD" w:rsidRPr="0066189E" w:rsidRDefault="006319FD" w:rsidP="00FC24D3">
            <w:pPr>
              <w:jc w:val="center"/>
            </w:pPr>
          </w:p>
        </w:tc>
        <w:tc>
          <w:tcPr>
            <w:tcW w:w="318" w:type="pct"/>
            <w:tcBorders>
              <w:left w:val="single" w:sz="4" w:space="0" w:color="auto"/>
            </w:tcBorders>
            <w:vAlign w:val="center"/>
          </w:tcPr>
          <w:p w:rsidR="006319FD" w:rsidRPr="0066189E" w:rsidRDefault="006319FD" w:rsidP="00FC24D3">
            <w:pPr>
              <w:jc w:val="center"/>
            </w:pPr>
          </w:p>
        </w:tc>
      </w:tr>
      <w:tr w:rsidR="006319FD" w:rsidRPr="00282637" w:rsidTr="00FC24D3">
        <w:trPr>
          <w:cantSplit/>
          <w:trHeight w:val="284"/>
          <w:jc w:val="center"/>
        </w:trPr>
        <w:tc>
          <w:tcPr>
            <w:tcW w:w="254" w:type="pct"/>
            <w:tcBorders>
              <w:right w:val="single" w:sz="4" w:space="0" w:color="auto"/>
            </w:tcBorders>
            <w:vAlign w:val="center"/>
          </w:tcPr>
          <w:p w:rsidR="006319FD" w:rsidRPr="00282637" w:rsidRDefault="006319FD" w:rsidP="00FC24D3">
            <w:pPr>
              <w:jc w:val="center"/>
            </w:pPr>
            <w:r>
              <w:t>13</w:t>
            </w:r>
          </w:p>
        </w:tc>
        <w:tc>
          <w:tcPr>
            <w:tcW w:w="1523" w:type="pct"/>
            <w:tcBorders>
              <w:left w:val="single" w:sz="4" w:space="0" w:color="auto"/>
              <w:right w:val="single" w:sz="4" w:space="0" w:color="auto"/>
            </w:tcBorders>
            <w:vAlign w:val="center"/>
          </w:tcPr>
          <w:p w:rsidR="006319FD" w:rsidRPr="0066189E" w:rsidRDefault="006319FD" w:rsidP="00FC24D3">
            <w:r w:rsidRPr="0066189E">
              <w:t>trzmiel rudy</w:t>
            </w:r>
          </w:p>
        </w:tc>
        <w:tc>
          <w:tcPr>
            <w:tcW w:w="1583" w:type="pct"/>
            <w:tcBorders>
              <w:left w:val="single" w:sz="4" w:space="0" w:color="auto"/>
              <w:right w:val="single" w:sz="4" w:space="0" w:color="auto"/>
            </w:tcBorders>
            <w:vAlign w:val="center"/>
          </w:tcPr>
          <w:p w:rsidR="006319FD" w:rsidRPr="00282637" w:rsidRDefault="006319FD" w:rsidP="00FC24D3">
            <w:pPr>
              <w:jc w:val="both"/>
              <w:rPr>
                <w:i/>
                <w:iCs/>
              </w:rPr>
            </w:pPr>
            <w:r w:rsidRPr="00DC6E37">
              <w:rPr>
                <w:i/>
                <w:iCs/>
              </w:rPr>
              <w:t>Bombus pascuorum</w:t>
            </w:r>
          </w:p>
        </w:tc>
        <w:tc>
          <w:tcPr>
            <w:tcW w:w="451" w:type="pct"/>
            <w:tcBorders>
              <w:left w:val="single" w:sz="4" w:space="0" w:color="auto"/>
              <w:right w:val="single" w:sz="4" w:space="0" w:color="auto"/>
            </w:tcBorders>
            <w:vAlign w:val="center"/>
          </w:tcPr>
          <w:p w:rsidR="006319FD" w:rsidRPr="0066189E" w:rsidRDefault="006319FD" w:rsidP="00FC24D3">
            <w:pPr>
              <w:jc w:val="center"/>
            </w:pPr>
            <w:r w:rsidRPr="0066189E">
              <w:t>s</w:t>
            </w:r>
          </w:p>
        </w:tc>
        <w:tc>
          <w:tcPr>
            <w:tcW w:w="231" w:type="pct"/>
            <w:tcBorders>
              <w:left w:val="single" w:sz="4" w:space="0" w:color="auto"/>
              <w:right w:val="single" w:sz="4" w:space="0" w:color="auto"/>
            </w:tcBorders>
            <w:vAlign w:val="center"/>
          </w:tcPr>
          <w:p w:rsidR="006319FD" w:rsidRPr="0066189E" w:rsidRDefault="006319FD" w:rsidP="00FC24D3">
            <w:pPr>
              <w:jc w:val="center"/>
            </w:pPr>
          </w:p>
        </w:tc>
        <w:tc>
          <w:tcPr>
            <w:tcW w:w="320" w:type="pct"/>
            <w:tcBorders>
              <w:left w:val="single" w:sz="4" w:space="0" w:color="auto"/>
              <w:right w:val="single" w:sz="4" w:space="0" w:color="auto"/>
            </w:tcBorders>
            <w:vAlign w:val="center"/>
          </w:tcPr>
          <w:p w:rsidR="006319FD" w:rsidRPr="0066189E" w:rsidRDefault="006319FD" w:rsidP="00FC24D3">
            <w:pPr>
              <w:jc w:val="center"/>
            </w:pPr>
          </w:p>
        </w:tc>
        <w:tc>
          <w:tcPr>
            <w:tcW w:w="320" w:type="pct"/>
            <w:tcBorders>
              <w:left w:val="single" w:sz="4" w:space="0" w:color="auto"/>
              <w:right w:val="single" w:sz="4" w:space="0" w:color="auto"/>
            </w:tcBorders>
            <w:vAlign w:val="center"/>
          </w:tcPr>
          <w:p w:rsidR="006319FD" w:rsidRPr="0066189E" w:rsidRDefault="006319FD" w:rsidP="00FC24D3">
            <w:pPr>
              <w:jc w:val="center"/>
            </w:pPr>
          </w:p>
        </w:tc>
        <w:tc>
          <w:tcPr>
            <w:tcW w:w="318" w:type="pct"/>
            <w:tcBorders>
              <w:left w:val="single" w:sz="4" w:space="0" w:color="auto"/>
            </w:tcBorders>
            <w:vAlign w:val="center"/>
          </w:tcPr>
          <w:p w:rsidR="006319FD" w:rsidRPr="0066189E" w:rsidRDefault="006319FD" w:rsidP="00FC24D3">
            <w:pPr>
              <w:jc w:val="center"/>
            </w:pPr>
          </w:p>
        </w:tc>
      </w:tr>
      <w:tr w:rsidR="006319FD" w:rsidRPr="00282637" w:rsidTr="00FC24D3">
        <w:trPr>
          <w:cantSplit/>
          <w:trHeight w:val="284"/>
          <w:jc w:val="center"/>
        </w:trPr>
        <w:tc>
          <w:tcPr>
            <w:tcW w:w="254" w:type="pct"/>
            <w:tcBorders>
              <w:right w:val="single" w:sz="4" w:space="0" w:color="auto"/>
            </w:tcBorders>
            <w:vAlign w:val="center"/>
          </w:tcPr>
          <w:p w:rsidR="006319FD" w:rsidRPr="00282637" w:rsidRDefault="006319FD" w:rsidP="00FC24D3">
            <w:pPr>
              <w:jc w:val="center"/>
            </w:pPr>
            <w:r>
              <w:t>14</w:t>
            </w:r>
          </w:p>
        </w:tc>
        <w:tc>
          <w:tcPr>
            <w:tcW w:w="1523" w:type="pct"/>
            <w:tcBorders>
              <w:left w:val="single" w:sz="4" w:space="0" w:color="auto"/>
              <w:right w:val="single" w:sz="4" w:space="0" w:color="auto"/>
            </w:tcBorders>
            <w:vAlign w:val="center"/>
          </w:tcPr>
          <w:p w:rsidR="006319FD" w:rsidRPr="0066189E" w:rsidRDefault="006319FD" w:rsidP="00FC24D3">
            <w:r w:rsidRPr="0066189E">
              <w:t>trzmiel ziemny</w:t>
            </w:r>
          </w:p>
        </w:tc>
        <w:tc>
          <w:tcPr>
            <w:tcW w:w="1583" w:type="pct"/>
            <w:tcBorders>
              <w:left w:val="single" w:sz="4" w:space="0" w:color="auto"/>
              <w:right w:val="single" w:sz="4" w:space="0" w:color="auto"/>
            </w:tcBorders>
            <w:vAlign w:val="center"/>
          </w:tcPr>
          <w:p w:rsidR="006319FD" w:rsidRPr="00282637" w:rsidRDefault="006319FD" w:rsidP="00FC24D3">
            <w:pPr>
              <w:rPr>
                <w:i/>
                <w:iCs/>
              </w:rPr>
            </w:pPr>
            <w:r w:rsidRPr="00DC6E37">
              <w:rPr>
                <w:i/>
                <w:iCs/>
              </w:rPr>
              <w:t>Bombus terrestris</w:t>
            </w:r>
          </w:p>
        </w:tc>
        <w:tc>
          <w:tcPr>
            <w:tcW w:w="451" w:type="pct"/>
            <w:tcBorders>
              <w:left w:val="single" w:sz="4" w:space="0" w:color="auto"/>
              <w:right w:val="single" w:sz="4" w:space="0" w:color="auto"/>
            </w:tcBorders>
            <w:vAlign w:val="center"/>
          </w:tcPr>
          <w:p w:rsidR="006319FD" w:rsidRPr="0066189E" w:rsidRDefault="006319FD" w:rsidP="00FC24D3">
            <w:pPr>
              <w:jc w:val="center"/>
            </w:pPr>
          </w:p>
        </w:tc>
        <w:tc>
          <w:tcPr>
            <w:tcW w:w="231" w:type="pct"/>
            <w:tcBorders>
              <w:left w:val="single" w:sz="4" w:space="0" w:color="auto"/>
              <w:right w:val="single" w:sz="4" w:space="0" w:color="auto"/>
            </w:tcBorders>
            <w:vAlign w:val="center"/>
          </w:tcPr>
          <w:p w:rsidR="006319FD" w:rsidRPr="0066189E" w:rsidRDefault="006319FD" w:rsidP="00FC24D3">
            <w:pPr>
              <w:jc w:val="center"/>
            </w:pPr>
            <w:r w:rsidRPr="0066189E">
              <w:t>cz</w:t>
            </w:r>
          </w:p>
        </w:tc>
        <w:tc>
          <w:tcPr>
            <w:tcW w:w="320" w:type="pct"/>
            <w:tcBorders>
              <w:left w:val="single" w:sz="4" w:space="0" w:color="auto"/>
              <w:right w:val="single" w:sz="4" w:space="0" w:color="auto"/>
            </w:tcBorders>
            <w:vAlign w:val="center"/>
          </w:tcPr>
          <w:p w:rsidR="006319FD" w:rsidRPr="0066189E" w:rsidRDefault="006319FD" w:rsidP="00FC24D3">
            <w:pPr>
              <w:jc w:val="center"/>
            </w:pPr>
          </w:p>
        </w:tc>
        <w:tc>
          <w:tcPr>
            <w:tcW w:w="320" w:type="pct"/>
            <w:tcBorders>
              <w:left w:val="single" w:sz="4" w:space="0" w:color="auto"/>
              <w:right w:val="single" w:sz="4" w:space="0" w:color="auto"/>
            </w:tcBorders>
            <w:vAlign w:val="center"/>
          </w:tcPr>
          <w:p w:rsidR="006319FD" w:rsidRPr="0066189E" w:rsidRDefault="006319FD" w:rsidP="00FC24D3">
            <w:pPr>
              <w:jc w:val="center"/>
            </w:pPr>
          </w:p>
        </w:tc>
        <w:tc>
          <w:tcPr>
            <w:tcW w:w="318" w:type="pct"/>
            <w:tcBorders>
              <w:left w:val="single" w:sz="4" w:space="0" w:color="auto"/>
            </w:tcBorders>
            <w:vAlign w:val="center"/>
          </w:tcPr>
          <w:p w:rsidR="006319FD" w:rsidRPr="0066189E" w:rsidRDefault="006319FD" w:rsidP="00FC24D3">
            <w:pPr>
              <w:jc w:val="center"/>
            </w:pPr>
          </w:p>
        </w:tc>
      </w:tr>
      <w:tr w:rsidR="006319FD" w:rsidRPr="00282637" w:rsidTr="00FC24D3">
        <w:trPr>
          <w:cantSplit/>
          <w:trHeight w:val="284"/>
          <w:jc w:val="center"/>
        </w:trPr>
        <w:tc>
          <w:tcPr>
            <w:tcW w:w="254" w:type="pct"/>
            <w:tcBorders>
              <w:right w:val="single" w:sz="4" w:space="0" w:color="auto"/>
            </w:tcBorders>
            <w:vAlign w:val="center"/>
          </w:tcPr>
          <w:p w:rsidR="006319FD" w:rsidRPr="00282637" w:rsidRDefault="006319FD" w:rsidP="00FC24D3">
            <w:pPr>
              <w:jc w:val="center"/>
            </w:pPr>
            <w:r>
              <w:t>15</w:t>
            </w:r>
          </w:p>
        </w:tc>
        <w:tc>
          <w:tcPr>
            <w:tcW w:w="1523" w:type="pct"/>
            <w:tcBorders>
              <w:left w:val="single" w:sz="4" w:space="0" w:color="auto"/>
              <w:right w:val="single" w:sz="4" w:space="0" w:color="auto"/>
            </w:tcBorders>
            <w:vAlign w:val="center"/>
          </w:tcPr>
          <w:p w:rsidR="006319FD" w:rsidRPr="0066189E" w:rsidRDefault="006319FD" w:rsidP="00FC24D3">
            <w:r w:rsidRPr="0066189E">
              <w:t>zalotka większa</w:t>
            </w:r>
          </w:p>
        </w:tc>
        <w:tc>
          <w:tcPr>
            <w:tcW w:w="1583" w:type="pct"/>
            <w:tcBorders>
              <w:left w:val="single" w:sz="4" w:space="0" w:color="auto"/>
              <w:right w:val="single" w:sz="4" w:space="0" w:color="auto"/>
            </w:tcBorders>
            <w:vAlign w:val="center"/>
          </w:tcPr>
          <w:p w:rsidR="006319FD" w:rsidRPr="00282637" w:rsidRDefault="006319FD" w:rsidP="00FC24D3">
            <w:pPr>
              <w:rPr>
                <w:i/>
                <w:iCs/>
              </w:rPr>
            </w:pPr>
            <w:r w:rsidRPr="00DC6E37">
              <w:rPr>
                <w:i/>
                <w:iCs/>
              </w:rPr>
              <w:t>Leucorrhinia pectoralis</w:t>
            </w:r>
          </w:p>
        </w:tc>
        <w:tc>
          <w:tcPr>
            <w:tcW w:w="451" w:type="pct"/>
            <w:tcBorders>
              <w:left w:val="single" w:sz="4" w:space="0" w:color="auto"/>
              <w:right w:val="single" w:sz="4" w:space="0" w:color="auto"/>
            </w:tcBorders>
            <w:vAlign w:val="center"/>
          </w:tcPr>
          <w:p w:rsidR="006319FD" w:rsidRPr="0066189E" w:rsidRDefault="006319FD" w:rsidP="00FC24D3">
            <w:pPr>
              <w:jc w:val="center"/>
            </w:pPr>
            <w:r w:rsidRPr="0066189E">
              <w:t>s</w:t>
            </w:r>
          </w:p>
        </w:tc>
        <w:tc>
          <w:tcPr>
            <w:tcW w:w="231" w:type="pct"/>
            <w:tcBorders>
              <w:left w:val="single" w:sz="4" w:space="0" w:color="auto"/>
              <w:right w:val="single" w:sz="4" w:space="0" w:color="auto"/>
            </w:tcBorders>
            <w:vAlign w:val="center"/>
          </w:tcPr>
          <w:p w:rsidR="006319FD" w:rsidRPr="0066189E" w:rsidRDefault="006319FD" w:rsidP="00FC24D3">
            <w:pPr>
              <w:jc w:val="center"/>
            </w:pPr>
          </w:p>
        </w:tc>
        <w:tc>
          <w:tcPr>
            <w:tcW w:w="320" w:type="pct"/>
            <w:tcBorders>
              <w:left w:val="single" w:sz="4" w:space="0" w:color="auto"/>
              <w:right w:val="single" w:sz="4" w:space="0" w:color="auto"/>
            </w:tcBorders>
            <w:vAlign w:val="center"/>
          </w:tcPr>
          <w:p w:rsidR="006319FD" w:rsidRPr="0066189E" w:rsidRDefault="006319FD" w:rsidP="00FC24D3">
            <w:pPr>
              <w:jc w:val="center"/>
            </w:pPr>
            <w:r w:rsidRPr="0066189E">
              <w:t>Z II</w:t>
            </w:r>
          </w:p>
        </w:tc>
        <w:tc>
          <w:tcPr>
            <w:tcW w:w="320" w:type="pct"/>
            <w:tcBorders>
              <w:left w:val="single" w:sz="4" w:space="0" w:color="auto"/>
              <w:right w:val="single" w:sz="4" w:space="0" w:color="auto"/>
            </w:tcBorders>
            <w:vAlign w:val="center"/>
          </w:tcPr>
          <w:p w:rsidR="006319FD" w:rsidRPr="0066189E" w:rsidRDefault="006319FD" w:rsidP="00FC24D3">
            <w:pPr>
              <w:jc w:val="center"/>
            </w:pPr>
          </w:p>
        </w:tc>
        <w:tc>
          <w:tcPr>
            <w:tcW w:w="318" w:type="pct"/>
            <w:tcBorders>
              <w:left w:val="single" w:sz="4" w:space="0" w:color="auto"/>
            </w:tcBorders>
            <w:vAlign w:val="center"/>
          </w:tcPr>
          <w:p w:rsidR="006319FD" w:rsidRPr="0066189E" w:rsidRDefault="006319FD" w:rsidP="00FC24D3">
            <w:pPr>
              <w:jc w:val="center"/>
            </w:pPr>
          </w:p>
        </w:tc>
      </w:tr>
      <w:tr w:rsidR="006319FD" w:rsidRPr="00282637" w:rsidTr="00FC24D3">
        <w:trPr>
          <w:cantSplit/>
          <w:trHeight w:val="284"/>
          <w:jc w:val="center"/>
        </w:trPr>
        <w:tc>
          <w:tcPr>
            <w:tcW w:w="5000" w:type="pct"/>
            <w:gridSpan w:val="8"/>
            <w:tcBorders>
              <w:top w:val="single" w:sz="8" w:space="0" w:color="auto"/>
              <w:bottom w:val="single" w:sz="8" w:space="0" w:color="auto"/>
            </w:tcBorders>
            <w:shd w:val="clear" w:color="auto" w:fill="auto"/>
            <w:vAlign w:val="center"/>
          </w:tcPr>
          <w:p w:rsidR="006319FD" w:rsidRPr="00282637" w:rsidRDefault="006319FD" w:rsidP="00FC24D3">
            <w:pPr>
              <w:jc w:val="center"/>
              <w:rPr>
                <w:b/>
                <w:bCs/>
              </w:rPr>
            </w:pPr>
            <w:r w:rsidRPr="00812858">
              <w:rPr>
                <w:b/>
                <w:bCs/>
              </w:rPr>
              <w:t>BEZKRĘGOWCE - pozostałe</w:t>
            </w:r>
          </w:p>
        </w:tc>
      </w:tr>
      <w:tr w:rsidR="006319FD" w:rsidRPr="00282637" w:rsidTr="00FC24D3">
        <w:trPr>
          <w:cantSplit/>
          <w:trHeight w:val="284"/>
          <w:jc w:val="center"/>
        </w:trPr>
        <w:tc>
          <w:tcPr>
            <w:tcW w:w="254" w:type="pct"/>
            <w:tcBorders>
              <w:right w:val="single" w:sz="4" w:space="0" w:color="auto"/>
            </w:tcBorders>
            <w:vAlign w:val="center"/>
          </w:tcPr>
          <w:p w:rsidR="006319FD" w:rsidRPr="00282637" w:rsidRDefault="006319FD" w:rsidP="00FC24D3">
            <w:pPr>
              <w:jc w:val="center"/>
            </w:pPr>
            <w:r>
              <w:t>1</w:t>
            </w:r>
          </w:p>
        </w:tc>
        <w:tc>
          <w:tcPr>
            <w:tcW w:w="1523" w:type="pct"/>
            <w:tcBorders>
              <w:left w:val="single" w:sz="4" w:space="0" w:color="auto"/>
              <w:right w:val="single" w:sz="4" w:space="0" w:color="auto"/>
            </w:tcBorders>
            <w:vAlign w:val="center"/>
          </w:tcPr>
          <w:p w:rsidR="006319FD" w:rsidRDefault="006319FD" w:rsidP="00FC24D3">
            <w:pPr>
              <w:jc w:val="both"/>
              <w:rPr>
                <w:color w:val="000000"/>
              </w:rPr>
            </w:pPr>
            <w:r w:rsidRPr="00812858">
              <w:t>pijawka lekarska</w:t>
            </w:r>
          </w:p>
        </w:tc>
        <w:tc>
          <w:tcPr>
            <w:tcW w:w="1583" w:type="pct"/>
            <w:tcBorders>
              <w:left w:val="single" w:sz="4" w:space="0" w:color="auto"/>
              <w:right w:val="single" w:sz="4" w:space="0" w:color="auto"/>
            </w:tcBorders>
            <w:vAlign w:val="center"/>
          </w:tcPr>
          <w:p w:rsidR="006319FD" w:rsidRDefault="006319FD" w:rsidP="00FC24D3">
            <w:pPr>
              <w:jc w:val="both"/>
              <w:rPr>
                <w:i/>
                <w:iCs/>
                <w:color w:val="000000"/>
              </w:rPr>
            </w:pPr>
            <w:r w:rsidRPr="00812858">
              <w:rPr>
                <w:i/>
                <w:iCs/>
              </w:rPr>
              <w:t>Hirudo medicinalis</w:t>
            </w:r>
          </w:p>
        </w:tc>
        <w:tc>
          <w:tcPr>
            <w:tcW w:w="451" w:type="pct"/>
            <w:tcBorders>
              <w:left w:val="single" w:sz="4" w:space="0" w:color="auto"/>
              <w:right w:val="single" w:sz="4" w:space="0" w:color="auto"/>
            </w:tcBorders>
            <w:vAlign w:val="center"/>
          </w:tcPr>
          <w:p w:rsidR="006319FD" w:rsidRPr="005755E6" w:rsidRDefault="006319FD" w:rsidP="00FC24D3">
            <w:pPr>
              <w:jc w:val="center"/>
            </w:pPr>
            <w:r>
              <w:t xml:space="preserve"> s</w:t>
            </w:r>
          </w:p>
        </w:tc>
        <w:tc>
          <w:tcPr>
            <w:tcW w:w="231" w:type="pct"/>
            <w:tcBorders>
              <w:left w:val="single" w:sz="4" w:space="0" w:color="auto"/>
              <w:right w:val="single" w:sz="4" w:space="0" w:color="auto"/>
            </w:tcBorders>
            <w:vAlign w:val="center"/>
          </w:tcPr>
          <w:p w:rsidR="006319FD" w:rsidRPr="005755E6" w:rsidRDefault="006319FD" w:rsidP="00FC24D3">
            <w:pPr>
              <w:jc w:val="center"/>
            </w:pPr>
          </w:p>
        </w:tc>
        <w:tc>
          <w:tcPr>
            <w:tcW w:w="320" w:type="pct"/>
            <w:tcBorders>
              <w:left w:val="single" w:sz="4" w:space="0" w:color="auto"/>
              <w:right w:val="single" w:sz="4" w:space="0" w:color="auto"/>
            </w:tcBorders>
            <w:vAlign w:val="center"/>
          </w:tcPr>
          <w:p w:rsidR="006319FD" w:rsidRPr="006932CB" w:rsidRDefault="006319FD" w:rsidP="00FC24D3">
            <w:pPr>
              <w:jc w:val="center"/>
            </w:pPr>
          </w:p>
        </w:tc>
        <w:tc>
          <w:tcPr>
            <w:tcW w:w="320" w:type="pct"/>
            <w:tcBorders>
              <w:left w:val="single" w:sz="4" w:space="0" w:color="auto"/>
              <w:right w:val="single" w:sz="4" w:space="0" w:color="auto"/>
            </w:tcBorders>
            <w:vAlign w:val="center"/>
          </w:tcPr>
          <w:p w:rsidR="006319FD" w:rsidRPr="005755E6" w:rsidRDefault="006319FD" w:rsidP="00FC24D3">
            <w:pPr>
              <w:jc w:val="center"/>
            </w:pPr>
          </w:p>
        </w:tc>
        <w:tc>
          <w:tcPr>
            <w:tcW w:w="318" w:type="pct"/>
            <w:tcBorders>
              <w:left w:val="single" w:sz="4" w:space="0" w:color="auto"/>
            </w:tcBorders>
            <w:vAlign w:val="center"/>
          </w:tcPr>
          <w:p w:rsidR="006319FD" w:rsidRPr="005755E6" w:rsidRDefault="006319FD" w:rsidP="00FC24D3">
            <w:pPr>
              <w:jc w:val="center"/>
            </w:pPr>
          </w:p>
        </w:tc>
      </w:tr>
      <w:tr w:rsidR="006319FD" w:rsidRPr="00282637" w:rsidTr="00FC24D3">
        <w:trPr>
          <w:cantSplit/>
          <w:trHeight w:val="284"/>
          <w:jc w:val="center"/>
        </w:trPr>
        <w:tc>
          <w:tcPr>
            <w:tcW w:w="254" w:type="pct"/>
            <w:tcBorders>
              <w:right w:val="single" w:sz="4" w:space="0" w:color="auto"/>
            </w:tcBorders>
            <w:vAlign w:val="center"/>
          </w:tcPr>
          <w:p w:rsidR="006319FD" w:rsidRPr="00282637" w:rsidRDefault="006319FD" w:rsidP="00FC24D3">
            <w:pPr>
              <w:jc w:val="center"/>
            </w:pPr>
            <w:r>
              <w:t>2</w:t>
            </w:r>
          </w:p>
        </w:tc>
        <w:tc>
          <w:tcPr>
            <w:tcW w:w="1523" w:type="pct"/>
            <w:tcBorders>
              <w:left w:val="single" w:sz="4" w:space="0" w:color="auto"/>
              <w:right w:val="single" w:sz="4" w:space="0" w:color="auto"/>
            </w:tcBorders>
            <w:vAlign w:val="center"/>
          </w:tcPr>
          <w:p w:rsidR="006319FD" w:rsidRPr="00812858" w:rsidRDefault="006319FD" w:rsidP="00FC24D3">
            <w:r w:rsidRPr="00812858">
              <w:t>poczwarówka zwężona</w:t>
            </w:r>
          </w:p>
        </w:tc>
        <w:tc>
          <w:tcPr>
            <w:tcW w:w="1583" w:type="pct"/>
            <w:tcBorders>
              <w:left w:val="single" w:sz="4" w:space="0" w:color="auto"/>
              <w:right w:val="single" w:sz="4" w:space="0" w:color="auto"/>
            </w:tcBorders>
            <w:vAlign w:val="center"/>
          </w:tcPr>
          <w:p w:rsidR="006319FD" w:rsidRPr="00812858" w:rsidRDefault="006319FD" w:rsidP="00FC24D3">
            <w:pPr>
              <w:rPr>
                <w:i/>
                <w:iCs/>
              </w:rPr>
            </w:pPr>
            <w:r w:rsidRPr="00812858">
              <w:rPr>
                <w:i/>
                <w:iCs/>
              </w:rPr>
              <w:t>Vertigo angustior</w:t>
            </w:r>
          </w:p>
        </w:tc>
        <w:tc>
          <w:tcPr>
            <w:tcW w:w="451" w:type="pct"/>
            <w:tcBorders>
              <w:left w:val="single" w:sz="4" w:space="0" w:color="auto"/>
              <w:right w:val="single" w:sz="4" w:space="0" w:color="auto"/>
            </w:tcBorders>
            <w:vAlign w:val="center"/>
          </w:tcPr>
          <w:p w:rsidR="006319FD" w:rsidRPr="00812858" w:rsidRDefault="006319FD" w:rsidP="00FC24D3">
            <w:pPr>
              <w:jc w:val="center"/>
            </w:pPr>
            <w:r w:rsidRPr="00812858">
              <w:t>s</w:t>
            </w:r>
          </w:p>
        </w:tc>
        <w:tc>
          <w:tcPr>
            <w:tcW w:w="231" w:type="pct"/>
            <w:tcBorders>
              <w:left w:val="single" w:sz="4" w:space="0" w:color="auto"/>
              <w:right w:val="single" w:sz="4" w:space="0" w:color="auto"/>
            </w:tcBorders>
            <w:vAlign w:val="center"/>
          </w:tcPr>
          <w:p w:rsidR="006319FD" w:rsidRPr="00812858" w:rsidRDefault="006319FD" w:rsidP="00FC24D3">
            <w:pPr>
              <w:jc w:val="center"/>
            </w:pPr>
          </w:p>
        </w:tc>
        <w:tc>
          <w:tcPr>
            <w:tcW w:w="320" w:type="pct"/>
            <w:tcBorders>
              <w:left w:val="single" w:sz="4" w:space="0" w:color="auto"/>
              <w:right w:val="single" w:sz="4" w:space="0" w:color="auto"/>
            </w:tcBorders>
            <w:vAlign w:val="center"/>
          </w:tcPr>
          <w:p w:rsidR="006319FD" w:rsidRPr="00812858" w:rsidRDefault="006319FD" w:rsidP="00FC24D3">
            <w:pPr>
              <w:jc w:val="center"/>
            </w:pPr>
            <w:r w:rsidRPr="00812858">
              <w:t>Z II</w:t>
            </w:r>
          </w:p>
        </w:tc>
        <w:tc>
          <w:tcPr>
            <w:tcW w:w="320" w:type="pct"/>
            <w:tcBorders>
              <w:left w:val="single" w:sz="4" w:space="0" w:color="auto"/>
              <w:right w:val="single" w:sz="4" w:space="0" w:color="auto"/>
            </w:tcBorders>
            <w:vAlign w:val="center"/>
          </w:tcPr>
          <w:p w:rsidR="006319FD" w:rsidRPr="00812858" w:rsidRDefault="006319FD" w:rsidP="00FC24D3">
            <w:pPr>
              <w:jc w:val="center"/>
            </w:pPr>
          </w:p>
        </w:tc>
        <w:tc>
          <w:tcPr>
            <w:tcW w:w="318" w:type="pct"/>
            <w:tcBorders>
              <w:left w:val="single" w:sz="4" w:space="0" w:color="auto"/>
            </w:tcBorders>
            <w:vAlign w:val="center"/>
          </w:tcPr>
          <w:p w:rsidR="006319FD" w:rsidRPr="00812858" w:rsidRDefault="006319FD" w:rsidP="00FC24D3">
            <w:pPr>
              <w:jc w:val="center"/>
            </w:pPr>
            <w:r w:rsidRPr="00812858">
              <w:t>EN</w:t>
            </w:r>
          </w:p>
        </w:tc>
      </w:tr>
      <w:tr w:rsidR="006319FD" w:rsidRPr="00282637" w:rsidTr="00FC24D3">
        <w:trPr>
          <w:cantSplit/>
          <w:trHeight w:val="284"/>
          <w:jc w:val="center"/>
        </w:trPr>
        <w:tc>
          <w:tcPr>
            <w:tcW w:w="254" w:type="pct"/>
            <w:tcBorders>
              <w:right w:val="single" w:sz="4" w:space="0" w:color="auto"/>
            </w:tcBorders>
            <w:vAlign w:val="center"/>
          </w:tcPr>
          <w:p w:rsidR="006319FD" w:rsidRPr="00282637" w:rsidRDefault="006319FD" w:rsidP="00FC24D3">
            <w:pPr>
              <w:jc w:val="center"/>
            </w:pPr>
            <w:r>
              <w:t>3</w:t>
            </w:r>
          </w:p>
        </w:tc>
        <w:tc>
          <w:tcPr>
            <w:tcW w:w="1523" w:type="pct"/>
            <w:tcBorders>
              <w:left w:val="single" w:sz="4" w:space="0" w:color="auto"/>
              <w:right w:val="single" w:sz="4" w:space="0" w:color="auto"/>
            </w:tcBorders>
            <w:vAlign w:val="center"/>
          </w:tcPr>
          <w:p w:rsidR="006319FD" w:rsidRPr="00812858" w:rsidRDefault="006319FD" w:rsidP="00FC24D3">
            <w:r w:rsidRPr="00812858">
              <w:t>rak szlachetny</w:t>
            </w:r>
          </w:p>
        </w:tc>
        <w:tc>
          <w:tcPr>
            <w:tcW w:w="1583" w:type="pct"/>
            <w:tcBorders>
              <w:left w:val="single" w:sz="4" w:space="0" w:color="auto"/>
              <w:right w:val="single" w:sz="4" w:space="0" w:color="auto"/>
            </w:tcBorders>
            <w:vAlign w:val="center"/>
          </w:tcPr>
          <w:p w:rsidR="006319FD" w:rsidRPr="00812858" w:rsidRDefault="006319FD" w:rsidP="00FC24D3">
            <w:pPr>
              <w:rPr>
                <w:i/>
                <w:iCs/>
              </w:rPr>
            </w:pPr>
            <w:r w:rsidRPr="00812858">
              <w:rPr>
                <w:i/>
                <w:iCs/>
              </w:rPr>
              <w:t>Astacus astacus</w:t>
            </w:r>
          </w:p>
        </w:tc>
        <w:tc>
          <w:tcPr>
            <w:tcW w:w="451" w:type="pct"/>
            <w:tcBorders>
              <w:left w:val="single" w:sz="4" w:space="0" w:color="auto"/>
              <w:right w:val="single" w:sz="4" w:space="0" w:color="auto"/>
            </w:tcBorders>
            <w:vAlign w:val="center"/>
          </w:tcPr>
          <w:p w:rsidR="006319FD" w:rsidRPr="00812858" w:rsidRDefault="006319FD" w:rsidP="00FC24D3">
            <w:pPr>
              <w:jc w:val="center"/>
            </w:pPr>
            <w:r w:rsidRPr="00812858">
              <w:t>s</w:t>
            </w:r>
          </w:p>
        </w:tc>
        <w:tc>
          <w:tcPr>
            <w:tcW w:w="231" w:type="pct"/>
            <w:tcBorders>
              <w:left w:val="single" w:sz="4" w:space="0" w:color="auto"/>
              <w:right w:val="single" w:sz="4" w:space="0" w:color="auto"/>
            </w:tcBorders>
            <w:vAlign w:val="center"/>
          </w:tcPr>
          <w:p w:rsidR="006319FD" w:rsidRPr="00812858" w:rsidRDefault="006319FD" w:rsidP="00FC24D3">
            <w:pPr>
              <w:jc w:val="center"/>
            </w:pPr>
          </w:p>
        </w:tc>
        <w:tc>
          <w:tcPr>
            <w:tcW w:w="320" w:type="pct"/>
            <w:tcBorders>
              <w:left w:val="single" w:sz="4" w:space="0" w:color="auto"/>
              <w:right w:val="single" w:sz="4" w:space="0" w:color="auto"/>
            </w:tcBorders>
            <w:vAlign w:val="center"/>
          </w:tcPr>
          <w:p w:rsidR="006319FD" w:rsidRPr="00812858" w:rsidRDefault="006319FD" w:rsidP="00FC24D3">
            <w:pPr>
              <w:jc w:val="center"/>
            </w:pPr>
          </w:p>
        </w:tc>
        <w:tc>
          <w:tcPr>
            <w:tcW w:w="320" w:type="pct"/>
            <w:tcBorders>
              <w:left w:val="single" w:sz="4" w:space="0" w:color="auto"/>
              <w:right w:val="single" w:sz="4" w:space="0" w:color="auto"/>
            </w:tcBorders>
            <w:vAlign w:val="center"/>
          </w:tcPr>
          <w:p w:rsidR="006319FD" w:rsidRPr="00812858" w:rsidRDefault="006319FD" w:rsidP="00FC24D3">
            <w:pPr>
              <w:jc w:val="center"/>
            </w:pPr>
          </w:p>
        </w:tc>
        <w:tc>
          <w:tcPr>
            <w:tcW w:w="318" w:type="pct"/>
            <w:tcBorders>
              <w:left w:val="single" w:sz="4" w:space="0" w:color="auto"/>
            </w:tcBorders>
            <w:vAlign w:val="center"/>
          </w:tcPr>
          <w:p w:rsidR="006319FD" w:rsidRPr="00812858" w:rsidRDefault="006319FD" w:rsidP="00FC24D3">
            <w:pPr>
              <w:jc w:val="center"/>
            </w:pPr>
            <w:r w:rsidRPr="00812858">
              <w:t>VU</w:t>
            </w:r>
          </w:p>
        </w:tc>
      </w:tr>
      <w:tr w:rsidR="006319FD" w:rsidRPr="00282637" w:rsidTr="00FC24D3">
        <w:trPr>
          <w:cantSplit/>
          <w:trHeight w:val="284"/>
          <w:jc w:val="center"/>
        </w:trPr>
        <w:tc>
          <w:tcPr>
            <w:tcW w:w="254" w:type="pct"/>
            <w:tcBorders>
              <w:right w:val="single" w:sz="4" w:space="0" w:color="auto"/>
            </w:tcBorders>
            <w:vAlign w:val="center"/>
          </w:tcPr>
          <w:p w:rsidR="006319FD" w:rsidRPr="00282637" w:rsidRDefault="006319FD" w:rsidP="00FC24D3">
            <w:pPr>
              <w:jc w:val="center"/>
            </w:pPr>
            <w:r>
              <w:t>4</w:t>
            </w:r>
          </w:p>
        </w:tc>
        <w:tc>
          <w:tcPr>
            <w:tcW w:w="1523" w:type="pct"/>
            <w:tcBorders>
              <w:left w:val="single" w:sz="4" w:space="0" w:color="auto"/>
              <w:right w:val="single" w:sz="4" w:space="0" w:color="auto"/>
            </w:tcBorders>
            <w:vAlign w:val="center"/>
          </w:tcPr>
          <w:p w:rsidR="006319FD" w:rsidRPr="00812858" w:rsidRDefault="006319FD" w:rsidP="00FC24D3">
            <w:r w:rsidRPr="00812858">
              <w:t>skójka gruboskorupowa</w:t>
            </w:r>
          </w:p>
        </w:tc>
        <w:tc>
          <w:tcPr>
            <w:tcW w:w="1583" w:type="pct"/>
            <w:tcBorders>
              <w:left w:val="single" w:sz="4" w:space="0" w:color="auto"/>
              <w:right w:val="single" w:sz="4" w:space="0" w:color="auto"/>
            </w:tcBorders>
            <w:vAlign w:val="center"/>
          </w:tcPr>
          <w:p w:rsidR="006319FD" w:rsidRPr="00812858" w:rsidRDefault="006319FD" w:rsidP="00FC24D3">
            <w:pPr>
              <w:rPr>
                <w:i/>
                <w:iCs/>
              </w:rPr>
            </w:pPr>
            <w:r w:rsidRPr="00812858">
              <w:rPr>
                <w:i/>
                <w:iCs/>
              </w:rPr>
              <w:t>Unio crassus</w:t>
            </w:r>
          </w:p>
        </w:tc>
        <w:tc>
          <w:tcPr>
            <w:tcW w:w="451" w:type="pct"/>
            <w:tcBorders>
              <w:left w:val="single" w:sz="4" w:space="0" w:color="auto"/>
              <w:right w:val="single" w:sz="4" w:space="0" w:color="auto"/>
            </w:tcBorders>
            <w:vAlign w:val="center"/>
          </w:tcPr>
          <w:p w:rsidR="006319FD" w:rsidRPr="00812858" w:rsidRDefault="006319FD" w:rsidP="00FC24D3">
            <w:pPr>
              <w:jc w:val="center"/>
            </w:pPr>
            <w:r w:rsidRPr="00812858">
              <w:t>s</w:t>
            </w:r>
          </w:p>
        </w:tc>
        <w:tc>
          <w:tcPr>
            <w:tcW w:w="231" w:type="pct"/>
            <w:tcBorders>
              <w:left w:val="single" w:sz="4" w:space="0" w:color="auto"/>
              <w:right w:val="single" w:sz="4" w:space="0" w:color="auto"/>
            </w:tcBorders>
            <w:vAlign w:val="center"/>
          </w:tcPr>
          <w:p w:rsidR="006319FD" w:rsidRPr="00812858" w:rsidRDefault="006319FD" w:rsidP="00FC24D3">
            <w:pPr>
              <w:jc w:val="center"/>
            </w:pPr>
          </w:p>
        </w:tc>
        <w:tc>
          <w:tcPr>
            <w:tcW w:w="320" w:type="pct"/>
            <w:tcBorders>
              <w:left w:val="single" w:sz="4" w:space="0" w:color="auto"/>
              <w:right w:val="single" w:sz="4" w:space="0" w:color="auto"/>
            </w:tcBorders>
            <w:vAlign w:val="center"/>
          </w:tcPr>
          <w:p w:rsidR="006319FD" w:rsidRPr="00812858" w:rsidRDefault="006319FD" w:rsidP="00FC24D3">
            <w:pPr>
              <w:jc w:val="center"/>
            </w:pPr>
            <w:r w:rsidRPr="00812858">
              <w:t>Z II</w:t>
            </w:r>
          </w:p>
        </w:tc>
        <w:tc>
          <w:tcPr>
            <w:tcW w:w="320" w:type="pct"/>
            <w:tcBorders>
              <w:left w:val="single" w:sz="4" w:space="0" w:color="auto"/>
              <w:right w:val="single" w:sz="4" w:space="0" w:color="auto"/>
            </w:tcBorders>
            <w:vAlign w:val="center"/>
          </w:tcPr>
          <w:p w:rsidR="006319FD" w:rsidRPr="00812858" w:rsidRDefault="006319FD" w:rsidP="00FC24D3">
            <w:pPr>
              <w:jc w:val="center"/>
            </w:pPr>
          </w:p>
        </w:tc>
        <w:tc>
          <w:tcPr>
            <w:tcW w:w="318" w:type="pct"/>
            <w:tcBorders>
              <w:left w:val="single" w:sz="4" w:space="0" w:color="auto"/>
            </w:tcBorders>
            <w:vAlign w:val="center"/>
          </w:tcPr>
          <w:p w:rsidR="006319FD" w:rsidRPr="00812858" w:rsidRDefault="006319FD" w:rsidP="00FC24D3">
            <w:pPr>
              <w:jc w:val="center"/>
            </w:pPr>
            <w:r w:rsidRPr="00812858">
              <w:t>EN</w:t>
            </w:r>
          </w:p>
        </w:tc>
      </w:tr>
      <w:tr w:rsidR="006319FD" w:rsidRPr="00282637" w:rsidTr="00FC24D3">
        <w:trPr>
          <w:cantSplit/>
          <w:trHeight w:val="284"/>
          <w:jc w:val="center"/>
        </w:trPr>
        <w:tc>
          <w:tcPr>
            <w:tcW w:w="254" w:type="pct"/>
            <w:tcBorders>
              <w:right w:val="single" w:sz="4" w:space="0" w:color="auto"/>
            </w:tcBorders>
            <w:vAlign w:val="center"/>
          </w:tcPr>
          <w:p w:rsidR="006319FD" w:rsidRPr="00282637" w:rsidRDefault="006319FD" w:rsidP="00FC24D3">
            <w:pPr>
              <w:jc w:val="center"/>
            </w:pPr>
            <w:r>
              <w:t>5</w:t>
            </w:r>
          </w:p>
        </w:tc>
        <w:tc>
          <w:tcPr>
            <w:tcW w:w="1523" w:type="pct"/>
            <w:tcBorders>
              <w:left w:val="single" w:sz="4" w:space="0" w:color="auto"/>
              <w:right w:val="single" w:sz="4" w:space="0" w:color="auto"/>
            </w:tcBorders>
            <w:vAlign w:val="center"/>
          </w:tcPr>
          <w:p w:rsidR="006319FD" w:rsidRPr="00812858" w:rsidRDefault="006319FD" w:rsidP="00FC24D3">
            <w:r w:rsidRPr="00812858">
              <w:t>ślimak winniczek</w:t>
            </w:r>
          </w:p>
        </w:tc>
        <w:tc>
          <w:tcPr>
            <w:tcW w:w="1583" w:type="pct"/>
            <w:tcBorders>
              <w:left w:val="single" w:sz="4" w:space="0" w:color="auto"/>
              <w:right w:val="single" w:sz="4" w:space="0" w:color="auto"/>
            </w:tcBorders>
            <w:vAlign w:val="center"/>
          </w:tcPr>
          <w:p w:rsidR="006319FD" w:rsidRPr="00812858" w:rsidRDefault="006319FD" w:rsidP="00FC24D3">
            <w:pPr>
              <w:rPr>
                <w:i/>
                <w:iCs/>
              </w:rPr>
            </w:pPr>
            <w:r w:rsidRPr="00812858">
              <w:rPr>
                <w:i/>
                <w:iCs/>
              </w:rPr>
              <w:t>Halix pomatia</w:t>
            </w:r>
          </w:p>
        </w:tc>
        <w:tc>
          <w:tcPr>
            <w:tcW w:w="451" w:type="pct"/>
            <w:tcBorders>
              <w:left w:val="single" w:sz="4" w:space="0" w:color="auto"/>
              <w:right w:val="single" w:sz="4" w:space="0" w:color="auto"/>
            </w:tcBorders>
            <w:vAlign w:val="center"/>
          </w:tcPr>
          <w:p w:rsidR="006319FD" w:rsidRPr="00812858" w:rsidRDefault="006319FD" w:rsidP="00FC24D3">
            <w:pPr>
              <w:jc w:val="center"/>
            </w:pPr>
          </w:p>
        </w:tc>
        <w:tc>
          <w:tcPr>
            <w:tcW w:w="231" w:type="pct"/>
            <w:tcBorders>
              <w:left w:val="single" w:sz="4" w:space="0" w:color="auto"/>
              <w:right w:val="single" w:sz="4" w:space="0" w:color="auto"/>
            </w:tcBorders>
            <w:vAlign w:val="center"/>
          </w:tcPr>
          <w:p w:rsidR="006319FD" w:rsidRPr="00812858" w:rsidRDefault="006319FD" w:rsidP="00FC24D3">
            <w:pPr>
              <w:jc w:val="center"/>
            </w:pPr>
            <w:r w:rsidRPr="00812858">
              <w:t>cz</w:t>
            </w:r>
          </w:p>
        </w:tc>
        <w:tc>
          <w:tcPr>
            <w:tcW w:w="320" w:type="pct"/>
            <w:tcBorders>
              <w:left w:val="single" w:sz="4" w:space="0" w:color="auto"/>
              <w:right w:val="single" w:sz="4" w:space="0" w:color="auto"/>
            </w:tcBorders>
            <w:vAlign w:val="center"/>
          </w:tcPr>
          <w:p w:rsidR="006319FD" w:rsidRPr="00812858" w:rsidRDefault="006319FD" w:rsidP="00FC24D3">
            <w:pPr>
              <w:jc w:val="center"/>
            </w:pPr>
          </w:p>
        </w:tc>
        <w:tc>
          <w:tcPr>
            <w:tcW w:w="320" w:type="pct"/>
            <w:tcBorders>
              <w:left w:val="single" w:sz="4" w:space="0" w:color="auto"/>
              <w:right w:val="single" w:sz="4" w:space="0" w:color="auto"/>
            </w:tcBorders>
            <w:vAlign w:val="center"/>
          </w:tcPr>
          <w:p w:rsidR="006319FD" w:rsidRPr="00812858" w:rsidRDefault="006319FD" w:rsidP="00FC24D3">
            <w:pPr>
              <w:jc w:val="center"/>
            </w:pPr>
          </w:p>
        </w:tc>
        <w:tc>
          <w:tcPr>
            <w:tcW w:w="318" w:type="pct"/>
            <w:tcBorders>
              <w:left w:val="single" w:sz="4" w:space="0" w:color="auto"/>
            </w:tcBorders>
            <w:vAlign w:val="center"/>
          </w:tcPr>
          <w:p w:rsidR="006319FD" w:rsidRPr="00812858" w:rsidRDefault="006319FD" w:rsidP="00FC24D3">
            <w:pPr>
              <w:jc w:val="center"/>
            </w:pPr>
          </w:p>
        </w:tc>
      </w:tr>
      <w:tr w:rsidR="006319FD" w:rsidRPr="00282637" w:rsidTr="00FC24D3">
        <w:trPr>
          <w:cantSplit/>
          <w:trHeight w:val="284"/>
          <w:jc w:val="center"/>
        </w:trPr>
        <w:tc>
          <w:tcPr>
            <w:tcW w:w="5000" w:type="pct"/>
            <w:gridSpan w:val="8"/>
            <w:tcBorders>
              <w:top w:val="single" w:sz="8" w:space="0" w:color="auto"/>
              <w:bottom w:val="single" w:sz="8" w:space="0" w:color="auto"/>
            </w:tcBorders>
            <w:shd w:val="clear" w:color="auto" w:fill="auto"/>
            <w:vAlign w:val="center"/>
          </w:tcPr>
          <w:p w:rsidR="006319FD" w:rsidRPr="00282637" w:rsidRDefault="006319FD" w:rsidP="00FC24D3">
            <w:pPr>
              <w:jc w:val="center"/>
              <w:rPr>
                <w:b/>
                <w:bCs/>
              </w:rPr>
            </w:pPr>
            <w:r w:rsidRPr="00117363">
              <w:rPr>
                <w:b/>
                <w:bCs/>
              </w:rPr>
              <w:t>KRĄGŁOUSTE i RYBY KOSTNE</w:t>
            </w:r>
          </w:p>
        </w:tc>
      </w:tr>
      <w:tr w:rsidR="006319FD" w:rsidRPr="00282637" w:rsidTr="00FC24D3">
        <w:trPr>
          <w:cantSplit/>
          <w:trHeight w:val="284"/>
          <w:jc w:val="center"/>
        </w:trPr>
        <w:tc>
          <w:tcPr>
            <w:tcW w:w="254" w:type="pct"/>
            <w:tcBorders>
              <w:right w:val="single" w:sz="4" w:space="0" w:color="auto"/>
            </w:tcBorders>
            <w:vAlign w:val="center"/>
          </w:tcPr>
          <w:p w:rsidR="006319FD" w:rsidRPr="00282637" w:rsidRDefault="006319FD" w:rsidP="00FC24D3">
            <w:pPr>
              <w:jc w:val="center"/>
            </w:pPr>
            <w:r>
              <w:t>1</w:t>
            </w:r>
          </w:p>
        </w:tc>
        <w:tc>
          <w:tcPr>
            <w:tcW w:w="1523" w:type="pct"/>
            <w:tcBorders>
              <w:left w:val="single" w:sz="4" w:space="0" w:color="auto"/>
              <w:right w:val="single" w:sz="4" w:space="0" w:color="auto"/>
            </w:tcBorders>
            <w:vAlign w:val="center"/>
          </w:tcPr>
          <w:p w:rsidR="006319FD" w:rsidRPr="00117363" w:rsidRDefault="006319FD" w:rsidP="00FC24D3">
            <w:r w:rsidRPr="00117363">
              <w:t>głowacz białopłetwy</w:t>
            </w:r>
          </w:p>
        </w:tc>
        <w:tc>
          <w:tcPr>
            <w:tcW w:w="1583" w:type="pct"/>
            <w:tcBorders>
              <w:left w:val="single" w:sz="4" w:space="0" w:color="auto"/>
              <w:right w:val="single" w:sz="4" w:space="0" w:color="auto"/>
            </w:tcBorders>
            <w:vAlign w:val="center"/>
          </w:tcPr>
          <w:p w:rsidR="006319FD" w:rsidRPr="00117363" w:rsidRDefault="006319FD" w:rsidP="00FC24D3">
            <w:pPr>
              <w:rPr>
                <w:i/>
                <w:iCs/>
              </w:rPr>
            </w:pPr>
            <w:r w:rsidRPr="00117363">
              <w:rPr>
                <w:i/>
                <w:iCs/>
              </w:rPr>
              <w:t>Cottus gobio</w:t>
            </w:r>
          </w:p>
        </w:tc>
        <w:tc>
          <w:tcPr>
            <w:tcW w:w="451" w:type="pct"/>
            <w:tcBorders>
              <w:left w:val="single" w:sz="4" w:space="0" w:color="auto"/>
              <w:right w:val="single" w:sz="4" w:space="0" w:color="auto"/>
            </w:tcBorders>
            <w:vAlign w:val="center"/>
          </w:tcPr>
          <w:p w:rsidR="006319FD" w:rsidRPr="00117363" w:rsidRDefault="006319FD" w:rsidP="00FC24D3">
            <w:pPr>
              <w:jc w:val="center"/>
            </w:pPr>
            <w:r w:rsidRPr="00117363">
              <w:t>s</w:t>
            </w:r>
          </w:p>
        </w:tc>
        <w:tc>
          <w:tcPr>
            <w:tcW w:w="231" w:type="pct"/>
            <w:tcBorders>
              <w:left w:val="single" w:sz="4" w:space="0" w:color="auto"/>
              <w:right w:val="single" w:sz="4" w:space="0" w:color="auto"/>
            </w:tcBorders>
            <w:vAlign w:val="center"/>
          </w:tcPr>
          <w:p w:rsidR="006319FD" w:rsidRPr="00117363" w:rsidRDefault="006319FD" w:rsidP="00FC24D3">
            <w:pPr>
              <w:jc w:val="center"/>
            </w:pPr>
          </w:p>
        </w:tc>
        <w:tc>
          <w:tcPr>
            <w:tcW w:w="320" w:type="pct"/>
            <w:tcBorders>
              <w:left w:val="single" w:sz="4" w:space="0" w:color="auto"/>
              <w:right w:val="single" w:sz="4" w:space="0" w:color="auto"/>
            </w:tcBorders>
            <w:vAlign w:val="center"/>
          </w:tcPr>
          <w:p w:rsidR="006319FD" w:rsidRPr="00117363" w:rsidRDefault="006319FD" w:rsidP="00FC24D3">
            <w:pPr>
              <w:jc w:val="center"/>
            </w:pPr>
            <w:r w:rsidRPr="00117363">
              <w:t>ZII</w:t>
            </w:r>
          </w:p>
        </w:tc>
        <w:tc>
          <w:tcPr>
            <w:tcW w:w="320" w:type="pct"/>
            <w:tcBorders>
              <w:left w:val="single" w:sz="4" w:space="0" w:color="auto"/>
              <w:right w:val="single" w:sz="4" w:space="0" w:color="auto"/>
            </w:tcBorders>
            <w:vAlign w:val="center"/>
          </w:tcPr>
          <w:p w:rsidR="006319FD" w:rsidRPr="00117363" w:rsidRDefault="006319FD" w:rsidP="00FC24D3">
            <w:pPr>
              <w:jc w:val="center"/>
            </w:pPr>
          </w:p>
        </w:tc>
        <w:tc>
          <w:tcPr>
            <w:tcW w:w="318" w:type="pct"/>
            <w:tcBorders>
              <w:left w:val="single" w:sz="4" w:space="0" w:color="auto"/>
            </w:tcBorders>
            <w:vAlign w:val="center"/>
          </w:tcPr>
          <w:p w:rsidR="006319FD" w:rsidRPr="00117363" w:rsidRDefault="006319FD" w:rsidP="00FC24D3">
            <w:pPr>
              <w:jc w:val="center"/>
            </w:pPr>
            <w:r w:rsidRPr="00117363">
              <w:t>NT</w:t>
            </w:r>
          </w:p>
        </w:tc>
      </w:tr>
      <w:tr w:rsidR="006319FD" w:rsidRPr="00282637" w:rsidTr="00FC24D3">
        <w:trPr>
          <w:cantSplit/>
          <w:trHeight w:val="284"/>
          <w:jc w:val="center"/>
        </w:trPr>
        <w:tc>
          <w:tcPr>
            <w:tcW w:w="254" w:type="pct"/>
            <w:tcBorders>
              <w:right w:val="single" w:sz="4" w:space="0" w:color="auto"/>
            </w:tcBorders>
            <w:vAlign w:val="center"/>
          </w:tcPr>
          <w:p w:rsidR="006319FD" w:rsidRPr="00282637" w:rsidRDefault="006319FD" w:rsidP="00FC24D3">
            <w:pPr>
              <w:jc w:val="center"/>
            </w:pPr>
            <w:r>
              <w:t>2</w:t>
            </w:r>
          </w:p>
        </w:tc>
        <w:tc>
          <w:tcPr>
            <w:tcW w:w="1523" w:type="pct"/>
            <w:tcBorders>
              <w:left w:val="single" w:sz="4" w:space="0" w:color="auto"/>
              <w:right w:val="single" w:sz="4" w:space="0" w:color="auto"/>
            </w:tcBorders>
            <w:vAlign w:val="center"/>
          </w:tcPr>
          <w:p w:rsidR="006319FD" w:rsidRPr="00117363" w:rsidRDefault="006319FD" w:rsidP="00FC24D3">
            <w:r w:rsidRPr="00117363">
              <w:t>głowacz pręgopłetwy</w:t>
            </w:r>
          </w:p>
        </w:tc>
        <w:tc>
          <w:tcPr>
            <w:tcW w:w="1583" w:type="pct"/>
            <w:tcBorders>
              <w:left w:val="single" w:sz="4" w:space="0" w:color="auto"/>
              <w:right w:val="single" w:sz="4" w:space="0" w:color="auto"/>
            </w:tcBorders>
            <w:vAlign w:val="center"/>
          </w:tcPr>
          <w:p w:rsidR="006319FD" w:rsidRPr="00117363" w:rsidRDefault="006319FD" w:rsidP="00FC24D3">
            <w:pPr>
              <w:rPr>
                <w:i/>
                <w:iCs/>
              </w:rPr>
            </w:pPr>
            <w:r w:rsidRPr="00117363">
              <w:rPr>
                <w:i/>
                <w:iCs/>
              </w:rPr>
              <w:t>Cottus poecilopus</w:t>
            </w:r>
          </w:p>
        </w:tc>
        <w:tc>
          <w:tcPr>
            <w:tcW w:w="451" w:type="pct"/>
            <w:tcBorders>
              <w:left w:val="single" w:sz="4" w:space="0" w:color="auto"/>
              <w:right w:val="single" w:sz="4" w:space="0" w:color="auto"/>
            </w:tcBorders>
            <w:vAlign w:val="center"/>
          </w:tcPr>
          <w:p w:rsidR="006319FD" w:rsidRPr="00117363" w:rsidRDefault="006319FD" w:rsidP="00FC24D3">
            <w:pPr>
              <w:jc w:val="center"/>
            </w:pPr>
            <w:r w:rsidRPr="00117363">
              <w:t>s</w:t>
            </w:r>
          </w:p>
        </w:tc>
        <w:tc>
          <w:tcPr>
            <w:tcW w:w="231" w:type="pct"/>
            <w:tcBorders>
              <w:left w:val="single" w:sz="4" w:space="0" w:color="auto"/>
              <w:right w:val="single" w:sz="4" w:space="0" w:color="auto"/>
            </w:tcBorders>
            <w:vAlign w:val="center"/>
          </w:tcPr>
          <w:p w:rsidR="006319FD" w:rsidRPr="00117363" w:rsidRDefault="006319FD" w:rsidP="00FC24D3">
            <w:pPr>
              <w:jc w:val="center"/>
            </w:pPr>
          </w:p>
        </w:tc>
        <w:tc>
          <w:tcPr>
            <w:tcW w:w="320" w:type="pct"/>
            <w:tcBorders>
              <w:left w:val="single" w:sz="4" w:space="0" w:color="auto"/>
              <w:right w:val="single" w:sz="4" w:space="0" w:color="auto"/>
            </w:tcBorders>
            <w:vAlign w:val="center"/>
          </w:tcPr>
          <w:p w:rsidR="006319FD" w:rsidRPr="00117363" w:rsidRDefault="006319FD" w:rsidP="00FC24D3">
            <w:pPr>
              <w:jc w:val="center"/>
            </w:pPr>
          </w:p>
        </w:tc>
        <w:tc>
          <w:tcPr>
            <w:tcW w:w="320" w:type="pct"/>
            <w:tcBorders>
              <w:left w:val="single" w:sz="4" w:space="0" w:color="auto"/>
              <w:right w:val="single" w:sz="4" w:space="0" w:color="auto"/>
            </w:tcBorders>
            <w:vAlign w:val="center"/>
          </w:tcPr>
          <w:p w:rsidR="006319FD" w:rsidRPr="00117363" w:rsidRDefault="006319FD" w:rsidP="00FC24D3">
            <w:pPr>
              <w:jc w:val="center"/>
            </w:pPr>
          </w:p>
        </w:tc>
        <w:tc>
          <w:tcPr>
            <w:tcW w:w="318" w:type="pct"/>
            <w:tcBorders>
              <w:left w:val="single" w:sz="4" w:space="0" w:color="auto"/>
            </w:tcBorders>
            <w:vAlign w:val="center"/>
          </w:tcPr>
          <w:p w:rsidR="006319FD" w:rsidRPr="00117363" w:rsidRDefault="006319FD" w:rsidP="00FC24D3">
            <w:pPr>
              <w:jc w:val="center"/>
            </w:pPr>
            <w:r w:rsidRPr="00117363">
              <w:t>NT</w:t>
            </w:r>
          </w:p>
        </w:tc>
      </w:tr>
      <w:tr w:rsidR="006319FD" w:rsidRPr="00282637" w:rsidTr="00FC24D3">
        <w:trPr>
          <w:cantSplit/>
          <w:trHeight w:val="284"/>
          <w:jc w:val="center"/>
        </w:trPr>
        <w:tc>
          <w:tcPr>
            <w:tcW w:w="254" w:type="pct"/>
            <w:tcBorders>
              <w:right w:val="single" w:sz="4" w:space="0" w:color="auto"/>
            </w:tcBorders>
            <w:vAlign w:val="center"/>
          </w:tcPr>
          <w:p w:rsidR="006319FD" w:rsidRPr="00282637" w:rsidRDefault="006319FD" w:rsidP="00FC24D3">
            <w:pPr>
              <w:jc w:val="center"/>
            </w:pPr>
            <w:r>
              <w:t>3</w:t>
            </w:r>
          </w:p>
        </w:tc>
        <w:tc>
          <w:tcPr>
            <w:tcW w:w="1523" w:type="pct"/>
            <w:tcBorders>
              <w:left w:val="single" w:sz="4" w:space="0" w:color="auto"/>
              <w:right w:val="single" w:sz="4" w:space="0" w:color="auto"/>
            </w:tcBorders>
            <w:vAlign w:val="center"/>
          </w:tcPr>
          <w:p w:rsidR="006319FD" w:rsidRPr="00117363" w:rsidRDefault="006319FD" w:rsidP="00FC24D3">
            <w:r w:rsidRPr="00117363">
              <w:t>koza</w:t>
            </w:r>
          </w:p>
        </w:tc>
        <w:tc>
          <w:tcPr>
            <w:tcW w:w="1583" w:type="pct"/>
            <w:tcBorders>
              <w:left w:val="single" w:sz="4" w:space="0" w:color="auto"/>
              <w:right w:val="single" w:sz="4" w:space="0" w:color="auto"/>
            </w:tcBorders>
            <w:vAlign w:val="center"/>
          </w:tcPr>
          <w:p w:rsidR="006319FD" w:rsidRPr="00117363" w:rsidRDefault="006319FD" w:rsidP="00FC24D3">
            <w:pPr>
              <w:rPr>
                <w:i/>
                <w:iCs/>
              </w:rPr>
            </w:pPr>
            <w:r w:rsidRPr="00117363">
              <w:rPr>
                <w:i/>
                <w:iCs/>
              </w:rPr>
              <w:t>Cobitis taenia</w:t>
            </w:r>
          </w:p>
        </w:tc>
        <w:tc>
          <w:tcPr>
            <w:tcW w:w="451" w:type="pct"/>
            <w:tcBorders>
              <w:left w:val="single" w:sz="4" w:space="0" w:color="auto"/>
              <w:right w:val="single" w:sz="4" w:space="0" w:color="auto"/>
            </w:tcBorders>
            <w:vAlign w:val="center"/>
          </w:tcPr>
          <w:p w:rsidR="006319FD" w:rsidRPr="00117363" w:rsidRDefault="006319FD" w:rsidP="00FC24D3">
            <w:pPr>
              <w:jc w:val="center"/>
            </w:pPr>
            <w:r w:rsidRPr="00117363">
              <w:t>s</w:t>
            </w:r>
          </w:p>
        </w:tc>
        <w:tc>
          <w:tcPr>
            <w:tcW w:w="231" w:type="pct"/>
            <w:tcBorders>
              <w:left w:val="single" w:sz="4" w:space="0" w:color="auto"/>
              <w:right w:val="single" w:sz="4" w:space="0" w:color="auto"/>
            </w:tcBorders>
            <w:vAlign w:val="center"/>
          </w:tcPr>
          <w:p w:rsidR="006319FD" w:rsidRPr="00117363" w:rsidRDefault="006319FD" w:rsidP="00FC24D3">
            <w:pPr>
              <w:jc w:val="center"/>
            </w:pPr>
          </w:p>
        </w:tc>
        <w:tc>
          <w:tcPr>
            <w:tcW w:w="320" w:type="pct"/>
            <w:tcBorders>
              <w:left w:val="single" w:sz="4" w:space="0" w:color="auto"/>
              <w:right w:val="single" w:sz="4" w:space="0" w:color="auto"/>
            </w:tcBorders>
            <w:vAlign w:val="center"/>
          </w:tcPr>
          <w:p w:rsidR="006319FD" w:rsidRPr="00117363" w:rsidRDefault="006319FD" w:rsidP="00FC24D3">
            <w:pPr>
              <w:jc w:val="center"/>
            </w:pPr>
            <w:r w:rsidRPr="00117363">
              <w:t>ZII</w:t>
            </w:r>
          </w:p>
        </w:tc>
        <w:tc>
          <w:tcPr>
            <w:tcW w:w="320" w:type="pct"/>
            <w:tcBorders>
              <w:left w:val="single" w:sz="4" w:space="0" w:color="auto"/>
              <w:right w:val="single" w:sz="4" w:space="0" w:color="auto"/>
            </w:tcBorders>
            <w:vAlign w:val="center"/>
          </w:tcPr>
          <w:p w:rsidR="006319FD" w:rsidRPr="00117363" w:rsidRDefault="006319FD" w:rsidP="00FC24D3">
            <w:pPr>
              <w:jc w:val="center"/>
            </w:pPr>
          </w:p>
        </w:tc>
        <w:tc>
          <w:tcPr>
            <w:tcW w:w="318" w:type="pct"/>
            <w:tcBorders>
              <w:left w:val="single" w:sz="4" w:space="0" w:color="auto"/>
            </w:tcBorders>
            <w:vAlign w:val="center"/>
          </w:tcPr>
          <w:p w:rsidR="006319FD" w:rsidRPr="00117363" w:rsidRDefault="006319FD" w:rsidP="00FC24D3">
            <w:pPr>
              <w:jc w:val="center"/>
            </w:pPr>
          </w:p>
        </w:tc>
      </w:tr>
      <w:tr w:rsidR="006319FD" w:rsidRPr="00282637" w:rsidTr="00FC24D3">
        <w:trPr>
          <w:cantSplit/>
          <w:trHeight w:val="284"/>
          <w:jc w:val="center"/>
        </w:trPr>
        <w:tc>
          <w:tcPr>
            <w:tcW w:w="254" w:type="pct"/>
            <w:tcBorders>
              <w:right w:val="single" w:sz="4" w:space="0" w:color="auto"/>
            </w:tcBorders>
            <w:vAlign w:val="center"/>
          </w:tcPr>
          <w:p w:rsidR="006319FD" w:rsidRPr="00282637" w:rsidRDefault="006319FD" w:rsidP="00FC24D3">
            <w:pPr>
              <w:jc w:val="center"/>
            </w:pPr>
            <w:r>
              <w:t>4</w:t>
            </w:r>
          </w:p>
        </w:tc>
        <w:tc>
          <w:tcPr>
            <w:tcW w:w="1523" w:type="pct"/>
            <w:tcBorders>
              <w:left w:val="single" w:sz="4" w:space="0" w:color="auto"/>
              <w:right w:val="single" w:sz="4" w:space="0" w:color="auto"/>
            </w:tcBorders>
            <w:vAlign w:val="center"/>
          </w:tcPr>
          <w:p w:rsidR="006319FD" w:rsidRPr="00117363" w:rsidRDefault="006319FD" w:rsidP="00FC24D3">
            <w:r w:rsidRPr="00117363">
              <w:t>minóg strumieniowy</w:t>
            </w:r>
          </w:p>
        </w:tc>
        <w:tc>
          <w:tcPr>
            <w:tcW w:w="1583" w:type="pct"/>
            <w:tcBorders>
              <w:left w:val="single" w:sz="4" w:space="0" w:color="auto"/>
              <w:right w:val="single" w:sz="4" w:space="0" w:color="auto"/>
            </w:tcBorders>
            <w:vAlign w:val="center"/>
          </w:tcPr>
          <w:p w:rsidR="006319FD" w:rsidRPr="00117363" w:rsidRDefault="006319FD" w:rsidP="00FC24D3">
            <w:pPr>
              <w:rPr>
                <w:i/>
                <w:iCs/>
              </w:rPr>
            </w:pPr>
            <w:r w:rsidRPr="00117363">
              <w:rPr>
                <w:i/>
                <w:iCs/>
              </w:rPr>
              <w:t>Lampetra planeri</w:t>
            </w:r>
          </w:p>
        </w:tc>
        <w:tc>
          <w:tcPr>
            <w:tcW w:w="451" w:type="pct"/>
            <w:tcBorders>
              <w:left w:val="single" w:sz="4" w:space="0" w:color="auto"/>
              <w:right w:val="single" w:sz="4" w:space="0" w:color="auto"/>
            </w:tcBorders>
            <w:vAlign w:val="center"/>
          </w:tcPr>
          <w:p w:rsidR="006319FD" w:rsidRPr="00117363" w:rsidRDefault="006319FD" w:rsidP="00FC24D3">
            <w:pPr>
              <w:jc w:val="center"/>
            </w:pPr>
            <w:r w:rsidRPr="00117363">
              <w:t>s</w:t>
            </w:r>
          </w:p>
        </w:tc>
        <w:tc>
          <w:tcPr>
            <w:tcW w:w="231" w:type="pct"/>
            <w:tcBorders>
              <w:left w:val="single" w:sz="4" w:space="0" w:color="auto"/>
              <w:right w:val="single" w:sz="4" w:space="0" w:color="auto"/>
            </w:tcBorders>
            <w:vAlign w:val="center"/>
          </w:tcPr>
          <w:p w:rsidR="006319FD" w:rsidRPr="00117363" w:rsidRDefault="006319FD" w:rsidP="00FC24D3">
            <w:pPr>
              <w:jc w:val="center"/>
            </w:pPr>
          </w:p>
        </w:tc>
        <w:tc>
          <w:tcPr>
            <w:tcW w:w="320" w:type="pct"/>
            <w:tcBorders>
              <w:left w:val="single" w:sz="4" w:space="0" w:color="auto"/>
              <w:right w:val="single" w:sz="4" w:space="0" w:color="auto"/>
            </w:tcBorders>
            <w:vAlign w:val="center"/>
          </w:tcPr>
          <w:p w:rsidR="006319FD" w:rsidRPr="00117363" w:rsidRDefault="006319FD" w:rsidP="00FC24D3">
            <w:pPr>
              <w:jc w:val="center"/>
            </w:pPr>
            <w:r w:rsidRPr="00117363">
              <w:t>ZII</w:t>
            </w:r>
          </w:p>
        </w:tc>
        <w:tc>
          <w:tcPr>
            <w:tcW w:w="320" w:type="pct"/>
            <w:tcBorders>
              <w:left w:val="single" w:sz="4" w:space="0" w:color="auto"/>
              <w:right w:val="single" w:sz="4" w:space="0" w:color="auto"/>
            </w:tcBorders>
            <w:vAlign w:val="center"/>
          </w:tcPr>
          <w:p w:rsidR="006319FD" w:rsidRPr="00117363" w:rsidRDefault="006319FD" w:rsidP="00FC24D3">
            <w:pPr>
              <w:jc w:val="center"/>
            </w:pPr>
          </w:p>
        </w:tc>
        <w:tc>
          <w:tcPr>
            <w:tcW w:w="318" w:type="pct"/>
            <w:tcBorders>
              <w:left w:val="single" w:sz="4" w:space="0" w:color="auto"/>
            </w:tcBorders>
            <w:vAlign w:val="center"/>
          </w:tcPr>
          <w:p w:rsidR="006319FD" w:rsidRPr="00117363" w:rsidRDefault="006319FD" w:rsidP="00FC24D3">
            <w:pPr>
              <w:jc w:val="center"/>
            </w:pPr>
          </w:p>
        </w:tc>
      </w:tr>
      <w:tr w:rsidR="006319FD" w:rsidRPr="00282637" w:rsidTr="00FC24D3">
        <w:trPr>
          <w:cantSplit/>
          <w:trHeight w:val="284"/>
          <w:jc w:val="center"/>
        </w:trPr>
        <w:tc>
          <w:tcPr>
            <w:tcW w:w="254" w:type="pct"/>
            <w:tcBorders>
              <w:right w:val="single" w:sz="4" w:space="0" w:color="auto"/>
            </w:tcBorders>
            <w:vAlign w:val="center"/>
          </w:tcPr>
          <w:p w:rsidR="006319FD" w:rsidRPr="00282637" w:rsidRDefault="006319FD" w:rsidP="00FC24D3">
            <w:pPr>
              <w:jc w:val="center"/>
            </w:pPr>
            <w:r>
              <w:t>5</w:t>
            </w:r>
          </w:p>
        </w:tc>
        <w:tc>
          <w:tcPr>
            <w:tcW w:w="1523" w:type="pct"/>
            <w:tcBorders>
              <w:left w:val="single" w:sz="4" w:space="0" w:color="auto"/>
              <w:right w:val="single" w:sz="4" w:space="0" w:color="auto"/>
            </w:tcBorders>
            <w:vAlign w:val="center"/>
          </w:tcPr>
          <w:p w:rsidR="006319FD" w:rsidRPr="00117363" w:rsidRDefault="006319FD" w:rsidP="00FC24D3">
            <w:r w:rsidRPr="00117363">
              <w:t>minóg ukraiński</w:t>
            </w:r>
          </w:p>
        </w:tc>
        <w:tc>
          <w:tcPr>
            <w:tcW w:w="1583" w:type="pct"/>
            <w:tcBorders>
              <w:left w:val="single" w:sz="4" w:space="0" w:color="auto"/>
              <w:right w:val="single" w:sz="4" w:space="0" w:color="auto"/>
            </w:tcBorders>
            <w:vAlign w:val="center"/>
          </w:tcPr>
          <w:p w:rsidR="006319FD" w:rsidRPr="00117363" w:rsidRDefault="006319FD" w:rsidP="00FC24D3">
            <w:pPr>
              <w:rPr>
                <w:i/>
                <w:iCs/>
              </w:rPr>
            </w:pPr>
            <w:r w:rsidRPr="00117363">
              <w:rPr>
                <w:i/>
                <w:iCs/>
              </w:rPr>
              <w:t xml:space="preserve">Eudontomyzon mariae  </w:t>
            </w:r>
          </w:p>
        </w:tc>
        <w:tc>
          <w:tcPr>
            <w:tcW w:w="451" w:type="pct"/>
            <w:tcBorders>
              <w:left w:val="single" w:sz="4" w:space="0" w:color="auto"/>
              <w:right w:val="single" w:sz="4" w:space="0" w:color="auto"/>
            </w:tcBorders>
            <w:vAlign w:val="center"/>
          </w:tcPr>
          <w:p w:rsidR="006319FD" w:rsidRPr="00117363" w:rsidRDefault="006319FD" w:rsidP="00FC24D3">
            <w:pPr>
              <w:jc w:val="center"/>
            </w:pPr>
            <w:r w:rsidRPr="00117363">
              <w:t>s</w:t>
            </w:r>
          </w:p>
        </w:tc>
        <w:tc>
          <w:tcPr>
            <w:tcW w:w="231" w:type="pct"/>
            <w:tcBorders>
              <w:left w:val="single" w:sz="4" w:space="0" w:color="auto"/>
              <w:right w:val="single" w:sz="4" w:space="0" w:color="auto"/>
            </w:tcBorders>
            <w:vAlign w:val="center"/>
          </w:tcPr>
          <w:p w:rsidR="006319FD" w:rsidRPr="00117363" w:rsidRDefault="006319FD" w:rsidP="00FC24D3">
            <w:pPr>
              <w:jc w:val="center"/>
            </w:pPr>
          </w:p>
        </w:tc>
        <w:tc>
          <w:tcPr>
            <w:tcW w:w="320" w:type="pct"/>
            <w:tcBorders>
              <w:left w:val="single" w:sz="4" w:space="0" w:color="auto"/>
              <w:right w:val="single" w:sz="4" w:space="0" w:color="auto"/>
            </w:tcBorders>
            <w:vAlign w:val="center"/>
          </w:tcPr>
          <w:p w:rsidR="006319FD" w:rsidRPr="00117363" w:rsidRDefault="006319FD" w:rsidP="00FC24D3">
            <w:pPr>
              <w:jc w:val="center"/>
            </w:pPr>
            <w:r w:rsidRPr="00117363">
              <w:t>ZII</w:t>
            </w:r>
          </w:p>
        </w:tc>
        <w:tc>
          <w:tcPr>
            <w:tcW w:w="320" w:type="pct"/>
            <w:tcBorders>
              <w:left w:val="single" w:sz="4" w:space="0" w:color="auto"/>
              <w:right w:val="single" w:sz="4" w:space="0" w:color="auto"/>
            </w:tcBorders>
            <w:vAlign w:val="center"/>
          </w:tcPr>
          <w:p w:rsidR="006319FD" w:rsidRPr="00117363" w:rsidRDefault="006319FD" w:rsidP="00FC24D3">
            <w:pPr>
              <w:jc w:val="center"/>
            </w:pPr>
          </w:p>
        </w:tc>
        <w:tc>
          <w:tcPr>
            <w:tcW w:w="318" w:type="pct"/>
            <w:tcBorders>
              <w:left w:val="single" w:sz="4" w:space="0" w:color="auto"/>
            </w:tcBorders>
            <w:vAlign w:val="center"/>
          </w:tcPr>
          <w:p w:rsidR="006319FD" w:rsidRPr="00117363" w:rsidRDefault="006319FD" w:rsidP="00FC24D3">
            <w:pPr>
              <w:jc w:val="center"/>
            </w:pPr>
          </w:p>
        </w:tc>
      </w:tr>
      <w:tr w:rsidR="006319FD" w:rsidRPr="00282637" w:rsidTr="00FC24D3">
        <w:trPr>
          <w:cantSplit/>
          <w:trHeight w:val="284"/>
          <w:jc w:val="center"/>
        </w:trPr>
        <w:tc>
          <w:tcPr>
            <w:tcW w:w="254" w:type="pct"/>
            <w:tcBorders>
              <w:right w:val="single" w:sz="4" w:space="0" w:color="auto"/>
            </w:tcBorders>
            <w:vAlign w:val="center"/>
          </w:tcPr>
          <w:p w:rsidR="006319FD" w:rsidRPr="00282637" w:rsidRDefault="006319FD" w:rsidP="00FC24D3">
            <w:pPr>
              <w:jc w:val="center"/>
            </w:pPr>
            <w:r>
              <w:t>6</w:t>
            </w:r>
          </w:p>
        </w:tc>
        <w:tc>
          <w:tcPr>
            <w:tcW w:w="1523" w:type="pct"/>
            <w:tcBorders>
              <w:left w:val="single" w:sz="4" w:space="0" w:color="auto"/>
              <w:right w:val="single" w:sz="4" w:space="0" w:color="auto"/>
            </w:tcBorders>
            <w:vAlign w:val="center"/>
          </w:tcPr>
          <w:p w:rsidR="006319FD" w:rsidRPr="00117363" w:rsidRDefault="006319FD" w:rsidP="00FC24D3">
            <w:r w:rsidRPr="00117363">
              <w:t>piskorz</w:t>
            </w:r>
          </w:p>
        </w:tc>
        <w:tc>
          <w:tcPr>
            <w:tcW w:w="1583" w:type="pct"/>
            <w:tcBorders>
              <w:left w:val="single" w:sz="4" w:space="0" w:color="auto"/>
              <w:right w:val="single" w:sz="4" w:space="0" w:color="auto"/>
            </w:tcBorders>
            <w:vAlign w:val="center"/>
          </w:tcPr>
          <w:p w:rsidR="006319FD" w:rsidRPr="00117363" w:rsidRDefault="006319FD" w:rsidP="00FC24D3">
            <w:pPr>
              <w:rPr>
                <w:i/>
                <w:iCs/>
              </w:rPr>
            </w:pPr>
            <w:r w:rsidRPr="00117363">
              <w:rPr>
                <w:i/>
                <w:iCs/>
              </w:rPr>
              <w:t>Misgurnus fossilis</w:t>
            </w:r>
          </w:p>
        </w:tc>
        <w:tc>
          <w:tcPr>
            <w:tcW w:w="451" w:type="pct"/>
            <w:tcBorders>
              <w:left w:val="single" w:sz="4" w:space="0" w:color="auto"/>
              <w:right w:val="single" w:sz="4" w:space="0" w:color="auto"/>
            </w:tcBorders>
            <w:vAlign w:val="center"/>
          </w:tcPr>
          <w:p w:rsidR="006319FD" w:rsidRPr="00117363" w:rsidRDefault="006319FD" w:rsidP="00FC24D3">
            <w:pPr>
              <w:jc w:val="center"/>
            </w:pPr>
            <w:r w:rsidRPr="00117363">
              <w:t>s</w:t>
            </w:r>
          </w:p>
        </w:tc>
        <w:tc>
          <w:tcPr>
            <w:tcW w:w="231" w:type="pct"/>
            <w:tcBorders>
              <w:left w:val="single" w:sz="4" w:space="0" w:color="auto"/>
              <w:right w:val="single" w:sz="4" w:space="0" w:color="auto"/>
            </w:tcBorders>
            <w:vAlign w:val="center"/>
          </w:tcPr>
          <w:p w:rsidR="006319FD" w:rsidRPr="00117363" w:rsidRDefault="006319FD" w:rsidP="00FC24D3">
            <w:pPr>
              <w:jc w:val="center"/>
            </w:pPr>
          </w:p>
        </w:tc>
        <w:tc>
          <w:tcPr>
            <w:tcW w:w="320" w:type="pct"/>
            <w:tcBorders>
              <w:left w:val="single" w:sz="4" w:space="0" w:color="auto"/>
              <w:right w:val="single" w:sz="4" w:space="0" w:color="auto"/>
            </w:tcBorders>
            <w:vAlign w:val="center"/>
          </w:tcPr>
          <w:p w:rsidR="006319FD" w:rsidRPr="00117363" w:rsidRDefault="006319FD" w:rsidP="00FC24D3">
            <w:pPr>
              <w:jc w:val="center"/>
            </w:pPr>
            <w:r w:rsidRPr="00117363">
              <w:t>ZII</w:t>
            </w:r>
          </w:p>
        </w:tc>
        <w:tc>
          <w:tcPr>
            <w:tcW w:w="320" w:type="pct"/>
            <w:tcBorders>
              <w:left w:val="single" w:sz="4" w:space="0" w:color="auto"/>
              <w:right w:val="single" w:sz="4" w:space="0" w:color="auto"/>
            </w:tcBorders>
            <w:vAlign w:val="center"/>
          </w:tcPr>
          <w:p w:rsidR="006319FD" w:rsidRPr="00117363" w:rsidRDefault="006319FD" w:rsidP="00FC24D3">
            <w:pPr>
              <w:jc w:val="center"/>
            </w:pPr>
          </w:p>
        </w:tc>
        <w:tc>
          <w:tcPr>
            <w:tcW w:w="318" w:type="pct"/>
            <w:tcBorders>
              <w:left w:val="single" w:sz="4" w:space="0" w:color="auto"/>
            </w:tcBorders>
            <w:vAlign w:val="center"/>
          </w:tcPr>
          <w:p w:rsidR="006319FD" w:rsidRPr="00117363" w:rsidRDefault="006319FD" w:rsidP="00FC24D3">
            <w:pPr>
              <w:jc w:val="center"/>
            </w:pPr>
            <w:r w:rsidRPr="00117363">
              <w:t>NT</w:t>
            </w:r>
          </w:p>
        </w:tc>
      </w:tr>
      <w:tr w:rsidR="006319FD" w:rsidRPr="00282637" w:rsidTr="00FC24D3">
        <w:trPr>
          <w:cantSplit/>
          <w:trHeight w:val="284"/>
          <w:jc w:val="center"/>
        </w:trPr>
        <w:tc>
          <w:tcPr>
            <w:tcW w:w="254" w:type="pct"/>
            <w:tcBorders>
              <w:right w:val="single" w:sz="4" w:space="0" w:color="auto"/>
            </w:tcBorders>
            <w:vAlign w:val="center"/>
          </w:tcPr>
          <w:p w:rsidR="006319FD" w:rsidRPr="00282637" w:rsidRDefault="006319FD" w:rsidP="00FC24D3">
            <w:pPr>
              <w:jc w:val="center"/>
            </w:pPr>
            <w:r>
              <w:t>7</w:t>
            </w:r>
          </w:p>
        </w:tc>
        <w:tc>
          <w:tcPr>
            <w:tcW w:w="1523" w:type="pct"/>
            <w:tcBorders>
              <w:left w:val="single" w:sz="4" w:space="0" w:color="auto"/>
              <w:right w:val="single" w:sz="4" w:space="0" w:color="auto"/>
            </w:tcBorders>
            <w:vAlign w:val="center"/>
          </w:tcPr>
          <w:p w:rsidR="006319FD" w:rsidRPr="00117363" w:rsidRDefault="006319FD" w:rsidP="00FC24D3">
            <w:r w:rsidRPr="00117363">
              <w:t>różanka</w:t>
            </w:r>
          </w:p>
        </w:tc>
        <w:tc>
          <w:tcPr>
            <w:tcW w:w="1583" w:type="pct"/>
            <w:tcBorders>
              <w:left w:val="single" w:sz="4" w:space="0" w:color="auto"/>
              <w:right w:val="single" w:sz="4" w:space="0" w:color="auto"/>
            </w:tcBorders>
            <w:vAlign w:val="center"/>
          </w:tcPr>
          <w:p w:rsidR="006319FD" w:rsidRPr="00117363" w:rsidRDefault="006319FD" w:rsidP="00FC24D3">
            <w:pPr>
              <w:rPr>
                <w:i/>
                <w:iCs/>
              </w:rPr>
            </w:pPr>
            <w:r w:rsidRPr="00117363">
              <w:rPr>
                <w:i/>
                <w:iCs/>
              </w:rPr>
              <w:t>Rhodeus sericeus amarus</w:t>
            </w:r>
          </w:p>
        </w:tc>
        <w:tc>
          <w:tcPr>
            <w:tcW w:w="451" w:type="pct"/>
            <w:tcBorders>
              <w:left w:val="single" w:sz="4" w:space="0" w:color="auto"/>
              <w:right w:val="single" w:sz="4" w:space="0" w:color="auto"/>
            </w:tcBorders>
            <w:vAlign w:val="center"/>
          </w:tcPr>
          <w:p w:rsidR="006319FD" w:rsidRPr="00117363" w:rsidRDefault="006319FD" w:rsidP="00FC24D3">
            <w:pPr>
              <w:jc w:val="center"/>
            </w:pPr>
            <w:r w:rsidRPr="00117363">
              <w:t>s</w:t>
            </w:r>
          </w:p>
        </w:tc>
        <w:tc>
          <w:tcPr>
            <w:tcW w:w="231" w:type="pct"/>
            <w:tcBorders>
              <w:left w:val="single" w:sz="4" w:space="0" w:color="auto"/>
              <w:right w:val="single" w:sz="4" w:space="0" w:color="auto"/>
            </w:tcBorders>
            <w:vAlign w:val="center"/>
          </w:tcPr>
          <w:p w:rsidR="006319FD" w:rsidRPr="00117363" w:rsidRDefault="006319FD" w:rsidP="00FC24D3">
            <w:pPr>
              <w:jc w:val="center"/>
            </w:pPr>
          </w:p>
        </w:tc>
        <w:tc>
          <w:tcPr>
            <w:tcW w:w="320" w:type="pct"/>
            <w:tcBorders>
              <w:left w:val="single" w:sz="4" w:space="0" w:color="auto"/>
              <w:right w:val="single" w:sz="4" w:space="0" w:color="auto"/>
            </w:tcBorders>
            <w:vAlign w:val="center"/>
          </w:tcPr>
          <w:p w:rsidR="006319FD" w:rsidRPr="00117363" w:rsidRDefault="006319FD" w:rsidP="00FC24D3">
            <w:pPr>
              <w:jc w:val="center"/>
            </w:pPr>
            <w:r w:rsidRPr="00117363">
              <w:t>ZII</w:t>
            </w:r>
          </w:p>
        </w:tc>
        <w:tc>
          <w:tcPr>
            <w:tcW w:w="320" w:type="pct"/>
            <w:tcBorders>
              <w:left w:val="single" w:sz="4" w:space="0" w:color="auto"/>
              <w:right w:val="single" w:sz="4" w:space="0" w:color="auto"/>
            </w:tcBorders>
            <w:vAlign w:val="center"/>
          </w:tcPr>
          <w:p w:rsidR="006319FD" w:rsidRPr="00117363" w:rsidRDefault="006319FD" w:rsidP="00FC24D3">
            <w:pPr>
              <w:jc w:val="center"/>
            </w:pPr>
          </w:p>
        </w:tc>
        <w:tc>
          <w:tcPr>
            <w:tcW w:w="318" w:type="pct"/>
            <w:tcBorders>
              <w:left w:val="single" w:sz="4" w:space="0" w:color="auto"/>
            </w:tcBorders>
            <w:vAlign w:val="center"/>
          </w:tcPr>
          <w:p w:rsidR="006319FD" w:rsidRPr="00117363" w:rsidRDefault="006319FD" w:rsidP="00FC24D3">
            <w:pPr>
              <w:jc w:val="center"/>
            </w:pPr>
          </w:p>
        </w:tc>
      </w:tr>
      <w:tr w:rsidR="006319FD" w:rsidRPr="00282637" w:rsidTr="00FC24D3">
        <w:trPr>
          <w:cantSplit/>
          <w:trHeight w:val="284"/>
          <w:jc w:val="center"/>
        </w:trPr>
        <w:tc>
          <w:tcPr>
            <w:tcW w:w="5000" w:type="pct"/>
            <w:gridSpan w:val="8"/>
            <w:tcBorders>
              <w:top w:val="single" w:sz="8" w:space="0" w:color="auto"/>
              <w:bottom w:val="single" w:sz="8" w:space="0" w:color="auto"/>
            </w:tcBorders>
            <w:shd w:val="clear" w:color="auto" w:fill="auto"/>
            <w:vAlign w:val="center"/>
          </w:tcPr>
          <w:p w:rsidR="006319FD" w:rsidRPr="00282637" w:rsidRDefault="006319FD" w:rsidP="00FC24D3">
            <w:pPr>
              <w:jc w:val="center"/>
              <w:rPr>
                <w:b/>
                <w:bCs/>
              </w:rPr>
            </w:pPr>
            <w:r w:rsidRPr="005755E6">
              <w:rPr>
                <w:b/>
                <w:bCs/>
              </w:rPr>
              <w:t>PŁAZY</w:t>
            </w:r>
          </w:p>
        </w:tc>
      </w:tr>
      <w:tr w:rsidR="006319FD" w:rsidRPr="00282637" w:rsidTr="00FC24D3">
        <w:trPr>
          <w:cantSplit/>
          <w:trHeight w:val="284"/>
          <w:jc w:val="center"/>
        </w:trPr>
        <w:tc>
          <w:tcPr>
            <w:tcW w:w="254" w:type="pct"/>
            <w:tcBorders>
              <w:right w:val="single" w:sz="4" w:space="0" w:color="auto"/>
            </w:tcBorders>
            <w:vAlign w:val="center"/>
          </w:tcPr>
          <w:p w:rsidR="006319FD" w:rsidRPr="00282637" w:rsidRDefault="006319FD" w:rsidP="00FC24D3">
            <w:pPr>
              <w:jc w:val="center"/>
            </w:pPr>
            <w:r w:rsidRPr="00282637">
              <w:t>1</w:t>
            </w:r>
          </w:p>
        </w:tc>
        <w:tc>
          <w:tcPr>
            <w:tcW w:w="1523" w:type="pct"/>
            <w:tcBorders>
              <w:left w:val="single" w:sz="4" w:space="0" w:color="auto"/>
              <w:right w:val="single" w:sz="4" w:space="0" w:color="auto"/>
            </w:tcBorders>
            <w:vAlign w:val="center"/>
          </w:tcPr>
          <w:p w:rsidR="006319FD" w:rsidRDefault="006319FD" w:rsidP="00FC24D3">
            <w:pPr>
              <w:jc w:val="both"/>
              <w:rPr>
                <w:color w:val="000000"/>
              </w:rPr>
            </w:pPr>
            <w:r>
              <w:rPr>
                <w:color w:val="000000"/>
              </w:rPr>
              <w:t>kumak nizinny</w:t>
            </w:r>
          </w:p>
        </w:tc>
        <w:tc>
          <w:tcPr>
            <w:tcW w:w="1583" w:type="pct"/>
            <w:tcBorders>
              <w:left w:val="single" w:sz="4" w:space="0" w:color="auto"/>
              <w:right w:val="single" w:sz="4" w:space="0" w:color="auto"/>
            </w:tcBorders>
            <w:vAlign w:val="center"/>
          </w:tcPr>
          <w:p w:rsidR="006319FD" w:rsidRDefault="006319FD" w:rsidP="00FC24D3">
            <w:pPr>
              <w:jc w:val="both"/>
              <w:rPr>
                <w:i/>
                <w:iCs/>
                <w:color w:val="000000"/>
              </w:rPr>
            </w:pPr>
            <w:r>
              <w:rPr>
                <w:i/>
                <w:iCs/>
                <w:color w:val="000000"/>
              </w:rPr>
              <w:t>Bombina bombina</w:t>
            </w:r>
          </w:p>
        </w:tc>
        <w:tc>
          <w:tcPr>
            <w:tcW w:w="451" w:type="pct"/>
            <w:tcBorders>
              <w:left w:val="single" w:sz="4" w:space="0" w:color="auto"/>
              <w:right w:val="single" w:sz="4" w:space="0" w:color="auto"/>
            </w:tcBorders>
            <w:vAlign w:val="center"/>
          </w:tcPr>
          <w:p w:rsidR="006319FD" w:rsidRPr="005755E6" w:rsidRDefault="006319FD" w:rsidP="00FC24D3">
            <w:pPr>
              <w:jc w:val="center"/>
            </w:pPr>
            <w:r w:rsidRPr="005755E6">
              <w:t>s</w:t>
            </w:r>
          </w:p>
        </w:tc>
        <w:tc>
          <w:tcPr>
            <w:tcW w:w="231" w:type="pct"/>
            <w:tcBorders>
              <w:left w:val="single" w:sz="4" w:space="0" w:color="auto"/>
              <w:right w:val="single" w:sz="4" w:space="0" w:color="auto"/>
            </w:tcBorders>
            <w:vAlign w:val="center"/>
          </w:tcPr>
          <w:p w:rsidR="006319FD" w:rsidRPr="005755E6" w:rsidRDefault="006319FD" w:rsidP="00FC24D3">
            <w:pPr>
              <w:jc w:val="center"/>
            </w:pPr>
          </w:p>
        </w:tc>
        <w:tc>
          <w:tcPr>
            <w:tcW w:w="320" w:type="pct"/>
            <w:tcBorders>
              <w:left w:val="single" w:sz="4" w:space="0" w:color="auto"/>
              <w:right w:val="single" w:sz="4" w:space="0" w:color="auto"/>
            </w:tcBorders>
            <w:vAlign w:val="center"/>
          </w:tcPr>
          <w:p w:rsidR="006319FD" w:rsidRPr="006932CB" w:rsidRDefault="006319FD" w:rsidP="00FC24D3">
            <w:pPr>
              <w:jc w:val="center"/>
            </w:pPr>
            <w:r w:rsidRPr="006932CB">
              <w:t>Z II</w:t>
            </w:r>
          </w:p>
        </w:tc>
        <w:tc>
          <w:tcPr>
            <w:tcW w:w="320" w:type="pct"/>
            <w:tcBorders>
              <w:left w:val="single" w:sz="4" w:space="0" w:color="auto"/>
              <w:right w:val="single" w:sz="4" w:space="0" w:color="auto"/>
            </w:tcBorders>
            <w:vAlign w:val="center"/>
          </w:tcPr>
          <w:p w:rsidR="006319FD" w:rsidRPr="005755E6" w:rsidRDefault="006319FD" w:rsidP="00FC24D3">
            <w:pPr>
              <w:jc w:val="center"/>
            </w:pPr>
          </w:p>
        </w:tc>
        <w:tc>
          <w:tcPr>
            <w:tcW w:w="318" w:type="pct"/>
            <w:tcBorders>
              <w:left w:val="single" w:sz="4" w:space="0" w:color="auto"/>
            </w:tcBorders>
            <w:vAlign w:val="center"/>
          </w:tcPr>
          <w:p w:rsidR="006319FD" w:rsidRPr="005755E6" w:rsidRDefault="006319FD" w:rsidP="00FC24D3">
            <w:pPr>
              <w:jc w:val="center"/>
            </w:pPr>
          </w:p>
        </w:tc>
      </w:tr>
      <w:tr w:rsidR="006319FD" w:rsidRPr="00282637" w:rsidTr="00FC24D3">
        <w:trPr>
          <w:cantSplit/>
          <w:trHeight w:val="284"/>
          <w:jc w:val="center"/>
        </w:trPr>
        <w:tc>
          <w:tcPr>
            <w:tcW w:w="254" w:type="pct"/>
            <w:tcBorders>
              <w:right w:val="single" w:sz="4" w:space="0" w:color="auto"/>
            </w:tcBorders>
            <w:vAlign w:val="center"/>
          </w:tcPr>
          <w:p w:rsidR="006319FD" w:rsidRPr="00282637" w:rsidRDefault="006319FD" w:rsidP="00FC24D3">
            <w:pPr>
              <w:jc w:val="center"/>
            </w:pPr>
            <w:r>
              <w:t>2</w:t>
            </w:r>
          </w:p>
        </w:tc>
        <w:tc>
          <w:tcPr>
            <w:tcW w:w="1523" w:type="pct"/>
            <w:tcBorders>
              <w:left w:val="single" w:sz="4" w:space="0" w:color="auto"/>
              <w:right w:val="single" w:sz="4" w:space="0" w:color="auto"/>
            </w:tcBorders>
            <w:vAlign w:val="center"/>
          </w:tcPr>
          <w:p w:rsidR="006319FD" w:rsidRPr="00282637" w:rsidRDefault="006319FD" w:rsidP="00FC24D3">
            <w:pPr>
              <w:jc w:val="both"/>
            </w:pPr>
            <w:r w:rsidRPr="00282637">
              <w:t>ropucha szara</w:t>
            </w:r>
          </w:p>
        </w:tc>
        <w:tc>
          <w:tcPr>
            <w:tcW w:w="1583" w:type="pct"/>
            <w:tcBorders>
              <w:left w:val="single" w:sz="4" w:space="0" w:color="auto"/>
              <w:right w:val="single" w:sz="4" w:space="0" w:color="auto"/>
            </w:tcBorders>
            <w:vAlign w:val="center"/>
          </w:tcPr>
          <w:p w:rsidR="006319FD" w:rsidRPr="00282637" w:rsidRDefault="006319FD" w:rsidP="00FC24D3">
            <w:pPr>
              <w:jc w:val="both"/>
              <w:rPr>
                <w:i/>
                <w:iCs/>
              </w:rPr>
            </w:pPr>
            <w:r w:rsidRPr="00282637">
              <w:rPr>
                <w:i/>
                <w:iCs/>
              </w:rPr>
              <w:t>Bufo bufo</w:t>
            </w:r>
          </w:p>
        </w:tc>
        <w:tc>
          <w:tcPr>
            <w:tcW w:w="451" w:type="pct"/>
            <w:tcBorders>
              <w:left w:val="single" w:sz="4" w:space="0" w:color="auto"/>
              <w:right w:val="single" w:sz="4" w:space="0" w:color="auto"/>
            </w:tcBorders>
            <w:vAlign w:val="center"/>
          </w:tcPr>
          <w:p w:rsidR="006319FD" w:rsidRPr="00282637" w:rsidRDefault="006319FD" w:rsidP="00FC24D3">
            <w:pPr>
              <w:jc w:val="center"/>
            </w:pPr>
            <w:r w:rsidRPr="00282637">
              <w:t>s</w:t>
            </w:r>
          </w:p>
        </w:tc>
        <w:tc>
          <w:tcPr>
            <w:tcW w:w="231" w:type="pct"/>
            <w:tcBorders>
              <w:left w:val="single" w:sz="4" w:space="0" w:color="auto"/>
              <w:right w:val="single" w:sz="4" w:space="0" w:color="auto"/>
            </w:tcBorders>
            <w:vAlign w:val="center"/>
          </w:tcPr>
          <w:p w:rsidR="006319FD" w:rsidRPr="00282637" w:rsidRDefault="006319FD" w:rsidP="00FC24D3">
            <w:pPr>
              <w:jc w:val="center"/>
            </w:pPr>
          </w:p>
        </w:tc>
        <w:tc>
          <w:tcPr>
            <w:tcW w:w="320" w:type="pct"/>
            <w:tcBorders>
              <w:left w:val="single" w:sz="4" w:space="0" w:color="auto"/>
              <w:right w:val="single" w:sz="4" w:space="0" w:color="auto"/>
            </w:tcBorders>
            <w:vAlign w:val="center"/>
          </w:tcPr>
          <w:p w:rsidR="006319FD" w:rsidRPr="00282637" w:rsidRDefault="006319FD" w:rsidP="00FC24D3">
            <w:pPr>
              <w:jc w:val="center"/>
            </w:pPr>
          </w:p>
        </w:tc>
        <w:tc>
          <w:tcPr>
            <w:tcW w:w="320" w:type="pct"/>
            <w:tcBorders>
              <w:left w:val="single" w:sz="4" w:space="0" w:color="auto"/>
              <w:right w:val="single" w:sz="4" w:space="0" w:color="auto"/>
            </w:tcBorders>
            <w:vAlign w:val="center"/>
          </w:tcPr>
          <w:p w:rsidR="006319FD" w:rsidRPr="00282637" w:rsidRDefault="006319FD" w:rsidP="00FC24D3">
            <w:pPr>
              <w:jc w:val="center"/>
            </w:pPr>
          </w:p>
        </w:tc>
        <w:tc>
          <w:tcPr>
            <w:tcW w:w="318" w:type="pct"/>
            <w:tcBorders>
              <w:left w:val="single" w:sz="4" w:space="0" w:color="auto"/>
            </w:tcBorders>
            <w:vAlign w:val="center"/>
          </w:tcPr>
          <w:p w:rsidR="006319FD" w:rsidRPr="00282637" w:rsidRDefault="006319FD" w:rsidP="00FC24D3">
            <w:pPr>
              <w:jc w:val="center"/>
            </w:pPr>
          </w:p>
        </w:tc>
      </w:tr>
      <w:tr w:rsidR="006319FD" w:rsidRPr="00282637" w:rsidTr="00FC24D3">
        <w:trPr>
          <w:cantSplit/>
          <w:trHeight w:val="284"/>
          <w:jc w:val="center"/>
        </w:trPr>
        <w:tc>
          <w:tcPr>
            <w:tcW w:w="254" w:type="pct"/>
            <w:tcBorders>
              <w:right w:val="single" w:sz="4" w:space="0" w:color="auto"/>
            </w:tcBorders>
            <w:vAlign w:val="center"/>
          </w:tcPr>
          <w:p w:rsidR="006319FD" w:rsidRPr="00282637" w:rsidRDefault="006319FD" w:rsidP="00FC24D3">
            <w:pPr>
              <w:jc w:val="center"/>
            </w:pPr>
            <w:r>
              <w:lastRenderedPageBreak/>
              <w:t>3</w:t>
            </w:r>
          </w:p>
        </w:tc>
        <w:tc>
          <w:tcPr>
            <w:tcW w:w="1523" w:type="pct"/>
            <w:tcBorders>
              <w:left w:val="single" w:sz="4" w:space="0" w:color="auto"/>
              <w:right w:val="single" w:sz="4" w:space="0" w:color="auto"/>
            </w:tcBorders>
            <w:vAlign w:val="center"/>
          </w:tcPr>
          <w:p w:rsidR="006319FD" w:rsidRPr="00282637" w:rsidRDefault="006319FD" w:rsidP="00FC24D3">
            <w:pPr>
              <w:jc w:val="both"/>
            </w:pPr>
            <w:r w:rsidRPr="00282637">
              <w:t>ropucha paskówka</w:t>
            </w:r>
          </w:p>
        </w:tc>
        <w:tc>
          <w:tcPr>
            <w:tcW w:w="1583" w:type="pct"/>
            <w:tcBorders>
              <w:left w:val="single" w:sz="4" w:space="0" w:color="auto"/>
              <w:right w:val="single" w:sz="4" w:space="0" w:color="auto"/>
            </w:tcBorders>
            <w:vAlign w:val="center"/>
          </w:tcPr>
          <w:p w:rsidR="006319FD" w:rsidRPr="00282637" w:rsidRDefault="006319FD" w:rsidP="00FC24D3">
            <w:pPr>
              <w:jc w:val="both"/>
              <w:rPr>
                <w:i/>
                <w:iCs/>
              </w:rPr>
            </w:pPr>
            <w:r w:rsidRPr="00282637">
              <w:rPr>
                <w:i/>
                <w:iCs/>
              </w:rPr>
              <w:t>Bufo calamita</w:t>
            </w:r>
          </w:p>
        </w:tc>
        <w:tc>
          <w:tcPr>
            <w:tcW w:w="451" w:type="pct"/>
            <w:tcBorders>
              <w:left w:val="single" w:sz="4" w:space="0" w:color="auto"/>
              <w:right w:val="single" w:sz="4" w:space="0" w:color="auto"/>
            </w:tcBorders>
            <w:vAlign w:val="center"/>
          </w:tcPr>
          <w:p w:rsidR="006319FD" w:rsidRPr="00282637" w:rsidRDefault="006319FD" w:rsidP="00FC24D3">
            <w:pPr>
              <w:jc w:val="center"/>
            </w:pPr>
            <w:r w:rsidRPr="00282637">
              <w:t>s</w:t>
            </w:r>
          </w:p>
        </w:tc>
        <w:tc>
          <w:tcPr>
            <w:tcW w:w="231" w:type="pct"/>
            <w:tcBorders>
              <w:left w:val="single" w:sz="4" w:space="0" w:color="auto"/>
              <w:right w:val="single" w:sz="4" w:space="0" w:color="auto"/>
            </w:tcBorders>
            <w:vAlign w:val="center"/>
          </w:tcPr>
          <w:p w:rsidR="006319FD" w:rsidRPr="00282637" w:rsidRDefault="006319FD" w:rsidP="00FC24D3">
            <w:pPr>
              <w:jc w:val="center"/>
            </w:pPr>
          </w:p>
        </w:tc>
        <w:tc>
          <w:tcPr>
            <w:tcW w:w="320" w:type="pct"/>
            <w:tcBorders>
              <w:left w:val="single" w:sz="4" w:space="0" w:color="auto"/>
              <w:right w:val="single" w:sz="4" w:space="0" w:color="auto"/>
            </w:tcBorders>
            <w:vAlign w:val="center"/>
          </w:tcPr>
          <w:p w:rsidR="006319FD" w:rsidRPr="00282637" w:rsidRDefault="006319FD" w:rsidP="00FC24D3">
            <w:pPr>
              <w:jc w:val="center"/>
            </w:pPr>
          </w:p>
        </w:tc>
        <w:tc>
          <w:tcPr>
            <w:tcW w:w="320" w:type="pct"/>
            <w:tcBorders>
              <w:left w:val="single" w:sz="4" w:space="0" w:color="auto"/>
              <w:right w:val="single" w:sz="4" w:space="0" w:color="auto"/>
            </w:tcBorders>
            <w:vAlign w:val="center"/>
          </w:tcPr>
          <w:p w:rsidR="006319FD" w:rsidRPr="00282637" w:rsidRDefault="006319FD" w:rsidP="00FC24D3">
            <w:pPr>
              <w:jc w:val="center"/>
            </w:pPr>
          </w:p>
        </w:tc>
        <w:tc>
          <w:tcPr>
            <w:tcW w:w="318" w:type="pct"/>
            <w:tcBorders>
              <w:left w:val="single" w:sz="4" w:space="0" w:color="auto"/>
            </w:tcBorders>
            <w:vAlign w:val="center"/>
          </w:tcPr>
          <w:p w:rsidR="006319FD" w:rsidRPr="00282637" w:rsidRDefault="006319FD" w:rsidP="00FC24D3">
            <w:pPr>
              <w:jc w:val="center"/>
            </w:pPr>
          </w:p>
        </w:tc>
      </w:tr>
      <w:tr w:rsidR="006319FD" w:rsidRPr="00282637" w:rsidTr="00FC24D3">
        <w:trPr>
          <w:cantSplit/>
          <w:trHeight w:val="284"/>
          <w:jc w:val="center"/>
        </w:trPr>
        <w:tc>
          <w:tcPr>
            <w:tcW w:w="254" w:type="pct"/>
            <w:tcBorders>
              <w:right w:val="single" w:sz="4" w:space="0" w:color="auto"/>
            </w:tcBorders>
            <w:vAlign w:val="center"/>
          </w:tcPr>
          <w:p w:rsidR="006319FD" w:rsidRPr="00282637" w:rsidRDefault="006319FD" w:rsidP="00FC24D3">
            <w:pPr>
              <w:jc w:val="center"/>
            </w:pPr>
            <w:r>
              <w:t>4</w:t>
            </w:r>
          </w:p>
        </w:tc>
        <w:tc>
          <w:tcPr>
            <w:tcW w:w="1523" w:type="pct"/>
            <w:tcBorders>
              <w:left w:val="single" w:sz="4" w:space="0" w:color="auto"/>
              <w:right w:val="single" w:sz="4" w:space="0" w:color="auto"/>
            </w:tcBorders>
            <w:vAlign w:val="center"/>
          </w:tcPr>
          <w:p w:rsidR="006319FD" w:rsidRPr="00282637" w:rsidRDefault="006319FD" w:rsidP="00FC24D3">
            <w:pPr>
              <w:jc w:val="both"/>
            </w:pPr>
            <w:r w:rsidRPr="00282637">
              <w:t xml:space="preserve">ropucha </w:t>
            </w:r>
            <w:r>
              <w:t>zielona</w:t>
            </w:r>
          </w:p>
        </w:tc>
        <w:tc>
          <w:tcPr>
            <w:tcW w:w="1583" w:type="pct"/>
            <w:tcBorders>
              <w:left w:val="single" w:sz="4" w:space="0" w:color="auto"/>
              <w:right w:val="single" w:sz="4" w:space="0" w:color="auto"/>
            </w:tcBorders>
            <w:vAlign w:val="center"/>
          </w:tcPr>
          <w:p w:rsidR="006319FD" w:rsidRPr="005A5D9D" w:rsidRDefault="006319FD" w:rsidP="00FC24D3">
            <w:pPr>
              <w:rPr>
                <w:i/>
                <w:iCs/>
              </w:rPr>
            </w:pPr>
            <w:r w:rsidRPr="005A5D9D">
              <w:rPr>
                <w:i/>
                <w:iCs/>
              </w:rPr>
              <w:t>Bufo viridis</w:t>
            </w:r>
          </w:p>
        </w:tc>
        <w:tc>
          <w:tcPr>
            <w:tcW w:w="451" w:type="pct"/>
            <w:tcBorders>
              <w:left w:val="single" w:sz="4" w:space="0" w:color="auto"/>
              <w:right w:val="single" w:sz="4" w:space="0" w:color="auto"/>
            </w:tcBorders>
            <w:vAlign w:val="center"/>
          </w:tcPr>
          <w:p w:rsidR="006319FD" w:rsidRPr="00282637" w:rsidRDefault="006319FD" w:rsidP="00FC24D3">
            <w:pPr>
              <w:jc w:val="center"/>
            </w:pPr>
            <w:r w:rsidRPr="00282637">
              <w:t>s</w:t>
            </w:r>
          </w:p>
        </w:tc>
        <w:tc>
          <w:tcPr>
            <w:tcW w:w="231" w:type="pct"/>
            <w:tcBorders>
              <w:left w:val="single" w:sz="4" w:space="0" w:color="auto"/>
              <w:right w:val="single" w:sz="4" w:space="0" w:color="auto"/>
            </w:tcBorders>
            <w:vAlign w:val="center"/>
          </w:tcPr>
          <w:p w:rsidR="006319FD" w:rsidRPr="00282637" w:rsidRDefault="006319FD" w:rsidP="00FC24D3">
            <w:pPr>
              <w:jc w:val="center"/>
            </w:pPr>
          </w:p>
        </w:tc>
        <w:tc>
          <w:tcPr>
            <w:tcW w:w="320" w:type="pct"/>
            <w:tcBorders>
              <w:left w:val="single" w:sz="4" w:space="0" w:color="auto"/>
              <w:right w:val="single" w:sz="4" w:space="0" w:color="auto"/>
            </w:tcBorders>
            <w:vAlign w:val="center"/>
          </w:tcPr>
          <w:p w:rsidR="006319FD" w:rsidRPr="00282637" w:rsidRDefault="006319FD" w:rsidP="00FC24D3">
            <w:pPr>
              <w:jc w:val="center"/>
            </w:pPr>
          </w:p>
        </w:tc>
        <w:tc>
          <w:tcPr>
            <w:tcW w:w="320" w:type="pct"/>
            <w:tcBorders>
              <w:left w:val="single" w:sz="4" w:space="0" w:color="auto"/>
              <w:right w:val="single" w:sz="4" w:space="0" w:color="auto"/>
            </w:tcBorders>
            <w:vAlign w:val="center"/>
          </w:tcPr>
          <w:p w:rsidR="006319FD" w:rsidRPr="00282637" w:rsidRDefault="006319FD" w:rsidP="00FC24D3">
            <w:pPr>
              <w:jc w:val="center"/>
            </w:pPr>
          </w:p>
        </w:tc>
        <w:tc>
          <w:tcPr>
            <w:tcW w:w="318" w:type="pct"/>
            <w:tcBorders>
              <w:left w:val="single" w:sz="4" w:space="0" w:color="auto"/>
            </w:tcBorders>
            <w:vAlign w:val="center"/>
          </w:tcPr>
          <w:p w:rsidR="006319FD" w:rsidRPr="00282637" w:rsidRDefault="006319FD" w:rsidP="00FC24D3">
            <w:pPr>
              <w:jc w:val="center"/>
            </w:pPr>
          </w:p>
        </w:tc>
      </w:tr>
      <w:tr w:rsidR="006319FD" w:rsidRPr="00282637" w:rsidTr="00FC24D3">
        <w:trPr>
          <w:cantSplit/>
          <w:trHeight w:val="284"/>
          <w:jc w:val="center"/>
        </w:trPr>
        <w:tc>
          <w:tcPr>
            <w:tcW w:w="254" w:type="pct"/>
            <w:tcBorders>
              <w:right w:val="single" w:sz="4" w:space="0" w:color="auto"/>
            </w:tcBorders>
            <w:vAlign w:val="center"/>
          </w:tcPr>
          <w:p w:rsidR="006319FD" w:rsidRPr="00282637" w:rsidRDefault="006319FD" w:rsidP="00FC24D3">
            <w:pPr>
              <w:jc w:val="center"/>
            </w:pPr>
            <w:r>
              <w:t>5</w:t>
            </w:r>
          </w:p>
        </w:tc>
        <w:tc>
          <w:tcPr>
            <w:tcW w:w="1523" w:type="pct"/>
            <w:tcBorders>
              <w:left w:val="single" w:sz="4" w:space="0" w:color="auto"/>
              <w:right w:val="single" w:sz="4" w:space="0" w:color="auto"/>
            </w:tcBorders>
            <w:vAlign w:val="center"/>
          </w:tcPr>
          <w:p w:rsidR="006319FD" w:rsidRPr="00282637" w:rsidRDefault="006319FD" w:rsidP="00FC24D3">
            <w:pPr>
              <w:jc w:val="both"/>
            </w:pPr>
            <w:r w:rsidRPr="00282637">
              <w:t>rzekotka drzewna</w:t>
            </w:r>
          </w:p>
        </w:tc>
        <w:tc>
          <w:tcPr>
            <w:tcW w:w="1583" w:type="pct"/>
            <w:tcBorders>
              <w:left w:val="single" w:sz="4" w:space="0" w:color="auto"/>
              <w:right w:val="single" w:sz="4" w:space="0" w:color="auto"/>
            </w:tcBorders>
            <w:vAlign w:val="center"/>
          </w:tcPr>
          <w:p w:rsidR="006319FD" w:rsidRPr="00282637" w:rsidRDefault="006319FD" w:rsidP="00FC24D3">
            <w:pPr>
              <w:jc w:val="both"/>
              <w:rPr>
                <w:i/>
                <w:iCs/>
              </w:rPr>
            </w:pPr>
            <w:r w:rsidRPr="00282637">
              <w:rPr>
                <w:i/>
                <w:iCs/>
              </w:rPr>
              <w:t>Hylo arborea</w:t>
            </w:r>
          </w:p>
        </w:tc>
        <w:tc>
          <w:tcPr>
            <w:tcW w:w="451" w:type="pct"/>
            <w:tcBorders>
              <w:left w:val="single" w:sz="4" w:space="0" w:color="auto"/>
              <w:right w:val="single" w:sz="4" w:space="0" w:color="auto"/>
            </w:tcBorders>
            <w:vAlign w:val="center"/>
          </w:tcPr>
          <w:p w:rsidR="006319FD" w:rsidRPr="00282637" w:rsidRDefault="006319FD" w:rsidP="00FC24D3">
            <w:pPr>
              <w:jc w:val="center"/>
            </w:pPr>
            <w:r w:rsidRPr="00282637">
              <w:t>s</w:t>
            </w:r>
          </w:p>
        </w:tc>
        <w:tc>
          <w:tcPr>
            <w:tcW w:w="231" w:type="pct"/>
            <w:tcBorders>
              <w:left w:val="single" w:sz="4" w:space="0" w:color="auto"/>
              <w:right w:val="single" w:sz="4" w:space="0" w:color="auto"/>
            </w:tcBorders>
            <w:vAlign w:val="center"/>
          </w:tcPr>
          <w:p w:rsidR="006319FD" w:rsidRPr="00282637" w:rsidRDefault="006319FD" w:rsidP="00FC24D3">
            <w:pPr>
              <w:jc w:val="center"/>
            </w:pPr>
          </w:p>
        </w:tc>
        <w:tc>
          <w:tcPr>
            <w:tcW w:w="320" w:type="pct"/>
            <w:tcBorders>
              <w:left w:val="single" w:sz="4" w:space="0" w:color="auto"/>
              <w:right w:val="single" w:sz="4" w:space="0" w:color="auto"/>
            </w:tcBorders>
            <w:vAlign w:val="center"/>
          </w:tcPr>
          <w:p w:rsidR="006319FD" w:rsidRPr="00282637" w:rsidRDefault="006319FD" w:rsidP="00FC24D3">
            <w:pPr>
              <w:jc w:val="center"/>
            </w:pPr>
          </w:p>
        </w:tc>
        <w:tc>
          <w:tcPr>
            <w:tcW w:w="320" w:type="pct"/>
            <w:tcBorders>
              <w:left w:val="single" w:sz="4" w:space="0" w:color="auto"/>
              <w:right w:val="single" w:sz="4" w:space="0" w:color="auto"/>
            </w:tcBorders>
            <w:vAlign w:val="center"/>
          </w:tcPr>
          <w:p w:rsidR="006319FD" w:rsidRPr="00282637" w:rsidRDefault="006319FD" w:rsidP="00FC24D3">
            <w:pPr>
              <w:jc w:val="center"/>
            </w:pPr>
          </w:p>
        </w:tc>
        <w:tc>
          <w:tcPr>
            <w:tcW w:w="318" w:type="pct"/>
            <w:tcBorders>
              <w:left w:val="single" w:sz="4" w:space="0" w:color="auto"/>
            </w:tcBorders>
            <w:vAlign w:val="center"/>
          </w:tcPr>
          <w:p w:rsidR="006319FD" w:rsidRPr="00282637" w:rsidRDefault="006319FD" w:rsidP="00FC24D3">
            <w:pPr>
              <w:jc w:val="center"/>
            </w:pPr>
          </w:p>
        </w:tc>
      </w:tr>
      <w:tr w:rsidR="006319FD" w:rsidRPr="00282637" w:rsidTr="00FC24D3">
        <w:trPr>
          <w:cantSplit/>
          <w:trHeight w:val="284"/>
          <w:jc w:val="center"/>
        </w:trPr>
        <w:tc>
          <w:tcPr>
            <w:tcW w:w="254" w:type="pct"/>
            <w:tcBorders>
              <w:right w:val="single" w:sz="4" w:space="0" w:color="auto"/>
            </w:tcBorders>
            <w:vAlign w:val="center"/>
          </w:tcPr>
          <w:p w:rsidR="006319FD" w:rsidRPr="00282637" w:rsidRDefault="006319FD" w:rsidP="00FC24D3">
            <w:pPr>
              <w:jc w:val="center"/>
            </w:pPr>
            <w:r>
              <w:t>6</w:t>
            </w:r>
          </w:p>
        </w:tc>
        <w:tc>
          <w:tcPr>
            <w:tcW w:w="1523" w:type="pct"/>
            <w:tcBorders>
              <w:left w:val="single" w:sz="4" w:space="0" w:color="auto"/>
              <w:right w:val="single" w:sz="4" w:space="0" w:color="auto"/>
            </w:tcBorders>
            <w:vAlign w:val="center"/>
          </w:tcPr>
          <w:p w:rsidR="006319FD" w:rsidRPr="00282637" w:rsidRDefault="006319FD" w:rsidP="00FC24D3">
            <w:r w:rsidRPr="00282637">
              <w:t>traszka zwyczajna</w:t>
            </w:r>
          </w:p>
        </w:tc>
        <w:tc>
          <w:tcPr>
            <w:tcW w:w="1583" w:type="pct"/>
            <w:tcBorders>
              <w:left w:val="single" w:sz="4" w:space="0" w:color="auto"/>
              <w:right w:val="single" w:sz="4" w:space="0" w:color="auto"/>
            </w:tcBorders>
            <w:vAlign w:val="center"/>
          </w:tcPr>
          <w:p w:rsidR="006319FD" w:rsidRPr="00282637" w:rsidRDefault="006319FD" w:rsidP="00FC24D3">
            <w:pPr>
              <w:rPr>
                <w:i/>
                <w:iCs/>
              </w:rPr>
            </w:pPr>
            <w:r w:rsidRPr="00282637">
              <w:rPr>
                <w:i/>
                <w:iCs/>
              </w:rPr>
              <w:t>Triturus vulgaris</w:t>
            </w:r>
          </w:p>
        </w:tc>
        <w:tc>
          <w:tcPr>
            <w:tcW w:w="451" w:type="pct"/>
            <w:tcBorders>
              <w:left w:val="single" w:sz="4" w:space="0" w:color="auto"/>
              <w:right w:val="single" w:sz="4" w:space="0" w:color="auto"/>
            </w:tcBorders>
            <w:vAlign w:val="center"/>
          </w:tcPr>
          <w:p w:rsidR="006319FD" w:rsidRPr="00282637" w:rsidRDefault="006319FD" w:rsidP="00FC24D3">
            <w:pPr>
              <w:jc w:val="center"/>
            </w:pPr>
            <w:r w:rsidRPr="00282637">
              <w:t>s</w:t>
            </w:r>
          </w:p>
        </w:tc>
        <w:tc>
          <w:tcPr>
            <w:tcW w:w="231" w:type="pct"/>
            <w:tcBorders>
              <w:left w:val="single" w:sz="4" w:space="0" w:color="auto"/>
              <w:right w:val="single" w:sz="4" w:space="0" w:color="auto"/>
            </w:tcBorders>
            <w:vAlign w:val="center"/>
          </w:tcPr>
          <w:p w:rsidR="006319FD" w:rsidRPr="00282637" w:rsidRDefault="006319FD" w:rsidP="00FC24D3">
            <w:pPr>
              <w:jc w:val="center"/>
            </w:pPr>
          </w:p>
        </w:tc>
        <w:tc>
          <w:tcPr>
            <w:tcW w:w="320" w:type="pct"/>
            <w:tcBorders>
              <w:left w:val="single" w:sz="4" w:space="0" w:color="auto"/>
              <w:right w:val="single" w:sz="4" w:space="0" w:color="auto"/>
            </w:tcBorders>
            <w:vAlign w:val="center"/>
          </w:tcPr>
          <w:p w:rsidR="006319FD" w:rsidRPr="00282637" w:rsidRDefault="006319FD" w:rsidP="00FC24D3">
            <w:pPr>
              <w:jc w:val="center"/>
            </w:pPr>
          </w:p>
        </w:tc>
        <w:tc>
          <w:tcPr>
            <w:tcW w:w="320" w:type="pct"/>
            <w:tcBorders>
              <w:left w:val="single" w:sz="4" w:space="0" w:color="auto"/>
              <w:right w:val="single" w:sz="4" w:space="0" w:color="auto"/>
            </w:tcBorders>
            <w:vAlign w:val="center"/>
          </w:tcPr>
          <w:p w:rsidR="006319FD" w:rsidRPr="00282637" w:rsidRDefault="006319FD" w:rsidP="00FC24D3">
            <w:pPr>
              <w:jc w:val="center"/>
            </w:pPr>
          </w:p>
        </w:tc>
        <w:tc>
          <w:tcPr>
            <w:tcW w:w="318" w:type="pct"/>
            <w:tcBorders>
              <w:left w:val="single" w:sz="4" w:space="0" w:color="auto"/>
            </w:tcBorders>
            <w:vAlign w:val="center"/>
          </w:tcPr>
          <w:p w:rsidR="006319FD" w:rsidRPr="00282637" w:rsidRDefault="006319FD" w:rsidP="00FC24D3">
            <w:pPr>
              <w:jc w:val="center"/>
            </w:pPr>
          </w:p>
        </w:tc>
      </w:tr>
      <w:tr w:rsidR="006319FD" w:rsidRPr="00282637" w:rsidTr="00FC24D3">
        <w:trPr>
          <w:cantSplit/>
          <w:trHeight w:val="284"/>
          <w:jc w:val="center"/>
        </w:trPr>
        <w:tc>
          <w:tcPr>
            <w:tcW w:w="254" w:type="pct"/>
            <w:tcBorders>
              <w:right w:val="single" w:sz="4" w:space="0" w:color="auto"/>
            </w:tcBorders>
            <w:vAlign w:val="center"/>
          </w:tcPr>
          <w:p w:rsidR="006319FD" w:rsidRPr="00282637" w:rsidRDefault="006319FD" w:rsidP="00FC24D3">
            <w:pPr>
              <w:jc w:val="center"/>
            </w:pPr>
            <w:r>
              <w:t>7</w:t>
            </w:r>
          </w:p>
        </w:tc>
        <w:tc>
          <w:tcPr>
            <w:tcW w:w="1523" w:type="pct"/>
            <w:tcBorders>
              <w:left w:val="single" w:sz="4" w:space="0" w:color="auto"/>
              <w:right w:val="single" w:sz="4" w:space="0" w:color="auto"/>
            </w:tcBorders>
            <w:vAlign w:val="center"/>
          </w:tcPr>
          <w:p w:rsidR="006319FD" w:rsidRPr="00282637" w:rsidRDefault="006319FD" w:rsidP="00FC24D3">
            <w:r w:rsidRPr="00282637">
              <w:t>żaba moczarowa</w:t>
            </w:r>
          </w:p>
        </w:tc>
        <w:tc>
          <w:tcPr>
            <w:tcW w:w="1583" w:type="pct"/>
            <w:tcBorders>
              <w:left w:val="single" w:sz="4" w:space="0" w:color="auto"/>
              <w:right w:val="single" w:sz="4" w:space="0" w:color="auto"/>
            </w:tcBorders>
            <w:vAlign w:val="center"/>
          </w:tcPr>
          <w:p w:rsidR="006319FD" w:rsidRPr="00282637" w:rsidRDefault="006319FD" w:rsidP="00FC24D3">
            <w:pPr>
              <w:rPr>
                <w:i/>
                <w:iCs/>
              </w:rPr>
            </w:pPr>
            <w:r w:rsidRPr="00282637">
              <w:rPr>
                <w:i/>
                <w:iCs/>
              </w:rPr>
              <w:t>Rana arvalis</w:t>
            </w:r>
          </w:p>
        </w:tc>
        <w:tc>
          <w:tcPr>
            <w:tcW w:w="451" w:type="pct"/>
            <w:tcBorders>
              <w:left w:val="single" w:sz="4" w:space="0" w:color="auto"/>
              <w:right w:val="single" w:sz="4" w:space="0" w:color="auto"/>
            </w:tcBorders>
            <w:vAlign w:val="center"/>
          </w:tcPr>
          <w:p w:rsidR="006319FD" w:rsidRPr="00282637" w:rsidRDefault="006319FD" w:rsidP="00FC24D3">
            <w:pPr>
              <w:jc w:val="center"/>
            </w:pPr>
            <w:r w:rsidRPr="00282637">
              <w:t>s</w:t>
            </w:r>
          </w:p>
        </w:tc>
        <w:tc>
          <w:tcPr>
            <w:tcW w:w="231" w:type="pct"/>
            <w:tcBorders>
              <w:left w:val="single" w:sz="4" w:space="0" w:color="auto"/>
              <w:right w:val="single" w:sz="4" w:space="0" w:color="auto"/>
            </w:tcBorders>
            <w:vAlign w:val="center"/>
          </w:tcPr>
          <w:p w:rsidR="006319FD" w:rsidRPr="00282637" w:rsidRDefault="006319FD" w:rsidP="00FC24D3">
            <w:pPr>
              <w:jc w:val="center"/>
            </w:pPr>
          </w:p>
        </w:tc>
        <w:tc>
          <w:tcPr>
            <w:tcW w:w="320" w:type="pct"/>
            <w:tcBorders>
              <w:left w:val="single" w:sz="4" w:space="0" w:color="auto"/>
              <w:right w:val="single" w:sz="4" w:space="0" w:color="auto"/>
            </w:tcBorders>
            <w:vAlign w:val="center"/>
          </w:tcPr>
          <w:p w:rsidR="006319FD" w:rsidRPr="00282637" w:rsidRDefault="006319FD" w:rsidP="00FC24D3">
            <w:pPr>
              <w:jc w:val="center"/>
            </w:pPr>
          </w:p>
        </w:tc>
        <w:tc>
          <w:tcPr>
            <w:tcW w:w="320" w:type="pct"/>
            <w:tcBorders>
              <w:left w:val="single" w:sz="4" w:space="0" w:color="auto"/>
              <w:right w:val="single" w:sz="4" w:space="0" w:color="auto"/>
            </w:tcBorders>
            <w:vAlign w:val="center"/>
          </w:tcPr>
          <w:p w:rsidR="006319FD" w:rsidRPr="00282637" w:rsidRDefault="006319FD" w:rsidP="00FC24D3">
            <w:pPr>
              <w:jc w:val="center"/>
            </w:pPr>
          </w:p>
        </w:tc>
        <w:tc>
          <w:tcPr>
            <w:tcW w:w="318" w:type="pct"/>
            <w:tcBorders>
              <w:left w:val="single" w:sz="4" w:space="0" w:color="auto"/>
            </w:tcBorders>
            <w:vAlign w:val="center"/>
          </w:tcPr>
          <w:p w:rsidR="006319FD" w:rsidRPr="00282637" w:rsidRDefault="006319FD" w:rsidP="00FC24D3">
            <w:pPr>
              <w:jc w:val="center"/>
            </w:pPr>
          </w:p>
        </w:tc>
      </w:tr>
      <w:tr w:rsidR="006319FD" w:rsidRPr="00282637" w:rsidTr="00FC24D3">
        <w:trPr>
          <w:cantSplit/>
          <w:trHeight w:val="284"/>
          <w:jc w:val="center"/>
        </w:trPr>
        <w:tc>
          <w:tcPr>
            <w:tcW w:w="254" w:type="pct"/>
            <w:tcBorders>
              <w:right w:val="single" w:sz="4" w:space="0" w:color="auto"/>
            </w:tcBorders>
            <w:vAlign w:val="center"/>
          </w:tcPr>
          <w:p w:rsidR="006319FD" w:rsidRPr="00282637" w:rsidRDefault="006319FD" w:rsidP="00FC24D3">
            <w:pPr>
              <w:jc w:val="center"/>
            </w:pPr>
            <w:r>
              <w:t>8</w:t>
            </w:r>
          </w:p>
        </w:tc>
        <w:tc>
          <w:tcPr>
            <w:tcW w:w="1523" w:type="pct"/>
            <w:tcBorders>
              <w:left w:val="single" w:sz="4" w:space="0" w:color="auto"/>
              <w:right w:val="single" w:sz="4" w:space="0" w:color="auto"/>
            </w:tcBorders>
            <w:vAlign w:val="center"/>
          </w:tcPr>
          <w:p w:rsidR="006319FD" w:rsidRPr="00282637" w:rsidRDefault="006319FD" w:rsidP="00FC24D3">
            <w:r w:rsidRPr="00282637">
              <w:t>żaba wodna</w:t>
            </w:r>
          </w:p>
        </w:tc>
        <w:tc>
          <w:tcPr>
            <w:tcW w:w="1583" w:type="pct"/>
            <w:tcBorders>
              <w:left w:val="single" w:sz="4" w:space="0" w:color="auto"/>
              <w:right w:val="single" w:sz="4" w:space="0" w:color="auto"/>
            </w:tcBorders>
            <w:vAlign w:val="center"/>
          </w:tcPr>
          <w:p w:rsidR="006319FD" w:rsidRPr="00282637" w:rsidRDefault="006319FD" w:rsidP="00FC24D3">
            <w:pPr>
              <w:rPr>
                <w:i/>
                <w:iCs/>
              </w:rPr>
            </w:pPr>
            <w:r w:rsidRPr="00282637">
              <w:rPr>
                <w:i/>
                <w:iCs/>
              </w:rPr>
              <w:t>Rana esculenta</w:t>
            </w:r>
          </w:p>
        </w:tc>
        <w:tc>
          <w:tcPr>
            <w:tcW w:w="451" w:type="pct"/>
            <w:tcBorders>
              <w:left w:val="single" w:sz="4" w:space="0" w:color="auto"/>
              <w:right w:val="single" w:sz="4" w:space="0" w:color="auto"/>
            </w:tcBorders>
            <w:vAlign w:val="center"/>
          </w:tcPr>
          <w:p w:rsidR="006319FD" w:rsidRPr="00282637" w:rsidRDefault="006319FD" w:rsidP="00FC24D3">
            <w:pPr>
              <w:jc w:val="center"/>
            </w:pPr>
            <w:r w:rsidRPr="00282637">
              <w:t>s</w:t>
            </w:r>
          </w:p>
        </w:tc>
        <w:tc>
          <w:tcPr>
            <w:tcW w:w="231" w:type="pct"/>
            <w:tcBorders>
              <w:left w:val="single" w:sz="4" w:space="0" w:color="auto"/>
              <w:right w:val="single" w:sz="4" w:space="0" w:color="auto"/>
            </w:tcBorders>
            <w:vAlign w:val="center"/>
          </w:tcPr>
          <w:p w:rsidR="006319FD" w:rsidRPr="00282637" w:rsidRDefault="006319FD" w:rsidP="00FC24D3">
            <w:pPr>
              <w:jc w:val="center"/>
            </w:pPr>
          </w:p>
        </w:tc>
        <w:tc>
          <w:tcPr>
            <w:tcW w:w="320" w:type="pct"/>
            <w:tcBorders>
              <w:left w:val="single" w:sz="4" w:space="0" w:color="auto"/>
              <w:right w:val="single" w:sz="4" w:space="0" w:color="auto"/>
            </w:tcBorders>
            <w:vAlign w:val="center"/>
          </w:tcPr>
          <w:p w:rsidR="006319FD" w:rsidRPr="00282637" w:rsidRDefault="006319FD" w:rsidP="00FC24D3">
            <w:pPr>
              <w:jc w:val="center"/>
            </w:pPr>
          </w:p>
        </w:tc>
        <w:tc>
          <w:tcPr>
            <w:tcW w:w="320" w:type="pct"/>
            <w:tcBorders>
              <w:left w:val="single" w:sz="4" w:space="0" w:color="auto"/>
              <w:right w:val="single" w:sz="4" w:space="0" w:color="auto"/>
            </w:tcBorders>
            <w:vAlign w:val="center"/>
          </w:tcPr>
          <w:p w:rsidR="006319FD" w:rsidRPr="00282637" w:rsidRDefault="006319FD" w:rsidP="00FC24D3">
            <w:pPr>
              <w:jc w:val="center"/>
            </w:pPr>
          </w:p>
        </w:tc>
        <w:tc>
          <w:tcPr>
            <w:tcW w:w="318" w:type="pct"/>
            <w:tcBorders>
              <w:left w:val="single" w:sz="4" w:space="0" w:color="auto"/>
            </w:tcBorders>
            <w:vAlign w:val="center"/>
          </w:tcPr>
          <w:p w:rsidR="006319FD" w:rsidRPr="00282637" w:rsidRDefault="006319FD" w:rsidP="00FC24D3">
            <w:pPr>
              <w:jc w:val="center"/>
            </w:pPr>
          </w:p>
        </w:tc>
      </w:tr>
      <w:tr w:rsidR="006319FD" w:rsidRPr="00282637" w:rsidTr="00FC24D3">
        <w:trPr>
          <w:cantSplit/>
          <w:trHeight w:val="284"/>
          <w:jc w:val="center"/>
        </w:trPr>
        <w:tc>
          <w:tcPr>
            <w:tcW w:w="254" w:type="pct"/>
            <w:tcBorders>
              <w:right w:val="single" w:sz="4" w:space="0" w:color="auto"/>
            </w:tcBorders>
            <w:vAlign w:val="center"/>
          </w:tcPr>
          <w:p w:rsidR="006319FD" w:rsidRPr="00282637" w:rsidRDefault="006319FD" w:rsidP="00FC24D3">
            <w:pPr>
              <w:jc w:val="center"/>
            </w:pPr>
            <w:r>
              <w:t>9</w:t>
            </w:r>
          </w:p>
        </w:tc>
        <w:tc>
          <w:tcPr>
            <w:tcW w:w="1523" w:type="pct"/>
            <w:tcBorders>
              <w:left w:val="single" w:sz="4" w:space="0" w:color="auto"/>
              <w:right w:val="single" w:sz="4" w:space="0" w:color="auto"/>
            </w:tcBorders>
            <w:vAlign w:val="center"/>
          </w:tcPr>
          <w:p w:rsidR="006319FD" w:rsidRPr="00282637" w:rsidRDefault="006319FD" w:rsidP="00FC24D3">
            <w:r w:rsidRPr="00282637">
              <w:t>żaba śmieszka</w:t>
            </w:r>
          </w:p>
        </w:tc>
        <w:tc>
          <w:tcPr>
            <w:tcW w:w="1583" w:type="pct"/>
            <w:tcBorders>
              <w:left w:val="single" w:sz="4" w:space="0" w:color="auto"/>
              <w:right w:val="single" w:sz="4" w:space="0" w:color="auto"/>
            </w:tcBorders>
            <w:vAlign w:val="center"/>
          </w:tcPr>
          <w:p w:rsidR="006319FD" w:rsidRPr="00282637" w:rsidRDefault="006319FD" w:rsidP="00FC24D3">
            <w:pPr>
              <w:rPr>
                <w:i/>
                <w:iCs/>
              </w:rPr>
            </w:pPr>
            <w:r w:rsidRPr="00282637">
              <w:rPr>
                <w:i/>
                <w:iCs/>
              </w:rPr>
              <w:t>Rana ridibunda</w:t>
            </w:r>
          </w:p>
        </w:tc>
        <w:tc>
          <w:tcPr>
            <w:tcW w:w="451" w:type="pct"/>
            <w:tcBorders>
              <w:left w:val="single" w:sz="4" w:space="0" w:color="auto"/>
              <w:right w:val="single" w:sz="4" w:space="0" w:color="auto"/>
            </w:tcBorders>
            <w:vAlign w:val="center"/>
          </w:tcPr>
          <w:p w:rsidR="006319FD" w:rsidRPr="00282637" w:rsidRDefault="006319FD" w:rsidP="00FC24D3">
            <w:pPr>
              <w:jc w:val="center"/>
            </w:pPr>
            <w:r w:rsidRPr="00282637">
              <w:t>s</w:t>
            </w:r>
          </w:p>
        </w:tc>
        <w:tc>
          <w:tcPr>
            <w:tcW w:w="231" w:type="pct"/>
            <w:tcBorders>
              <w:left w:val="single" w:sz="4" w:space="0" w:color="auto"/>
              <w:right w:val="single" w:sz="4" w:space="0" w:color="auto"/>
            </w:tcBorders>
            <w:vAlign w:val="center"/>
          </w:tcPr>
          <w:p w:rsidR="006319FD" w:rsidRPr="00282637" w:rsidRDefault="006319FD" w:rsidP="00FC24D3">
            <w:pPr>
              <w:jc w:val="center"/>
            </w:pPr>
          </w:p>
        </w:tc>
        <w:tc>
          <w:tcPr>
            <w:tcW w:w="320" w:type="pct"/>
            <w:tcBorders>
              <w:left w:val="single" w:sz="4" w:space="0" w:color="auto"/>
              <w:right w:val="single" w:sz="4" w:space="0" w:color="auto"/>
            </w:tcBorders>
            <w:vAlign w:val="center"/>
          </w:tcPr>
          <w:p w:rsidR="006319FD" w:rsidRPr="00282637" w:rsidRDefault="006319FD" w:rsidP="00FC24D3">
            <w:pPr>
              <w:jc w:val="center"/>
            </w:pPr>
          </w:p>
        </w:tc>
        <w:tc>
          <w:tcPr>
            <w:tcW w:w="320" w:type="pct"/>
            <w:tcBorders>
              <w:left w:val="single" w:sz="4" w:space="0" w:color="auto"/>
              <w:right w:val="single" w:sz="4" w:space="0" w:color="auto"/>
            </w:tcBorders>
            <w:vAlign w:val="center"/>
          </w:tcPr>
          <w:p w:rsidR="006319FD" w:rsidRPr="00282637" w:rsidRDefault="006319FD" w:rsidP="00FC24D3">
            <w:pPr>
              <w:jc w:val="center"/>
            </w:pPr>
          </w:p>
        </w:tc>
        <w:tc>
          <w:tcPr>
            <w:tcW w:w="318" w:type="pct"/>
            <w:tcBorders>
              <w:left w:val="single" w:sz="4" w:space="0" w:color="auto"/>
            </w:tcBorders>
            <w:vAlign w:val="center"/>
          </w:tcPr>
          <w:p w:rsidR="006319FD" w:rsidRPr="00282637" w:rsidRDefault="006319FD" w:rsidP="00FC24D3">
            <w:pPr>
              <w:jc w:val="center"/>
            </w:pPr>
          </w:p>
        </w:tc>
      </w:tr>
      <w:tr w:rsidR="006319FD" w:rsidRPr="00282637" w:rsidTr="00FC24D3">
        <w:trPr>
          <w:cantSplit/>
          <w:trHeight w:val="284"/>
          <w:jc w:val="center"/>
        </w:trPr>
        <w:tc>
          <w:tcPr>
            <w:tcW w:w="254" w:type="pct"/>
            <w:tcBorders>
              <w:right w:val="single" w:sz="4" w:space="0" w:color="auto"/>
            </w:tcBorders>
            <w:vAlign w:val="center"/>
          </w:tcPr>
          <w:p w:rsidR="006319FD" w:rsidRPr="00282637" w:rsidRDefault="006319FD" w:rsidP="00FC24D3">
            <w:pPr>
              <w:jc w:val="center"/>
            </w:pPr>
            <w:r>
              <w:t>10</w:t>
            </w:r>
          </w:p>
        </w:tc>
        <w:tc>
          <w:tcPr>
            <w:tcW w:w="1523" w:type="pct"/>
            <w:tcBorders>
              <w:left w:val="single" w:sz="4" w:space="0" w:color="auto"/>
              <w:right w:val="single" w:sz="4" w:space="0" w:color="auto"/>
            </w:tcBorders>
            <w:vAlign w:val="center"/>
          </w:tcPr>
          <w:p w:rsidR="006319FD" w:rsidRPr="00282637" w:rsidRDefault="006319FD" w:rsidP="00FC24D3">
            <w:r w:rsidRPr="00282637">
              <w:t>żaba trawna</w:t>
            </w:r>
          </w:p>
        </w:tc>
        <w:tc>
          <w:tcPr>
            <w:tcW w:w="1583" w:type="pct"/>
            <w:tcBorders>
              <w:left w:val="single" w:sz="4" w:space="0" w:color="auto"/>
              <w:right w:val="single" w:sz="4" w:space="0" w:color="auto"/>
            </w:tcBorders>
            <w:vAlign w:val="center"/>
          </w:tcPr>
          <w:p w:rsidR="006319FD" w:rsidRPr="00282637" w:rsidRDefault="006319FD" w:rsidP="00FC24D3">
            <w:pPr>
              <w:rPr>
                <w:i/>
                <w:iCs/>
              </w:rPr>
            </w:pPr>
            <w:r w:rsidRPr="00282637">
              <w:rPr>
                <w:i/>
                <w:iCs/>
              </w:rPr>
              <w:t>Rana temporaria</w:t>
            </w:r>
          </w:p>
        </w:tc>
        <w:tc>
          <w:tcPr>
            <w:tcW w:w="451" w:type="pct"/>
            <w:tcBorders>
              <w:left w:val="single" w:sz="4" w:space="0" w:color="auto"/>
              <w:right w:val="single" w:sz="4" w:space="0" w:color="auto"/>
            </w:tcBorders>
            <w:vAlign w:val="center"/>
          </w:tcPr>
          <w:p w:rsidR="006319FD" w:rsidRPr="00282637" w:rsidRDefault="006319FD" w:rsidP="00FC24D3">
            <w:pPr>
              <w:jc w:val="center"/>
            </w:pPr>
            <w:r w:rsidRPr="00282637">
              <w:t>s</w:t>
            </w:r>
          </w:p>
        </w:tc>
        <w:tc>
          <w:tcPr>
            <w:tcW w:w="231" w:type="pct"/>
            <w:tcBorders>
              <w:left w:val="single" w:sz="4" w:space="0" w:color="auto"/>
              <w:right w:val="single" w:sz="4" w:space="0" w:color="auto"/>
            </w:tcBorders>
            <w:vAlign w:val="center"/>
          </w:tcPr>
          <w:p w:rsidR="006319FD" w:rsidRPr="00282637" w:rsidRDefault="006319FD" w:rsidP="00FC24D3">
            <w:pPr>
              <w:jc w:val="center"/>
            </w:pPr>
          </w:p>
        </w:tc>
        <w:tc>
          <w:tcPr>
            <w:tcW w:w="320" w:type="pct"/>
            <w:tcBorders>
              <w:left w:val="single" w:sz="4" w:space="0" w:color="auto"/>
              <w:right w:val="single" w:sz="4" w:space="0" w:color="auto"/>
            </w:tcBorders>
            <w:vAlign w:val="center"/>
          </w:tcPr>
          <w:p w:rsidR="006319FD" w:rsidRPr="00282637" w:rsidRDefault="006319FD" w:rsidP="00FC24D3">
            <w:pPr>
              <w:jc w:val="center"/>
            </w:pPr>
          </w:p>
        </w:tc>
        <w:tc>
          <w:tcPr>
            <w:tcW w:w="320" w:type="pct"/>
            <w:tcBorders>
              <w:left w:val="single" w:sz="4" w:space="0" w:color="auto"/>
              <w:right w:val="single" w:sz="4" w:space="0" w:color="auto"/>
            </w:tcBorders>
            <w:vAlign w:val="center"/>
          </w:tcPr>
          <w:p w:rsidR="006319FD" w:rsidRPr="00282637" w:rsidRDefault="006319FD" w:rsidP="00FC24D3">
            <w:pPr>
              <w:jc w:val="center"/>
            </w:pPr>
          </w:p>
        </w:tc>
        <w:tc>
          <w:tcPr>
            <w:tcW w:w="318" w:type="pct"/>
            <w:tcBorders>
              <w:left w:val="single" w:sz="4" w:space="0" w:color="auto"/>
            </w:tcBorders>
            <w:vAlign w:val="center"/>
          </w:tcPr>
          <w:p w:rsidR="006319FD" w:rsidRPr="00282637" w:rsidRDefault="006319FD" w:rsidP="00FC24D3">
            <w:pPr>
              <w:jc w:val="center"/>
            </w:pPr>
          </w:p>
        </w:tc>
      </w:tr>
      <w:tr w:rsidR="006319FD" w:rsidRPr="00282637" w:rsidTr="00FC24D3">
        <w:trPr>
          <w:cantSplit/>
          <w:trHeight w:val="284"/>
          <w:jc w:val="center"/>
        </w:trPr>
        <w:tc>
          <w:tcPr>
            <w:tcW w:w="5000" w:type="pct"/>
            <w:gridSpan w:val="8"/>
            <w:tcBorders>
              <w:top w:val="single" w:sz="8" w:space="0" w:color="auto"/>
              <w:bottom w:val="single" w:sz="8" w:space="0" w:color="auto"/>
            </w:tcBorders>
            <w:shd w:val="clear" w:color="auto" w:fill="auto"/>
            <w:vAlign w:val="center"/>
          </w:tcPr>
          <w:p w:rsidR="006319FD" w:rsidRPr="00282637" w:rsidRDefault="006319FD" w:rsidP="00FC24D3">
            <w:pPr>
              <w:jc w:val="center"/>
              <w:rPr>
                <w:b/>
                <w:bCs/>
              </w:rPr>
            </w:pPr>
            <w:r w:rsidRPr="00282637">
              <w:rPr>
                <w:b/>
                <w:bCs/>
              </w:rPr>
              <w:t>GADY</w:t>
            </w:r>
          </w:p>
        </w:tc>
      </w:tr>
      <w:tr w:rsidR="006319FD" w:rsidRPr="00282637" w:rsidTr="00FC24D3">
        <w:trPr>
          <w:cantSplit/>
          <w:trHeight w:val="284"/>
          <w:jc w:val="center"/>
        </w:trPr>
        <w:tc>
          <w:tcPr>
            <w:tcW w:w="254" w:type="pct"/>
            <w:tcBorders>
              <w:right w:val="single" w:sz="4" w:space="0" w:color="auto"/>
            </w:tcBorders>
            <w:vAlign w:val="center"/>
          </w:tcPr>
          <w:p w:rsidR="006319FD" w:rsidRPr="00282637" w:rsidRDefault="006319FD" w:rsidP="00FC24D3">
            <w:pPr>
              <w:jc w:val="center"/>
            </w:pPr>
            <w:r w:rsidRPr="00282637">
              <w:t>1</w:t>
            </w:r>
          </w:p>
        </w:tc>
        <w:tc>
          <w:tcPr>
            <w:tcW w:w="1523" w:type="pct"/>
            <w:tcBorders>
              <w:left w:val="single" w:sz="4" w:space="0" w:color="auto"/>
              <w:right w:val="single" w:sz="4" w:space="0" w:color="auto"/>
            </w:tcBorders>
            <w:vAlign w:val="center"/>
          </w:tcPr>
          <w:p w:rsidR="006319FD" w:rsidRPr="00282637" w:rsidRDefault="006319FD" w:rsidP="00FC24D3">
            <w:r w:rsidRPr="00282637">
              <w:t>jaszczurka zwinka</w:t>
            </w:r>
          </w:p>
        </w:tc>
        <w:tc>
          <w:tcPr>
            <w:tcW w:w="1583" w:type="pct"/>
            <w:tcBorders>
              <w:left w:val="single" w:sz="4" w:space="0" w:color="auto"/>
              <w:right w:val="single" w:sz="4" w:space="0" w:color="auto"/>
            </w:tcBorders>
            <w:vAlign w:val="center"/>
          </w:tcPr>
          <w:p w:rsidR="006319FD" w:rsidRPr="00282637" w:rsidRDefault="006319FD" w:rsidP="00FC24D3">
            <w:pPr>
              <w:rPr>
                <w:i/>
                <w:iCs/>
              </w:rPr>
            </w:pPr>
            <w:r w:rsidRPr="00282637">
              <w:rPr>
                <w:i/>
                <w:iCs/>
              </w:rPr>
              <w:t>Lacerta agilis</w:t>
            </w:r>
          </w:p>
        </w:tc>
        <w:tc>
          <w:tcPr>
            <w:tcW w:w="451" w:type="pct"/>
            <w:tcBorders>
              <w:left w:val="single" w:sz="4" w:space="0" w:color="auto"/>
              <w:right w:val="single" w:sz="4" w:space="0" w:color="auto"/>
            </w:tcBorders>
            <w:vAlign w:val="center"/>
          </w:tcPr>
          <w:p w:rsidR="006319FD" w:rsidRPr="00282637" w:rsidRDefault="006319FD" w:rsidP="00FC24D3">
            <w:pPr>
              <w:jc w:val="center"/>
            </w:pPr>
            <w:r w:rsidRPr="00282637">
              <w:t>s</w:t>
            </w:r>
          </w:p>
        </w:tc>
        <w:tc>
          <w:tcPr>
            <w:tcW w:w="231" w:type="pct"/>
            <w:tcBorders>
              <w:left w:val="single" w:sz="4" w:space="0" w:color="auto"/>
              <w:right w:val="single" w:sz="4" w:space="0" w:color="auto"/>
            </w:tcBorders>
            <w:vAlign w:val="center"/>
          </w:tcPr>
          <w:p w:rsidR="006319FD" w:rsidRPr="00282637" w:rsidRDefault="006319FD" w:rsidP="00FC24D3">
            <w:pPr>
              <w:jc w:val="center"/>
            </w:pPr>
          </w:p>
        </w:tc>
        <w:tc>
          <w:tcPr>
            <w:tcW w:w="320" w:type="pct"/>
            <w:tcBorders>
              <w:left w:val="single" w:sz="4" w:space="0" w:color="auto"/>
              <w:right w:val="single" w:sz="4" w:space="0" w:color="auto"/>
            </w:tcBorders>
            <w:vAlign w:val="center"/>
          </w:tcPr>
          <w:p w:rsidR="006319FD" w:rsidRPr="00282637" w:rsidRDefault="006319FD" w:rsidP="00FC24D3">
            <w:pPr>
              <w:jc w:val="center"/>
            </w:pPr>
          </w:p>
        </w:tc>
        <w:tc>
          <w:tcPr>
            <w:tcW w:w="320" w:type="pct"/>
            <w:tcBorders>
              <w:left w:val="single" w:sz="4" w:space="0" w:color="auto"/>
              <w:right w:val="single" w:sz="4" w:space="0" w:color="auto"/>
            </w:tcBorders>
            <w:vAlign w:val="center"/>
          </w:tcPr>
          <w:p w:rsidR="006319FD" w:rsidRPr="00282637" w:rsidRDefault="006319FD" w:rsidP="00FC24D3">
            <w:pPr>
              <w:jc w:val="center"/>
            </w:pPr>
          </w:p>
        </w:tc>
        <w:tc>
          <w:tcPr>
            <w:tcW w:w="318" w:type="pct"/>
            <w:tcBorders>
              <w:left w:val="single" w:sz="4" w:space="0" w:color="auto"/>
            </w:tcBorders>
            <w:vAlign w:val="center"/>
          </w:tcPr>
          <w:p w:rsidR="006319FD" w:rsidRPr="00282637" w:rsidRDefault="006319FD" w:rsidP="00FC24D3">
            <w:pPr>
              <w:jc w:val="center"/>
            </w:pPr>
          </w:p>
        </w:tc>
      </w:tr>
      <w:tr w:rsidR="006319FD" w:rsidRPr="00282637" w:rsidTr="00FC24D3">
        <w:trPr>
          <w:cantSplit/>
          <w:trHeight w:val="284"/>
          <w:jc w:val="center"/>
        </w:trPr>
        <w:tc>
          <w:tcPr>
            <w:tcW w:w="254" w:type="pct"/>
            <w:tcBorders>
              <w:right w:val="single" w:sz="4" w:space="0" w:color="auto"/>
            </w:tcBorders>
            <w:vAlign w:val="center"/>
          </w:tcPr>
          <w:p w:rsidR="006319FD" w:rsidRPr="00282637" w:rsidRDefault="006319FD" w:rsidP="00FC24D3">
            <w:pPr>
              <w:jc w:val="center"/>
            </w:pPr>
            <w:r w:rsidRPr="00282637">
              <w:t>2</w:t>
            </w:r>
          </w:p>
        </w:tc>
        <w:tc>
          <w:tcPr>
            <w:tcW w:w="1523" w:type="pct"/>
            <w:tcBorders>
              <w:left w:val="single" w:sz="4" w:space="0" w:color="auto"/>
              <w:right w:val="single" w:sz="4" w:space="0" w:color="auto"/>
            </w:tcBorders>
            <w:vAlign w:val="center"/>
          </w:tcPr>
          <w:p w:rsidR="006319FD" w:rsidRPr="00282637" w:rsidRDefault="006319FD" w:rsidP="00FC24D3">
            <w:r w:rsidRPr="00282637">
              <w:t>jaszczurka żyworodna</w:t>
            </w:r>
          </w:p>
        </w:tc>
        <w:tc>
          <w:tcPr>
            <w:tcW w:w="1583" w:type="pct"/>
            <w:tcBorders>
              <w:left w:val="single" w:sz="4" w:space="0" w:color="auto"/>
              <w:right w:val="single" w:sz="4" w:space="0" w:color="auto"/>
            </w:tcBorders>
            <w:vAlign w:val="center"/>
          </w:tcPr>
          <w:p w:rsidR="006319FD" w:rsidRPr="00282637" w:rsidRDefault="006319FD" w:rsidP="00FC24D3">
            <w:pPr>
              <w:rPr>
                <w:i/>
                <w:iCs/>
              </w:rPr>
            </w:pPr>
            <w:r w:rsidRPr="00282637">
              <w:rPr>
                <w:i/>
                <w:iCs/>
              </w:rPr>
              <w:t>Lacerta viviparta</w:t>
            </w:r>
          </w:p>
        </w:tc>
        <w:tc>
          <w:tcPr>
            <w:tcW w:w="451" w:type="pct"/>
            <w:tcBorders>
              <w:left w:val="single" w:sz="4" w:space="0" w:color="auto"/>
              <w:right w:val="single" w:sz="4" w:space="0" w:color="auto"/>
            </w:tcBorders>
            <w:vAlign w:val="center"/>
          </w:tcPr>
          <w:p w:rsidR="006319FD" w:rsidRPr="00282637" w:rsidRDefault="006319FD" w:rsidP="00FC24D3">
            <w:pPr>
              <w:jc w:val="center"/>
            </w:pPr>
            <w:r w:rsidRPr="00282637">
              <w:t>s</w:t>
            </w:r>
          </w:p>
        </w:tc>
        <w:tc>
          <w:tcPr>
            <w:tcW w:w="231" w:type="pct"/>
            <w:tcBorders>
              <w:left w:val="single" w:sz="4" w:space="0" w:color="auto"/>
              <w:right w:val="single" w:sz="4" w:space="0" w:color="auto"/>
            </w:tcBorders>
            <w:vAlign w:val="center"/>
          </w:tcPr>
          <w:p w:rsidR="006319FD" w:rsidRPr="00282637" w:rsidRDefault="006319FD" w:rsidP="00FC24D3">
            <w:pPr>
              <w:jc w:val="center"/>
            </w:pPr>
          </w:p>
        </w:tc>
        <w:tc>
          <w:tcPr>
            <w:tcW w:w="320" w:type="pct"/>
            <w:tcBorders>
              <w:left w:val="single" w:sz="4" w:space="0" w:color="auto"/>
              <w:right w:val="single" w:sz="4" w:space="0" w:color="auto"/>
            </w:tcBorders>
            <w:vAlign w:val="center"/>
          </w:tcPr>
          <w:p w:rsidR="006319FD" w:rsidRPr="00282637" w:rsidRDefault="006319FD" w:rsidP="00FC24D3">
            <w:pPr>
              <w:jc w:val="center"/>
            </w:pPr>
          </w:p>
        </w:tc>
        <w:tc>
          <w:tcPr>
            <w:tcW w:w="320" w:type="pct"/>
            <w:tcBorders>
              <w:left w:val="single" w:sz="4" w:space="0" w:color="auto"/>
              <w:right w:val="single" w:sz="4" w:space="0" w:color="auto"/>
            </w:tcBorders>
            <w:vAlign w:val="center"/>
          </w:tcPr>
          <w:p w:rsidR="006319FD" w:rsidRPr="00282637" w:rsidRDefault="006319FD" w:rsidP="00FC24D3">
            <w:pPr>
              <w:jc w:val="center"/>
            </w:pPr>
          </w:p>
        </w:tc>
        <w:tc>
          <w:tcPr>
            <w:tcW w:w="318" w:type="pct"/>
            <w:tcBorders>
              <w:left w:val="single" w:sz="4" w:space="0" w:color="auto"/>
            </w:tcBorders>
            <w:vAlign w:val="center"/>
          </w:tcPr>
          <w:p w:rsidR="006319FD" w:rsidRPr="00282637" w:rsidRDefault="006319FD" w:rsidP="00FC24D3">
            <w:pPr>
              <w:jc w:val="center"/>
            </w:pPr>
          </w:p>
        </w:tc>
      </w:tr>
      <w:tr w:rsidR="006319FD" w:rsidRPr="00282637" w:rsidTr="00FC24D3">
        <w:trPr>
          <w:cantSplit/>
          <w:trHeight w:val="284"/>
          <w:jc w:val="center"/>
        </w:trPr>
        <w:tc>
          <w:tcPr>
            <w:tcW w:w="254" w:type="pct"/>
            <w:tcBorders>
              <w:right w:val="single" w:sz="4" w:space="0" w:color="auto"/>
            </w:tcBorders>
            <w:vAlign w:val="center"/>
          </w:tcPr>
          <w:p w:rsidR="006319FD" w:rsidRPr="00282637" w:rsidRDefault="006319FD" w:rsidP="00FC24D3">
            <w:pPr>
              <w:jc w:val="center"/>
            </w:pPr>
            <w:r w:rsidRPr="00282637">
              <w:t>3</w:t>
            </w:r>
          </w:p>
        </w:tc>
        <w:tc>
          <w:tcPr>
            <w:tcW w:w="1523" w:type="pct"/>
            <w:tcBorders>
              <w:left w:val="single" w:sz="4" w:space="0" w:color="auto"/>
              <w:right w:val="single" w:sz="4" w:space="0" w:color="auto"/>
            </w:tcBorders>
            <w:vAlign w:val="center"/>
          </w:tcPr>
          <w:p w:rsidR="006319FD" w:rsidRPr="00282637" w:rsidRDefault="006319FD" w:rsidP="00FC24D3">
            <w:r w:rsidRPr="00282637">
              <w:t>padalec zwyczajny</w:t>
            </w:r>
          </w:p>
        </w:tc>
        <w:tc>
          <w:tcPr>
            <w:tcW w:w="1583" w:type="pct"/>
            <w:tcBorders>
              <w:left w:val="single" w:sz="4" w:space="0" w:color="auto"/>
              <w:right w:val="single" w:sz="4" w:space="0" w:color="auto"/>
            </w:tcBorders>
            <w:vAlign w:val="center"/>
          </w:tcPr>
          <w:p w:rsidR="006319FD" w:rsidRPr="00282637" w:rsidRDefault="006319FD" w:rsidP="00FC24D3">
            <w:pPr>
              <w:rPr>
                <w:i/>
                <w:iCs/>
              </w:rPr>
            </w:pPr>
            <w:r w:rsidRPr="00282637">
              <w:rPr>
                <w:i/>
                <w:iCs/>
              </w:rPr>
              <w:t>Anguis fragilis</w:t>
            </w:r>
          </w:p>
        </w:tc>
        <w:tc>
          <w:tcPr>
            <w:tcW w:w="451" w:type="pct"/>
            <w:tcBorders>
              <w:left w:val="single" w:sz="4" w:space="0" w:color="auto"/>
              <w:right w:val="single" w:sz="4" w:space="0" w:color="auto"/>
            </w:tcBorders>
            <w:vAlign w:val="center"/>
          </w:tcPr>
          <w:p w:rsidR="006319FD" w:rsidRPr="00282637" w:rsidRDefault="006319FD" w:rsidP="00FC24D3">
            <w:pPr>
              <w:jc w:val="center"/>
            </w:pPr>
            <w:r w:rsidRPr="00282637">
              <w:t>s</w:t>
            </w:r>
          </w:p>
        </w:tc>
        <w:tc>
          <w:tcPr>
            <w:tcW w:w="231" w:type="pct"/>
            <w:tcBorders>
              <w:left w:val="single" w:sz="4" w:space="0" w:color="auto"/>
              <w:right w:val="single" w:sz="4" w:space="0" w:color="auto"/>
            </w:tcBorders>
            <w:vAlign w:val="center"/>
          </w:tcPr>
          <w:p w:rsidR="006319FD" w:rsidRPr="00282637" w:rsidRDefault="006319FD" w:rsidP="00FC24D3">
            <w:pPr>
              <w:jc w:val="center"/>
            </w:pPr>
          </w:p>
        </w:tc>
        <w:tc>
          <w:tcPr>
            <w:tcW w:w="320" w:type="pct"/>
            <w:tcBorders>
              <w:left w:val="single" w:sz="4" w:space="0" w:color="auto"/>
              <w:right w:val="single" w:sz="4" w:space="0" w:color="auto"/>
            </w:tcBorders>
            <w:vAlign w:val="center"/>
          </w:tcPr>
          <w:p w:rsidR="006319FD" w:rsidRPr="00282637" w:rsidRDefault="006319FD" w:rsidP="00FC24D3">
            <w:pPr>
              <w:jc w:val="center"/>
            </w:pPr>
          </w:p>
        </w:tc>
        <w:tc>
          <w:tcPr>
            <w:tcW w:w="320" w:type="pct"/>
            <w:tcBorders>
              <w:left w:val="single" w:sz="4" w:space="0" w:color="auto"/>
              <w:right w:val="single" w:sz="4" w:space="0" w:color="auto"/>
            </w:tcBorders>
            <w:vAlign w:val="center"/>
          </w:tcPr>
          <w:p w:rsidR="006319FD" w:rsidRPr="00282637" w:rsidRDefault="006319FD" w:rsidP="00FC24D3">
            <w:pPr>
              <w:jc w:val="center"/>
            </w:pPr>
          </w:p>
        </w:tc>
        <w:tc>
          <w:tcPr>
            <w:tcW w:w="318" w:type="pct"/>
            <w:tcBorders>
              <w:left w:val="single" w:sz="4" w:space="0" w:color="auto"/>
            </w:tcBorders>
            <w:vAlign w:val="center"/>
          </w:tcPr>
          <w:p w:rsidR="006319FD" w:rsidRPr="00282637" w:rsidRDefault="006319FD" w:rsidP="00FC24D3">
            <w:pPr>
              <w:jc w:val="center"/>
            </w:pPr>
          </w:p>
        </w:tc>
      </w:tr>
      <w:tr w:rsidR="006319FD" w:rsidRPr="00282637" w:rsidTr="00FC24D3">
        <w:trPr>
          <w:cantSplit/>
          <w:trHeight w:val="284"/>
          <w:jc w:val="center"/>
        </w:trPr>
        <w:tc>
          <w:tcPr>
            <w:tcW w:w="254" w:type="pct"/>
            <w:tcBorders>
              <w:right w:val="single" w:sz="4" w:space="0" w:color="auto"/>
            </w:tcBorders>
            <w:vAlign w:val="center"/>
          </w:tcPr>
          <w:p w:rsidR="006319FD" w:rsidRPr="00282637" w:rsidRDefault="006319FD" w:rsidP="00FC24D3">
            <w:pPr>
              <w:jc w:val="center"/>
            </w:pPr>
            <w:r w:rsidRPr="00282637">
              <w:t>4</w:t>
            </w:r>
          </w:p>
        </w:tc>
        <w:tc>
          <w:tcPr>
            <w:tcW w:w="1523" w:type="pct"/>
            <w:tcBorders>
              <w:left w:val="single" w:sz="4" w:space="0" w:color="auto"/>
              <w:right w:val="single" w:sz="4" w:space="0" w:color="auto"/>
            </w:tcBorders>
            <w:vAlign w:val="center"/>
          </w:tcPr>
          <w:p w:rsidR="006319FD" w:rsidRPr="00282637" w:rsidRDefault="006319FD" w:rsidP="00FC24D3">
            <w:r w:rsidRPr="00282637">
              <w:t>zaskroniec zwyczajny</w:t>
            </w:r>
          </w:p>
        </w:tc>
        <w:tc>
          <w:tcPr>
            <w:tcW w:w="1583" w:type="pct"/>
            <w:tcBorders>
              <w:left w:val="single" w:sz="4" w:space="0" w:color="auto"/>
              <w:right w:val="single" w:sz="4" w:space="0" w:color="auto"/>
            </w:tcBorders>
            <w:vAlign w:val="center"/>
          </w:tcPr>
          <w:p w:rsidR="006319FD" w:rsidRPr="00282637" w:rsidRDefault="006319FD" w:rsidP="00FC24D3">
            <w:pPr>
              <w:rPr>
                <w:i/>
                <w:iCs/>
              </w:rPr>
            </w:pPr>
            <w:r w:rsidRPr="00282637">
              <w:rPr>
                <w:i/>
                <w:iCs/>
              </w:rPr>
              <w:t>Natrix natrix</w:t>
            </w:r>
          </w:p>
        </w:tc>
        <w:tc>
          <w:tcPr>
            <w:tcW w:w="451" w:type="pct"/>
            <w:tcBorders>
              <w:left w:val="single" w:sz="4" w:space="0" w:color="auto"/>
              <w:right w:val="single" w:sz="4" w:space="0" w:color="auto"/>
            </w:tcBorders>
            <w:vAlign w:val="center"/>
          </w:tcPr>
          <w:p w:rsidR="006319FD" w:rsidRPr="00282637" w:rsidRDefault="006319FD" w:rsidP="00FC24D3">
            <w:pPr>
              <w:jc w:val="center"/>
            </w:pPr>
            <w:r w:rsidRPr="00282637">
              <w:t>s</w:t>
            </w:r>
          </w:p>
        </w:tc>
        <w:tc>
          <w:tcPr>
            <w:tcW w:w="231" w:type="pct"/>
            <w:tcBorders>
              <w:left w:val="single" w:sz="4" w:space="0" w:color="auto"/>
              <w:right w:val="single" w:sz="4" w:space="0" w:color="auto"/>
            </w:tcBorders>
            <w:vAlign w:val="center"/>
          </w:tcPr>
          <w:p w:rsidR="006319FD" w:rsidRPr="00282637" w:rsidRDefault="006319FD" w:rsidP="00FC24D3">
            <w:pPr>
              <w:jc w:val="center"/>
            </w:pPr>
          </w:p>
        </w:tc>
        <w:tc>
          <w:tcPr>
            <w:tcW w:w="320" w:type="pct"/>
            <w:tcBorders>
              <w:left w:val="single" w:sz="4" w:space="0" w:color="auto"/>
              <w:right w:val="single" w:sz="4" w:space="0" w:color="auto"/>
            </w:tcBorders>
            <w:vAlign w:val="center"/>
          </w:tcPr>
          <w:p w:rsidR="006319FD" w:rsidRPr="00282637" w:rsidRDefault="006319FD" w:rsidP="00FC24D3">
            <w:pPr>
              <w:jc w:val="center"/>
            </w:pPr>
          </w:p>
        </w:tc>
        <w:tc>
          <w:tcPr>
            <w:tcW w:w="320" w:type="pct"/>
            <w:tcBorders>
              <w:left w:val="single" w:sz="4" w:space="0" w:color="auto"/>
              <w:right w:val="single" w:sz="4" w:space="0" w:color="auto"/>
            </w:tcBorders>
            <w:vAlign w:val="center"/>
          </w:tcPr>
          <w:p w:rsidR="006319FD" w:rsidRPr="00282637" w:rsidRDefault="006319FD" w:rsidP="00FC24D3">
            <w:pPr>
              <w:jc w:val="center"/>
            </w:pPr>
          </w:p>
        </w:tc>
        <w:tc>
          <w:tcPr>
            <w:tcW w:w="318" w:type="pct"/>
            <w:tcBorders>
              <w:left w:val="single" w:sz="4" w:space="0" w:color="auto"/>
            </w:tcBorders>
            <w:vAlign w:val="center"/>
          </w:tcPr>
          <w:p w:rsidR="006319FD" w:rsidRPr="00282637" w:rsidRDefault="006319FD" w:rsidP="00FC24D3">
            <w:pPr>
              <w:jc w:val="center"/>
            </w:pPr>
          </w:p>
        </w:tc>
      </w:tr>
      <w:tr w:rsidR="006319FD" w:rsidRPr="00282637" w:rsidTr="00FC24D3">
        <w:trPr>
          <w:cantSplit/>
          <w:trHeight w:val="284"/>
          <w:jc w:val="center"/>
        </w:trPr>
        <w:tc>
          <w:tcPr>
            <w:tcW w:w="254" w:type="pct"/>
            <w:tcBorders>
              <w:right w:val="single" w:sz="4" w:space="0" w:color="auto"/>
            </w:tcBorders>
            <w:vAlign w:val="center"/>
          </w:tcPr>
          <w:p w:rsidR="006319FD" w:rsidRPr="00282637" w:rsidRDefault="006319FD" w:rsidP="00FC24D3">
            <w:pPr>
              <w:jc w:val="center"/>
            </w:pPr>
            <w:r w:rsidRPr="00282637">
              <w:t>5</w:t>
            </w:r>
          </w:p>
        </w:tc>
        <w:tc>
          <w:tcPr>
            <w:tcW w:w="1523" w:type="pct"/>
            <w:tcBorders>
              <w:left w:val="single" w:sz="4" w:space="0" w:color="auto"/>
              <w:right w:val="single" w:sz="4" w:space="0" w:color="auto"/>
            </w:tcBorders>
            <w:vAlign w:val="center"/>
          </w:tcPr>
          <w:p w:rsidR="006319FD" w:rsidRPr="00282637" w:rsidRDefault="006319FD" w:rsidP="00FC24D3">
            <w:r w:rsidRPr="00282637">
              <w:t>żmija zygzakowata</w:t>
            </w:r>
          </w:p>
        </w:tc>
        <w:tc>
          <w:tcPr>
            <w:tcW w:w="1583" w:type="pct"/>
            <w:tcBorders>
              <w:left w:val="single" w:sz="4" w:space="0" w:color="auto"/>
              <w:right w:val="single" w:sz="4" w:space="0" w:color="auto"/>
            </w:tcBorders>
            <w:vAlign w:val="center"/>
          </w:tcPr>
          <w:p w:rsidR="006319FD" w:rsidRPr="00282637" w:rsidRDefault="006319FD" w:rsidP="00FC24D3">
            <w:pPr>
              <w:rPr>
                <w:i/>
                <w:iCs/>
              </w:rPr>
            </w:pPr>
            <w:r w:rsidRPr="00282637">
              <w:rPr>
                <w:i/>
                <w:iCs/>
              </w:rPr>
              <w:t>Vipera berus</w:t>
            </w:r>
          </w:p>
        </w:tc>
        <w:tc>
          <w:tcPr>
            <w:tcW w:w="451" w:type="pct"/>
            <w:tcBorders>
              <w:left w:val="single" w:sz="4" w:space="0" w:color="auto"/>
              <w:right w:val="single" w:sz="4" w:space="0" w:color="auto"/>
            </w:tcBorders>
            <w:vAlign w:val="center"/>
          </w:tcPr>
          <w:p w:rsidR="006319FD" w:rsidRPr="00282637" w:rsidRDefault="006319FD" w:rsidP="00FC24D3">
            <w:pPr>
              <w:jc w:val="center"/>
            </w:pPr>
            <w:r w:rsidRPr="00282637">
              <w:t>s</w:t>
            </w:r>
          </w:p>
        </w:tc>
        <w:tc>
          <w:tcPr>
            <w:tcW w:w="231" w:type="pct"/>
            <w:tcBorders>
              <w:left w:val="single" w:sz="4" w:space="0" w:color="auto"/>
              <w:right w:val="single" w:sz="4" w:space="0" w:color="auto"/>
            </w:tcBorders>
            <w:vAlign w:val="center"/>
          </w:tcPr>
          <w:p w:rsidR="006319FD" w:rsidRPr="00282637" w:rsidRDefault="006319FD" w:rsidP="00FC24D3">
            <w:pPr>
              <w:jc w:val="center"/>
            </w:pPr>
          </w:p>
        </w:tc>
        <w:tc>
          <w:tcPr>
            <w:tcW w:w="320" w:type="pct"/>
            <w:tcBorders>
              <w:left w:val="single" w:sz="4" w:space="0" w:color="auto"/>
              <w:right w:val="single" w:sz="4" w:space="0" w:color="auto"/>
            </w:tcBorders>
            <w:vAlign w:val="center"/>
          </w:tcPr>
          <w:p w:rsidR="006319FD" w:rsidRPr="00282637" w:rsidRDefault="006319FD" w:rsidP="00FC24D3">
            <w:pPr>
              <w:jc w:val="center"/>
            </w:pPr>
          </w:p>
        </w:tc>
        <w:tc>
          <w:tcPr>
            <w:tcW w:w="320" w:type="pct"/>
            <w:tcBorders>
              <w:left w:val="single" w:sz="4" w:space="0" w:color="auto"/>
              <w:right w:val="single" w:sz="4" w:space="0" w:color="auto"/>
            </w:tcBorders>
            <w:vAlign w:val="center"/>
          </w:tcPr>
          <w:p w:rsidR="006319FD" w:rsidRPr="00282637" w:rsidRDefault="006319FD" w:rsidP="00FC24D3">
            <w:pPr>
              <w:jc w:val="center"/>
            </w:pPr>
          </w:p>
        </w:tc>
        <w:tc>
          <w:tcPr>
            <w:tcW w:w="318" w:type="pct"/>
            <w:tcBorders>
              <w:left w:val="single" w:sz="4" w:space="0" w:color="auto"/>
            </w:tcBorders>
            <w:vAlign w:val="center"/>
          </w:tcPr>
          <w:p w:rsidR="006319FD" w:rsidRPr="00282637" w:rsidRDefault="006319FD" w:rsidP="00FC24D3">
            <w:pPr>
              <w:jc w:val="center"/>
            </w:pPr>
          </w:p>
        </w:tc>
      </w:tr>
      <w:tr w:rsidR="006319FD" w:rsidRPr="00CE4936" w:rsidTr="00FC24D3">
        <w:trPr>
          <w:cantSplit/>
          <w:trHeight w:val="284"/>
          <w:jc w:val="center"/>
        </w:trPr>
        <w:tc>
          <w:tcPr>
            <w:tcW w:w="5000" w:type="pct"/>
            <w:gridSpan w:val="8"/>
            <w:tcBorders>
              <w:top w:val="single" w:sz="8" w:space="0" w:color="auto"/>
              <w:bottom w:val="single" w:sz="8" w:space="0" w:color="auto"/>
            </w:tcBorders>
            <w:shd w:val="clear" w:color="auto" w:fill="auto"/>
            <w:vAlign w:val="center"/>
          </w:tcPr>
          <w:p w:rsidR="006319FD" w:rsidRPr="00CE4936" w:rsidRDefault="006319FD" w:rsidP="00FC24D3">
            <w:pPr>
              <w:jc w:val="center"/>
              <w:rPr>
                <w:b/>
                <w:bCs/>
              </w:rPr>
            </w:pPr>
            <w:r w:rsidRPr="00CE4936">
              <w:rPr>
                <w:b/>
                <w:bCs/>
              </w:rPr>
              <w:t>PTAKI</w:t>
            </w:r>
          </w:p>
        </w:tc>
      </w:tr>
      <w:tr w:rsidR="006319FD" w:rsidRPr="006932CB" w:rsidTr="00FC24D3">
        <w:trPr>
          <w:cantSplit/>
          <w:trHeight w:val="284"/>
          <w:jc w:val="center"/>
        </w:trPr>
        <w:tc>
          <w:tcPr>
            <w:tcW w:w="254" w:type="pct"/>
            <w:tcBorders>
              <w:right w:val="single" w:sz="4" w:space="0" w:color="auto"/>
            </w:tcBorders>
            <w:vAlign w:val="center"/>
          </w:tcPr>
          <w:p w:rsidR="006319FD" w:rsidRPr="006932CB" w:rsidRDefault="006319FD" w:rsidP="00FC24D3">
            <w:pPr>
              <w:jc w:val="center"/>
            </w:pPr>
            <w:r w:rsidRPr="006932CB">
              <w:t>1</w:t>
            </w:r>
          </w:p>
        </w:tc>
        <w:tc>
          <w:tcPr>
            <w:tcW w:w="1523" w:type="pct"/>
            <w:tcBorders>
              <w:left w:val="single" w:sz="4" w:space="0" w:color="auto"/>
              <w:right w:val="single" w:sz="4" w:space="0" w:color="auto"/>
            </w:tcBorders>
            <w:vAlign w:val="center"/>
          </w:tcPr>
          <w:p w:rsidR="006319FD" w:rsidRPr="006932CB" w:rsidRDefault="006319FD" w:rsidP="00FC24D3">
            <w:r w:rsidRPr="006932CB">
              <w:t>bąk</w:t>
            </w:r>
          </w:p>
        </w:tc>
        <w:tc>
          <w:tcPr>
            <w:tcW w:w="1583" w:type="pct"/>
            <w:tcBorders>
              <w:left w:val="single" w:sz="4" w:space="0" w:color="auto"/>
              <w:right w:val="single" w:sz="4" w:space="0" w:color="auto"/>
            </w:tcBorders>
            <w:vAlign w:val="center"/>
          </w:tcPr>
          <w:p w:rsidR="006319FD" w:rsidRPr="006932CB" w:rsidRDefault="006319FD" w:rsidP="00FC24D3">
            <w:pPr>
              <w:rPr>
                <w:i/>
                <w:iCs/>
              </w:rPr>
            </w:pPr>
            <w:r w:rsidRPr="006932CB">
              <w:rPr>
                <w:i/>
                <w:iCs/>
              </w:rPr>
              <w:t>Botaurus stellaris</w:t>
            </w:r>
          </w:p>
        </w:tc>
        <w:tc>
          <w:tcPr>
            <w:tcW w:w="451" w:type="pct"/>
            <w:tcBorders>
              <w:left w:val="single" w:sz="4" w:space="0" w:color="auto"/>
              <w:right w:val="single" w:sz="4" w:space="0" w:color="auto"/>
            </w:tcBorders>
            <w:vAlign w:val="center"/>
          </w:tcPr>
          <w:p w:rsidR="006319FD" w:rsidRPr="006932CB" w:rsidRDefault="006319FD" w:rsidP="00FC24D3">
            <w:pPr>
              <w:jc w:val="center"/>
            </w:pPr>
            <w:r w:rsidRPr="006932CB">
              <w:t>s</w:t>
            </w:r>
          </w:p>
        </w:tc>
        <w:tc>
          <w:tcPr>
            <w:tcW w:w="231" w:type="pct"/>
            <w:tcBorders>
              <w:left w:val="single" w:sz="4" w:space="0" w:color="auto"/>
              <w:right w:val="single" w:sz="4" w:space="0" w:color="auto"/>
            </w:tcBorders>
            <w:vAlign w:val="center"/>
          </w:tcPr>
          <w:p w:rsidR="006319FD" w:rsidRPr="006932CB" w:rsidRDefault="006319FD" w:rsidP="00FC24D3">
            <w:pPr>
              <w:jc w:val="center"/>
            </w:pPr>
          </w:p>
        </w:tc>
        <w:tc>
          <w:tcPr>
            <w:tcW w:w="320" w:type="pct"/>
            <w:tcBorders>
              <w:left w:val="single" w:sz="4" w:space="0" w:color="auto"/>
              <w:right w:val="single" w:sz="4" w:space="0" w:color="auto"/>
            </w:tcBorders>
            <w:vAlign w:val="center"/>
          </w:tcPr>
          <w:p w:rsidR="006319FD" w:rsidRPr="006932CB" w:rsidRDefault="006319FD" w:rsidP="00FC24D3">
            <w:pPr>
              <w:jc w:val="center"/>
            </w:pPr>
          </w:p>
        </w:tc>
        <w:tc>
          <w:tcPr>
            <w:tcW w:w="320" w:type="pct"/>
            <w:tcBorders>
              <w:left w:val="single" w:sz="4" w:space="0" w:color="auto"/>
              <w:right w:val="single" w:sz="4" w:space="0" w:color="auto"/>
            </w:tcBorders>
            <w:vAlign w:val="center"/>
          </w:tcPr>
          <w:p w:rsidR="006319FD" w:rsidRPr="006932CB" w:rsidRDefault="006319FD" w:rsidP="00FC24D3">
            <w:pPr>
              <w:jc w:val="center"/>
            </w:pPr>
            <w:r w:rsidRPr="006932CB">
              <w:t>Z I</w:t>
            </w:r>
          </w:p>
        </w:tc>
        <w:tc>
          <w:tcPr>
            <w:tcW w:w="318" w:type="pct"/>
            <w:tcBorders>
              <w:left w:val="single" w:sz="4" w:space="0" w:color="auto"/>
            </w:tcBorders>
            <w:vAlign w:val="center"/>
          </w:tcPr>
          <w:p w:rsidR="006319FD" w:rsidRPr="006932CB" w:rsidRDefault="006319FD" w:rsidP="00FC24D3">
            <w:pPr>
              <w:jc w:val="center"/>
            </w:pPr>
            <w:r w:rsidRPr="006932CB">
              <w:t>LC</w:t>
            </w:r>
          </w:p>
        </w:tc>
      </w:tr>
      <w:tr w:rsidR="006319FD" w:rsidRPr="006932CB" w:rsidTr="00FC24D3">
        <w:trPr>
          <w:cantSplit/>
          <w:trHeight w:val="284"/>
          <w:jc w:val="center"/>
        </w:trPr>
        <w:tc>
          <w:tcPr>
            <w:tcW w:w="254" w:type="pct"/>
            <w:tcBorders>
              <w:right w:val="single" w:sz="4" w:space="0" w:color="auto"/>
            </w:tcBorders>
            <w:vAlign w:val="center"/>
          </w:tcPr>
          <w:p w:rsidR="006319FD" w:rsidRPr="006932CB" w:rsidRDefault="006319FD" w:rsidP="00FC24D3">
            <w:pPr>
              <w:jc w:val="center"/>
            </w:pPr>
            <w:r w:rsidRPr="006932CB">
              <w:t>2</w:t>
            </w:r>
          </w:p>
        </w:tc>
        <w:tc>
          <w:tcPr>
            <w:tcW w:w="1523" w:type="pct"/>
            <w:tcBorders>
              <w:left w:val="single" w:sz="4" w:space="0" w:color="auto"/>
              <w:right w:val="single" w:sz="4" w:space="0" w:color="auto"/>
            </w:tcBorders>
            <w:vAlign w:val="center"/>
          </w:tcPr>
          <w:p w:rsidR="006319FD" w:rsidRPr="006932CB" w:rsidRDefault="006319FD" w:rsidP="00FC24D3">
            <w:r w:rsidRPr="006932CB">
              <w:t>bielik</w:t>
            </w:r>
          </w:p>
        </w:tc>
        <w:tc>
          <w:tcPr>
            <w:tcW w:w="1583" w:type="pct"/>
            <w:tcBorders>
              <w:left w:val="single" w:sz="4" w:space="0" w:color="auto"/>
              <w:right w:val="single" w:sz="4" w:space="0" w:color="auto"/>
            </w:tcBorders>
            <w:vAlign w:val="center"/>
          </w:tcPr>
          <w:p w:rsidR="006319FD" w:rsidRPr="006932CB" w:rsidRDefault="006319FD" w:rsidP="00FC24D3">
            <w:pPr>
              <w:rPr>
                <w:i/>
                <w:iCs/>
              </w:rPr>
            </w:pPr>
            <w:r w:rsidRPr="006932CB">
              <w:rPr>
                <w:i/>
                <w:iCs/>
              </w:rPr>
              <w:t>Haliaeetus albicilla</w:t>
            </w:r>
          </w:p>
        </w:tc>
        <w:tc>
          <w:tcPr>
            <w:tcW w:w="451" w:type="pct"/>
            <w:tcBorders>
              <w:left w:val="single" w:sz="4" w:space="0" w:color="auto"/>
              <w:right w:val="single" w:sz="4" w:space="0" w:color="auto"/>
            </w:tcBorders>
            <w:vAlign w:val="center"/>
          </w:tcPr>
          <w:p w:rsidR="006319FD" w:rsidRPr="006932CB" w:rsidRDefault="006319FD" w:rsidP="00FC24D3">
            <w:pPr>
              <w:jc w:val="center"/>
            </w:pPr>
            <w:r w:rsidRPr="006932CB">
              <w:t>s</w:t>
            </w:r>
          </w:p>
        </w:tc>
        <w:tc>
          <w:tcPr>
            <w:tcW w:w="231" w:type="pct"/>
            <w:tcBorders>
              <w:left w:val="single" w:sz="4" w:space="0" w:color="auto"/>
              <w:right w:val="single" w:sz="4" w:space="0" w:color="auto"/>
            </w:tcBorders>
            <w:vAlign w:val="center"/>
          </w:tcPr>
          <w:p w:rsidR="006319FD" w:rsidRPr="006932CB" w:rsidRDefault="006319FD" w:rsidP="00FC24D3">
            <w:pPr>
              <w:jc w:val="center"/>
            </w:pPr>
          </w:p>
        </w:tc>
        <w:tc>
          <w:tcPr>
            <w:tcW w:w="320" w:type="pct"/>
            <w:tcBorders>
              <w:left w:val="single" w:sz="4" w:space="0" w:color="auto"/>
              <w:right w:val="single" w:sz="4" w:space="0" w:color="auto"/>
            </w:tcBorders>
            <w:vAlign w:val="center"/>
          </w:tcPr>
          <w:p w:rsidR="006319FD" w:rsidRPr="006932CB" w:rsidRDefault="006319FD" w:rsidP="00FC24D3">
            <w:pPr>
              <w:jc w:val="center"/>
            </w:pPr>
          </w:p>
        </w:tc>
        <w:tc>
          <w:tcPr>
            <w:tcW w:w="320" w:type="pct"/>
            <w:tcBorders>
              <w:left w:val="single" w:sz="4" w:space="0" w:color="auto"/>
              <w:right w:val="single" w:sz="4" w:space="0" w:color="auto"/>
            </w:tcBorders>
            <w:vAlign w:val="center"/>
          </w:tcPr>
          <w:p w:rsidR="006319FD" w:rsidRPr="006932CB" w:rsidRDefault="006319FD" w:rsidP="00FC24D3">
            <w:pPr>
              <w:jc w:val="center"/>
            </w:pPr>
            <w:r w:rsidRPr="006932CB">
              <w:t>Z I</w:t>
            </w:r>
          </w:p>
        </w:tc>
        <w:tc>
          <w:tcPr>
            <w:tcW w:w="318" w:type="pct"/>
            <w:tcBorders>
              <w:left w:val="single" w:sz="4" w:space="0" w:color="auto"/>
            </w:tcBorders>
            <w:vAlign w:val="center"/>
          </w:tcPr>
          <w:p w:rsidR="006319FD" w:rsidRPr="006932CB" w:rsidRDefault="006319FD" w:rsidP="00FC24D3">
            <w:pPr>
              <w:jc w:val="center"/>
            </w:pPr>
            <w:r w:rsidRPr="006932CB">
              <w:t>LC</w:t>
            </w:r>
          </w:p>
        </w:tc>
      </w:tr>
      <w:tr w:rsidR="006319FD" w:rsidRPr="006932CB" w:rsidTr="00FC24D3">
        <w:trPr>
          <w:cantSplit/>
          <w:trHeight w:val="284"/>
          <w:jc w:val="center"/>
        </w:trPr>
        <w:tc>
          <w:tcPr>
            <w:tcW w:w="254" w:type="pct"/>
            <w:tcBorders>
              <w:right w:val="single" w:sz="4" w:space="0" w:color="auto"/>
            </w:tcBorders>
            <w:vAlign w:val="center"/>
          </w:tcPr>
          <w:p w:rsidR="006319FD" w:rsidRPr="006932CB" w:rsidRDefault="006319FD" w:rsidP="00FC24D3">
            <w:pPr>
              <w:jc w:val="center"/>
            </w:pPr>
            <w:r w:rsidRPr="006932CB">
              <w:t>3</w:t>
            </w:r>
          </w:p>
        </w:tc>
        <w:tc>
          <w:tcPr>
            <w:tcW w:w="1523" w:type="pct"/>
            <w:tcBorders>
              <w:left w:val="single" w:sz="4" w:space="0" w:color="auto"/>
              <w:right w:val="single" w:sz="4" w:space="0" w:color="auto"/>
            </w:tcBorders>
            <w:vAlign w:val="center"/>
          </w:tcPr>
          <w:p w:rsidR="006319FD" w:rsidRPr="006932CB" w:rsidRDefault="006319FD" w:rsidP="00FC24D3">
            <w:r w:rsidRPr="006932CB">
              <w:t>błotniak stawowy</w:t>
            </w:r>
          </w:p>
        </w:tc>
        <w:tc>
          <w:tcPr>
            <w:tcW w:w="1583" w:type="pct"/>
            <w:tcBorders>
              <w:left w:val="single" w:sz="4" w:space="0" w:color="auto"/>
              <w:right w:val="single" w:sz="4" w:space="0" w:color="auto"/>
            </w:tcBorders>
            <w:vAlign w:val="center"/>
          </w:tcPr>
          <w:p w:rsidR="006319FD" w:rsidRPr="006932CB" w:rsidRDefault="006319FD" w:rsidP="00FC24D3">
            <w:pPr>
              <w:rPr>
                <w:i/>
                <w:iCs/>
              </w:rPr>
            </w:pPr>
            <w:r w:rsidRPr="006932CB">
              <w:rPr>
                <w:i/>
                <w:iCs/>
              </w:rPr>
              <w:t>Circus aeruginosus</w:t>
            </w:r>
          </w:p>
        </w:tc>
        <w:tc>
          <w:tcPr>
            <w:tcW w:w="451" w:type="pct"/>
            <w:tcBorders>
              <w:left w:val="single" w:sz="4" w:space="0" w:color="auto"/>
              <w:right w:val="single" w:sz="4" w:space="0" w:color="auto"/>
            </w:tcBorders>
            <w:vAlign w:val="center"/>
          </w:tcPr>
          <w:p w:rsidR="006319FD" w:rsidRPr="006932CB" w:rsidRDefault="006319FD" w:rsidP="00FC24D3">
            <w:pPr>
              <w:jc w:val="center"/>
            </w:pPr>
            <w:r w:rsidRPr="006932CB">
              <w:t>s</w:t>
            </w:r>
          </w:p>
        </w:tc>
        <w:tc>
          <w:tcPr>
            <w:tcW w:w="231" w:type="pct"/>
            <w:tcBorders>
              <w:left w:val="single" w:sz="4" w:space="0" w:color="auto"/>
              <w:right w:val="single" w:sz="4" w:space="0" w:color="auto"/>
            </w:tcBorders>
            <w:vAlign w:val="center"/>
          </w:tcPr>
          <w:p w:rsidR="006319FD" w:rsidRPr="006932CB" w:rsidRDefault="006319FD" w:rsidP="00FC24D3">
            <w:pPr>
              <w:jc w:val="center"/>
            </w:pPr>
          </w:p>
        </w:tc>
        <w:tc>
          <w:tcPr>
            <w:tcW w:w="320" w:type="pct"/>
            <w:tcBorders>
              <w:left w:val="single" w:sz="4" w:space="0" w:color="auto"/>
              <w:right w:val="single" w:sz="4" w:space="0" w:color="auto"/>
            </w:tcBorders>
            <w:vAlign w:val="center"/>
          </w:tcPr>
          <w:p w:rsidR="006319FD" w:rsidRPr="006932CB" w:rsidRDefault="006319FD" w:rsidP="00FC24D3">
            <w:pPr>
              <w:jc w:val="center"/>
            </w:pPr>
          </w:p>
        </w:tc>
        <w:tc>
          <w:tcPr>
            <w:tcW w:w="320" w:type="pct"/>
            <w:tcBorders>
              <w:left w:val="single" w:sz="4" w:space="0" w:color="auto"/>
              <w:right w:val="single" w:sz="4" w:space="0" w:color="auto"/>
            </w:tcBorders>
            <w:vAlign w:val="center"/>
          </w:tcPr>
          <w:p w:rsidR="006319FD" w:rsidRPr="006932CB" w:rsidRDefault="006319FD" w:rsidP="00FC24D3">
            <w:pPr>
              <w:jc w:val="center"/>
            </w:pPr>
            <w:r w:rsidRPr="006932CB">
              <w:t>Z I</w:t>
            </w:r>
          </w:p>
        </w:tc>
        <w:tc>
          <w:tcPr>
            <w:tcW w:w="318" w:type="pct"/>
            <w:tcBorders>
              <w:left w:val="single" w:sz="4" w:space="0" w:color="auto"/>
            </w:tcBorders>
            <w:vAlign w:val="center"/>
          </w:tcPr>
          <w:p w:rsidR="006319FD" w:rsidRPr="006932CB" w:rsidRDefault="006319FD" w:rsidP="00FC24D3">
            <w:pPr>
              <w:jc w:val="center"/>
            </w:pPr>
          </w:p>
        </w:tc>
      </w:tr>
      <w:tr w:rsidR="006319FD" w:rsidRPr="006932CB" w:rsidTr="00FC24D3">
        <w:trPr>
          <w:cantSplit/>
          <w:trHeight w:val="284"/>
          <w:jc w:val="center"/>
        </w:trPr>
        <w:tc>
          <w:tcPr>
            <w:tcW w:w="254" w:type="pct"/>
            <w:tcBorders>
              <w:right w:val="single" w:sz="4" w:space="0" w:color="auto"/>
            </w:tcBorders>
            <w:vAlign w:val="center"/>
          </w:tcPr>
          <w:p w:rsidR="006319FD" w:rsidRPr="006932CB" w:rsidRDefault="006319FD" w:rsidP="00FC24D3">
            <w:pPr>
              <w:jc w:val="center"/>
            </w:pPr>
            <w:r w:rsidRPr="006932CB">
              <w:t>4</w:t>
            </w:r>
          </w:p>
        </w:tc>
        <w:tc>
          <w:tcPr>
            <w:tcW w:w="1523" w:type="pct"/>
            <w:tcBorders>
              <w:left w:val="single" w:sz="4" w:space="0" w:color="auto"/>
              <w:right w:val="single" w:sz="4" w:space="0" w:color="auto"/>
            </w:tcBorders>
            <w:vAlign w:val="center"/>
          </w:tcPr>
          <w:p w:rsidR="006319FD" w:rsidRPr="006932CB" w:rsidRDefault="006319FD" w:rsidP="00FC24D3">
            <w:r w:rsidRPr="006932CB">
              <w:t>bocian biały</w:t>
            </w:r>
          </w:p>
        </w:tc>
        <w:tc>
          <w:tcPr>
            <w:tcW w:w="1583" w:type="pct"/>
            <w:tcBorders>
              <w:left w:val="single" w:sz="4" w:space="0" w:color="auto"/>
              <w:right w:val="single" w:sz="4" w:space="0" w:color="auto"/>
            </w:tcBorders>
            <w:vAlign w:val="center"/>
          </w:tcPr>
          <w:p w:rsidR="006319FD" w:rsidRPr="006932CB" w:rsidRDefault="006319FD" w:rsidP="00FC24D3">
            <w:pPr>
              <w:rPr>
                <w:i/>
                <w:iCs/>
              </w:rPr>
            </w:pPr>
            <w:r w:rsidRPr="006932CB">
              <w:rPr>
                <w:i/>
                <w:iCs/>
              </w:rPr>
              <w:t>Ciconia ciconia</w:t>
            </w:r>
          </w:p>
        </w:tc>
        <w:tc>
          <w:tcPr>
            <w:tcW w:w="451" w:type="pct"/>
            <w:tcBorders>
              <w:left w:val="single" w:sz="4" w:space="0" w:color="auto"/>
              <w:right w:val="single" w:sz="4" w:space="0" w:color="auto"/>
            </w:tcBorders>
            <w:vAlign w:val="center"/>
          </w:tcPr>
          <w:p w:rsidR="006319FD" w:rsidRPr="006932CB" w:rsidRDefault="006319FD" w:rsidP="00FC24D3">
            <w:pPr>
              <w:jc w:val="center"/>
            </w:pPr>
            <w:r w:rsidRPr="006932CB">
              <w:t>s</w:t>
            </w:r>
          </w:p>
        </w:tc>
        <w:tc>
          <w:tcPr>
            <w:tcW w:w="231" w:type="pct"/>
            <w:tcBorders>
              <w:left w:val="single" w:sz="4" w:space="0" w:color="auto"/>
              <w:right w:val="single" w:sz="4" w:space="0" w:color="auto"/>
            </w:tcBorders>
            <w:vAlign w:val="center"/>
          </w:tcPr>
          <w:p w:rsidR="006319FD" w:rsidRPr="006932CB" w:rsidRDefault="006319FD" w:rsidP="00FC24D3">
            <w:pPr>
              <w:jc w:val="center"/>
            </w:pPr>
          </w:p>
        </w:tc>
        <w:tc>
          <w:tcPr>
            <w:tcW w:w="320" w:type="pct"/>
            <w:tcBorders>
              <w:left w:val="single" w:sz="4" w:space="0" w:color="auto"/>
              <w:right w:val="single" w:sz="4" w:space="0" w:color="auto"/>
            </w:tcBorders>
            <w:vAlign w:val="center"/>
          </w:tcPr>
          <w:p w:rsidR="006319FD" w:rsidRPr="006932CB" w:rsidRDefault="006319FD" w:rsidP="00FC24D3">
            <w:pPr>
              <w:jc w:val="center"/>
            </w:pPr>
          </w:p>
        </w:tc>
        <w:tc>
          <w:tcPr>
            <w:tcW w:w="320" w:type="pct"/>
            <w:tcBorders>
              <w:left w:val="single" w:sz="4" w:space="0" w:color="auto"/>
              <w:right w:val="single" w:sz="4" w:space="0" w:color="auto"/>
            </w:tcBorders>
            <w:vAlign w:val="center"/>
          </w:tcPr>
          <w:p w:rsidR="006319FD" w:rsidRPr="006932CB" w:rsidRDefault="006319FD" w:rsidP="00FC24D3">
            <w:pPr>
              <w:jc w:val="center"/>
            </w:pPr>
            <w:r w:rsidRPr="006932CB">
              <w:t>Z I</w:t>
            </w:r>
          </w:p>
        </w:tc>
        <w:tc>
          <w:tcPr>
            <w:tcW w:w="318" w:type="pct"/>
            <w:tcBorders>
              <w:left w:val="single" w:sz="4" w:space="0" w:color="auto"/>
            </w:tcBorders>
            <w:vAlign w:val="center"/>
          </w:tcPr>
          <w:p w:rsidR="006319FD" w:rsidRPr="006932CB" w:rsidRDefault="006319FD" w:rsidP="00FC24D3">
            <w:pPr>
              <w:jc w:val="center"/>
            </w:pPr>
          </w:p>
        </w:tc>
      </w:tr>
      <w:tr w:rsidR="006319FD" w:rsidRPr="006932CB" w:rsidTr="00FC24D3">
        <w:trPr>
          <w:cantSplit/>
          <w:trHeight w:val="284"/>
          <w:jc w:val="center"/>
        </w:trPr>
        <w:tc>
          <w:tcPr>
            <w:tcW w:w="254" w:type="pct"/>
            <w:tcBorders>
              <w:right w:val="single" w:sz="4" w:space="0" w:color="auto"/>
            </w:tcBorders>
            <w:vAlign w:val="center"/>
          </w:tcPr>
          <w:p w:rsidR="006319FD" w:rsidRPr="006932CB" w:rsidRDefault="006319FD" w:rsidP="00FC24D3">
            <w:pPr>
              <w:jc w:val="center"/>
            </w:pPr>
            <w:r>
              <w:t>5</w:t>
            </w:r>
          </w:p>
        </w:tc>
        <w:tc>
          <w:tcPr>
            <w:tcW w:w="1523" w:type="pct"/>
            <w:tcBorders>
              <w:left w:val="single" w:sz="4" w:space="0" w:color="auto"/>
              <w:right w:val="single" w:sz="4" w:space="0" w:color="auto"/>
            </w:tcBorders>
            <w:vAlign w:val="center"/>
          </w:tcPr>
          <w:p w:rsidR="006319FD" w:rsidRPr="007F6EAF" w:rsidRDefault="006319FD" w:rsidP="00FC24D3">
            <w:r w:rsidRPr="007F6EAF">
              <w:t>bogatka</w:t>
            </w:r>
          </w:p>
        </w:tc>
        <w:tc>
          <w:tcPr>
            <w:tcW w:w="1583" w:type="pct"/>
            <w:tcBorders>
              <w:left w:val="single" w:sz="4" w:space="0" w:color="auto"/>
              <w:right w:val="single" w:sz="4" w:space="0" w:color="auto"/>
            </w:tcBorders>
            <w:vAlign w:val="center"/>
          </w:tcPr>
          <w:p w:rsidR="006319FD" w:rsidRPr="007F6EAF" w:rsidRDefault="006319FD" w:rsidP="00FC24D3">
            <w:pPr>
              <w:rPr>
                <w:i/>
                <w:iCs/>
              </w:rPr>
            </w:pPr>
            <w:r w:rsidRPr="007F6EAF">
              <w:rPr>
                <w:i/>
                <w:iCs/>
              </w:rPr>
              <w:t>Parus major</w:t>
            </w:r>
          </w:p>
        </w:tc>
        <w:tc>
          <w:tcPr>
            <w:tcW w:w="451" w:type="pct"/>
            <w:tcBorders>
              <w:left w:val="single" w:sz="4" w:space="0" w:color="auto"/>
              <w:right w:val="single" w:sz="4" w:space="0" w:color="auto"/>
            </w:tcBorders>
            <w:vAlign w:val="center"/>
          </w:tcPr>
          <w:p w:rsidR="006319FD" w:rsidRPr="007F6EAF" w:rsidRDefault="006319FD" w:rsidP="00FC24D3">
            <w:pPr>
              <w:jc w:val="center"/>
            </w:pPr>
            <w:r w:rsidRPr="007F6EAF">
              <w:t>s</w:t>
            </w:r>
          </w:p>
        </w:tc>
        <w:tc>
          <w:tcPr>
            <w:tcW w:w="231" w:type="pct"/>
            <w:tcBorders>
              <w:left w:val="single" w:sz="4" w:space="0" w:color="auto"/>
              <w:right w:val="single" w:sz="4" w:space="0" w:color="auto"/>
            </w:tcBorders>
            <w:vAlign w:val="center"/>
          </w:tcPr>
          <w:p w:rsidR="006319FD" w:rsidRPr="007F6EAF" w:rsidRDefault="006319FD" w:rsidP="00FC24D3">
            <w:pPr>
              <w:jc w:val="center"/>
            </w:pPr>
          </w:p>
        </w:tc>
        <w:tc>
          <w:tcPr>
            <w:tcW w:w="320" w:type="pct"/>
            <w:tcBorders>
              <w:left w:val="single" w:sz="4" w:space="0" w:color="auto"/>
              <w:right w:val="single" w:sz="4" w:space="0" w:color="auto"/>
            </w:tcBorders>
            <w:vAlign w:val="center"/>
          </w:tcPr>
          <w:p w:rsidR="006319FD" w:rsidRPr="007F6EAF" w:rsidRDefault="006319FD" w:rsidP="00FC24D3">
            <w:pPr>
              <w:jc w:val="center"/>
            </w:pPr>
          </w:p>
        </w:tc>
        <w:tc>
          <w:tcPr>
            <w:tcW w:w="320" w:type="pct"/>
            <w:tcBorders>
              <w:left w:val="single" w:sz="4" w:space="0" w:color="auto"/>
              <w:right w:val="single" w:sz="4" w:space="0" w:color="auto"/>
            </w:tcBorders>
            <w:vAlign w:val="center"/>
          </w:tcPr>
          <w:p w:rsidR="006319FD" w:rsidRPr="007F6EAF" w:rsidRDefault="006319FD" w:rsidP="00FC24D3">
            <w:pPr>
              <w:jc w:val="center"/>
            </w:pPr>
          </w:p>
        </w:tc>
        <w:tc>
          <w:tcPr>
            <w:tcW w:w="318" w:type="pct"/>
            <w:tcBorders>
              <w:left w:val="single" w:sz="4" w:space="0" w:color="auto"/>
            </w:tcBorders>
            <w:vAlign w:val="center"/>
          </w:tcPr>
          <w:p w:rsidR="006319FD" w:rsidRPr="007F6EAF" w:rsidRDefault="006319FD" w:rsidP="00FC24D3">
            <w:pPr>
              <w:jc w:val="center"/>
            </w:pPr>
          </w:p>
        </w:tc>
      </w:tr>
      <w:tr w:rsidR="006319FD" w:rsidRPr="006932CB" w:rsidTr="00FC24D3">
        <w:trPr>
          <w:cantSplit/>
          <w:trHeight w:val="284"/>
          <w:jc w:val="center"/>
        </w:trPr>
        <w:tc>
          <w:tcPr>
            <w:tcW w:w="254" w:type="pct"/>
            <w:tcBorders>
              <w:right w:val="single" w:sz="4" w:space="0" w:color="auto"/>
            </w:tcBorders>
            <w:vAlign w:val="center"/>
          </w:tcPr>
          <w:p w:rsidR="006319FD" w:rsidRPr="006932CB" w:rsidRDefault="006319FD" w:rsidP="00FC24D3">
            <w:pPr>
              <w:jc w:val="center"/>
            </w:pPr>
            <w:r>
              <w:t>6</w:t>
            </w:r>
          </w:p>
        </w:tc>
        <w:tc>
          <w:tcPr>
            <w:tcW w:w="1523" w:type="pct"/>
            <w:tcBorders>
              <w:left w:val="single" w:sz="4" w:space="0" w:color="auto"/>
              <w:right w:val="single" w:sz="4" w:space="0" w:color="auto"/>
            </w:tcBorders>
            <w:vAlign w:val="center"/>
          </w:tcPr>
          <w:p w:rsidR="006319FD" w:rsidRPr="007F6EAF" w:rsidRDefault="006319FD" w:rsidP="00FC24D3">
            <w:r w:rsidRPr="007F6EAF">
              <w:t>brzegówka</w:t>
            </w:r>
          </w:p>
        </w:tc>
        <w:tc>
          <w:tcPr>
            <w:tcW w:w="1583" w:type="pct"/>
            <w:tcBorders>
              <w:left w:val="single" w:sz="4" w:space="0" w:color="auto"/>
              <w:right w:val="single" w:sz="4" w:space="0" w:color="auto"/>
            </w:tcBorders>
            <w:vAlign w:val="center"/>
          </w:tcPr>
          <w:p w:rsidR="006319FD" w:rsidRPr="007F6EAF" w:rsidRDefault="006319FD" w:rsidP="00FC24D3">
            <w:pPr>
              <w:rPr>
                <w:i/>
                <w:iCs/>
              </w:rPr>
            </w:pPr>
            <w:r w:rsidRPr="007F6EAF">
              <w:rPr>
                <w:i/>
                <w:iCs/>
              </w:rPr>
              <w:t>Riparia riparia</w:t>
            </w:r>
          </w:p>
        </w:tc>
        <w:tc>
          <w:tcPr>
            <w:tcW w:w="451" w:type="pct"/>
            <w:tcBorders>
              <w:left w:val="single" w:sz="4" w:space="0" w:color="auto"/>
              <w:right w:val="single" w:sz="4" w:space="0" w:color="auto"/>
            </w:tcBorders>
            <w:vAlign w:val="center"/>
          </w:tcPr>
          <w:p w:rsidR="006319FD" w:rsidRPr="007F6EAF" w:rsidRDefault="006319FD" w:rsidP="00FC24D3">
            <w:pPr>
              <w:jc w:val="center"/>
            </w:pPr>
            <w:r w:rsidRPr="007F6EAF">
              <w:t>s</w:t>
            </w:r>
          </w:p>
        </w:tc>
        <w:tc>
          <w:tcPr>
            <w:tcW w:w="231" w:type="pct"/>
            <w:tcBorders>
              <w:left w:val="single" w:sz="4" w:space="0" w:color="auto"/>
              <w:right w:val="single" w:sz="4" w:space="0" w:color="auto"/>
            </w:tcBorders>
            <w:vAlign w:val="center"/>
          </w:tcPr>
          <w:p w:rsidR="006319FD" w:rsidRPr="007F6EAF" w:rsidRDefault="006319FD" w:rsidP="00FC24D3">
            <w:pPr>
              <w:jc w:val="center"/>
            </w:pPr>
          </w:p>
        </w:tc>
        <w:tc>
          <w:tcPr>
            <w:tcW w:w="320" w:type="pct"/>
            <w:tcBorders>
              <w:left w:val="single" w:sz="4" w:space="0" w:color="auto"/>
              <w:right w:val="single" w:sz="4" w:space="0" w:color="auto"/>
            </w:tcBorders>
            <w:vAlign w:val="center"/>
          </w:tcPr>
          <w:p w:rsidR="006319FD" w:rsidRPr="007F6EAF" w:rsidRDefault="006319FD" w:rsidP="00FC24D3">
            <w:pPr>
              <w:jc w:val="center"/>
            </w:pPr>
          </w:p>
        </w:tc>
        <w:tc>
          <w:tcPr>
            <w:tcW w:w="320" w:type="pct"/>
            <w:tcBorders>
              <w:left w:val="single" w:sz="4" w:space="0" w:color="auto"/>
              <w:right w:val="single" w:sz="4" w:space="0" w:color="auto"/>
            </w:tcBorders>
            <w:vAlign w:val="center"/>
          </w:tcPr>
          <w:p w:rsidR="006319FD" w:rsidRPr="007F6EAF" w:rsidRDefault="006319FD" w:rsidP="00FC24D3">
            <w:pPr>
              <w:jc w:val="center"/>
            </w:pPr>
          </w:p>
        </w:tc>
        <w:tc>
          <w:tcPr>
            <w:tcW w:w="318" w:type="pct"/>
            <w:tcBorders>
              <w:left w:val="single" w:sz="4" w:space="0" w:color="auto"/>
            </w:tcBorders>
            <w:vAlign w:val="center"/>
          </w:tcPr>
          <w:p w:rsidR="006319FD" w:rsidRPr="007F6EAF" w:rsidRDefault="006319FD" w:rsidP="00FC24D3">
            <w:pPr>
              <w:jc w:val="center"/>
            </w:pPr>
          </w:p>
        </w:tc>
      </w:tr>
      <w:tr w:rsidR="006319FD" w:rsidRPr="006932CB" w:rsidTr="00FC24D3">
        <w:trPr>
          <w:cantSplit/>
          <w:trHeight w:val="284"/>
          <w:jc w:val="center"/>
        </w:trPr>
        <w:tc>
          <w:tcPr>
            <w:tcW w:w="254" w:type="pct"/>
            <w:tcBorders>
              <w:right w:val="single" w:sz="4" w:space="0" w:color="auto"/>
            </w:tcBorders>
            <w:vAlign w:val="center"/>
          </w:tcPr>
          <w:p w:rsidR="006319FD" w:rsidRPr="006932CB" w:rsidRDefault="006319FD" w:rsidP="00FC24D3">
            <w:pPr>
              <w:jc w:val="center"/>
            </w:pPr>
            <w:r>
              <w:t>7</w:t>
            </w:r>
          </w:p>
        </w:tc>
        <w:tc>
          <w:tcPr>
            <w:tcW w:w="1523" w:type="pct"/>
            <w:tcBorders>
              <w:left w:val="single" w:sz="4" w:space="0" w:color="auto"/>
              <w:right w:val="single" w:sz="4" w:space="0" w:color="auto"/>
            </w:tcBorders>
            <w:vAlign w:val="center"/>
          </w:tcPr>
          <w:p w:rsidR="006319FD" w:rsidRPr="006932CB" w:rsidRDefault="006319FD" w:rsidP="00FC24D3">
            <w:r w:rsidRPr="006932CB">
              <w:t>brzęczka</w:t>
            </w:r>
          </w:p>
        </w:tc>
        <w:tc>
          <w:tcPr>
            <w:tcW w:w="1583" w:type="pct"/>
            <w:tcBorders>
              <w:left w:val="single" w:sz="4" w:space="0" w:color="auto"/>
              <w:right w:val="single" w:sz="4" w:space="0" w:color="auto"/>
            </w:tcBorders>
            <w:vAlign w:val="center"/>
          </w:tcPr>
          <w:p w:rsidR="006319FD" w:rsidRPr="006932CB" w:rsidRDefault="006319FD" w:rsidP="00FC24D3">
            <w:pPr>
              <w:rPr>
                <w:i/>
                <w:iCs/>
              </w:rPr>
            </w:pPr>
            <w:r w:rsidRPr="006932CB">
              <w:rPr>
                <w:i/>
                <w:iCs/>
              </w:rPr>
              <w:t>Locustella luscinioides</w:t>
            </w:r>
          </w:p>
        </w:tc>
        <w:tc>
          <w:tcPr>
            <w:tcW w:w="451" w:type="pct"/>
            <w:tcBorders>
              <w:left w:val="single" w:sz="4" w:space="0" w:color="auto"/>
              <w:right w:val="single" w:sz="4" w:space="0" w:color="auto"/>
            </w:tcBorders>
            <w:vAlign w:val="center"/>
          </w:tcPr>
          <w:p w:rsidR="006319FD" w:rsidRPr="006932CB" w:rsidRDefault="006319FD" w:rsidP="00FC24D3">
            <w:pPr>
              <w:jc w:val="center"/>
            </w:pPr>
            <w:r w:rsidRPr="006932CB">
              <w:t>s</w:t>
            </w:r>
          </w:p>
        </w:tc>
        <w:tc>
          <w:tcPr>
            <w:tcW w:w="231" w:type="pct"/>
            <w:tcBorders>
              <w:left w:val="single" w:sz="4" w:space="0" w:color="auto"/>
              <w:right w:val="single" w:sz="4" w:space="0" w:color="auto"/>
            </w:tcBorders>
            <w:vAlign w:val="center"/>
          </w:tcPr>
          <w:p w:rsidR="006319FD" w:rsidRPr="006932CB" w:rsidRDefault="006319FD" w:rsidP="00FC24D3">
            <w:pPr>
              <w:jc w:val="center"/>
            </w:pPr>
          </w:p>
        </w:tc>
        <w:tc>
          <w:tcPr>
            <w:tcW w:w="320" w:type="pct"/>
            <w:tcBorders>
              <w:left w:val="single" w:sz="4" w:space="0" w:color="auto"/>
              <w:right w:val="single" w:sz="4" w:space="0" w:color="auto"/>
            </w:tcBorders>
            <w:vAlign w:val="center"/>
          </w:tcPr>
          <w:p w:rsidR="006319FD" w:rsidRPr="006932CB" w:rsidRDefault="006319FD" w:rsidP="00FC24D3">
            <w:pPr>
              <w:jc w:val="center"/>
            </w:pPr>
          </w:p>
        </w:tc>
        <w:tc>
          <w:tcPr>
            <w:tcW w:w="320" w:type="pct"/>
            <w:tcBorders>
              <w:left w:val="single" w:sz="4" w:space="0" w:color="auto"/>
              <w:right w:val="single" w:sz="4" w:space="0" w:color="auto"/>
            </w:tcBorders>
            <w:vAlign w:val="center"/>
          </w:tcPr>
          <w:p w:rsidR="006319FD" w:rsidRPr="006932CB" w:rsidRDefault="006319FD" w:rsidP="00FC24D3">
            <w:pPr>
              <w:jc w:val="center"/>
            </w:pPr>
          </w:p>
        </w:tc>
        <w:tc>
          <w:tcPr>
            <w:tcW w:w="318" w:type="pct"/>
            <w:tcBorders>
              <w:left w:val="single" w:sz="4" w:space="0" w:color="auto"/>
            </w:tcBorders>
            <w:vAlign w:val="center"/>
          </w:tcPr>
          <w:p w:rsidR="006319FD" w:rsidRPr="006932CB" w:rsidRDefault="006319FD" w:rsidP="00FC24D3">
            <w:pPr>
              <w:jc w:val="center"/>
            </w:pPr>
          </w:p>
        </w:tc>
      </w:tr>
      <w:tr w:rsidR="006319FD" w:rsidRPr="006932CB" w:rsidTr="00FC24D3">
        <w:trPr>
          <w:cantSplit/>
          <w:trHeight w:val="284"/>
          <w:jc w:val="center"/>
        </w:trPr>
        <w:tc>
          <w:tcPr>
            <w:tcW w:w="254" w:type="pct"/>
            <w:tcBorders>
              <w:right w:val="single" w:sz="4" w:space="0" w:color="auto"/>
            </w:tcBorders>
            <w:vAlign w:val="center"/>
          </w:tcPr>
          <w:p w:rsidR="006319FD" w:rsidRPr="006932CB" w:rsidRDefault="006319FD" w:rsidP="00FC24D3">
            <w:pPr>
              <w:jc w:val="center"/>
            </w:pPr>
            <w:r>
              <w:t>8</w:t>
            </w:r>
          </w:p>
        </w:tc>
        <w:tc>
          <w:tcPr>
            <w:tcW w:w="1523" w:type="pct"/>
            <w:tcBorders>
              <w:left w:val="single" w:sz="4" w:space="0" w:color="auto"/>
              <w:right w:val="single" w:sz="4" w:space="0" w:color="auto"/>
            </w:tcBorders>
            <w:vAlign w:val="center"/>
          </w:tcPr>
          <w:p w:rsidR="006319FD" w:rsidRPr="006932CB" w:rsidRDefault="006319FD" w:rsidP="00FC24D3">
            <w:r w:rsidRPr="006932CB">
              <w:t>czajka</w:t>
            </w:r>
          </w:p>
        </w:tc>
        <w:tc>
          <w:tcPr>
            <w:tcW w:w="1583" w:type="pct"/>
            <w:tcBorders>
              <w:left w:val="single" w:sz="4" w:space="0" w:color="auto"/>
              <w:right w:val="single" w:sz="4" w:space="0" w:color="auto"/>
            </w:tcBorders>
            <w:vAlign w:val="center"/>
          </w:tcPr>
          <w:p w:rsidR="006319FD" w:rsidRPr="006932CB" w:rsidRDefault="006319FD" w:rsidP="00FC24D3">
            <w:pPr>
              <w:rPr>
                <w:i/>
                <w:iCs/>
              </w:rPr>
            </w:pPr>
            <w:r w:rsidRPr="006932CB">
              <w:rPr>
                <w:i/>
                <w:iCs/>
              </w:rPr>
              <w:t>Vanellus vanellus</w:t>
            </w:r>
          </w:p>
        </w:tc>
        <w:tc>
          <w:tcPr>
            <w:tcW w:w="451" w:type="pct"/>
            <w:tcBorders>
              <w:left w:val="single" w:sz="4" w:space="0" w:color="auto"/>
              <w:right w:val="single" w:sz="4" w:space="0" w:color="auto"/>
            </w:tcBorders>
            <w:vAlign w:val="center"/>
          </w:tcPr>
          <w:p w:rsidR="006319FD" w:rsidRPr="006932CB" w:rsidRDefault="006319FD" w:rsidP="00FC24D3">
            <w:pPr>
              <w:jc w:val="center"/>
            </w:pPr>
            <w:r w:rsidRPr="006932CB">
              <w:t>s</w:t>
            </w:r>
          </w:p>
        </w:tc>
        <w:tc>
          <w:tcPr>
            <w:tcW w:w="231" w:type="pct"/>
            <w:tcBorders>
              <w:left w:val="single" w:sz="4" w:space="0" w:color="auto"/>
              <w:right w:val="single" w:sz="4" w:space="0" w:color="auto"/>
            </w:tcBorders>
            <w:vAlign w:val="center"/>
          </w:tcPr>
          <w:p w:rsidR="006319FD" w:rsidRPr="006932CB" w:rsidRDefault="006319FD" w:rsidP="00FC24D3">
            <w:pPr>
              <w:jc w:val="center"/>
            </w:pPr>
          </w:p>
        </w:tc>
        <w:tc>
          <w:tcPr>
            <w:tcW w:w="320" w:type="pct"/>
            <w:tcBorders>
              <w:left w:val="single" w:sz="4" w:space="0" w:color="auto"/>
              <w:right w:val="single" w:sz="4" w:space="0" w:color="auto"/>
            </w:tcBorders>
            <w:vAlign w:val="center"/>
          </w:tcPr>
          <w:p w:rsidR="006319FD" w:rsidRPr="006932CB" w:rsidRDefault="006319FD" w:rsidP="00FC24D3">
            <w:pPr>
              <w:jc w:val="center"/>
            </w:pPr>
          </w:p>
        </w:tc>
        <w:tc>
          <w:tcPr>
            <w:tcW w:w="320" w:type="pct"/>
            <w:tcBorders>
              <w:left w:val="single" w:sz="4" w:space="0" w:color="auto"/>
              <w:right w:val="single" w:sz="4" w:space="0" w:color="auto"/>
            </w:tcBorders>
            <w:vAlign w:val="center"/>
          </w:tcPr>
          <w:p w:rsidR="006319FD" w:rsidRPr="006932CB" w:rsidRDefault="006319FD" w:rsidP="00FC24D3">
            <w:pPr>
              <w:jc w:val="center"/>
            </w:pPr>
          </w:p>
        </w:tc>
        <w:tc>
          <w:tcPr>
            <w:tcW w:w="318" w:type="pct"/>
            <w:tcBorders>
              <w:left w:val="single" w:sz="4" w:space="0" w:color="auto"/>
            </w:tcBorders>
            <w:vAlign w:val="center"/>
          </w:tcPr>
          <w:p w:rsidR="006319FD" w:rsidRPr="006932CB" w:rsidRDefault="006319FD" w:rsidP="00FC24D3">
            <w:pPr>
              <w:jc w:val="center"/>
            </w:pPr>
          </w:p>
        </w:tc>
      </w:tr>
      <w:tr w:rsidR="006319FD" w:rsidRPr="006932CB" w:rsidTr="00FC24D3">
        <w:trPr>
          <w:cantSplit/>
          <w:trHeight w:val="284"/>
          <w:jc w:val="center"/>
        </w:trPr>
        <w:tc>
          <w:tcPr>
            <w:tcW w:w="254" w:type="pct"/>
            <w:tcBorders>
              <w:right w:val="single" w:sz="4" w:space="0" w:color="auto"/>
            </w:tcBorders>
            <w:vAlign w:val="center"/>
          </w:tcPr>
          <w:p w:rsidR="006319FD" w:rsidRPr="006932CB" w:rsidRDefault="006319FD" w:rsidP="00FC24D3">
            <w:pPr>
              <w:jc w:val="center"/>
            </w:pPr>
            <w:r>
              <w:t>9</w:t>
            </w:r>
          </w:p>
        </w:tc>
        <w:tc>
          <w:tcPr>
            <w:tcW w:w="1523" w:type="pct"/>
            <w:tcBorders>
              <w:left w:val="single" w:sz="4" w:space="0" w:color="auto"/>
              <w:right w:val="single" w:sz="4" w:space="0" w:color="auto"/>
            </w:tcBorders>
            <w:vAlign w:val="center"/>
          </w:tcPr>
          <w:p w:rsidR="006319FD" w:rsidRPr="006932CB" w:rsidRDefault="006319FD" w:rsidP="00FC24D3">
            <w:r w:rsidRPr="006932CB">
              <w:t>czapla siwa</w:t>
            </w:r>
          </w:p>
        </w:tc>
        <w:tc>
          <w:tcPr>
            <w:tcW w:w="1583" w:type="pct"/>
            <w:tcBorders>
              <w:left w:val="single" w:sz="4" w:space="0" w:color="auto"/>
              <w:right w:val="single" w:sz="4" w:space="0" w:color="auto"/>
            </w:tcBorders>
            <w:vAlign w:val="center"/>
          </w:tcPr>
          <w:p w:rsidR="006319FD" w:rsidRPr="006932CB" w:rsidRDefault="006319FD" w:rsidP="00FC24D3">
            <w:pPr>
              <w:rPr>
                <w:i/>
                <w:iCs/>
              </w:rPr>
            </w:pPr>
            <w:r w:rsidRPr="006932CB">
              <w:rPr>
                <w:i/>
                <w:iCs/>
              </w:rPr>
              <w:t xml:space="preserve">Ardea cinerea </w:t>
            </w:r>
          </w:p>
        </w:tc>
        <w:tc>
          <w:tcPr>
            <w:tcW w:w="451" w:type="pct"/>
            <w:tcBorders>
              <w:left w:val="single" w:sz="4" w:space="0" w:color="auto"/>
              <w:right w:val="single" w:sz="4" w:space="0" w:color="auto"/>
            </w:tcBorders>
            <w:vAlign w:val="center"/>
          </w:tcPr>
          <w:p w:rsidR="006319FD" w:rsidRPr="006932CB" w:rsidRDefault="006319FD" w:rsidP="00FC24D3">
            <w:pPr>
              <w:jc w:val="center"/>
            </w:pPr>
          </w:p>
        </w:tc>
        <w:tc>
          <w:tcPr>
            <w:tcW w:w="231" w:type="pct"/>
            <w:tcBorders>
              <w:left w:val="single" w:sz="4" w:space="0" w:color="auto"/>
              <w:right w:val="single" w:sz="4" w:space="0" w:color="auto"/>
            </w:tcBorders>
            <w:vAlign w:val="center"/>
          </w:tcPr>
          <w:p w:rsidR="006319FD" w:rsidRPr="006932CB" w:rsidRDefault="006319FD" w:rsidP="00FC24D3">
            <w:pPr>
              <w:jc w:val="center"/>
            </w:pPr>
            <w:r w:rsidRPr="006932CB">
              <w:t>cz</w:t>
            </w:r>
          </w:p>
        </w:tc>
        <w:tc>
          <w:tcPr>
            <w:tcW w:w="320" w:type="pct"/>
            <w:tcBorders>
              <w:left w:val="single" w:sz="4" w:space="0" w:color="auto"/>
              <w:right w:val="single" w:sz="4" w:space="0" w:color="auto"/>
            </w:tcBorders>
            <w:vAlign w:val="center"/>
          </w:tcPr>
          <w:p w:rsidR="006319FD" w:rsidRPr="006932CB" w:rsidRDefault="006319FD" w:rsidP="00FC24D3">
            <w:pPr>
              <w:jc w:val="center"/>
            </w:pPr>
          </w:p>
        </w:tc>
        <w:tc>
          <w:tcPr>
            <w:tcW w:w="320" w:type="pct"/>
            <w:tcBorders>
              <w:left w:val="single" w:sz="4" w:space="0" w:color="auto"/>
              <w:right w:val="single" w:sz="4" w:space="0" w:color="auto"/>
            </w:tcBorders>
            <w:vAlign w:val="center"/>
          </w:tcPr>
          <w:p w:rsidR="006319FD" w:rsidRPr="006932CB" w:rsidRDefault="006319FD" w:rsidP="00FC24D3">
            <w:pPr>
              <w:jc w:val="center"/>
            </w:pPr>
          </w:p>
        </w:tc>
        <w:tc>
          <w:tcPr>
            <w:tcW w:w="318" w:type="pct"/>
            <w:tcBorders>
              <w:left w:val="single" w:sz="4" w:space="0" w:color="auto"/>
            </w:tcBorders>
            <w:vAlign w:val="center"/>
          </w:tcPr>
          <w:p w:rsidR="006319FD" w:rsidRPr="006932CB" w:rsidRDefault="006319FD" w:rsidP="00FC24D3">
            <w:pPr>
              <w:jc w:val="center"/>
            </w:pPr>
          </w:p>
        </w:tc>
      </w:tr>
      <w:tr w:rsidR="006319FD" w:rsidRPr="006932CB" w:rsidTr="00FC24D3">
        <w:trPr>
          <w:cantSplit/>
          <w:trHeight w:val="284"/>
          <w:jc w:val="center"/>
        </w:trPr>
        <w:tc>
          <w:tcPr>
            <w:tcW w:w="254" w:type="pct"/>
            <w:tcBorders>
              <w:right w:val="single" w:sz="4" w:space="0" w:color="auto"/>
            </w:tcBorders>
            <w:vAlign w:val="center"/>
          </w:tcPr>
          <w:p w:rsidR="006319FD" w:rsidRPr="006932CB" w:rsidRDefault="006319FD" w:rsidP="00FC24D3">
            <w:pPr>
              <w:jc w:val="center"/>
            </w:pPr>
            <w:r>
              <w:t>10</w:t>
            </w:r>
          </w:p>
        </w:tc>
        <w:tc>
          <w:tcPr>
            <w:tcW w:w="1523" w:type="pct"/>
            <w:tcBorders>
              <w:left w:val="single" w:sz="4" w:space="0" w:color="auto"/>
              <w:right w:val="single" w:sz="4" w:space="0" w:color="auto"/>
            </w:tcBorders>
            <w:vAlign w:val="center"/>
          </w:tcPr>
          <w:p w:rsidR="006319FD" w:rsidRPr="007F6EAF" w:rsidRDefault="006319FD" w:rsidP="00FC24D3">
            <w:r w:rsidRPr="007F6EAF">
              <w:t>czubatka</w:t>
            </w:r>
          </w:p>
        </w:tc>
        <w:tc>
          <w:tcPr>
            <w:tcW w:w="1583" w:type="pct"/>
            <w:tcBorders>
              <w:left w:val="single" w:sz="4" w:space="0" w:color="auto"/>
              <w:right w:val="single" w:sz="4" w:space="0" w:color="auto"/>
            </w:tcBorders>
            <w:vAlign w:val="center"/>
          </w:tcPr>
          <w:p w:rsidR="006319FD" w:rsidRPr="007F6EAF" w:rsidRDefault="006319FD" w:rsidP="00FC24D3">
            <w:pPr>
              <w:rPr>
                <w:i/>
                <w:iCs/>
              </w:rPr>
            </w:pPr>
            <w:r w:rsidRPr="007F6EAF">
              <w:rPr>
                <w:i/>
                <w:iCs/>
              </w:rPr>
              <w:t>Lophophanes cristatus</w:t>
            </w:r>
          </w:p>
        </w:tc>
        <w:tc>
          <w:tcPr>
            <w:tcW w:w="451" w:type="pct"/>
            <w:tcBorders>
              <w:left w:val="single" w:sz="4" w:space="0" w:color="auto"/>
              <w:right w:val="single" w:sz="4" w:space="0" w:color="auto"/>
            </w:tcBorders>
            <w:vAlign w:val="center"/>
          </w:tcPr>
          <w:p w:rsidR="006319FD" w:rsidRPr="006932CB" w:rsidRDefault="006319FD" w:rsidP="00FC24D3">
            <w:pPr>
              <w:jc w:val="center"/>
            </w:pPr>
            <w:r>
              <w:t>s</w:t>
            </w:r>
          </w:p>
        </w:tc>
        <w:tc>
          <w:tcPr>
            <w:tcW w:w="231" w:type="pct"/>
            <w:tcBorders>
              <w:left w:val="single" w:sz="4" w:space="0" w:color="auto"/>
              <w:right w:val="single" w:sz="4" w:space="0" w:color="auto"/>
            </w:tcBorders>
            <w:vAlign w:val="center"/>
          </w:tcPr>
          <w:p w:rsidR="006319FD" w:rsidRPr="006932CB" w:rsidRDefault="006319FD" w:rsidP="00FC24D3">
            <w:pPr>
              <w:jc w:val="center"/>
            </w:pPr>
          </w:p>
        </w:tc>
        <w:tc>
          <w:tcPr>
            <w:tcW w:w="320" w:type="pct"/>
            <w:tcBorders>
              <w:left w:val="single" w:sz="4" w:space="0" w:color="auto"/>
              <w:right w:val="single" w:sz="4" w:space="0" w:color="auto"/>
            </w:tcBorders>
            <w:vAlign w:val="center"/>
          </w:tcPr>
          <w:p w:rsidR="006319FD" w:rsidRPr="006932CB" w:rsidRDefault="006319FD" w:rsidP="00FC24D3">
            <w:pPr>
              <w:jc w:val="center"/>
            </w:pPr>
          </w:p>
        </w:tc>
        <w:tc>
          <w:tcPr>
            <w:tcW w:w="320" w:type="pct"/>
            <w:tcBorders>
              <w:left w:val="single" w:sz="4" w:space="0" w:color="auto"/>
              <w:right w:val="single" w:sz="4" w:space="0" w:color="auto"/>
            </w:tcBorders>
            <w:vAlign w:val="center"/>
          </w:tcPr>
          <w:p w:rsidR="006319FD" w:rsidRPr="006932CB" w:rsidRDefault="006319FD" w:rsidP="00FC24D3">
            <w:pPr>
              <w:jc w:val="center"/>
            </w:pPr>
          </w:p>
        </w:tc>
        <w:tc>
          <w:tcPr>
            <w:tcW w:w="318" w:type="pct"/>
            <w:tcBorders>
              <w:left w:val="single" w:sz="4" w:space="0" w:color="auto"/>
            </w:tcBorders>
            <w:vAlign w:val="center"/>
          </w:tcPr>
          <w:p w:rsidR="006319FD" w:rsidRPr="006932CB" w:rsidRDefault="006319FD" w:rsidP="00FC24D3">
            <w:pPr>
              <w:jc w:val="center"/>
            </w:pPr>
          </w:p>
        </w:tc>
      </w:tr>
      <w:tr w:rsidR="006319FD" w:rsidRPr="006932CB" w:rsidTr="00FC24D3">
        <w:trPr>
          <w:cantSplit/>
          <w:trHeight w:val="284"/>
          <w:jc w:val="center"/>
        </w:trPr>
        <w:tc>
          <w:tcPr>
            <w:tcW w:w="254" w:type="pct"/>
            <w:tcBorders>
              <w:right w:val="single" w:sz="4" w:space="0" w:color="auto"/>
            </w:tcBorders>
            <w:vAlign w:val="center"/>
          </w:tcPr>
          <w:p w:rsidR="006319FD" w:rsidRPr="006932CB" w:rsidRDefault="006319FD" w:rsidP="00FC24D3">
            <w:pPr>
              <w:jc w:val="center"/>
            </w:pPr>
            <w:r>
              <w:t>11</w:t>
            </w:r>
          </w:p>
        </w:tc>
        <w:tc>
          <w:tcPr>
            <w:tcW w:w="1523" w:type="pct"/>
            <w:tcBorders>
              <w:left w:val="single" w:sz="4" w:space="0" w:color="auto"/>
              <w:right w:val="single" w:sz="4" w:space="0" w:color="auto"/>
            </w:tcBorders>
            <w:vAlign w:val="center"/>
          </w:tcPr>
          <w:p w:rsidR="006319FD" w:rsidRPr="006932CB" w:rsidRDefault="006319FD" w:rsidP="00FC24D3">
            <w:r w:rsidRPr="006932CB">
              <w:t>derkacz</w:t>
            </w:r>
          </w:p>
        </w:tc>
        <w:tc>
          <w:tcPr>
            <w:tcW w:w="1583" w:type="pct"/>
            <w:tcBorders>
              <w:left w:val="single" w:sz="4" w:space="0" w:color="auto"/>
              <w:right w:val="single" w:sz="4" w:space="0" w:color="auto"/>
            </w:tcBorders>
            <w:vAlign w:val="center"/>
          </w:tcPr>
          <w:p w:rsidR="006319FD" w:rsidRPr="006932CB" w:rsidRDefault="006319FD" w:rsidP="00FC24D3">
            <w:pPr>
              <w:rPr>
                <w:i/>
                <w:iCs/>
              </w:rPr>
            </w:pPr>
            <w:r w:rsidRPr="006932CB">
              <w:rPr>
                <w:i/>
                <w:iCs/>
              </w:rPr>
              <w:t>Crex crex</w:t>
            </w:r>
          </w:p>
        </w:tc>
        <w:tc>
          <w:tcPr>
            <w:tcW w:w="451" w:type="pct"/>
            <w:tcBorders>
              <w:left w:val="single" w:sz="4" w:space="0" w:color="auto"/>
              <w:right w:val="single" w:sz="4" w:space="0" w:color="auto"/>
            </w:tcBorders>
            <w:vAlign w:val="center"/>
          </w:tcPr>
          <w:p w:rsidR="006319FD" w:rsidRPr="006932CB" w:rsidRDefault="006319FD" w:rsidP="00FC24D3">
            <w:pPr>
              <w:jc w:val="center"/>
            </w:pPr>
            <w:r w:rsidRPr="006932CB">
              <w:t>s</w:t>
            </w:r>
          </w:p>
        </w:tc>
        <w:tc>
          <w:tcPr>
            <w:tcW w:w="231" w:type="pct"/>
            <w:tcBorders>
              <w:left w:val="single" w:sz="4" w:space="0" w:color="auto"/>
              <w:right w:val="single" w:sz="4" w:space="0" w:color="auto"/>
            </w:tcBorders>
            <w:vAlign w:val="center"/>
          </w:tcPr>
          <w:p w:rsidR="006319FD" w:rsidRPr="006932CB" w:rsidRDefault="006319FD" w:rsidP="00FC24D3">
            <w:pPr>
              <w:jc w:val="center"/>
            </w:pPr>
          </w:p>
        </w:tc>
        <w:tc>
          <w:tcPr>
            <w:tcW w:w="320" w:type="pct"/>
            <w:tcBorders>
              <w:left w:val="single" w:sz="4" w:space="0" w:color="auto"/>
              <w:right w:val="single" w:sz="4" w:space="0" w:color="auto"/>
            </w:tcBorders>
            <w:vAlign w:val="center"/>
          </w:tcPr>
          <w:p w:rsidR="006319FD" w:rsidRPr="006932CB" w:rsidRDefault="006319FD" w:rsidP="00FC24D3">
            <w:pPr>
              <w:jc w:val="center"/>
            </w:pPr>
          </w:p>
        </w:tc>
        <w:tc>
          <w:tcPr>
            <w:tcW w:w="320" w:type="pct"/>
            <w:tcBorders>
              <w:left w:val="single" w:sz="4" w:space="0" w:color="auto"/>
              <w:right w:val="single" w:sz="4" w:space="0" w:color="auto"/>
            </w:tcBorders>
            <w:vAlign w:val="center"/>
          </w:tcPr>
          <w:p w:rsidR="006319FD" w:rsidRPr="006932CB" w:rsidRDefault="006319FD" w:rsidP="00FC24D3">
            <w:pPr>
              <w:jc w:val="center"/>
            </w:pPr>
            <w:r w:rsidRPr="006932CB">
              <w:t>Z I</w:t>
            </w:r>
          </w:p>
        </w:tc>
        <w:tc>
          <w:tcPr>
            <w:tcW w:w="318" w:type="pct"/>
            <w:tcBorders>
              <w:left w:val="single" w:sz="4" w:space="0" w:color="auto"/>
            </w:tcBorders>
            <w:vAlign w:val="center"/>
          </w:tcPr>
          <w:p w:rsidR="006319FD" w:rsidRPr="006932CB" w:rsidRDefault="006319FD" w:rsidP="00FC24D3">
            <w:pPr>
              <w:jc w:val="center"/>
            </w:pPr>
          </w:p>
        </w:tc>
      </w:tr>
      <w:tr w:rsidR="006319FD" w:rsidRPr="006932CB" w:rsidTr="00FC24D3">
        <w:trPr>
          <w:cantSplit/>
          <w:trHeight w:val="284"/>
          <w:jc w:val="center"/>
        </w:trPr>
        <w:tc>
          <w:tcPr>
            <w:tcW w:w="254" w:type="pct"/>
            <w:tcBorders>
              <w:right w:val="single" w:sz="4" w:space="0" w:color="auto"/>
            </w:tcBorders>
            <w:vAlign w:val="center"/>
          </w:tcPr>
          <w:p w:rsidR="006319FD" w:rsidRPr="006932CB" w:rsidRDefault="006319FD" w:rsidP="00FC24D3">
            <w:pPr>
              <w:jc w:val="center"/>
            </w:pPr>
            <w:r>
              <w:t>12</w:t>
            </w:r>
          </w:p>
        </w:tc>
        <w:tc>
          <w:tcPr>
            <w:tcW w:w="1523" w:type="pct"/>
            <w:tcBorders>
              <w:left w:val="single" w:sz="4" w:space="0" w:color="auto"/>
              <w:right w:val="single" w:sz="4" w:space="0" w:color="auto"/>
            </w:tcBorders>
            <w:vAlign w:val="center"/>
          </w:tcPr>
          <w:p w:rsidR="006319FD" w:rsidRPr="007F6EAF" w:rsidRDefault="006319FD" w:rsidP="00FC24D3">
            <w:r w:rsidRPr="007F6EAF">
              <w:t>droździk</w:t>
            </w:r>
          </w:p>
        </w:tc>
        <w:tc>
          <w:tcPr>
            <w:tcW w:w="1583" w:type="pct"/>
            <w:tcBorders>
              <w:left w:val="single" w:sz="4" w:space="0" w:color="auto"/>
              <w:right w:val="single" w:sz="4" w:space="0" w:color="auto"/>
            </w:tcBorders>
            <w:vAlign w:val="center"/>
          </w:tcPr>
          <w:p w:rsidR="006319FD" w:rsidRPr="007F6EAF" w:rsidRDefault="006319FD" w:rsidP="00FC24D3">
            <w:pPr>
              <w:rPr>
                <w:i/>
                <w:iCs/>
              </w:rPr>
            </w:pPr>
            <w:r w:rsidRPr="007F6EAF">
              <w:rPr>
                <w:i/>
                <w:iCs/>
              </w:rPr>
              <w:t>Turdus iliacus</w:t>
            </w:r>
          </w:p>
        </w:tc>
        <w:tc>
          <w:tcPr>
            <w:tcW w:w="451" w:type="pct"/>
            <w:tcBorders>
              <w:left w:val="single" w:sz="4" w:space="0" w:color="auto"/>
              <w:right w:val="single" w:sz="4" w:space="0" w:color="auto"/>
            </w:tcBorders>
            <w:vAlign w:val="center"/>
          </w:tcPr>
          <w:p w:rsidR="006319FD" w:rsidRPr="007F6EAF" w:rsidRDefault="006319FD" w:rsidP="00FC24D3">
            <w:pPr>
              <w:jc w:val="center"/>
            </w:pPr>
            <w:r w:rsidRPr="007F6EAF">
              <w:t>s</w:t>
            </w:r>
          </w:p>
        </w:tc>
        <w:tc>
          <w:tcPr>
            <w:tcW w:w="231" w:type="pct"/>
            <w:tcBorders>
              <w:left w:val="single" w:sz="4" w:space="0" w:color="auto"/>
              <w:right w:val="single" w:sz="4" w:space="0" w:color="auto"/>
            </w:tcBorders>
            <w:vAlign w:val="center"/>
          </w:tcPr>
          <w:p w:rsidR="006319FD" w:rsidRPr="007F6EAF" w:rsidRDefault="006319FD" w:rsidP="00FC24D3">
            <w:pPr>
              <w:jc w:val="center"/>
            </w:pPr>
          </w:p>
        </w:tc>
        <w:tc>
          <w:tcPr>
            <w:tcW w:w="320" w:type="pct"/>
            <w:tcBorders>
              <w:left w:val="single" w:sz="4" w:space="0" w:color="auto"/>
              <w:right w:val="single" w:sz="4" w:space="0" w:color="auto"/>
            </w:tcBorders>
            <w:vAlign w:val="center"/>
          </w:tcPr>
          <w:p w:rsidR="006319FD" w:rsidRPr="007F6EAF" w:rsidRDefault="006319FD" w:rsidP="00FC24D3">
            <w:pPr>
              <w:jc w:val="center"/>
            </w:pPr>
          </w:p>
        </w:tc>
        <w:tc>
          <w:tcPr>
            <w:tcW w:w="320" w:type="pct"/>
            <w:tcBorders>
              <w:left w:val="single" w:sz="4" w:space="0" w:color="auto"/>
              <w:right w:val="single" w:sz="4" w:space="0" w:color="auto"/>
            </w:tcBorders>
            <w:vAlign w:val="center"/>
          </w:tcPr>
          <w:p w:rsidR="006319FD" w:rsidRPr="007F6EAF" w:rsidRDefault="006319FD" w:rsidP="00FC24D3">
            <w:pPr>
              <w:jc w:val="center"/>
            </w:pPr>
          </w:p>
        </w:tc>
        <w:tc>
          <w:tcPr>
            <w:tcW w:w="318" w:type="pct"/>
            <w:tcBorders>
              <w:left w:val="single" w:sz="4" w:space="0" w:color="auto"/>
            </w:tcBorders>
            <w:vAlign w:val="center"/>
          </w:tcPr>
          <w:p w:rsidR="006319FD" w:rsidRPr="007F6EAF" w:rsidRDefault="006319FD" w:rsidP="00FC24D3">
            <w:pPr>
              <w:jc w:val="center"/>
            </w:pPr>
          </w:p>
        </w:tc>
      </w:tr>
      <w:tr w:rsidR="006319FD" w:rsidRPr="006932CB" w:rsidTr="00FC24D3">
        <w:trPr>
          <w:cantSplit/>
          <w:trHeight w:val="284"/>
          <w:jc w:val="center"/>
        </w:trPr>
        <w:tc>
          <w:tcPr>
            <w:tcW w:w="254" w:type="pct"/>
            <w:tcBorders>
              <w:right w:val="single" w:sz="4" w:space="0" w:color="auto"/>
            </w:tcBorders>
            <w:vAlign w:val="center"/>
          </w:tcPr>
          <w:p w:rsidR="006319FD" w:rsidRPr="006932CB" w:rsidRDefault="006319FD" w:rsidP="00FC24D3">
            <w:pPr>
              <w:jc w:val="center"/>
            </w:pPr>
            <w:r>
              <w:t>13</w:t>
            </w:r>
          </w:p>
        </w:tc>
        <w:tc>
          <w:tcPr>
            <w:tcW w:w="1523" w:type="pct"/>
            <w:tcBorders>
              <w:left w:val="single" w:sz="4" w:space="0" w:color="auto"/>
              <w:right w:val="single" w:sz="4" w:space="0" w:color="auto"/>
            </w:tcBorders>
            <w:vAlign w:val="center"/>
          </w:tcPr>
          <w:p w:rsidR="006319FD" w:rsidRPr="007F6EAF" w:rsidRDefault="006319FD" w:rsidP="00FC24D3">
            <w:r w:rsidRPr="007F6EAF">
              <w:t>dubelt</w:t>
            </w:r>
          </w:p>
        </w:tc>
        <w:tc>
          <w:tcPr>
            <w:tcW w:w="1583" w:type="pct"/>
            <w:tcBorders>
              <w:left w:val="single" w:sz="4" w:space="0" w:color="auto"/>
              <w:right w:val="single" w:sz="4" w:space="0" w:color="auto"/>
            </w:tcBorders>
            <w:vAlign w:val="center"/>
          </w:tcPr>
          <w:p w:rsidR="006319FD" w:rsidRPr="007F6EAF" w:rsidRDefault="006319FD" w:rsidP="00FC24D3">
            <w:pPr>
              <w:rPr>
                <w:i/>
                <w:iCs/>
              </w:rPr>
            </w:pPr>
            <w:r w:rsidRPr="007F6EAF">
              <w:rPr>
                <w:i/>
                <w:iCs/>
              </w:rPr>
              <w:t>Gallinago media</w:t>
            </w:r>
          </w:p>
        </w:tc>
        <w:tc>
          <w:tcPr>
            <w:tcW w:w="451" w:type="pct"/>
            <w:tcBorders>
              <w:left w:val="single" w:sz="4" w:space="0" w:color="auto"/>
              <w:right w:val="single" w:sz="4" w:space="0" w:color="auto"/>
            </w:tcBorders>
            <w:vAlign w:val="center"/>
          </w:tcPr>
          <w:p w:rsidR="006319FD" w:rsidRPr="007F6EAF" w:rsidRDefault="006319FD" w:rsidP="00FC24D3">
            <w:pPr>
              <w:jc w:val="center"/>
            </w:pPr>
            <w:r w:rsidRPr="007F6EAF">
              <w:t>s</w:t>
            </w:r>
          </w:p>
        </w:tc>
        <w:tc>
          <w:tcPr>
            <w:tcW w:w="231" w:type="pct"/>
            <w:tcBorders>
              <w:left w:val="single" w:sz="4" w:space="0" w:color="auto"/>
              <w:right w:val="single" w:sz="4" w:space="0" w:color="auto"/>
            </w:tcBorders>
            <w:vAlign w:val="center"/>
          </w:tcPr>
          <w:p w:rsidR="006319FD" w:rsidRPr="007F6EAF" w:rsidRDefault="006319FD" w:rsidP="00FC24D3">
            <w:pPr>
              <w:jc w:val="center"/>
            </w:pPr>
          </w:p>
        </w:tc>
        <w:tc>
          <w:tcPr>
            <w:tcW w:w="320" w:type="pct"/>
            <w:tcBorders>
              <w:left w:val="single" w:sz="4" w:space="0" w:color="auto"/>
              <w:right w:val="single" w:sz="4" w:space="0" w:color="auto"/>
            </w:tcBorders>
            <w:vAlign w:val="center"/>
          </w:tcPr>
          <w:p w:rsidR="006319FD" w:rsidRPr="007F6EAF" w:rsidRDefault="006319FD" w:rsidP="00FC24D3">
            <w:pPr>
              <w:jc w:val="center"/>
            </w:pPr>
          </w:p>
        </w:tc>
        <w:tc>
          <w:tcPr>
            <w:tcW w:w="320" w:type="pct"/>
            <w:tcBorders>
              <w:left w:val="single" w:sz="4" w:space="0" w:color="auto"/>
              <w:right w:val="single" w:sz="4" w:space="0" w:color="auto"/>
            </w:tcBorders>
            <w:vAlign w:val="center"/>
          </w:tcPr>
          <w:p w:rsidR="006319FD" w:rsidRPr="007F6EAF" w:rsidRDefault="006319FD" w:rsidP="00FC24D3">
            <w:pPr>
              <w:jc w:val="center"/>
            </w:pPr>
            <w:r w:rsidRPr="007F6EAF">
              <w:t>Z I</w:t>
            </w:r>
          </w:p>
        </w:tc>
        <w:tc>
          <w:tcPr>
            <w:tcW w:w="318" w:type="pct"/>
            <w:tcBorders>
              <w:left w:val="single" w:sz="4" w:space="0" w:color="auto"/>
            </w:tcBorders>
            <w:vAlign w:val="center"/>
          </w:tcPr>
          <w:p w:rsidR="006319FD" w:rsidRPr="007F6EAF" w:rsidRDefault="006319FD" w:rsidP="00FC24D3">
            <w:pPr>
              <w:jc w:val="center"/>
            </w:pPr>
            <w:r w:rsidRPr="007F6EAF">
              <w:t>VU</w:t>
            </w:r>
          </w:p>
        </w:tc>
      </w:tr>
      <w:tr w:rsidR="006319FD" w:rsidRPr="006932CB" w:rsidTr="00FC24D3">
        <w:trPr>
          <w:cantSplit/>
          <w:trHeight w:val="284"/>
          <w:jc w:val="center"/>
        </w:trPr>
        <w:tc>
          <w:tcPr>
            <w:tcW w:w="254" w:type="pct"/>
            <w:tcBorders>
              <w:right w:val="single" w:sz="4" w:space="0" w:color="auto"/>
            </w:tcBorders>
            <w:vAlign w:val="center"/>
          </w:tcPr>
          <w:p w:rsidR="006319FD" w:rsidRPr="006932CB" w:rsidRDefault="006319FD" w:rsidP="00FC24D3">
            <w:pPr>
              <w:jc w:val="center"/>
            </w:pPr>
            <w:r>
              <w:t>14</w:t>
            </w:r>
          </w:p>
        </w:tc>
        <w:tc>
          <w:tcPr>
            <w:tcW w:w="1523" w:type="pct"/>
            <w:tcBorders>
              <w:left w:val="single" w:sz="4" w:space="0" w:color="auto"/>
              <w:right w:val="single" w:sz="4" w:space="0" w:color="auto"/>
            </w:tcBorders>
            <w:vAlign w:val="center"/>
          </w:tcPr>
          <w:p w:rsidR="006319FD" w:rsidRPr="006932CB" w:rsidRDefault="006319FD" w:rsidP="00FC24D3">
            <w:r w:rsidRPr="006932CB">
              <w:t>dudek</w:t>
            </w:r>
          </w:p>
        </w:tc>
        <w:tc>
          <w:tcPr>
            <w:tcW w:w="1583" w:type="pct"/>
            <w:tcBorders>
              <w:left w:val="single" w:sz="4" w:space="0" w:color="auto"/>
              <w:right w:val="single" w:sz="4" w:space="0" w:color="auto"/>
            </w:tcBorders>
            <w:vAlign w:val="center"/>
          </w:tcPr>
          <w:p w:rsidR="006319FD" w:rsidRPr="006932CB" w:rsidRDefault="006319FD" w:rsidP="00FC24D3">
            <w:pPr>
              <w:rPr>
                <w:i/>
                <w:iCs/>
              </w:rPr>
            </w:pPr>
            <w:r w:rsidRPr="006932CB">
              <w:rPr>
                <w:i/>
                <w:iCs/>
              </w:rPr>
              <w:t>Upupa epops</w:t>
            </w:r>
          </w:p>
        </w:tc>
        <w:tc>
          <w:tcPr>
            <w:tcW w:w="451" w:type="pct"/>
            <w:tcBorders>
              <w:left w:val="single" w:sz="4" w:space="0" w:color="auto"/>
              <w:right w:val="single" w:sz="4" w:space="0" w:color="auto"/>
            </w:tcBorders>
            <w:vAlign w:val="center"/>
          </w:tcPr>
          <w:p w:rsidR="006319FD" w:rsidRPr="006932CB" w:rsidRDefault="006319FD" w:rsidP="00FC24D3">
            <w:pPr>
              <w:jc w:val="center"/>
            </w:pPr>
            <w:r w:rsidRPr="006932CB">
              <w:t>s</w:t>
            </w:r>
          </w:p>
        </w:tc>
        <w:tc>
          <w:tcPr>
            <w:tcW w:w="231" w:type="pct"/>
            <w:tcBorders>
              <w:left w:val="single" w:sz="4" w:space="0" w:color="auto"/>
              <w:right w:val="single" w:sz="4" w:space="0" w:color="auto"/>
            </w:tcBorders>
            <w:vAlign w:val="center"/>
          </w:tcPr>
          <w:p w:rsidR="006319FD" w:rsidRPr="006932CB" w:rsidRDefault="006319FD" w:rsidP="00FC24D3">
            <w:pPr>
              <w:jc w:val="center"/>
            </w:pPr>
          </w:p>
        </w:tc>
        <w:tc>
          <w:tcPr>
            <w:tcW w:w="320" w:type="pct"/>
            <w:tcBorders>
              <w:left w:val="single" w:sz="4" w:space="0" w:color="auto"/>
              <w:right w:val="single" w:sz="4" w:space="0" w:color="auto"/>
            </w:tcBorders>
            <w:vAlign w:val="center"/>
          </w:tcPr>
          <w:p w:rsidR="006319FD" w:rsidRPr="006932CB" w:rsidRDefault="006319FD" w:rsidP="00FC24D3">
            <w:pPr>
              <w:jc w:val="center"/>
            </w:pPr>
          </w:p>
        </w:tc>
        <w:tc>
          <w:tcPr>
            <w:tcW w:w="320" w:type="pct"/>
            <w:tcBorders>
              <w:left w:val="single" w:sz="4" w:space="0" w:color="auto"/>
              <w:right w:val="single" w:sz="4" w:space="0" w:color="auto"/>
            </w:tcBorders>
            <w:vAlign w:val="center"/>
          </w:tcPr>
          <w:p w:rsidR="006319FD" w:rsidRPr="006932CB" w:rsidRDefault="006319FD" w:rsidP="00FC24D3">
            <w:pPr>
              <w:jc w:val="center"/>
            </w:pPr>
          </w:p>
        </w:tc>
        <w:tc>
          <w:tcPr>
            <w:tcW w:w="318" w:type="pct"/>
            <w:tcBorders>
              <w:left w:val="single" w:sz="4" w:space="0" w:color="auto"/>
            </w:tcBorders>
            <w:vAlign w:val="center"/>
          </w:tcPr>
          <w:p w:rsidR="006319FD" w:rsidRPr="006932CB" w:rsidRDefault="006319FD" w:rsidP="00FC24D3">
            <w:pPr>
              <w:jc w:val="center"/>
            </w:pPr>
          </w:p>
        </w:tc>
      </w:tr>
      <w:tr w:rsidR="006319FD" w:rsidRPr="006932CB" w:rsidTr="00FC24D3">
        <w:trPr>
          <w:cantSplit/>
          <w:trHeight w:val="284"/>
          <w:jc w:val="center"/>
        </w:trPr>
        <w:tc>
          <w:tcPr>
            <w:tcW w:w="254" w:type="pct"/>
            <w:tcBorders>
              <w:right w:val="single" w:sz="4" w:space="0" w:color="auto"/>
            </w:tcBorders>
            <w:vAlign w:val="center"/>
          </w:tcPr>
          <w:p w:rsidR="006319FD" w:rsidRPr="006932CB" w:rsidRDefault="006319FD" w:rsidP="00FC24D3">
            <w:pPr>
              <w:jc w:val="center"/>
            </w:pPr>
            <w:r>
              <w:t>15</w:t>
            </w:r>
          </w:p>
        </w:tc>
        <w:tc>
          <w:tcPr>
            <w:tcW w:w="1523" w:type="pct"/>
            <w:tcBorders>
              <w:left w:val="single" w:sz="4" w:space="0" w:color="auto"/>
              <w:right w:val="single" w:sz="4" w:space="0" w:color="auto"/>
            </w:tcBorders>
            <w:vAlign w:val="center"/>
          </w:tcPr>
          <w:p w:rsidR="006319FD" w:rsidRPr="007F6EAF" w:rsidRDefault="006319FD" w:rsidP="00FC24D3">
            <w:r w:rsidRPr="007F6EAF">
              <w:t>dymówka</w:t>
            </w:r>
          </w:p>
        </w:tc>
        <w:tc>
          <w:tcPr>
            <w:tcW w:w="1583" w:type="pct"/>
            <w:tcBorders>
              <w:left w:val="single" w:sz="4" w:space="0" w:color="auto"/>
              <w:right w:val="single" w:sz="4" w:space="0" w:color="auto"/>
            </w:tcBorders>
            <w:vAlign w:val="center"/>
          </w:tcPr>
          <w:p w:rsidR="006319FD" w:rsidRPr="007F6EAF" w:rsidRDefault="006319FD" w:rsidP="00FC24D3">
            <w:pPr>
              <w:rPr>
                <w:i/>
                <w:iCs/>
              </w:rPr>
            </w:pPr>
            <w:r w:rsidRPr="007F6EAF">
              <w:rPr>
                <w:i/>
                <w:iCs/>
              </w:rPr>
              <w:t>Hirundo rustica</w:t>
            </w:r>
          </w:p>
        </w:tc>
        <w:tc>
          <w:tcPr>
            <w:tcW w:w="451" w:type="pct"/>
            <w:tcBorders>
              <w:left w:val="single" w:sz="4" w:space="0" w:color="auto"/>
              <w:right w:val="single" w:sz="4" w:space="0" w:color="auto"/>
            </w:tcBorders>
            <w:vAlign w:val="center"/>
          </w:tcPr>
          <w:p w:rsidR="006319FD" w:rsidRPr="007F6EAF" w:rsidRDefault="006319FD" w:rsidP="00FC24D3">
            <w:pPr>
              <w:jc w:val="center"/>
            </w:pPr>
            <w:r w:rsidRPr="007F6EAF">
              <w:t>s</w:t>
            </w:r>
          </w:p>
        </w:tc>
        <w:tc>
          <w:tcPr>
            <w:tcW w:w="231" w:type="pct"/>
            <w:tcBorders>
              <w:left w:val="single" w:sz="4" w:space="0" w:color="auto"/>
              <w:right w:val="single" w:sz="4" w:space="0" w:color="auto"/>
            </w:tcBorders>
            <w:vAlign w:val="center"/>
          </w:tcPr>
          <w:p w:rsidR="006319FD" w:rsidRPr="007F6EAF" w:rsidRDefault="006319FD" w:rsidP="00FC24D3">
            <w:pPr>
              <w:jc w:val="center"/>
            </w:pPr>
          </w:p>
        </w:tc>
        <w:tc>
          <w:tcPr>
            <w:tcW w:w="320" w:type="pct"/>
            <w:tcBorders>
              <w:left w:val="single" w:sz="4" w:space="0" w:color="auto"/>
              <w:right w:val="single" w:sz="4" w:space="0" w:color="auto"/>
            </w:tcBorders>
            <w:vAlign w:val="center"/>
          </w:tcPr>
          <w:p w:rsidR="006319FD" w:rsidRPr="007F6EAF" w:rsidRDefault="006319FD" w:rsidP="00FC24D3">
            <w:pPr>
              <w:jc w:val="center"/>
            </w:pPr>
          </w:p>
        </w:tc>
        <w:tc>
          <w:tcPr>
            <w:tcW w:w="320" w:type="pct"/>
            <w:tcBorders>
              <w:left w:val="single" w:sz="4" w:space="0" w:color="auto"/>
              <w:right w:val="single" w:sz="4" w:space="0" w:color="auto"/>
            </w:tcBorders>
            <w:vAlign w:val="center"/>
          </w:tcPr>
          <w:p w:rsidR="006319FD" w:rsidRPr="007F6EAF" w:rsidRDefault="006319FD" w:rsidP="00FC24D3">
            <w:pPr>
              <w:jc w:val="center"/>
            </w:pPr>
          </w:p>
        </w:tc>
        <w:tc>
          <w:tcPr>
            <w:tcW w:w="318" w:type="pct"/>
            <w:tcBorders>
              <w:left w:val="single" w:sz="4" w:space="0" w:color="auto"/>
            </w:tcBorders>
            <w:vAlign w:val="center"/>
          </w:tcPr>
          <w:p w:rsidR="006319FD" w:rsidRPr="007F6EAF" w:rsidRDefault="006319FD" w:rsidP="00FC24D3">
            <w:pPr>
              <w:jc w:val="center"/>
            </w:pPr>
          </w:p>
        </w:tc>
      </w:tr>
      <w:tr w:rsidR="006319FD" w:rsidRPr="006932CB" w:rsidTr="00FC24D3">
        <w:trPr>
          <w:cantSplit/>
          <w:trHeight w:val="284"/>
          <w:jc w:val="center"/>
        </w:trPr>
        <w:tc>
          <w:tcPr>
            <w:tcW w:w="254" w:type="pct"/>
            <w:tcBorders>
              <w:right w:val="single" w:sz="4" w:space="0" w:color="auto"/>
            </w:tcBorders>
            <w:vAlign w:val="center"/>
          </w:tcPr>
          <w:p w:rsidR="006319FD" w:rsidRPr="006932CB" w:rsidRDefault="006319FD" w:rsidP="00FC24D3">
            <w:pPr>
              <w:jc w:val="center"/>
            </w:pPr>
            <w:r>
              <w:t>16</w:t>
            </w:r>
          </w:p>
        </w:tc>
        <w:tc>
          <w:tcPr>
            <w:tcW w:w="1523" w:type="pct"/>
            <w:tcBorders>
              <w:left w:val="single" w:sz="4" w:space="0" w:color="auto"/>
              <w:right w:val="single" w:sz="4" w:space="0" w:color="auto"/>
            </w:tcBorders>
            <w:vAlign w:val="center"/>
          </w:tcPr>
          <w:p w:rsidR="006319FD" w:rsidRPr="006932CB" w:rsidRDefault="006319FD" w:rsidP="00FC24D3">
            <w:r w:rsidRPr="006932CB">
              <w:t>dzięcioł białogrzbiety</w:t>
            </w:r>
          </w:p>
        </w:tc>
        <w:tc>
          <w:tcPr>
            <w:tcW w:w="1583" w:type="pct"/>
            <w:tcBorders>
              <w:left w:val="single" w:sz="4" w:space="0" w:color="auto"/>
              <w:right w:val="single" w:sz="4" w:space="0" w:color="auto"/>
            </w:tcBorders>
            <w:vAlign w:val="center"/>
          </w:tcPr>
          <w:p w:rsidR="006319FD" w:rsidRPr="006932CB" w:rsidRDefault="006319FD" w:rsidP="00FC24D3">
            <w:pPr>
              <w:rPr>
                <w:i/>
                <w:iCs/>
              </w:rPr>
            </w:pPr>
            <w:r w:rsidRPr="006932CB">
              <w:rPr>
                <w:i/>
                <w:iCs/>
              </w:rPr>
              <w:t>Dendrocopos leucotos</w:t>
            </w:r>
          </w:p>
        </w:tc>
        <w:tc>
          <w:tcPr>
            <w:tcW w:w="451" w:type="pct"/>
            <w:tcBorders>
              <w:left w:val="single" w:sz="4" w:space="0" w:color="auto"/>
              <w:right w:val="single" w:sz="4" w:space="0" w:color="auto"/>
            </w:tcBorders>
            <w:vAlign w:val="center"/>
          </w:tcPr>
          <w:p w:rsidR="006319FD" w:rsidRPr="006932CB" w:rsidRDefault="006319FD" w:rsidP="00FC24D3">
            <w:pPr>
              <w:jc w:val="center"/>
            </w:pPr>
            <w:r w:rsidRPr="006932CB">
              <w:t>s</w:t>
            </w:r>
          </w:p>
        </w:tc>
        <w:tc>
          <w:tcPr>
            <w:tcW w:w="231" w:type="pct"/>
            <w:tcBorders>
              <w:left w:val="single" w:sz="4" w:space="0" w:color="auto"/>
              <w:right w:val="single" w:sz="4" w:space="0" w:color="auto"/>
            </w:tcBorders>
            <w:vAlign w:val="center"/>
          </w:tcPr>
          <w:p w:rsidR="006319FD" w:rsidRPr="006932CB" w:rsidRDefault="006319FD" w:rsidP="00FC24D3">
            <w:pPr>
              <w:jc w:val="center"/>
            </w:pPr>
          </w:p>
        </w:tc>
        <w:tc>
          <w:tcPr>
            <w:tcW w:w="320" w:type="pct"/>
            <w:tcBorders>
              <w:left w:val="single" w:sz="4" w:space="0" w:color="auto"/>
              <w:right w:val="single" w:sz="4" w:space="0" w:color="auto"/>
            </w:tcBorders>
            <w:vAlign w:val="center"/>
          </w:tcPr>
          <w:p w:rsidR="006319FD" w:rsidRPr="006932CB" w:rsidRDefault="006319FD" w:rsidP="00FC24D3">
            <w:pPr>
              <w:jc w:val="center"/>
            </w:pPr>
          </w:p>
        </w:tc>
        <w:tc>
          <w:tcPr>
            <w:tcW w:w="320" w:type="pct"/>
            <w:tcBorders>
              <w:left w:val="single" w:sz="4" w:space="0" w:color="auto"/>
              <w:right w:val="single" w:sz="4" w:space="0" w:color="auto"/>
            </w:tcBorders>
            <w:vAlign w:val="center"/>
          </w:tcPr>
          <w:p w:rsidR="006319FD" w:rsidRPr="006932CB" w:rsidRDefault="006319FD" w:rsidP="00FC24D3">
            <w:pPr>
              <w:jc w:val="center"/>
            </w:pPr>
            <w:r w:rsidRPr="006932CB">
              <w:t>Z I</w:t>
            </w:r>
          </w:p>
        </w:tc>
        <w:tc>
          <w:tcPr>
            <w:tcW w:w="318" w:type="pct"/>
            <w:tcBorders>
              <w:left w:val="single" w:sz="4" w:space="0" w:color="auto"/>
            </w:tcBorders>
            <w:vAlign w:val="center"/>
          </w:tcPr>
          <w:p w:rsidR="006319FD" w:rsidRPr="006932CB" w:rsidRDefault="006319FD" w:rsidP="00FC24D3">
            <w:pPr>
              <w:jc w:val="center"/>
            </w:pPr>
            <w:r w:rsidRPr="006932CB">
              <w:t>NT</w:t>
            </w:r>
          </w:p>
        </w:tc>
      </w:tr>
      <w:tr w:rsidR="006319FD" w:rsidRPr="006932CB" w:rsidTr="00FC24D3">
        <w:trPr>
          <w:cantSplit/>
          <w:trHeight w:val="284"/>
          <w:jc w:val="center"/>
        </w:trPr>
        <w:tc>
          <w:tcPr>
            <w:tcW w:w="254" w:type="pct"/>
            <w:tcBorders>
              <w:right w:val="single" w:sz="4" w:space="0" w:color="auto"/>
            </w:tcBorders>
            <w:vAlign w:val="center"/>
          </w:tcPr>
          <w:p w:rsidR="006319FD" w:rsidRPr="006932CB" w:rsidRDefault="006319FD" w:rsidP="00FC24D3">
            <w:pPr>
              <w:jc w:val="center"/>
            </w:pPr>
            <w:r>
              <w:t>17</w:t>
            </w:r>
          </w:p>
        </w:tc>
        <w:tc>
          <w:tcPr>
            <w:tcW w:w="1523" w:type="pct"/>
            <w:tcBorders>
              <w:left w:val="single" w:sz="4" w:space="0" w:color="auto"/>
              <w:right w:val="single" w:sz="4" w:space="0" w:color="auto"/>
            </w:tcBorders>
            <w:vAlign w:val="center"/>
          </w:tcPr>
          <w:p w:rsidR="006319FD" w:rsidRPr="006932CB" w:rsidRDefault="006319FD" w:rsidP="00FC24D3">
            <w:r w:rsidRPr="006932CB">
              <w:t>dzięcioł czarny</w:t>
            </w:r>
          </w:p>
        </w:tc>
        <w:tc>
          <w:tcPr>
            <w:tcW w:w="1583" w:type="pct"/>
            <w:tcBorders>
              <w:left w:val="single" w:sz="4" w:space="0" w:color="auto"/>
              <w:right w:val="single" w:sz="4" w:space="0" w:color="auto"/>
            </w:tcBorders>
            <w:vAlign w:val="center"/>
          </w:tcPr>
          <w:p w:rsidR="006319FD" w:rsidRPr="006932CB" w:rsidRDefault="006319FD" w:rsidP="00FC24D3">
            <w:pPr>
              <w:rPr>
                <w:i/>
                <w:iCs/>
              </w:rPr>
            </w:pPr>
            <w:r w:rsidRPr="006932CB">
              <w:rPr>
                <w:i/>
                <w:iCs/>
              </w:rPr>
              <w:t>Dryocopus martius</w:t>
            </w:r>
          </w:p>
        </w:tc>
        <w:tc>
          <w:tcPr>
            <w:tcW w:w="451" w:type="pct"/>
            <w:tcBorders>
              <w:left w:val="single" w:sz="4" w:space="0" w:color="auto"/>
              <w:right w:val="single" w:sz="4" w:space="0" w:color="auto"/>
            </w:tcBorders>
            <w:vAlign w:val="center"/>
          </w:tcPr>
          <w:p w:rsidR="006319FD" w:rsidRPr="006932CB" w:rsidRDefault="006319FD" w:rsidP="00FC24D3">
            <w:pPr>
              <w:jc w:val="center"/>
            </w:pPr>
            <w:r w:rsidRPr="006932CB">
              <w:t>s</w:t>
            </w:r>
          </w:p>
        </w:tc>
        <w:tc>
          <w:tcPr>
            <w:tcW w:w="231" w:type="pct"/>
            <w:tcBorders>
              <w:left w:val="single" w:sz="4" w:space="0" w:color="auto"/>
              <w:right w:val="single" w:sz="4" w:space="0" w:color="auto"/>
            </w:tcBorders>
            <w:vAlign w:val="center"/>
          </w:tcPr>
          <w:p w:rsidR="006319FD" w:rsidRPr="006932CB" w:rsidRDefault="006319FD" w:rsidP="00FC24D3">
            <w:pPr>
              <w:jc w:val="center"/>
            </w:pPr>
          </w:p>
        </w:tc>
        <w:tc>
          <w:tcPr>
            <w:tcW w:w="320" w:type="pct"/>
            <w:tcBorders>
              <w:left w:val="single" w:sz="4" w:space="0" w:color="auto"/>
              <w:right w:val="single" w:sz="4" w:space="0" w:color="auto"/>
            </w:tcBorders>
            <w:vAlign w:val="center"/>
          </w:tcPr>
          <w:p w:rsidR="006319FD" w:rsidRPr="006932CB" w:rsidRDefault="006319FD" w:rsidP="00FC24D3">
            <w:pPr>
              <w:jc w:val="center"/>
            </w:pPr>
          </w:p>
        </w:tc>
        <w:tc>
          <w:tcPr>
            <w:tcW w:w="320" w:type="pct"/>
            <w:tcBorders>
              <w:left w:val="single" w:sz="4" w:space="0" w:color="auto"/>
              <w:right w:val="single" w:sz="4" w:space="0" w:color="auto"/>
            </w:tcBorders>
            <w:vAlign w:val="center"/>
          </w:tcPr>
          <w:p w:rsidR="006319FD" w:rsidRPr="006932CB" w:rsidRDefault="006319FD" w:rsidP="00FC24D3">
            <w:pPr>
              <w:jc w:val="center"/>
            </w:pPr>
            <w:r w:rsidRPr="006932CB">
              <w:t>Z I</w:t>
            </w:r>
          </w:p>
        </w:tc>
        <w:tc>
          <w:tcPr>
            <w:tcW w:w="318" w:type="pct"/>
            <w:tcBorders>
              <w:left w:val="single" w:sz="4" w:space="0" w:color="auto"/>
            </w:tcBorders>
            <w:vAlign w:val="center"/>
          </w:tcPr>
          <w:p w:rsidR="006319FD" w:rsidRPr="006932CB" w:rsidRDefault="006319FD" w:rsidP="00FC24D3">
            <w:pPr>
              <w:jc w:val="center"/>
            </w:pPr>
          </w:p>
        </w:tc>
      </w:tr>
      <w:tr w:rsidR="006319FD" w:rsidRPr="006932CB" w:rsidTr="00FC24D3">
        <w:trPr>
          <w:cantSplit/>
          <w:trHeight w:val="284"/>
          <w:jc w:val="center"/>
        </w:trPr>
        <w:tc>
          <w:tcPr>
            <w:tcW w:w="254" w:type="pct"/>
            <w:tcBorders>
              <w:right w:val="single" w:sz="4" w:space="0" w:color="auto"/>
            </w:tcBorders>
            <w:vAlign w:val="center"/>
          </w:tcPr>
          <w:p w:rsidR="006319FD" w:rsidRPr="006932CB" w:rsidRDefault="006319FD" w:rsidP="00FC24D3">
            <w:pPr>
              <w:jc w:val="center"/>
            </w:pPr>
            <w:r>
              <w:t>18</w:t>
            </w:r>
          </w:p>
        </w:tc>
        <w:tc>
          <w:tcPr>
            <w:tcW w:w="1523" w:type="pct"/>
            <w:tcBorders>
              <w:left w:val="single" w:sz="4" w:space="0" w:color="auto"/>
              <w:right w:val="single" w:sz="4" w:space="0" w:color="auto"/>
            </w:tcBorders>
            <w:vAlign w:val="center"/>
          </w:tcPr>
          <w:p w:rsidR="006319FD" w:rsidRPr="006932CB" w:rsidRDefault="006319FD" w:rsidP="00FC24D3">
            <w:r w:rsidRPr="006932CB">
              <w:t xml:space="preserve">dzięcioł </w:t>
            </w:r>
            <w:r>
              <w:t>duży</w:t>
            </w:r>
          </w:p>
        </w:tc>
        <w:tc>
          <w:tcPr>
            <w:tcW w:w="1583" w:type="pct"/>
            <w:tcBorders>
              <w:left w:val="single" w:sz="4" w:space="0" w:color="auto"/>
              <w:right w:val="single" w:sz="4" w:space="0" w:color="auto"/>
            </w:tcBorders>
            <w:vAlign w:val="center"/>
          </w:tcPr>
          <w:p w:rsidR="006319FD" w:rsidRPr="006932CB" w:rsidRDefault="006319FD" w:rsidP="00FC24D3">
            <w:pPr>
              <w:rPr>
                <w:i/>
                <w:iCs/>
              </w:rPr>
            </w:pPr>
            <w:r w:rsidRPr="006932CB">
              <w:rPr>
                <w:i/>
                <w:iCs/>
              </w:rPr>
              <w:t>Dendrocopos</w:t>
            </w:r>
            <w:r>
              <w:rPr>
                <w:i/>
                <w:iCs/>
              </w:rPr>
              <w:t xml:space="preserve"> major</w:t>
            </w:r>
          </w:p>
        </w:tc>
        <w:tc>
          <w:tcPr>
            <w:tcW w:w="451" w:type="pct"/>
            <w:tcBorders>
              <w:left w:val="single" w:sz="4" w:space="0" w:color="auto"/>
              <w:right w:val="single" w:sz="4" w:space="0" w:color="auto"/>
            </w:tcBorders>
            <w:vAlign w:val="center"/>
          </w:tcPr>
          <w:p w:rsidR="006319FD" w:rsidRPr="006932CB" w:rsidRDefault="006319FD" w:rsidP="00FC24D3">
            <w:pPr>
              <w:jc w:val="center"/>
            </w:pPr>
            <w:r w:rsidRPr="006932CB">
              <w:t>s</w:t>
            </w:r>
          </w:p>
        </w:tc>
        <w:tc>
          <w:tcPr>
            <w:tcW w:w="231" w:type="pct"/>
            <w:tcBorders>
              <w:left w:val="single" w:sz="4" w:space="0" w:color="auto"/>
              <w:right w:val="single" w:sz="4" w:space="0" w:color="auto"/>
            </w:tcBorders>
            <w:vAlign w:val="center"/>
          </w:tcPr>
          <w:p w:rsidR="006319FD" w:rsidRPr="006932CB" w:rsidRDefault="006319FD" w:rsidP="00FC24D3">
            <w:pPr>
              <w:jc w:val="center"/>
            </w:pPr>
          </w:p>
        </w:tc>
        <w:tc>
          <w:tcPr>
            <w:tcW w:w="320" w:type="pct"/>
            <w:tcBorders>
              <w:left w:val="single" w:sz="4" w:space="0" w:color="auto"/>
              <w:right w:val="single" w:sz="4" w:space="0" w:color="auto"/>
            </w:tcBorders>
            <w:vAlign w:val="center"/>
          </w:tcPr>
          <w:p w:rsidR="006319FD" w:rsidRPr="006932CB" w:rsidRDefault="006319FD" w:rsidP="00FC24D3">
            <w:pPr>
              <w:jc w:val="center"/>
            </w:pPr>
          </w:p>
        </w:tc>
        <w:tc>
          <w:tcPr>
            <w:tcW w:w="320" w:type="pct"/>
            <w:tcBorders>
              <w:left w:val="single" w:sz="4" w:space="0" w:color="auto"/>
              <w:right w:val="single" w:sz="4" w:space="0" w:color="auto"/>
            </w:tcBorders>
            <w:vAlign w:val="center"/>
          </w:tcPr>
          <w:p w:rsidR="006319FD" w:rsidRPr="006932CB" w:rsidRDefault="006319FD" w:rsidP="00FC24D3">
            <w:pPr>
              <w:jc w:val="center"/>
            </w:pPr>
          </w:p>
        </w:tc>
        <w:tc>
          <w:tcPr>
            <w:tcW w:w="318" w:type="pct"/>
            <w:tcBorders>
              <w:left w:val="single" w:sz="4" w:space="0" w:color="auto"/>
            </w:tcBorders>
            <w:vAlign w:val="center"/>
          </w:tcPr>
          <w:p w:rsidR="006319FD" w:rsidRPr="006932CB" w:rsidRDefault="006319FD" w:rsidP="00FC24D3">
            <w:pPr>
              <w:jc w:val="center"/>
            </w:pPr>
          </w:p>
        </w:tc>
      </w:tr>
      <w:tr w:rsidR="006319FD" w:rsidRPr="006932CB" w:rsidTr="00FC24D3">
        <w:trPr>
          <w:cantSplit/>
          <w:trHeight w:val="284"/>
          <w:jc w:val="center"/>
        </w:trPr>
        <w:tc>
          <w:tcPr>
            <w:tcW w:w="254" w:type="pct"/>
            <w:tcBorders>
              <w:right w:val="single" w:sz="4" w:space="0" w:color="auto"/>
            </w:tcBorders>
            <w:vAlign w:val="center"/>
          </w:tcPr>
          <w:p w:rsidR="006319FD" w:rsidRPr="006932CB" w:rsidRDefault="006319FD" w:rsidP="00FC24D3">
            <w:pPr>
              <w:jc w:val="center"/>
            </w:pPr>
            <w:r>
              <w:t>19</w:t>
            </w:r>
          </w:p>
        </w:tc>
        <w:tc>
          <w:tcPr>
            <w:tcW w:w="1523" w:type="pct"/>
            <w:tcBorders>
              <w:left w:val="single" w:sz="4" w:space="0" w:color="auto"/>
              <w:right w:val="single" w:sz="4" w:space="0" w:color="auto"/>
            </w:tcBorders>
            <w:vAlign w:val="center"/>
          </w:tcPr>
          <w:p w:rsidR="006319FD" w:rsidRPr="006932CB" w:rsidRDefault="006319FD" w:rsidP="00FC24D3">
            <w:r w:rsidRPr="006932CB">
              <w:t>dzięcioł średni</w:t>
            </w:r>
          </w:p>
        </w:tc>
        <w:tc>
          <w:tcPr>
            <w:tcW w:w="1583" w:type="pct"/>
            <w:tcBorders>
              <w:left w:val="single" w:sz="4" w:space="0" w:color="auto"/>
              <w:right w:val="single" w:sz="4" w:space="0" w:color="auto"/>
            </w:tcBorders>
            <w:vAlign w:val="center"/>
          </w:tcPr>
          <w:p w:rsidR="006319FD" w:rsidRPr="006932CB" w:rsidRDefault="006319FD" w:rsidP="00FC24D3">
            <w:pPr>
              <w:rPr>
                <w:i/>
                <w:iCs/>
              </w:rPr>
            </w:pPr>
            <w:r w:rsidRPr="006932CB">
              <w:rPr>
                <w:i/>
                <w:iCs/>
              </w:rPr>
              <w:t>Dendrocopos medius</w:t>
            </w:r>
          </w:p>
        </w:tc>
        <w:tc>
          <w:tcPr>
            <w:tcW w:w="451" w:type="pct"/>
            <w:tcBorders>
              <w:left w:val="single" w:sz="4" w:space="0" w:color="auto"/>
              <w:right w:val="single" w:sz="4" w:space="0" w:color="auto"/>
            </w:tcBorders>
            <w:vAlign w:val="center"/>
          </w:tcPr>
          <w:p w:rsidR="006319FD" w:rsidRPr="006932CB" w:rsidRDefault="006319FD" w:rsidP="00FC24D3">
            <w:pPr>
              <w:jc w:val="center"/>
            </w:pPr>
            <w:r w:rsidRPr="006932CB">
              <w:t>s</w:t>
            </w:r>
          </w:p>
        </w:tc>
        <w:tc>
          <w:tcPr>
            <w:tcW w:w="231" w:type="pct"/>
            <w:tcBorders>
              <w:left w:val="single" w:sz="4" w:space="0" w:color="auto"/>
              <w:right w:val="single" w:sz="4" w:space="0" w:color="auto"/>
            </w:tcBorders>
            <w:vAlign w:val="center"/>
          </w:tcPr>
          <w:p w:rsidR="006319FD" w:rsidRPr="006932CB" w:rsidRDefault="006319FD" w:rsidP="00FC24D3">
            <w:pPr>
              <w:jc w:val="center"/>
            </w:pPr>
          </w:p>
        </w:tc>
        <w:tc>
          <w:tcPr>
            <w:tcW w:w="320" w:type="pct"/>
            <w:tcBorders>
              <w:left w:val="single" w:sz="4" w:space="0" w:color="auto"/>
              <w:right w:val="single" w:sz="4" w:space="0" w:color="auto"/>
            </w:tcBorders>
            <w:vAlign w:val="center"/>
          </w:tcPr>
          <w:p w:rsidR="006319FD" w:rsidRPr="006932CB" w:rsidRDefault="006319FD" w:rsidP="00FC24D3">
            <w:pPr>
              <w:jc w:val="center"/>
            </w:pPr>
          </w:p>
        </w:tc>
        <w:tc>
          <w:tcPr>
            <w:tcW w:w="320" w:type="pct"/>
            <w:tcBorders>
              <w:left w:val="single" w:sz="4" w:space="0" w:color="auto"/>
              <w:right w:val="single" w:sz="4" w:space="0" w:color="auto"/>
            </w:tcBorders>
            <w:vAlign w:val="center"/>
          </w:tcPr>
          <w:p w:rsidR="006319FD" w:rsidRPr="006932CB" w:rsidRDefault="006319FD" w:rsidP="00FC24D3">
            <w:pPr>
              <w:jc w:val="center"/>
            </w:pPr>
            <w:r w:rsidRPr="006932CB">
              <w:t>Z I</w:t>
            </w:r>
          </w:p>
        </w:tc>
        <w:tc>
          <w:tcPr>
            <w:tcW w:w="318" w:type="pct"/>
            <w:tcBorders>
              <w:left w:val="single" w:sz="4" w:space="0" w:color="auto"/>
            </w:tcBorders>
            <w:vAlign w:val="center"/>
          </w:tcPr>
          <w:p w:rsidR="006319FD" w:rsidRPr="006932CB" w:rsidRDefault="006319FD" w:rsidP="00FC24D3">
            <w:pPr>
              <w:jc w:val="center"/>
            </w:pPr>
          </w:p>
        </w:tc>
      </w:tr>
      <w:tr w:rsidR="006319FD" w:rsidRPr="006932CB" w:rsidTr="00FC24D3">
        <w:trPr>
          <w:cantSplit/>
          <w:trHeight w:val="284"/>
          <w:jc w:val="center"/>
        </w:trPr>
        <w:tc>
          <w:tcPr>
            <w:tcW w:w="254" w:type="pct"/>
            <w:tcBorders>
              <w:right w:val="single" w:sz="4" w:space="0" w:color="auto"/>
            </w:tcBorders>
            <w:vAlign w:val="center"/>
          </w:tcPr>
          <w:p w:rsidR="006319FD" w:rsidRPr="006932CB" w:rsidRDefault="006319FD" w:rsidP="00FC24D3">
            <w:pPr>
              <w:jc w:val="center"/>
            </w:pPr>
            <w:r>
              <w:t>20</w:t>
            </w:r>
          </w:p>
        </w:tc>
        <w:tc>
          <w:tcPr>
            <w:tcW w:w="1523" w:type="pct"/>
            <w:tcBorders>
              <w:left w:val="single" w:sz="4" w:space="0" w:color="auto"/>
              <w:right w:val="single" w:sz="4" w:space="0" w:color="auto"/>
            </w:tcBorders>
            <w:vAlign w:val="center"/>
          </w:tcPr>
          <w:p w:rsidR="006319FD" w:rsidRPr="006932CB" w:rsidRDefault="006319FD" w:rsidP="00FC24D3">
            <w:r w:rsidRPr="006932CB">
              <w:t>dzięcioł trójpalczasty</w:t>
            </w:r>
          </w:p>
        </w:tc>
        <w:tc>
          <w:tcPr>
            <w:tcW w:w="1583" w:type="pct"/>
            <w:tcBorders>
              <w:left w:val="single" w:sz="4" w:space="0" w:color="auto"/>
              <w:right w:val="single" w:sz="4" w:space="0" w:color="auto"/>
            </w:tcBorders>
            <w:vAlign w:val="center"/>
          </w:tcPr>
          <w:p w:rsidR="006319FD" w:rsidRPr="006932CB" w:rsidRDefault="006319FD" w:rsidP="00FC24D3">
            <w:pPr>
              <w:rPr>
                <w:i/>
                <w:iCs/>
              </w:rPr>
            </w:pPr>
            <w:r w:rsidRPr="006932CB">
              <w:rPr>
                <w:i/>
                <w:iCs/>
              </w:rPr>
              <w:t>Picoides tridactylus</w:t>
            </w:r>
          </w:p>
        </w:tc>
        <w:tc>
          <w:tcPr>
            <w:tcW w:w="451" w:type="pct"/>
            <w:tcBorders>
              <w:left w:val="single" w:sz="4" w:space="0" w:color="auto"/>
              <w:right w:val="single" w:sz="4" w:space="0" w:color="auto"/>
            </w:tcBorders>
            <w:vAlign w:val="center"/>
          </w:tcPr>
          <w:p w:rsidR="006319FD" w:rsidRPr="006932CB" w:rsidRDefault="006319FD" w:rsidP="00FC24D3">
            <w:pPr>
              <w:jc w:val="center"/>
            </w:pPr>
            <w:r w:rsidRPr="006932CB">
              <w:t>s</w:t>
            </w:r>
          </w:p>
        </w:tc>
        <w:tc>
          <w:tcPr>
            <w:tcW w:w="231" w:type="pct"/>
            <w:tcBorders>
              <w:left w:val="single" w:sz="4" w:space="0" w:color="auto"/>
              <w:right w:val="single" w:sz="4" w:space="0" w:color="auto"/>
            </w:tcBorders>
            <w:vAlign w:val="center"/>
          </w:tcPr>
          <w:p w:rsidR="006319FD" w:rsidRPr="006932CB" w:rsidRDefault="006319FD" w:rsidP="00FC24D3">
            <w:pPr>
              <w:jc w:val="center"/>
            </w:pPr>
          </w:p>
        </w:tc>
        <w:tc>
          <w:tcPr>
            <w:tcW w:w="320" w:type="pct"/>
            <w:tcBorders>
              <w:left w:val="single" w:sz="4" w:space="0" w:color="auto"/>
              <w:right w:val="single" w:sz="4" w:space="0" w:color="auto"/>
            </w:tcBorders>
            <w:vAlign w:val="center"/>
          </w:tcPr>
          <w:p w:rsidR="006319FD" w:rsidRPr="006932CB" w:rsidRDefault="006319FD" w:rsidP="00FC24D3">
            <w:pPr>
              <w:jc w:val="center"/>
            </w:pPr>
          </w:p>
        </w:tc>
        <w:tc>
          <w:tcPr>
            <w:tcW w:w="320" w:type="pct"/>
            <w:tcBorders>
              <w:left w:val="single" w:sz="4" w:space="0" w:color="auto"/>
              <w:right w:val="single" w:sz="4" w:space="0" w:color="auto"/>
            </w:tcBorders>
            <w:vAlign w:val="center"/>
          </w:tcPr>
          <w:p w:rsidR="006319FD" w:rsidRPr="006932CB" w:rsidRDefault="006319FD" w:rsidP="00FC24D3">
            <w:pPr>
              <w:jc w:val="center"/>
            </w:pPr>
            <w:r w:rsidRPr="006932CB">
              <w:t>Z I</w:t>
            </w:r>
          </w:p>
        </w:tc>
        <w:tc>
          <w:tcPr>
            <w:tcW w:w="318" w:type="pct"/>
            <w:tcBorders>
              <w:left w:val="single" w:sz="4" w:space="0" w:color="auto"/>
            </w:tcBorders>
            <w:vAlign w:val="center"/>
          </w:tcPr>
          <w:p w:rsidR="006319FD" w:rsidRPr="006932CB" w:rsidRDefault="006319FD" w:rsidP="00FC24D3">
            <w:pPr>
              <w:jc w:val="center"/>
            </w:pPr>
            <w:r w:rsidRPr="006932CB">
              <w:t>VU</w:t>
            </w:r>
          </w:p>
        </w:tc>
      </w:tr>
      <w:tr w:rsidR="006319FD" w:rsidRPr="006932CB" w:rsidTr="00FC24D3">
        <w:trPr>
          <w:cantSplit/>
          <w:trHeight w:val="284"/>
          <w:jc w:val="center"/>
        </w:trPr>
        <w:tc>
          <w:tcPr>
            <w:tcW w:w="254" w:type="pct"/>
            <w:tcBorders>
              <w:right w:val="single" w:sz="4" w:space="0" w:color="auto"/>
            </w:tcBorders>
            <w:vAlign w:val="center"/>
          </w:tcPr>
          <w:p w:rsidR="006319FD" w:rsidRPr="006932CB" w:rsidRDefault="006319FD" w:rsidP="00FC24D3">
            <w:pPr>
              <w:jc w:val="center"/>
            </w:pPr>
            <w:r>
              <w:t>21</w:t>
            </w:r>
          </w:p>
        </w:tc>
        <w:tc>
          <w:tcPr>
            <w:tcW w:w="1523" w:type="pct"/>
            <w:tcBorders>
              <w:left w:val="single" w:sz="4" w:space="0" w:color="auto"/>
              <w:right w:val="single" w:sz="4" w:space="0" w:color="auto"/>
            </w:tcBorders>
            <w:vAlign w:val="center"/>
          </w:tcPr>
          <w:p w:rsidR="006319FD" w:rsidRPr="006932CB" w:rsidRDefault="006319FD" w:rsidP="00FC24D3">
            <w:r w:rsidRPr="006932CB">
              <w:t>dzięcioł zielonosiwy</w:t>
            </w:r>
          </w:p>
        </w:tc>
        <w:tc>
          <w:tcPr>
            <w:tcW w:w="1583" w:type="pct"/>
            <w:tcBorders>
              <w:left w:val="single" w:sz="4" w:space="0" w:color="auto"/>
              <w:right w:val="single" w:sz="4" w:space="0" w:color="auto"/>
            </w:tcBorders>
            <w:vAlign w:val="center"/>
          </w:tcPr>
          <w:p w:rsidR="006319FD" w:rsidRPr="006932CB" w:rsidRDefault="006319FD" w:rsidP="00FC24D3">
            <w:pPr>
              <w:rPr>
                <w:i/>
                <w:iCs/>
              </w:rPr>
            </w:pPr>
            <w:r w:rsidRPr="006932CB">
              <w:rPr>
                <w:i/>
                <w:iCs/>
              </w:rPr>
              <w:t>Picus canus</w:t>
            </w:r>
          </w:p>
        </w:tc>
        <w:tc>
          <w:tcPr>
            <w:tcW w:w="451" w:type="pct"/>
            <w:tcBorders>
              <w:left w:val="single" w:sz="4" w:space="0" w:color="auto"/>
              <w:right w:val="single" w:sz="4" w:space="0" w:color="auto"/>
            </w:tcBorders>
            <w:vAlign w:val="center"/>
          </w:tcPr>
          <w:p w:rsidR="006319FD" w:rsidRPr="006932CB" w:rsidRDefault="006319FD" w:rsidP="00FC24D3">
            <w:pPr>
              <w:jc w:val="center"/>
            </w:pPr>
            <w:r w:rsidRPr="006932CB">
              <w:t>s</w:t>
            </w:r>
          </w:p>
        </w:tc>
        <w:tc>
          <w:tcPr>
            <w:tcW w:w="231" w:type="pct"/>
            <w:tcBorders>
              <w:left w:val="single" w:sz="4" w:space="0" w:color="auto"/>
              <w:right w:val="single" w:sz="4" w:space="0" w:color="auto"/>
            </w:tcBorders>
            <w:vAlign w:val="center"/>
          </w:tcPr>
          <w:p w:rsidR="006319FD" w:rsidRPr="006932CB" w:rsidRDefault="006319FD" w:rsidP="00FC24D3">
            <w:pPr>
              <w:jc w:val="center"/>
            </w:pPr>
          </w:p>
        </w:tc>
        <w:tc>
          <w:tcPr>
            <w:tcW w:w="320" w:type="pct"/>
            <w:tcBorders>
              <w:left w:val="single" w:sz="4" w:space="0" w:color="auto"/>
              <w:right w:val="single" w:sz="4" w:space="0" w:color="auto"/>
            </w:tcBorders>
            <w:vAlign w:val="center"/>
          </w:tcPr>
          <w:p w:rsidR="006319FD" w:rsidRPr="006932CB" w:rsidRDefault="006319FD" w:rsidP="00FC24D3">
            <w:pPr>
              <w:jc w:val="center"/>
            </w:pPr>
          </w:p>
        </w:tc>
        <w:tc>
          <w:tcPr>
            <w:tcW w:w="320" w:type="pct"/>
            <w:tcBorders>
              <w:left w:val="single" w:sz="4" w:space="0" w:color="auto"/>
              <w:right w:val="single" w:sz="4" w:space="0" w:color="auto"/>
            </w:tcBorders>
            <w:vAlign w:val="center"/>
          </w:tcPr>
          <w:p w:rsidR="006319FD" w:rsidRPr="006932CB" w:rsidRDefault="006319FD" w:rsidP="00FC24D3">
            <w:pPr>
              <w:jc w:val="center"/>
            </w:pPr>
            <w:r w:rsidRPr="006932CB">
              <w:t>Z I</w:t>
            </w:r>
          </w:p>
        </w:tc>
        <w:tc>
          <w:tcPr>
            <w:tcW w:w="318" w:type="pct"/>
            <w:tcBorders>
              <w:left w:val="single" w:sz="4" w:space="0" w:color="auto"/>
            </w:tcBorders>
            <w:vAlign w:val="center"/>
          </w:tcPr>
          <w:p w:rsidR="006319FD" w:rsidRPr="006932CB" w:rsidRDefault="006319FD" w:rsidP="00FC24D3">
            <w:pPr>
              <w:jc w:val="center"/>
            </w:pPr>
          </w:p>
        </w:tc>
      </w:tr>
      <w:tr w:rsidR="006319FD" w:rsidRPr="006932CB" w:rsidTr="00FC24D3">
        <w:trPr>
          <w:cantSplit/>
          <w:trHeight w:val="284"/>
          <w:jc w:val="center"/>
        </w:trPr>
        <w:tc>
          <w:tcPr>
            <w:tcW w:w="254" w:type="pct"/>
            <w:tcBorders>
              <w:right w:val="single" w:sz="4" w:space="0" w:color="auto"/>
            </w:tcBorders>
            <w:vAlign w:val="center"/>
          </w:tcPr>
          <w:p w:rsidR="006319FD" w:rsidRPr="006932CB" w:rsidRDefault="006319FD" w:rsidP="00FC24D3">
            <w:pPr>
              <w:jc w:val="center"/>
            </w:pPr>
            <w:r>
              <w:t>22</w:t>
            </w:r>
          </w:p>
        </w:tc>
        <w:tc>
          <w:tcPr>
            <w:tcW w:w="1523" w:type="pct"/>
            <w:tcBorders>
              <w:left w:val="single" w:sz="4" w:space="0" w:color="auto"/>
              <w:right w:val="single" w:sz="4" w:space="0" w:color="auto"/>
            </w:tcBorders>
            <w:vAlign w:val="center"/>
          </w:tcPr>
          <w:p w:rsidR="006319FD" w:rsidRPr="007F6EAF" w:rsidRDefault="006319FD" w:rsidP="00FC24D3">
            <w:r w:rsidRPr="007F6EAF">
              <w:t>dzięcioł zielony</w:t>
            </w:r>
          </w:p>
        </w:tc>
        <w:tc>
          <w:tcPr>
            <w:tcW w:w="1583" w:type="pct"/>
            <w:tcBorders>
              <w:left w:val="single" w:sz="4" w:space="0" w:color="auto"/>
              <w:right w:val="single" w:sz="4" w:space="0" w:color="auto"/>
            </w:tcBorders>
            <w:vAlign w:val="center"/>
          </w:tcPr>
          <w:p w:rsidR="006319FD" w:rsidRPr="007F6EAF" w:rsidRDefault="006319FD" w:rsidP="00FC24D3">
            <w:pPr>
              <w:rPr>
                <w:i/>
                <w:iCs/>
              </w:rPr>
            </w:pPr>
            <w:r w:rsidRPr="007F6EAF">
              <w:rPr>
                <w:i/>
                <w:iCs/>
              </w:rPr>
              <w:t>Picus viridis</w:t>
            </w:r>
          </w:p>
        </w:tc>
        <w:tc>
          <w:tcPr>
            <w:tcW w:w="451" w:type="pct"/>
            <w:tcBorders>
              <w:left w:val="single" w:sz="4" w:space="0" w:color="auto"/>
              <w:right w:val="single" w:sz="4" w:space="0" w:color="auto"/>
            </w:tcBorders>
            <w:vAlign w:val="center"/>
          </w:tcPr>
          <w:p w:rsidR="006319FD" w:rsidRPr="007F6EAF" w:rsidRDefault="006319FD" w:rsidP="00FC24D3">
            <w:pPr>
              <w:jc w:val="center"/>
            </w:pPr>
            <w:r w:rsidRPr="007F6EAF">
              <w:t>s</w:t>
            </w:r>
          </w:p>
        </w:tc>
        <w:tc>
          <w:tcPr>
            <w:tcW w:w="231" w:type="pct"/>
            <w:tcBorders>
              <w:left w:val="single" w:sz="4" w:space="0" w:color="auto"/>
              <w:right w:val="single" w:sz="4" w:space="0" w:color="auto"/>
            </w:tcBorders>
            <w:vAlign w:val="center"/>
          </w:tcPr>
          <w:p w:rsidR="006319FD" w:rsidRPr="007F6EAF" w:rsidRDefault="006319FD" w:rsidP="00FC24D3">
            <w:pPr>
              <w:jc w:val="center"/>
            </w:pPr>
          </w:p>
        </w:tc>
        <w:tc>
          <w:tcPr>
            <w:tcW w:w="320" w:type="pct"/>
            <w:tcBorders>
              <w:left w:val="single" w:sz="4" w:space="0" w:color="auto"/>
              <w:right w:val="single" w:sz="4" w:space="0" w:color="auto"/>
            </w:tcBorders>
            <w:vAlign w:val="center"/>
          </w:tcPr>
          <w:p w:rsidR="006319FD" w:rsidRPr="007F6EAF" w:rsidRDefault="006319FD" w:rsidP="00FC24D3">
            <w:pPr>
              <w:jc w:val="center"/>
            </w:pPr>
          </w:p>
        </w:tc>
        <w:tc>
          <w:tcPr>
            <w:tcW w:w="320" w:type="pct"/>
            <w:tcBorders>
              <w:left w:val="single" w:sz="4" w:space="0" w:color="auto"/>
              <w:right w:val="single" w:sz="4" w:space="0" w:color="auto"/>
            </w:tcBorders>
            <w:vAlign w:val="center"/>
          </w:tcPr>
          <w:p w:rsidR="006319FD" w:rsidRPr="007F6EAF" w:rsidRDefault="006319FD" w:rsidP="00FC24D3">
            <w:pPr>
              <w:jc w:val="center"/>
            </w:pPr>
          </w:p>
        </w:tc>
        <w:tc>
          <w:tcPr>
            <w:tcW w:w="318" w:type="pct"/>
            <w:tcBorders>
              <w:left w:val="single" w:sz="4" w:space="0" w:color="auto"/>
            </w:tcBorders>
            <w:vAlign w:val="center"/>
          </w:tcPr>
          <w:p w:rsidR="006319FD" w:rsidRPr="007F6EAF" w:rsidRDefault="006319FD" w:rsidP="00FC24D3">
            <w:pPr>
              <w:jc w:val="center"/>
            </w:pPr>
          </w:p>
        </w:tc>
      </w:tr>
      <w:tr w:rsidR="006319FD" w:rsidRPr="006932CB" w:rsidTr="00FC24D3">
        <w:trPr>
          <w:cantSplit/>
          <w:trHeight w:val="284"/>
          <w:jc w:val="center"/>
        </w:trPr>
        <w:tc>
          <w:tcPr>
            <w:tcW w:w="254" w:type="pct"/>
            <w:tcBorders>
              <w:right w:val="single" w:sz="4" w:space="0" w:color="auto"/>
            </w:tcBorders>
            <w:vAlign w:val="center"/>
          </w:tcPr>
          <w:p w:rsidR="006319FD" w:rsidRPr="006932CB" w:rsidRDefault="006319FD" w:rsidP="00FC24D3">
            <w:pPr>
              <w:jc w:val="center"/>
            </w:pPr>
            <w:r>
              <w:t>23</w:t>
            </w:r>
          </w:p>
        </w:tc>
        <w:tc>
          <w:tcPr>
            <w:tcW w:w="1523" w:type="pct"/>
            <w:tcBorders>
              <w:left w:val="single" w:sz="4" w:space="0" w:color="auto"/>
              <w:right w:val="single" w:sz="4" w:space="0" w:color="auto"/>
            </w:tcBorders>
            <w:vAlign w:val="center"/>
          </w:tcPr>
          <w:p w:rsidR="006319FD" w:rsidRPr="006932CB" w:rsidRDefault="006319FD" w:rsidP="00FC24D3">
            <w:r w:rsidRPr="006932CB">
              <w:t>dziwonia</w:t>
            </w:r>
          </w:p>
        </w:tc>
        <w:tc>
          <w:tcPr>
            <w:tcW w:w="1583" w:type="pct"/>
            <w:tcBorders>
              <w:left w:val="single" w:sz="4" w:space="0" w:color="auto"/>
              <w:right w:val="single" w:sz="4" w:space="0" w:color="auto"/>
            </w:tcBorders>
            <w:vAlign w:val="center"/>
          </w:tcPr>
          <w:p w:rsidR="006319FD" w:rsidRPr="006932CB" w:rsidRDefault="006319FD" w:rsidP="00FC24D3">
            <w:pPr>
              <w:rPr>
                <w:i/>
                <w:iCs/>
              </w:rPr>
            </w:pPr>
            <w:r w:rsidRPr="006932CB">
              <w:rPr>
                <w:i/>
                <w:iCs/>
              </w:rPr>
              <w:t>Carpodacus erythrinus</w:t>
            </w:r>
          </w:p>
        </w:tc>
        <w:tc>
          <w:tcPr>
            <w:tcW w:w="451" w:type="pct"/>
            <w:tcBorders>
              <w:left w:val="single" w:sz="4" w:space="0" w:color="auto"/>
              <w:right w:val="single" w:sz="4" w:space="0" w:color="auto"/>
            </w:tcBorders>
            <w:vAlign w:val="center"/>
          </w:tcPr>
          <w:p w:rsidR="006319FD" w:rsidRPr="006932CB" w:rsidRDefault="006319FD" w:rsidP="00FC24D3">
            <w:pPr>
              <w:jc w:val="center"/>
            </w:pPr>
            <w:r w:rsidRPr="006932CB">
              <w:t>s</w:t>
            </w:r>
          </w:p>
        </w:tc>
        <w:tc>
          <w:tcPr>
            <w:tcW w:w="231" w:type="pct"/>
            <w:tcBorders>
              <w:left w:val="single" w:sz="4" w:space="0" w:color="auto"/>
              <w:right w:val="single" w:sz="4" w:space="0" w:color="auto"/>
            </w:tcBorders>
            <w:vAlign w:val="center"/>
          </w:tcPr>
          <w:p w:rsidR="006319FD" w:rsidRPr="006932CB" w:rsidRDefault="006319FD" w:rsidP="00FC24D3">
            <w:pPr>
              <w:jc w:val="center"/>
            </w:pPr>
          </w:p>
        </w:tc>
        <w:tc>
          <w:tcPr>
            <w:tcW w:w="320" w:type="pct"/>
            <w:tcBorders>
              <w:left w:val="single" w:sz="4" w:space="0" w:color="auto"/>
              <w:right w:val="single" w:sz="4" w:space="0" w:color="auto"/>
            </w:tcBorders>
            <w:vAlign w:val="center"/>
          </w:tcPr>
          <w:p w:rsidR="006319FD" w:rsidRPr="006932CB" w:rsidRDefault="006319FD" w:rsidP="00FC24D3">
            <w:pPr>
              <w:jc w:val="center"/>
            </w:pPr>
          </w:p>
        </w:tc>
        <w:tc>
          <w:tcPr>
            <w:tcW w:w="320" w:type="pct"/>
            <w:tcBorders>
              <w:left w:val="single" w:sz="4" w:space="0" w:color="auto"/>
              <w:right w:val="single" w:sz="4" w:space="0" w:color="auto"/>
            </w:tcBorders>
            <w:vAlign w:val="center"/>
          </w:tcPr>
          <w:p w:rsidR="006319FD" w:rsidRPr="006932CB" w:rsidRDefault="006319FD" w:rsidP="00FC24D3">
            <w:pPr>
              <w:jc w:val="center"/>
            </w:pPr>
          </w:p>
        </w:tc>
        <w:tc>
          <w:tcPr>
            <w:tcW w:w="318" w:type="pct"/>
            <w:tcBorders>
              <w:left w:val="single" w:sz="4" w:space="0" w:color="auto"/>
            </w:tcBorders>
            <w:vAlign w:val="center"/>
          </w:tcPr>
          <w:p w:rsidR="006319FD" w:rsidRPr="006932CB" w:rsidRDefault="006319FD" w:rsidP="00FC24D3">
            <w:pPr>
              <w:jc w:val="center"/>
            </w:pPr>
          </w:p>
        </w:tc>
      </w:tr>
      <w:tr w:rsidR="006319FD" w:rsidRPr="006932CB" w:rsidTr="00FC24D3">
        <w:trPr>
          <w:cantSplit/>
          <w:trHeight w:val="284"/>
          <w:jc w:val="center"/>
        </w:trPr>
        <w:tc>
          <w:tcPr>
            <w:tcW w:w="254" w:type="pct"/>
            <w:tcBorders>
              <w:right w:val="single" w:sz="4" w:space="0" w:color="auto"/>
            </w:tcBorders>
            <w:vAlign w:val="center"/>
          </w:tcPr>
          <w:p w:rsidR="006319FD" w:rsidRPr="006932CB" w:rsidRDefault="006319FD" w:rsidP="00FC24D3">
            <w:pPr>
              <w:jc w:val="center"/>
            </w:pPr>
            <w:r>
              <w:t>24</w:t>
            </w:r>
          </w:p>
        </w:tc>
        <w:tc>
          <w:tcPr>
            <w:tcW w:w="1523" w:type="pct"/>
            <w:tcBorders>
              <w:left w:val="single" w:sz="4" w:space="0" w:color="auto"/>
              <w:right w:val="single" w:sz="4" w:space="0" w:color="auto"/>
            </w:tcBorders>
            <w:vAlign w:val="center"/>
          </w:tcPr>
          <w:p w:rsidR="006319FD" w:rsidRPr="006932CB" w:rsidRDefault="006319FD" w:rsidP="00FC24D3">
            <w:r w:rsidRPr="006932CB">
              <w:t>gągoł</w:t>
            </w:r>
          </w:p>
        </w:tc>
        <w:tc>
          <w:tcPr>
            <w:tcW w:w="1583" w:type="pct"/>
            <w:tcBorders>
              <w:left w:val="single" w:sz="4" w:space="0" w:color="auto"/>
              <w:right w:val="single" w:sz="4" w:space="0" w:color="auto"/>
            </w:tcBorders>
            <w:vAlign w:val="center"/>
          </w:tcPr>
          <w:p w:rsidR="006319FD" w:rsidRPr="006932CB" w:rsidRDefault="006319FD" w:rsidP="00FC24D3">
            <w:pPr>
              <w:rPr>
                <w:i/>
                <w:iCs/>
              </w:rPr>
            </w:pPr>
            <w:r w:rsidRPr="006932CB">
              <w:rPr>
                <w:i/>
                <w:iCs/>
              </w:rPr>
              <w:t>Bucephala clangula</w:t>
            </w:r>
          </w:p>
        </w:tc>
        <w:tc>
          <w:tcPr>
            <w:tcW w:w="451" w:type="pct"/>
            <w:tcBorders>
              <w:left w:val="single" w:sz="4" w:space="0" w:color="auto"/>
              <w:right w:val="single" w:sz="4" w:space="0" w:color="auto"/>
            </w:tcBorders>
            <w:vAlign w:val="center"/>
          </w:tcPr>
          <w:p w:rsidR="006319FD" w:rsidRPr="006932CB" w:rsidRDefault="006319FD" w:rsidP="00FC24D3">
            <w:pPr>
              <w:jc w:val="center"/>
            </w:pPr>
            <w:r w:rsidRPr="006932CB">
              <w:t>s</w:t>
            </w:r>
          </w:p>
        </w:tc>
        <w:tc>
          <w:tcPr>
            <w:tcW w:w="231" w:type="pct"/>
            <w:tcBorders>
              <w:left w:val="single" w:sz="4" w:space="0" w:color="auto"/>
              <w:right w:val="single" w:sz="4" w:space="0" w:color="auto"/>
            </w:tcBorders>
            <w:vAlign w:val="center"/>
          </w:tcPr>
          <w:p w:rsidR="006319FD" w:rsidRPr="006932CB" w:rsidRDefault="006319FD" w:rsidP="00FC24D3">
            <w:pPr>
              <w:jc w:val="center"/>
            </w:pPr>
          </w:p>
        </w:tc>
        <w:tc>
          <w:tcPr>
            <w:tcW w:w="320" w:type="pct"/>
            <w:tcBorders>
              <w:left w:val="single" w:sz="4" w:space="0" w:color="auto"/>
              <w:right w:val="single" w:sz="4" w:space="0" w:color="auto"/>
            </w:tcBorders>
            <w:vAlign w:val="center"/>
          </w:tcPr>
          <w:p w:rsidR="006319FD" w:rsidRPr="006932CB" w:rsidRDefault="006319FD" w:rsidP="00FC24D3">
            <w:pPr>
              <w:jc w:val="center"/>
            </w:pPr>
          </w:p>
        </w:tc>
        <w:tc>
          <w:tcPr>
            <w:tcW w:w="320" w:type="pct"/>
            <w:tcBorders>
              <w:left w:val="single" w:sz="4" w:space="0" w:color="auto"/>
              <w:right w:val="single" w:sz="4" w:space="0" w:color="auto"/>
            </w:tcBorders>
            <w:vAlign w:val="center"/>
          </w:tcPr>
          <w:p w:rsidR="006319FD" w:rsidRPr="006932CB" w:rsidRDefault="006319FD" w:rsidP="00FC24D3">
            <w:pPr>
              <w:jc w:val="center"/>
            </w:pPr>
          </w:p>
        </w:tc>
        <w:tc>
          <w:tcPr>
            <w:tcW w:w="318" w:type="pct"/>
            <w:tcBorders>
              <w:left w:val="single" w:sz="4" w:space="0" w:color="auto"/>
            </w:tcBorders>
            <w:vAlign w:val="center"/>
          </w:tcPr>
          <w:p w:rsidR="006319FD" w:rsidRPr="006932CB" w:rsidRDefault="006319FD" w:rsidP="00FC24D3">
            <w:pPr>
              <w:jc w:val="center"/>
            </w:pPr>
          </w:p>
        </w:tc>
      </w:tr>
      <w:tr w:rsidR="006319FD" w:rsidRPr="006932CB" w:rsidTr="00FC24D3">
        <w:trPr>
          <w:cantSplit/>
          <w:trHeight w:val="284"/>
          <w:jc w:val="center"/>
        </w:trPr>
        <w:tc>
          <w:tcPr>
            <w:tcW w:w="254" w:type="pct"/>
            <w:tcBorders>
              <w:right w:val="single" w:sz="4" w:space="0" w:color="auto"/>
            </w:tcBorders>
            <w:vAlign w:val="center"/>
          </w:tcPr>
          <w:p w:rsidR="006319FD" w:rsidRPr="006932CB" w:rsidRDefault="006319FD" w:rsidP="00FC24D3">
            <w:pPr>
              <w:jc w:val="center"/>
            </w:pPr>
            <w:r>
              <w:t>25</w:t>
            </w:r>
          </w:p>
        </w:tc>
        <w:tc>
          <w:tcPr>
            <w:tcW w:w="1523" w:type="pct"/>
            <w:tcBorders>
              <w:left w:val="single" w:sz="4" w:space="0" w:color="auto"/>
              <w:right w:val="single" w:sz="4" w:space="0" w:color="auto"/>
            </w:tcBorders>
            <w:vAlign w:val="center"/>
          </w:tcPr>
          <w:p w:rsidR="006319FD" w:rsidRPr="007F6EAF" w:rsidRDefault="006319FD" w:rsidP="00FC24D3">
            <w:r w:rsidRPr="007F6EAF">
              <w:t>gąsiorek</w:t>
            </w:r>
          </w:p>
        </w:tc>
        <w:tc>
          <w:tcPr>
            <w:tcW w:w="1583" w:type="pct"/>
            <w:tcBorders>
              <w:left w:val="single" w:sz="4" w:space="0" w:color="auto"/>
              <w:right w:val="single" w:sz="4" w:space="0" w:color="auto"/>
            </w:tcBorders>
            <w:vAlign w:val="center"/>
          </w:tcPr>
          <w:p w:rsidR="006319FD" w:rsidRPr="007F6EAF" w:rsidRDefault="006319FD" w:rsidP="00FC24D3">
            <w:pPr>
              <w:rPr>
                <w:i/>
                <w:iCs/>
              </w:rPr>
            </w:pPr>
            <w:r w:rsidRPr="007F6EAF">
              <w:rPr>
                <w:i/>
                <w:iCs/>
              </w:rPr>
              <w:t>Lanius collurio</w:t>
            </w:r>
          </w:p>
        </w:tc>
        <w:tc>
          <w:tcPr>
            <w:tcW w:w="451" w:type="pct"/>
            <w:tcBorders>
              <w:left w:val="single" w:sz="4" w:space="0" w:color="auto"/>
              <w:right w:val="single" w:sz="4" w:space="0" w:color="auto"/>
            </w:tcBorders>
            <w:vAlign w:val="center"/>
          </w:tcPr>
          <w:p w:rsidR="006319FD" w:rsidRPr="007F6EAF" w:rsidRDefault="006319FD" w:rsidP="00FC24D3">
            <w:pPr>
              <w:jc w:val="center"/>
            </w:pPr>
            <w:r w:rsidRPr="007F6EAF">
              <w:t>s</w:t>
            </w:r>
          </w:p>
        </w:tc>
        <w:tc>
          <w:tcPr>
            <w:tcW w:w="231" w:type="pct"/>
            <w:tcBorders>
              <w:left w:val="single" w:sz="4" w:space="0" w:color="auto"/>
              <w:right w:val="single" w:sz="4" w:space="0" w:color="auto"/>
            </w:tcBorders>
            <w:vAlign w:val="center"/>
          </w:tcPr>
          <w:p w:rsidR="006319FD" w:rsidRPr="007F6EAF" w:rsidRDefault="006319FD" w:rsidP="00FC24D3">
            <w:pPr>
              <w:jc w:val="center"/>
            </w:pPr>
          </w:p>
        </w:tc>
        <w:tc>
          <w:tcPr>
            <w:tcW w:w="320" w:type="pct"/>
            <w:tcBorders>
              <w:left w:val="single" w:sz="4" w:space="0" w:color="auto"/>
              <w:right w:val="single" w:sz="4" w:space="0" w:color="auto"/>
            </w:tcBorders>
            <w:vAlign w:val="center"/>
          </w:tcPr>
          <w:p w:rsidR="006319FD" w:rsidRPr="007F6EAF" w:rsidRDefault="006319FD" w:rsidP="00FC24D3">
            <w:pPr>
              <w:jc w:val="center"/>
            </w:pPr>
          </w:p>
        </w:tc>
        <w:tc>
          <w:tcPr>
            <w:tcW w:w="320" w:type="pct"/>
            <w:tcBorders>
              <w:left w:val="single" w:sz="4" w:space="0" w:color="auto"/>
              <w:right w:val="single" w:sz="4" w:space="0" w:color="auto"/>
            </w:tcBorders>
            <w:vAlign w:val="center"/>
          </w:tcPr>
          <w:p w:rsidR="006319FD" w:rsidRPr="007F6EAF" w:rsidRDefault="006319FD" w:rsidP="00FC24D3">
            <w:pPr>
              <w:jc w:val="center"/>
            </w:pPr>
            <w:r w:rsidRPr="007F6EAF">
              <w:t>Z I</w:t>
            </w:r>
          </w:p>
        </w:tc>
        <w:tc>
          <w:tcPr>
            <w:tcW w:w="318" w:type="pct"/>
            <w:tcBorders>
              <w:left w:val="single" w:sz="4" w:space="0" w:color="auto"/>
            </w:tcBorders>
            <w:vAlign w:val="center"/>
          </w:tcPr>
          <w:p w:rsidR="006319FD" w:rsidRPr="007F6EAF" w:rsidRDefault="006319FD" w:rsidP="00FC24D3">
            <w:pPr>
              <w:jc w:val="center"/>
            </w:pPr>
          </w:p>
        </w:tc>
      </w:tr>
      <w:tr w:rsidR="006319FD" w:rsidRPr="006932CB" w:rsidTr="00FC24D3">
        <w:trPr>
          <w:cantSplit/>
          <w:trHeight w:val="284"/>
          <w:jc w:val="center"/>
        </w:trPr>
        <w:tc>
          <w:tcPr>
            <w:tcW w:w="254" w:type="pct"/>
            <w:tcBorders>
              <w:right w:val="single" w:sz="4" w:space="0" w:color="auto"/>
            </w:tcBorders>
            <w:vAlign w:val="center"/>
          </w:tcPr>
          <w:p w:rsidR="006319FD" w:rsidRPr="006932CB" w:rsidRDefault="006319FD" w:rsidP="00FC24D3">
            <w:pPr>
              <w:jc w:val="center"/>
            </w:pPr>
            <w:r>
              <w:t>26</w:t>
            </w:r>
          </w:p>
        </w:tc>
        <w:tc>
          <w:tcPr>
            <w:tcW w:w="1523" w:type="pct"/>
            <w:tcBorders>
              <w:left w:val="single" w:sz="4" w:space="0" w:color="auto"/>
              <w:right w:val="single" w:sz="4" w:space="0" w:color="auto"/>
            </w:tcBorders>
            <w:vAlign w:val="center"/>
          </w:tcPr>
          <w:p w:rsidR="006319FD" w:rsidRPr="007F6EAF" w:rsidRDefault="006319FD" w:rsidP="00FC24D3">
            <w:r w:rsidRPr="007F6EAF">
              <w:t>gil</w:t>
            </w:r>
          </w:p>
        </w:tc>
        <w:tc>
          <w:tcPr>
            <w:tcW w:w="1583" w:type="pct"/>
            <w:tcBorders>
              <w:left w:val="single" w:sz="4" w:space="0" w:color="auto"/>
              <w:right w:val="single" w:sz="4" w:space="0" w:color="auto"/>
            </w:tcBorders>
            <w:vAlign w:val="center"/>
          </w:tcPr>
          <w:p w:rsidR="006319FD" w:rsidRPr="007F6EAF" w:rsidRDefault="006319FD" w:rsidP="00FC24D3">
            <w:pPr>
              <w:rPr>
                <w:i/>
                <w:iCs/>
              </w:rPr>
            </w:pPr>
            <w:r w:rsidRPr="007F6EAF">
              <w:rPr>
                <w:i/>
                <w:iCs/>
              </w:rPr>
              <w:t>Pyrrhula pyrrhula</w:t>
            </w:r>
          </w:p>
        </w:tc>
        <w:tc>
          <w:tcPr>
            <w:tcW w:w="451" w:type="pct"/>
            <w:tcBorders>
              <w:left w:val="single" w:sz="4" w:space="0" w:color="auto"/>
              <w:right w:val="single" w:sz="4" w:space="0" w:color="auto"/>
            </w:tcBorders>
            <w:vAlign w:val="center"/>
          </w:tcPr>
          <w:p w:rsidR="006319FD" w:rsidRPr="007F6EAF" w:rsidRDefault="006319FD" w:rsidP="00FC24D3">
            <w:pPr>
              <w:jc w:val="center"/>
            </w:pPr>
            <w:r w:rsidRPr="007F6EAF">
              <w:t>s</w:t>
            </w:r>
          </w:p>
        </w:tc>
        <w:tc>
          <w:tcPr>
            <w:tcW w:w="231" w:type="pct"/>
            <w:tcBorders>
              <w:left w:val="single" w:sz="4" w:space="0" w:color="auto"/>
              <w:right w:val="single" w:sz="4" w:space="0" w:color="auto"/>
            </w:tcBorders>
            <w:vAlign w:val="center"/>
          </w:tcPr>
          <w:p w:rsidR="006319FD" w:rsidRPr="007F6EAF" w:rsidRDefault="006319FD" w:rsidP="00FC24D3">
            <w:pPr>
              <w:jc w:val="center"/>
            </w:pPr>
          </w:p>
        </w:tc>
        <w:tc>
          <w:tcPr>
            <w:tcW w:w="320" w:type="pct"/>
            <w:tcBorders>
              <w:left w:val="single" w:sz="4" w:space="0" w:color="auto"/>
              <w:right w:val="single" w:sz="4" w:space="0" w:color="auto"/>
            </w:tcBorders>
            <w:vAlign w:val="center"/>
          </w:tcPr>
          <w:p w:rsidR="006319FD" w:rsidRPr="007F6EAF" w:rsidRDefault="006319FD" w:rsidP="00FC24D3">
            <w:pPr>
              <w:jc w:val="center"/>
            </w:pPr>
          </w:p>
        </w:tc>
        <w:tc>
          <w:tcPr>
            <w:tcW w:w="320" w:type="pct"/>
            <w:tcBorders>
              <w:left w:val="single" w:sz="4" w:space="0" w:color="auto"/>
              <w:right w:val="single" w:sz="4" w:space="0" w:color="auto"/>
            </w:tcBorders>
            <w:vAlign w:val="center"/>
          </w:tcPr>
          <w:p w:rsidR="006319FD" w:rsidRPr="007F6EAF" w:rsidRDefault="006319FD" w:rsidP="00FC24D3">
            <w:pPr>
              <w:jc w:val="center"/>
            </w:pPr>
          </w:p>
        </w:tc>
        <w:tc>
          <w:tcPr>
            <w:tcW w:w="318" w:type="pct"/>
            <w:tcBorders>
              <w:left w:val="single" w:sz="4" w:space="0" w:color="auto"/>
            </w:tcBorders>
            <w:vAlign w:val="center"/>
          </w:tcPr>
          <w:p w:rsidR="006319FD" w:rsidRPr="007F6EAF" w:rsidRDefault="006319FD" w:rsidP="00FC24D3">
            <w:pPr>
              <w:jc w:val="center"/>
            </w:pPr>
          </w:p>
        </w:tc>
      </w:tr>
      <w:tr w:rsidR="006319FD" w:rsidRPr="006932CB" w:rsidTr="00FC24D3">
        <w:trPr>
          <w:cantSplit/>
          <w:trHeight w:val="284"/>
          <w:jc w:val="center"/>
        </w:trPr>
        <w:tc>
          <w:tcPr>
            <w:tcW w:w="254" w:type="pct"/>
            <w:tcBorders>
              <w:right w:val="single" w:sz="4" w:space="0" w:color="auto"/>
            </w:tcBorders>
            <w:vAlign w:val="center"/>
          </w:tcPr>
          <w:p w:rsidR="006319FD" w:rsidRPr="006932CB" w:rsidRDefault="006319FD" w:rsidP="00FC24D3">
            <w:pPr>
              <w:jc w:val="center"/>
            </w:pPr>
            <w:r>
              <w:t>27</w:t>
            </w:r>
          </w:p>
        </w:tc>
        <w:tc>
          <w:tcPr>
            <w:tcW w:w="1523" w:type="pct"/>
            <w:tcBorders>
              <w:left w:val="single" w:sz="4" w:space="0" w:color="auto"/>
              <w:right w:val="single" w:sz="4" w:space="0" w:color="auto"/>
            </w:tcBorders>
            <w:vAlign w:val="center"/>
          </w:tcPr>
          <w:p w:rsidR="006319FD" w:rsidRPr="006932CB" w:rsidRDefault="006319FD" w:rsidP="00FC24D3">
            <w:r w:rsidRPr="006932CB">
              <w:t>głuszec</w:t>
            </w:r>
          </w:p>
        </w:tc>
        <w:tc>
          <w:tcPr>
            <w:tcW w:w="1583" w:type="pct"/>
            <w:tcBorders>
              <w:left w:val="single" w:sz="4" w:space="0" w:color="auto"/>
              <w:right w:val="single" w:sz="4" w:space="0" w:color="auto"/>
            </w:tcBorders>
            <w:vAlign w:val="center"/>
          </w:tcPr>
          <w:p w:rsidR="006319FD" w:rsidRPr="006932CB" w:rsidRDefault="006319FD" w:rsidP="00FC24D3">
            <w:pPr>
              <w:rPr>
                <w:i/>
                <w:iCs/>
              </w:rPr>
            </w:pPr>
            <w:r w:rsidRPr="006932CB">
              <w:rPr>
                <w:i/>
                <w:iCs/>
              </w:rPr>
              <w:t>Tetrao urogallus</w:t>
            </w:r>
          </w:p>
        </w:tc>
        <w:tc>
          <w:tcPr>
            <w:tcW w:w="451" w:type="pct"/>
            <w:tcBorders>
              <w:left w:val="single" w:sz="4" w:space="0" w:color="auto"/>
              <w:right w:val="single" w:sz="4" w:space="0" w:color="auto"/>
            </w:tcBorders>
            <w:vAlign w:val="center"/>
          </w:tcPr>
          <w:p w:rsidR="006319FD" w:rsidRPr="006932CB" w:rsidRDefault="006319FD" w:rsidP="00FC24D3">
            <w:pPr>
              <w:jc w:val="center"/>
            </w:pPr>
            <w:r w:rsidRPr="006932CB">
              <w:t>s</w:t>
            </w:r>
          </w:p>
        </w:tc>
        <w:tc>
          <w:tcPr>
            <w:tcW w:w="231" w:type="pct"/>
            <w:tcBorders>
              <w:left w:val="single" w:sz="4" w:space="0" w:color="auto"/>
              <w:right w:val="single" w:sz="4" w:space="0" w:color="auto"/>
            </w:tcBorders>
            <w:vAlign w:val="center"/>
          </w:tcPr>
          <w:p w:rsidR="006319FD" w:rsidRPr="006932CB" w:rsidRDefault="006319FD" w:rsidP="00FC24D3">
            <w:pPr>
              <w:jc w:val="center"/>
            </w:pPr>
          </w:p>
        </w:tc>
        <w:tc>
          <w:tcPr>
            <w:tcW w:w="320" w:type="pct"/>
            <w:tcBorders>
              <w:left w:val="single" w:sz="4" w:space="0" w:color="auto"/>
              <w:right w:val="single" w:sz="4" w:space="0" w:color="auto"/>
            </w:tcBorders>
            <w:vAlign w:val="center"/>
          </w:tcPr>
          <w:p w:rsidR="006319FD" w:rsidRPr="006932CB" w:rsidRDefault="006319FD" w:rsidP="00FC24D3">
            <w:pPr>
              <w:jc w:val="center"/>
            </w:pPr>
          </w:p>
        </w:tc>
        <w:tc>
          <w:tcPr>
            <w:tcW w:w="320" w:type="pct"/>
            <w:tcBorders>
              <w:left w:val="single" w:sz="4" w:space="0" w:color="auto"/>
              <w:right w:val="single" w:sz="4" w:space="0" w:color="auto"/>
            </w:tcBorders>
            <w:vAlign w:val="center"/>
          </w:tcPr>
          <w:p w:rsidR="006319FD" w:rsidRPr="006932CB" w:rsidRDefault="006319FD" w:rsidP="00FC24D3">
            <w:pPr>
              <w:jc w:val="center"/>
            </w:pPr>
            <w:r w:rsidRPr="006932CB">
              <w:t>Z I</w:t>
            </w:r>
          </w:p>
        </w:tc>
        <w:tc>
          <w:tcPr>
            <w:tcW w:w="318" w:type="pct"/>
            <w:tcBorders>
              <w:left w:val="single" w:sz="4" w:space="0" w:color="auto"/>
            </w:tcBorders>
            <w:vAlign w:val="center"/>
          </w:tcPr>
          <w:p w:rsidR="006319FD" w:rsidRPr="006932CB" w:rsidRDefault="006319FD" w:rsidP="00FC24D3">
            <w:pPr>
              <w:jc w:val="center"/>
            </w:pPr>
            <w:r w:rsidRPr="006932CB">
              <w:t>CR</w:t>
            </w:r>
          </w:p>
        </w:tc>
      </w:tr>
      <w:tr w:rsidR="006319FD" w:rsidRPr="006932CB" w:rsidTr="00FC24D3">
        <w:trPr>
          <w:cantSplit/>
          <w:trHeight w:val="284"/>
          <w:jc w:val="center"/>
        </w:trPr>
        <w:tc>
          <w:tcPr>
            <w:tcW w:w="254" w:type="pct"/>
            <w:tcBorders>
              <w:right w:val="single" w:sz="4" w:space="0" w:color="auto"/>
            </w:tcBorders>
            <w:vAlign w:val="center"/>
          </w:tcPr>
          <w:p w:rsidR="006319FD" w:rsidRPr="006932CB" w:rsidRDefault="006319FD" w:rsidP="00FC24D3">
            <w:pPr>
              <w:jc w:val="center"/>
            </w:pPr>
            <w:r>
              <w:t>28</w:t>
            </w:r>
          </w:p>
        </w:tc>
        <w:tc>
          <w:tcPr>
            <w:tcW w:w="1523" w:type="pct"/>
            <w:tcBorders>
              <w:left w:val="single" w:sz="4" w:space="0" w:color="auto"/>
              <w:right w:val="single" w:sz="4" w:space="0" w:color="auto"/>
            </w:tcBorders>
            <w:vAlign w:val="center"/>
          </w:tcPr>
          <w:p w:rsidR="006319FD" w:rsidRPr="006932CB" w:rsidRDefault="006319FD" w:rsidP="00FC24D3">
            <w:r w:rsidRPr="006932CB">
              <w:t>jarzębatka</w:t>
            </w:r>
          </w:p>
        </w:tc>
        <w:tc>
          <w:tcPr>
            <w:tcW w:w="1583" w:type="pct"/>
            <w:tcBorders>
              <w:left w:val="single" w:sz="4" w:space="0" w:color="auto"/>
              <w:right w:val="single" w:sz="4" w:space="0" w:color="auto"/>
            </w:tcBorders>
            <w:vAlign w:val="center"/>
          </w:tcPr>
          <w:p w:rsidR="006319FD" w:rsidRPr="006932CB" w:rsidRDefault="006319FD" w:rsidP="00FC24D3">
            <w:pPr>
              <w:rPr>
                <w:i/>
                <w:iCs/>
              </w:rPr>
            </w:pPr>
            <w:r w:rsidRPr="006932CB">
              <w:rPr>
                <w:i/>
                <w:iCs/>
              </w:rPr>
              <w:t>Sylvia nisoria</w:t>
            </w:r>
          </w:p>
        </w:tc>
        <w:tc>
          <w:tcPr>
            <w:tcW w:w="451" w:type="pct"/>
            <w:tcBorders>
              <w:left w:val="single" w:sz="4" w:space="0" w:color="auto"/>
              <w:right w:val="single" w:sz="4" w:space="0" w:color="auto"/>
            </w:tcBorders>
            <w:vAlign w:val="center"/>
          </w:tcPr>
          <w:p w:rsidR="006319FD" w:rsidRPr="006932CB" w:rsidRDefault="006319FD" w:rsidP="00FC24D3">
            <w:pPr>
              <w:jc w:val="center"/>
            </w:pPr>
            <w:r w:rsidRPr="006932CB">
              <w:t>s</w:t>
            </w:r>
          </w:p>
        </w:tc>
        <w:tc>
          <w:tcPr>
            <w:tcW w:w="231" w:type="pct"/>
            <w:tcBorders>
              <w:left w:val="single" w:sz="4" w:space="0" w:color="auto"/>
              <w:right w:val="single" w:sz="4" w:space="0" w:color="auto"/>
            </w:tcBorders>
            <w:vAlign w:val="center"/>
          </w:tcPr>
          <w:p w:rsidR="006319FD" w:rsidRPr="006932CB" w:rsidRDefault="006319FD" w:rsidP="00FC24D3">
            <w:pPr>
              <w:jc w:val="center"/>
            </w:pPr>
          </w:p>
        </w:tc>
        <w:tc>
          <w:tcPr>
            <w:tcW w:w="320" w:type="pct"/>
            <w:tcBorders>
              <w:left w:val="single" w:sz="4" w:space="0" w:color="auto"/>
              <w:right w:val="single" w:sz="4" w:space="0" w:color="auto"/>
            </w:tcBorders>
            <w:vAlign w:val="center"/>
          </w:tcPr>
          <w:p w:rsidR="006319FD" w:rsidRPr="006932CB" w:rsidRDefault="006319FD" w:rsidP="00FC24D3">
            <w:pPr>
              <w:jc w:val="center"/>
            </w:pPr>
          </w:p>
        </w:tc>
        <w:tc>
          <w:tcPr>
            <w:tcW w:w="320" w:type="pct"/>
            <w:tcBorders>
              <w:left w:val="single" w:sz="4" w:space="0" w:color="auto"/>
              <w:right w:val="single" w:sz="4" w:space="0" w:color="auto"/>
            </w:tcBorders>
          </w:tcPr>
          <w:p w:rsidR="006319FD" w:rsidRPr="006932CB" w:rsidRDefault="006319FD" w:rsidP="00FC24D3">
            <w:pPr>
              <w:jc w:val="center"/>
            </w:pPr>
            <w:r w:rsidRPr="006932CB">
              <w:t>Z I</w:t>
            </w:r>
          </w:p>
        </w:tc>
        <w:tc>
          <w:tcPr>
            <w:tcW w:w="318" w:type="pct"/>
            <w:tcBorders>
              <w:left w:val="single" w:sz="4" w:space="0" w:color="auto"/>
            </w:tcBorders>
            <w:vAlign w:val="center"/>
          </w:tcPr>
          <w:p w:rsidR="006319FD" w:rsidRPr="006932CB" w:rsidRDefault="006319FD" w:rsidP="00FC24D3">
            <w:pPr>
              <w:jc w:val="center"/>
            </w:pPr>
          </w:p>
        </w:tc>
      </w:tr>
      <w:tr w:rsidR="006319FD" w:rsidRPr="006932CB" w:rsidTr="00FC24D3">
        <w:trPr>
          <w:cantSplit/>
          <w:trHeight w:val="284"/>
          <w:jc w:val="center"/>
        </w:trPr>
        <w:tc>
          <w:tcPr>
            <w:tcW w:w="254" w:type="pct"/>
            <w:tcBorders>
              <w:right w:val="single" w:sz="4" w:space="0" w:color="auto"/>
            </w:tcBorders>
            <w:vAlign w:val="center"/>
          </w:tcPr>
          <w:p w:rsidR="006319FD" w:rsidRPr="006932CB" w:rsidRDefault="006319FD" w:rsidP="00FC24D3">
            <w:pPr>
              <w:jc w:val="center"/>
            </w:pPr>
            <w:r>
              <w:t>29</w:t>
            </w:r>
          </w:p>
        </w:tc>
        <w:tc>
          <w:tcPr>
            <w:tcW w:w="1523" w:type="pct"/>
            <w:tcBorders>
              <w:left w:val="single" w:sz="4" w:space="0" w:color="auto"/>
              <w:right w:val="single" w:sz="4" w:space="0" w:color="auto"/>
            </w:tcBorders>
            <w:vAlign w:val="center"/>
          </w:tcPr>
          <w:p w:rsidR="006319FD" w:rsidRPr="006932CB" w:rsidRDefault="006319FD" w:rsidP="00FC24D3">
            <w:r w:rsidRPr="006932CB">
              <w:t>jastrząb</w:t>
            </w:r>
          </w:p>
        </w:tc>
        <w:tc>
          <w:tcPr>
            <w:tcW w:w="1583" w:type="pct"/>
            <w:tcBorders>
              <w:left w:val="single" w:sz="4" w:space="0" w:color="auto"/>
              <w:right w:val="single" w:sz="4" w:space="0" w:color="auto"/>
            </w:tcBorders>
            <w:vAlign w:val="center"/>
          </w:tcPr>
          <w:p w:rsidR="006319FD" w:rsidRPr="006932CB" w:rsidRDefault="006319FD" w:rsidP="00FC24D3">
            <w:pPr>
              <w:rPr>
                <w:i/>
                <w:iCs/>
              </w:rPr>
            </w:pPr>
            <w:r w:rsidRPr="006932CB">
              <w:rPr>
                <w:i/>
                <w:iCs/>
              </w:rPr>
              <w:t>Accipiter gentilis</w:t>
            </w:r>
          </w:p>
        </w:tc>
        <w:tc>
          <w:tcPr>
            <w:tcW w:w="451" w:type="pct"/>
            <w:tcBorders>
              <w:left w:val="single" w:sz="4" w:space="0" w:color="auto"/>
              <w:right w:val="single" w:sz="4" w:space="0" w:color="auto"/>
            </w:tcBorders>
            <w:vAlign w:val="center"/>
          </w:tcPr>
          <w:p w:rsidR="006319FD" w:rsidRPr="006932CB" w:rsidRDefault="006319FD" w:rsidP="00FC24D3">
            <w:pPr>
              <w:jc w:val="center"/>
            </w:pPr>
            <w:r w:rsidRPr="006932CB">
              <w:t>s</w:t>
            </w:r>
          </w:p>
        </w:tc>
        <w:tc>
          <w:tcPr>
            <w:tcW w:w="231" w:type="pct"/>
            <w:tcBorders>
              <w:left w:val="single" w:sz="4" w:space="0" w:color="auto"/>
              <w:right w:val="single" w:sz="4" w:space="0" w:color="auto"/>
            </w:tcBorders>
            <w:vAlign w:val="center"/>
          </w:tcPr>
          <w:p w:rsidR="006319FD" w:rsidRPr="006932CB" w:rsidRDefault="006319FD" w:rsidP="00FC24D3">
            <w:pPr>
              <w:jc w:val="center"/>
            </w:pPr>
          </w:p>
        </w:tc>
        <w:tc>
          <w:tcPr>
            <w:tcW w:w="320" w:type="pct"/>
            <w:tcBorders>
              <w:left w:val="single" w:sz="4" w:space="0" w:color="auto"/>
              <w:right w:val="single" w:sz="4" w:space="0" w:color="auto"/>
            </w:tcBorders>
            <w:vAlign w:val="center"/>
          </w:tcPr>
          <w:p w:rsidR="006319FD" w:rsidRPr="006932CB" w:rsidRDefault="006319FD" w:rsidP="00FC24D3">
            <w:pPr>
              <w:jc w:val="center"/>
            </w:pPr>
          </w:p>
        </w:tc>
        <w:tc>
          <w:tcPr>
            <w:tcW w:w="320" w:type="pct"/>
            <w:tcBorders>
              <w:left w:val="single" w:sz="4" w:space="0" w:color="auto"/>
              <w:right w:val="single" w:sz="4" w:space="0" w:color="auto"/>
            </w:tcBorders>
            <w:vAlign w:val="center"/>
          </w:tcPr>
          <w:p w:rsidR="006319FD" w:rsidRPr="006932CB" w:rsidRDefault="006319FD" w:rsidP="00FC24D3">
            <w:pPr>
              <w:jc w:val="center"/>
            </w:pPr>
          </w:p>
        </w:tc>
        <w:tc>
          <w:tcPr>
            <w:tcW w:w="318" w:type="pct"/>
            <w:tcBorders>
              <w:left w:val="single" w:sz="4" w:space="0" w:color="auto"/>
            </w:tcBorders>
            <w:vAlign w:val="center"/>
          </w:tcPr>
          <w:p w:rsidR="006319FD" w:rsidRPr="006932CB" w:rsidRDefault="006319FD" w:rsidP="00FC24D3">
            <w:pPr>
              <w:jc w:val="center"/>
            </w:pPr>
          </w:p>
        </w:tc>
      </w:tr>
      <w:tr w:rsidR="006319FD" w:rsidRPr="006932CB" w:rsidTr="00FC24D3">
        <w:trPr>
          <w:cantSplit/>
          <w:trHeight w:val="284"/>
          <w:jc w:val="center"/>
        </w:trPr>
        <w:tc>
          <w:tcPr>
            <w:tcW w:w="254" w:type="pct"/>
            <w:tcBorders>
              <w:right w:val="single" w:sz="4" w:space="0" w:color="auto"/>
            </w:tcBorders>
            <w:vAlign w:val="center"/>
          </w:tcPr>
          <w:p w:rsidR="006319FD" w:rsidRPr="006932CB" w:rsidRDefault="006319FD" w:rsidP="00FC24D3">
            <w:pPr>
              <w:jc w:val="center"/>
            </w:pPr>
            <w:r>
              <w:t>30</w:t>
            </w:r>
          </w:p>
        </w:tc>
        <w:tc>
          <w:tcPr>
            <w:tcW w:w="1523" w:type="pct"/>
            <w:tcBorders>
              <w:left w:val="single" w:sz="4" w:space="0" w:color="auto"/>
              <w:right w:val="single" w:sz="4" w:space="0" w:color="auto"/>
            </w:tcBorders>
            <w:vAlign w:val="center"/>
          </w:tcPr>
          <w:p w:rsidR="006319FD" w:rsidRPr="007F6EAF" w:rsidRDefault="006319FD" w:rsidP="00FC24D3">
            <w:r w:rsidRPr="007F6EAF">
              <w:t>jemiołuszka</w:t>
            </w:r>
          </w:p>
        </w:tc>
        <w:tc>
          <w:tcPr>
            <w:tcW w:w="1583" w:type="pct"/>
            <w:tcBorders>
              <w:left w:val="single" w:sz="4" w:space="0" w:color="auto"/>
              <w:right w:val="single" w:sz="4" w:space="0" w:color="auto"/>
            </w:tcBorders>
            <w:vAlign w:val="center"/>
          </w:tcPr>
          <w:p w:rsidR="006319FD" w:rsidRPr="007F6EAF" w:rsidRDefault="006319FD" w:rsidP="00FC24D3">
            <w:pPr>
              <w:rPr>
                <w:i/>
                <w:iCs/>
              </w:rPr>
            </w:pPr>
            <w:r w:rsidRPr="007F6EAF">
              <w:rPr>
                <w:i/>
                <w:iCs/>
              </w:rPr>
              <w:t>Bombycilla garrulus</w:t>
            </w:r>
          </w:p>
        </w:tc>
        <w:tc>
          <w:tcPr>
            <w:tcW w:w="451" w:type="pct"/>
            <w:tcBorders>
              <w:left w:val="single" w:sz="4" w:space="0" w:color="auto"/>
              <w:right w:val="single" w:sz="4" w:space="0" w:color="auto"/>
            </w:tcBorders>
            <w:vAlign w:val="center"/>
          </w:tcPr>
          <w:p w:rsidR="006319FD" w:rsidRPr="007F6EAF" w:rsidRDefault="006319FD" w:rsidP="00FC24D3">
            <w:pPr>
              <w:jc w:val="center"/>
            </w:pPr>
            <w:r w:rsidRPr="007F6EAF">
              <w:t>s</w:t>
            </w:r>
          </w:p>
        </w:tc>
        <w:tc>
          <w:tcPr>
            <w:tcW w:w="231" w:type="pct"/>
            <w:tcBorders>
              <w:left w:val="single" w:sz="4" w:space="0" w:color="auto"/>
              <w:right w:val="single" w:sz="4" w:space="0" w:color="auto"/>
            </w:tcBorders>
            <w:vAlign w:val="center"/>
          </w:tcPr>
          <w:p w:rsidR="006319FD" w:rsidRPr="007F6EAF" w:rsidRDefault="006319FD" w:rsidP="00FC24D3">
            <w:pPr>
              <w:jc w:val="center"/>
            </w:pPr>
          </w:p>
        </w:tc>
        <w:tc>
          <w:tcPr>
            <w:tcW w:w="320" w:type="pct"/>
            <w:tcBorders>
              <w:left w:val="single" w:sz="4" w:space="0" w:color="auto"/>
              <w:right w:val="single" w:sz="4" w:space="0" w:color="auto"/>
            </w:tcBorders>
            <w:vAlign w:val="center"/>
          </w:tcPr>
          <w:p w:rsidR="006319FD" w:rsidRPr="007F6EAF" w:rsidRDefault="006319FD" w:rsidP="00FC24D3">
            <w:pPr>
              <w:jc w:val="center"/>
            </w:pPr>
          </w:p>
        </w:tc>
        <w:tc>
          <w:tcPr>
            <w:tcW w:w="320" w:type="pct"/>
            <w:tcBorders>
              <w:left w:val="single" w:sz="4" w:space="0" w:color="auto"/>
              <w:right w:val="single" w:sz="4" w:space="0" w:color="auto"/>
            </w:tcBorders>
            <w:vAlign w:val="center"/>
          </w:tcPr>
          <w:p w:rsidR="006319FD" w:rsidRPr="007F6EAF" w:rsidRDefault="006319FD" w:rsidP="00FC24D3">
            <w:pPr>
              <w:jc w:val="center"/>
            </w:pPr>
          </w:p>
        </w:tc>
        <w:tc>
          <w:tcPr>
            <w:tcW w:w="318" w:type="pct"/>
            <w:tcBorders>
              <w:left w:val="single" w:sz="4" w:space="0" w:color="auto"/>
            </w:tcBorders>
            <w:vAlign w:val="center"/>
          </w:tcPr>
          <w:p w:rsidR="006319FD" w:rsidRPr="007F6EAF" w:rsidRDefault="006319FD" w:rsidP="00FC24D3">
            <w:pPr>
              <w:jc w:val="center"/>
            </w:pPr>
          </w:p>
        </w:tc>
      </w:tr>
      <w:tr w:rsidR="006319FD" w:rsidRPr="006932CB" w:rsidTr="00FC24D3">
        <w:trPr>
          <w:cantSplit/>
          <w:trHeight w:val="284"/>
          <w:jc w:val="center"/>
        </w:trPr>
        <w:tc>
          <w:tcPr>
            <w:tcW w:w="254" w:type="pct"/>
            <w:tcBorders>
              <w:right w:val="single" w:sz="4" w:space="0" w:color="auto"/>
            </w:tcBorders>
            <w:vAlign w:val="center"/>
          </w:tcPr>
          <w:p w:rsidR="006319FD" w:rsidRPr="006932CB" w:rsidRDefault="006319FD" w:rsidP="00FC24D3">
            <w:pPr>
              <w:jc w:val="center"/>
            </w:pPr>
            <w:r>
              <w:t>31</w:t>
            </w:r>
          </w:p>
        </w:tc>
        <w:tc>
          <w:tcPr>
            <w:tcW w:w="1523" w:type="pct"/>
            <w:tcBorders>
              <w:left w:val="single" w:sz="4" w:space="0" w:color="auto"/>
              <w:right w:val="single" w:sz="4" w:space="0" w:color="auto"/>
            </w:tcBorders>
            <w:vAlign w:val="center"/>
          </w:tcPr>
          <w:p w:rsidR="006319FD" w:rsidRPr="007F6EAF" w:rsidRDefault="006319FD" w:rsidP="00FC24D3">
            <w:r w:rsidRPr="007F6EAF">
              <w:t>jerzyk</w:t>
            </w:r>
          </w:p>
        </w:tc>
        <w:tc>
          <w:tcPr>
            <w:tcW w:w="1583" w:type="pct"/>
            <w:tcBorders>
              <w:left w:val="single" w:sz="4" w:space="0" w:color="auto"/>
              <w:right w:val="single" w:sz="4" w:space="0" w:color="auto"/>
            </w:tcBorders>
            <w:vAlign w:val="center"/>
          </w:tcPr>
          <w:p w:rsidR="006319FD" w:rsidRPr="007F6EAF" w:rsidRDefault="006319FD" w:rsidP="00FC24D3">
            <w:pPr>
              <w:rPr>
                <w:i/>
                <w:iCs/>
              </w:rPr>
            </w:pPr>
            <w:r w:rsidRPr="007F6EAF">
              <w:rPr>
                <w:i/>
                <w:iCs/>
              </w:rPr>
              <w:t>Apus apus</w:t>
            </w:r>
          </w:p>
        </w:tc>
        <w:tc>
          <w:tcPr>
            <w:tcW w:w="451" w:type="pct"/>
            <w:tcBorders>
              <w:left w:val="single" w:sz="4" w:space="0" w:color="auto"/>
              <w:right w:val="single" w:sz="4" w:space="0" w:color="auto"/>
            </w:tcBorders>
            <w:vAlign w:val="center"/>
          </w:tcPr>
          <w:p w:rsidR="006319FD" w:rsidRPr="007F6EAF" w:rsidRDefault="006319FD" w:rsidP="00FC24D3">
            <w:pPr>
              <w:jc w:val="center"/>
            </w:pPr>
            <w:r w:rsidRPr="007F6EAF">
              <w:t>s</w:t>
            </w:r>
          </w:p>
        </w:tc>
        <w:tc>
          <w:tcPr>
            <w:tcW w:w="231" w:type="pct"/>
            <w:tcBorders>
              <w:left w:val="single" w:sz="4" w:space="0" w:color="auto"/>
              <w:right w:val="single" w:sz="4" w:space="0" w:color="auto"/>
            </w:tcBorders>
            <w:vAlign w:val="center"/>
          </w:tcPr>
          <w:p w:rsidR="006319FD" w:rsidRPr="007F6EAF" w:rsidRDefault="006319FD" w:rsidP="00FC24D3">
            <w:pPr>
              <w:jc w:val="center"/>
            </w:pPr>
          </w:p>
        </w:tc>
        <w:tc>
          <w:tcPr>
            <w:tcW w:w="320" w:type="pct"/>
            <w:tcBorders>
              <w:left w:val="single" w:sz="4" w:space="0" w:color="auto"/>
              <w:right w:val="single" w:sz="4" w:space="0" w:color="auto"/>
            </w:tcBorders>
            <w:vAlign w:val="center"/>
          </w:tcPr>
          <w:p w:rsidR="006319FD" w:rsidRPr="007F6EAF" w:rsidRDefault="006319FD" w:rsidP="00FC24D3">
            <w:pPr>
              <w:jc w:val="center"/>
            </w:pPr>
          </w:p>
        </w:tc>
        <w:tc>
          <w:tcPr>
            <w:tcW w:w="320" w:type="pct"/>
            <w:tcBorders>
              <w:left w:val="single" w:sz="4" w:space="0" w:color="auto"/>
              <w:right w:val="single" w:sz="4" w:space="0" w:color="auto"/>
            </w:tcBorders>
            <w:vAlign w:val="center"/>
          </w:tcPr>
          <w:p w:rsidR="006319FD" w:rsidRPr="007F6EAF" w:rsidRDefault="006319FD" w:rsidP="00FC24D3">
            <w:pPr>
              <w:jc w:val="center"/>
            </w:pPr>
          </w:p>
        </w:tc>
        <w:tc>
          <w:tcPr>
            <w:tcW w:w="318" w:type="pct"/>
            <w:tcBorders>
              <w:left w:val="single" w:sz="4" w:space="0" w:color="auto"/>
            </w:tcBorders>
            <w:vAlign w:val="center"/>
          </w:tcPr>
          <w:p w:rsidR="006319FD" w:rsidRPr="007F6EAF" w:rsidRDefault="006319FD" w:rsidP="00FC24D3">
            <w:pPr>
              <w:jc w:val="center"/>
            </w:pPr>
          </w:p>
        </w:tc>
      </w:tr>
      <w:tr w:rsidR="006319FD" w:rsidRPr="006932CB" w:rsidTr="00FC24D3">
        <w:trPr>
          <w:cantSplit/>
          <w:trHeight w:val="284"/>
          <w:jc w:val="center"/>
        </w:trPr>
        <w:tc>
          <w:tcPr>
            <w:tcW w:w="254" w:type="pct"/>
            <w:tcBorders>
              <w:right w:val="single" w:sz="4" w:space="0" w:color="auto"/>
            </w:tcBorders>
            <w:vAlign w:val="center"/>
          </w:tcPr>
          <w:p w:rsidR="006319FD" w:rsidRPr="006932CB" w:rsidRDefault="006319FD" w:rsidP="00FC24D3">
            <w:pPr>
              <w:jc w:val="center"/>
            </w:pPr>
            <w:r>
              <w:lastRenderedPageBreak/>
              <w:t>32</w:t>
            </w:r>
          </w:p>
        </w:tc>
        <w:tc>
          <w:tcPr>
            <w:tcW w:w="1523" w:type="pct"/>
            <w:tcBorders>
              <w:left w:val="single" w:sz="4" w:space="0" w:color="auto"/>
              <w:right w:val="single" w:sz="4" w:space="0" w:color="auto"/>
            </w:tcBorders>
            <w:vAlign w:val="center"/>
          </w:tcPr>
          <w:p w:rsidR="006319FD" w:rsidRPr="006932CB" w:rsidRDefault="006319FD" w:rsidP="00FC24D3">
            <w:r w:rsidRPr="006932CB">
              <w:t>kania czarna</w:t>
            </w:r>
          </w:p>
        </w:tc>
        <w:tc>
          <w:tcPr>
            <w:tcW w:w="1583" w:type="pct"/>
            <w:tcBorders>
              <w:left w:val="single" w:sz="4" w:space="0" w:color="auto"/>
              <w:right w:val="single" w:sz="4" w:space="0" w:color="auto"/>
            </w:tcBorders>
            <w:vAlign w:val="center"/>
          </w:tcPr>
          <w:p w:rsidR="006319FD" w:rsidRPr="006932CB" w:rsidRDefault="006319FD" w:rsidP="00FC24D3">
            <w:pPr>
              <w:rPr>
                <w:i/>
                <w:iCs/>
              </w:rPr>
            </w:pPr>
            <w:r w:rsidRPr="006932CB">
              <w:rPr>
                <w:i/>
                <w:iCs/>
              </w:rPr>
              <w:t>Milvus migrans</w:t>
            </w:r>
          </w:p>
        </w:tc>
        <w:tc>
          <w:tcPr>
            <w:tcW w:w="451" w:type="pct"/>
            <w:tcBorders>
              <w:left w:val="single" w:sz="4" w:space="0" w:color="auto"/>
              <w:right w:val="single" w:sz="4" w:space="0" w:color="auto"/>
            </w:tcBorders>
            <w:vAlign w:val="center"/>
          </w:tcPr>
          <w:p w:rsidR="006319FD" w:rsidRPr="006932CB" w:rsidRDefault="006319FD" w:rsidP="00FC24D3">
            <w:pPr>
              <w:jc w:val="center"/>
            </w:pPr>
            <w:r w:rsidRPr="006932CB">
              <w:t>s</w:t>
            </w:r>
          </w:p>
        </w:tc>
        <w:tc>
          <w:tcPr>
            <w:tcW w:w="231" w:type="pct"/>
            <w:tcBorders>
              <w:left w:val="single" w:sz="4" w:space="0" w:color="auto"/>
              <w:right w:val="single" w:sz="4" w:space="0" w:color="auto"/>
            </w:tcBorders>
            <w:vAlign w:val="center"/>
          </w:tcPr>
          <w:p w:rsidR="006319FD" w:rsidRPr="006932CB" w:rsidRDefault="006319FD" w:rsidP="00FC24D3">
            <w:pPr>
              <w:jc w:val="center"/>
            </w:pPr>
          </w:p>
        </w:tc>
        <w:tc>
          <w:tcPr>
            <w:tcW w:w="320" w:type="pct"/>
            <w:tcBorders>
              <w:left w:val="single" w:sz="4" w:space="0" w:color="auto"/>
              <w:right w:val="single" w:sz="4" w:space="0" w:color="auto"/>
            </w:tcBorders>
            <w:vAlign w:val="center"/>
          </w:tcPr>
          <w:p w:rsidR="006319FD" w:rsidRPr="006932CB" w:rsidRDefault="006319FD" w:rsidP="00FC24D3">
            <w:pPr>
              <w:jc w:val="center"/>
            </w:pPr>
          </w:p>
        </w:tc>
        <w:tc>
          <w:tcPr>
            <w:tcW w:w="320" w:type="pct"/>
            <w:tcBorders>
              <w:left w:val="single" w:sz="4" w:space="0" w:color="auto"/>
              <w:right w:val="single" w:sz="4" w:space="0" w:color="auto"/>
            </w:tcBorders>
            <w:vAlign w:val="center"/>
          </w:tcPr>
          <w:p w:rsidR="006319FD" w:rsidRPr="006932CB" w:rsidRDefault="006319FD" w:rsidP="00FC24D3">
            <w:pPr>
              <w:jc w:val="center"/>
            </w:pPr>
            <w:r w:rsidRPr="006932CB">
              <w:t>Z I</w:t>
            </w:r>
          </w:p>
        </w:tc>
        <w:tc>
          <w:tcPr>
            <w:tcW w:w="318" w:type="pct"/>
            <w:tcBorders>
              <w:left w:val="single" w:sz="4" w:space="0" w:color="auto"/>
            </w:tcBorders>
            <w:vAlign w:val="center"/>
          </w:tcPr>
          <w:p w:rsidR="006319FD" w:rsidRPr="006932CB" w:rsidRDefault="006319FD" w:rsidP="00FC24D3">
            <w:pPr>
              <w:jc w:val="center"/>
            </w:pPr>
            <w:r w:rsidRPr="006932CB">
              <w:t>NT</w:t>
            </w:r>
          </w:p>
        </w:tc>
      </w:tr>
      <w:tr w:rsidR="006319FD" w:rsidRPr="006932CB" w:rsidTr="00FC24D3">
        <w:trPr>
          <w:cantSplit/>
          <w:trHeight w:val="284"/>
          <w:jc w:val="center"/>
        </w:trPr>
        <w:tc>
          <w:tcPr>
            <w:tcW w:w="254" w:type="pct"/>
            <w:tcBorders>
              <w:right w:val="single" w:sz="4" w:space="0" w:color="auto"/>
            </w:tcBorders>
            <w:vAlign w:val="center"/>
          </w:tcPr>
          <w:p w:rsidR="006319FD" w:rsidRPr="006932CB" w:rsidRDefault="006319FD" w:rsidP="00FC24D3">
            <w:pPr>
              <w:jc w:val="center"/>
            </w:pPr>
            <w:r>
              <w:t>33</w:t>
            </w:r>
          </w:p>
        </w:tc>
        <w:tc>
          <w:tcPr>
            <w:tcW w:w="1523" w:type="pct"/>
            <w:tcBorders>
              <w:left w:val="single" w:sz="4" w:space="0" w:color="auto"/>
              <w:right w:val="single" w:sz="4" w:space="0" w:color="auto"/>
            </w:tcBorders>
            <w:vAlign w:val="center"/>
          </w:tcPr>
          <w:p w:rsidR="006319FD" w:rsidRPr="007F6EAF" w:rsidRDefault="006319FD" w:rsidP="00FC24D3">
            <w:r w:rsidRPr="007F6EAF">
              <w:t>kania ruda</w:t>
            </w:r>
          </w:p>
        </w:tc>
        <w:tc>
          <w:tcPr>
            <w:tcW w:w="1583" w:type="pct"/>
            <w:tcBorders>
              <w:left w:val="single" w:sz="4" w:space="0" w:color="auto"/>
              <w:right w:val="single" w:sz="4" w:space="0" w:color="auto"/>
            </w:tcBorders>
            <w:vAlign w:val="center"/>
          </w:tcPr>
          <w:p w:rsidR="006319FD" w:rsidRPr="007F6EAF" w:rsidRDefault="006319FD" w:rsidP="00FC24D3">
            <w:pPr>
              <w:rPr>
                <w:i/>
                <w:iCs/>
              </w:rPr>
            </w:pPr>
            <w:r w:rsidRPr="007F6EAF">
              <w:rPr>
                <w:i/>
                <w:iCs/>
              </w:rPr>
              <w:t>Milvus milvus</w:t>
            </w:r>
          </w:p>
        </w:tc>
        <w:tc>
          <w:tcPr>
            <w:tcW w:w="451" w:type="pct"/>
            <w:tcBorders>
              <w:left w:val="single" w:sz="4" w:space="0" w:color="auto"/>
              <w:right w:val="single" w:sz="4" w:space="0" w:color="auto"/>
            </w:tcBorders>
            <w:vAlign w:val="center"/>
          </w:tcPr>
          <w:p w:rsidR="006319FD" w:rsidRPr="007F6EAF" w:rsidRDefault="006319FD" w:rsidP="00FC24D3">
            <w:pPr>
              <w:jc w:val="center"/>
            </w:pPr>
            <w:r w:rsidRPr="007F6EAF">
              <w:t>s</w:t>
            </w:r>
          </w:p>
        </w:tc>
        <w:tc>
          <w:tcPr>
            <w:tcW w:w="231" w:type="pct"/>
            <w:tcBorders>
              <w:left w:val="single" w:sz="4" w:space="0" w:color="auto"/>
              <w:right w:val="single" w:sz="4" w:space="0" w:color="auto"/>
            </w:tcBorders>
            <w:vAlign w:val="center"/>
          </w:tcPr>
          <w:p w:rsidR="006319FD" w:rsidRPr="007F6EAF" w:rsidRDefault="006319FD" w:rsidP="00FC24D3">
            <w:pPr>
              <w:jc w:val="center"/>
            </w:pPr>
          </w:p>
        </w:tc>
        <w:tc>
          <w:tcPr>
            <w:tcW w:w="320" w:type="pct"/>
            <w:tcBorders>
              <w:left w:val="single" w:sz="4" w:space="0" w:color="auto"/>
              <w:right w:val="single" w:sz="4" w:space="0" w:color="auto"/>
            </w:tcBorders>
            <w:vAlign w:val="center"/>
          </w:tcPr>
          <w:p w:rsidR="006319FD" w:rsidRPr="007F6EAF" w:rsidRDefault="006319FD" w:rsidP="00FC24D3">
            <w:pPr>
              <w:jc w:val="center"/>
            </w:pPr>
          </w:p>
        </w:tc>
        <w:tc>
          <w:tcPr>
            <w:tcW w:w="320" w:type="pct"/>
            <w:tcBorders>
              <w:left w:val="single" w:sz="4" w:space="0" w:color="auto"/>
              <w:right w:val="single" w:sz="4" w:space="0" w:color="auto"/>
            </w:tcBorders>
            <w:vAlign w:val="center"/>
          </w:tcPr>
          <w:p w:rsidR="006319FD" w:rsidRPr="007F6EAF" w:rsidRDefault="006319FD" w:rsidP="00FC24D3">
            <w:pPr>
              <w:jc w:val="center"/>
            </w:pPr>
            <w:r w:rsidRPr="007F6EAF">
              <w:t>Z I</w:t>
            </w:r>
          </w:p>
        </w:tc>
        <w:tc>
          <w:tcPr>
            <w:tcW w:w="318" w:type="pct"/>
            <w:tcBorders>
              <w:left w:val="single" w:sz="4" w:space="0" w:color="auto"/>
            </w:tcBorders>
            <w:vAlign w:val="center"/>
          </w:tcPr>
          <w:p w:rsidR="006319FD" w:rsidRPr="007F6EAF" w:rsidRDefault="006319FD" w:rsidP="00FC24D3">
            <w:pPr>
              <w:jc w:val="center"/>
            </w:pPr>
            <w:r w:rsidRPr="007F6EAF">
              <w:t>NT</w:t>
            </w:r>
          </w:p>
        </w:tc>
      </w:tr>
      <w:tr w:rsidR="006319FD" w:rsidRPr="006932CB" w:rsidTr="00FC24D3">
        <w:trPr>
          <w:cantSplit/>
          <w:trHeight w:val="284"/>
          <w:jc w:val="center"/>
        </w:trPr>
        <w:tc>
          <w:tcPr>
            <w:tcW w:w="254" w:type="pct"/>
            <w:tcBorders>
              <w:right w:val="single" w:sz="4" w:space="0" w:color="auto"/>
            </w:tcBorders>
            <w:vAlign w:val="center"/>
          </w:tcPr>
          <w:p w:rsidR="006319FD" w:rsidRPr="006932CB" w:rsidRDefault="006319FD" w:rsidP="00FC24D3">
            <w:pPr>
              <w:jc w:val="center"/>
            </w:pPr>
            <w:r>
              <w:t>34</w:t>
            </w:r>
          </w:p>
        </w:tc>
        <w:tc>
          <w:tcPr>
            <w:tcW w:w="1523" w:type="pct"/>
            <w:tcBorders>
              <w:left w:val="single" w:sz="4" w:space="0" w:color="auto"/>
              <w:right w:val="single" w:sz="4" w:space="0" w:color="auto"/>
            </w:tcBorders>
            <w:vAlign w:val="center"/>
          </w:tcPr>
          <w:p w:rsidR="006319FD" w:rsidRPr="007F6EAF" w:rsidRDefault="006319FD" w:rsidP="00FC24D3">
            <w:r w:rsidRPr="007F6EAF">
              <w:t>kapturka</w:t>
            </w:r>
          </w:p>
        </w:tc>
        <w:tc>
          <w:tcPr>
            <w:tcW w:w="1583" w:type="pct"/>
            <w:tcBorders>
              <w:left w:val="single" w:sz="4" w:space="0" w:color="auto"/>
              <w:right w:val="single" w:sz="4" w:space="0" w:color="auto"/>
            </w:tcBorders>
            <w:vAlign w:val="center"/>
          </w:tcPr>
          <w:p w:rsidR="006319FD" w:rsidRPr="007F6EAF" w:rsidRDefault="006319FD" w:rsidP="00FC24D3">
            <w:pPr>
              <w:rPr>
                <w:i/>
                <w:iCs/>
              </w:rPr>
            </w:pPr>
            <w:r w:rsidRPr="007F6EAF">
              <w:rPr>
                <w:i/>
                <w:iCs/>
              </w:rPr>
              <w:t>Sylvia atricapilla</w:t>
            </w:r>
          </w:p>
        </w:tc>
        <w:tc>
          <w:tcPr>
            <w:tcW w:w="451" w:type="pct"/>
            <w:tcBorders>
              <w:left w:val="single" w:sz="4" w:space="0" w:color="auto"/>
              <w:right w:val="single" w:sz="4" w:space="0" w:color="auto"/>
            </w:tcBorders>
            <w:vAlign w:val="center"/>
          </w:tcPr>
          <w:p w:rsidR="006319FD" w:rsidRPr="007F6EAF" w:rsidRDefault="006319FD" w:rsidP="00FC24D3">
            <w:pPr>
              <w:jc w:val="center"/>
            </w:pPr>
            <w:r w:rsidRPr="007F6EAF">
              <w:t>s</w:t>
            </w:r>
          </w:p>
        </w:tc>
        <w:tc>
          <w:tcPr>
            <w:tcW w:w="231" w:type="pct"/>
            <w:tcBorders>
              <w:left w:val="single" w:sz="4" w:space="0" w:color="auto"/>
              <w:right w:val="single" w:sz="4" w:space="0" w:color="auto"/>
            </w:tcBorders>
            <w:vAlign w:val="center"/>
          </w:tcPr>
          <w:p w:rsidR="006319FD" w:rsidRPr="007F6EAF" w:rsidRDefault="006319FD" w:rsidP="00FC24D3">
            <w:pPr>
              <w:jc w:val="center"/>
            </w:pPr>
          </w:p>
        </w:tc>
        <w:tc>
          <w:tcPr>
            <w:tcW w:w="320" w:type="pct"/>
            <w:tcBorders>
              <w:left w:val="single" w:sz="4" w:space="0" w:color="auto"/>
              <w:right w:val="single" w:sz="4" w:space="0" w:color="auto"/>
            </w:tcBorders>
            <w:vAlign w:val="center"/>
          </w:tcPr>
          <w:p w:rsidR="006319FD" w:rsidRPr="007F6EAF" w:rsidRDefault="006319FD" w:rsidP="00FC24D3">
            <w:pPr>
              <w:jc w:val="center"/>
            </w:pPr>
          </w:p>
        </w:tc>
        <w:tc>
          <w:tcPr>
            <w:tcW w:w="320" w:type="pct"/>
            <w:tcBorders>
              <w:left w:val="single" w:sz="4" w:space="0" w:color="auto"/>
              <w:right w:val="single" w:sz="4" w:space="0" w:color="auto"/>
            </w:tcBorders>
            <w:vAlign w:val="center"/>
          </w:tcPr>
          <w:p w:rsidR="006319FD" w:rsidRPr="007F6EAF" w:rsidRDefault="006319FD" w:rsidP="00FC24D3">
            <w:pPr>
              <w:jc w:val="center"/>
            </w:pPr>
          </w:p>
        </w:tc>
        <w:tc>
          <w:tcPr>
            <w:tcW w:w="318" w:type="pct"/>
            <w:tcBorders>
              <w:left w:val="single" w:sz="4" w:space="0" w:color="auto"/>
            </w:tcBorders>
            <w:vAlign w:val="center"/>
          </w:tcPr>
          <w:p w:rsidR="006319FD" w:rsidRPr="007F6EAF" w:rsidRDefault="006319FD" w:rsidP="00FC24D3">
            <w:pPr>
              <w:jc w:val="center"/>
            </w:pPr>
          </w:p>
        </w:tc>
      </w:tr>
      <w:tr w:rsidR="006319FD" w:rsidRPr="006932CB" w:rsidTr="00FC24D3">
        <w:trPr>
          <w:cantSplit/>
          <w:trHeight w:val="284"/>
          <w:jc w:val="center"/>
        </w:trPr>
        <w:tc>
          <w:tcPr>
            <w:tcW w:w="254" w:type="pct"/>
            <w:tcBorders>
              <w:right w:val="single" w:sz="4" w:space="0" w:color="auto"/>
            </w:tcBorders>
            <w:vAlign w:val="center"/>
          </w:tcPr>
          <w:p w:rsidR="006319FD" w:rsidRPr="006932CB" w:rsidRDefault="006319FD" w:rsidP="00FC24D3">
            <w:pPr>
              <w:jc w:val="center"/>
            </w:pPr>
            <w:r>
              <w:t>35</w:t>
            </w:r>
          </w:p>
        </w:tc>
        <w:tc>
          <w:tcPr>
            <w:tcW w:w="1523" w:type="pct"/>
            <w:tcBorders>
              <w:left w:val="single" w:sz="4" w:space="0" w:color="auto"/>
              <w:right w:val="single" w:sz="4" w:space="0" w:color="auto"/>
            </w:tcBorders>
            <w:vAlign w:val="center"/>
          </w:tcPr>
          <w:p w:rsidR="006319FD" w:rsidRPr="006932CB" w:rsidRDefault="006319FD" w:rsidP="00FC24D3">
            <w:r w:rsidRPr="006932CB">
              <w:t>kobuz</w:t>
            </w:r>
          </w:p>
        </w:tc>
        <w:tc>
          <w:tcPr>
            <w:tcW w:w="1583" w:type="pct"/>
            <w:tcBorders>
              <w:left w:val="single" w:sz="4" w:space="0" w:color="auto"/>
              <w:right w:val="single" w:sz="4" w:space="0" w:color="auto"/>
            </w:tcBorders>
            <w:vAlign w:val="center"/>
          </w:tcPr>
          <w:p w:rsidR="006319FD" w:rsidRPr="006932CB" w:rsidRDefault="006319FD" w:rsidP="00FC24D3">
            <w:pPr>
              <w:rPr>
                <w:i/>
                <w:iCs/>
              </w:rPr>
            </w:pPr>
            <w:r w:rsidRPr="006932CB">
              <w:rPr>
                <w:i/>
                <w:iCs/>
              </w:rPr>
              <w:t>Falco subbuteo</w:t>
            </w:r>
          </w:p>
        </w:tc>
        <w:tc>
          <w:tcPr>
            <w:tcW w:w="451" w:type="pct"/>
            <w:tcBorders>
              <w:left w:val="single" w:sz="4" w:space="0" w:color="auto"/>
              <w:right w:val="single" w:sz="4" w:space="0" w:color="auto"/>
            </w:tcBorders>
            <w:vAlign w:val="center"/>
          </w:tcPr>
          <w:p w:rsidR="006319FD" w:rsidRPr="006932CB" w:rsidRDefault="006319FD" w:rsidP="00FC24D3">
            <w:pPr>
              <w:jc w:val="center"/>
            </w:pPr>
            <w:r w:rsidRPr="006932CB">
              <w:t>s</w:t>
            </w:r>
          </w:p>
        </w:tc>
        <w:tc>
          <w:tcPr>
            <w:tcW w:w="231" w:type="pct"/>
            <w:tcBorders>
              <w:left w:val="single" w:sz="4" w:space="0" w:color="auto"/>
              <w:right w:val="single" w:sz="4" w:space="0" w:color="auto"/>
            </w:tcBorders>
            <w:vAlign w:val="center"/>
          </w:tcPr>
          <w:p w:rsidR="006319FD" w:rsidRPr="006932CB" w:rsidRDefault="006319FD" w:rsidP="00FC24D3">
            <w:pPr>
              <w:jc w:val="center"/>
            </w:pPr>
          </w:p>
        </w:tc>
        <w:tc>
          <w:tcPr>
            <w:tcW w:w="320" w:type="pct"/>
            <w:tcBorders>
              <w:left w:val="single" w:sz="4" w:space="0" w:color="auto"/>
              <w:right w:val="single" w:sz="4" w:space="0" w:color="auto"/>
            </w:tcBorders>
            <w:vAlign w:val="center"/>
          </w:tcPr>
          <w:p w:rsidR="006319FD" w:rsidRPr="006932CB" w:rsidRDefault="006319FD" w:rsidP="00FC24D3">
            <w:pPr>
              <w:jc w:val="center"/>
            </w:pPr>
          </w:p>
        </w:tc>
        <w:tc>
          <w:tcPr>
            <w:tcW w:w="320" w:type="pct"/>
            <w:tcBorders>
              <w:left w:val="single" w:sz="4" w:space="0" w:color="auto"/>
              <w:right w:val="single" w:sz="4" w:space="0" w:color="auto"/>
            </w:tcBorders>
            <w:vAlign w:val="center"/>
          </w:tcPr>
          <w:p w:rsidR="006319FD" w:rsidRPr="006932CB" w:rsidRDefault="006319FD" w:rsidP="00FC24D3">
            <w:pPr>
              <w:jc w:val="center"/>
            </w:pPr>
          </w:p>
        </w:tc>
        <w:tc>
          <w:tcPr>
            <w:tcW w:w="318" w:type="pct"/>
            <w:tcBorders>
              <w:left w:val="single" w:sz="4" w:space="0" w:color="auto"/>
            </w:tcBorders>
            <w:vAlign w:val="center"/>
          </w:tcPr>
          <w:p w:rsidR="006319FD" w:rsidRPr="006932CB" w:rsidRDefault="006319FD" w:rsidP="00FC24D3">
            <w:pPr>
              <w:jc w:val="center"/>
            </w:pPr>
          </w:p>
        </w:tc>
      </w:tr>
      <w:tr w:rsidR="006319FD" w:rsidRPr="006932CB" w:rsidTr="00FC24D3">
        <w:trPr>
          <w:cantSplit/>
          <w:trHeight w:val="284"/>
          <w:jc w:val="center"/>
        </w:trPr>
        <w:tc>
          <w:tcPr>
            <w:tcW w:w="254" w:type="pct"/>
            <w:tcBorders>
              <w:right w:val="single" w:sz="4" w:space="0" w:color="auto"/>
            </w:tcBorders>
            <w:vAlign w:val="center"/>
          </w:tcPr>
          <w:p w:rsidR="006319FD" w:rsidRPr="006932CB" w:rsidRDefault="006319FD" w:rsidP="00FC24D3">
            <w:pPr>
              <w:jc w:val="center"/>
            </w:pPr>
            <w:r>
              <w:t>36</w:t>
            </w:r>
          </w:p>
        </w:tc>
        <w:tc>
          <w:tcPr>
            <w:tcW w:w="1523" w:type="pct"/>
            <w:tcBorders>
              <w:left w:val="single" w:sz="4" w:space="0" w:color="auto"/>
              <w:right w:val="single" w:sz="4" w:space="0" w:color="auto"/>
            </w:tcBorders>
            <w:vAlign w:val="center"/>
          </w:tcPr>
          <w:p w:rsidR="006319FD" w:rsidRPr="006932CB" w:rsidRDefault="006319FD" w:rsidP="00FC24D3">
            <w:r w:rsidRPr="006932CB">
              <w:t>kokoszka</w:t>
            </w:r>
          </w:p>
        </w:tc>
        <w:tc>
          <w:tcPr>
            <w:tcW w:w="1583" w:type="pct"/>
            <w:tcBorders>
              <w:left w:val="single" w:sz="4" w:space="0" w:color="auto"/>
              <w:right w:val="single" w:sz="4" w:space="0" w:color="auto"/>
            </w:tcBorders>
            <w:vAlign w:val="center"/>
          </w:tcPr>
          <w:p w:rsidR="006319FD" w:rsidRPr="006932CB" w:rsidRDefault="006319FD" w:rsidP="00FC24D3">
            <w:pPr>
              <w:rPr>
                <w:i/>
                <w:iCs/>
              </w:rPr>
            </w:pPr>
            <w:r w:rsidRPr="006932CB">
              <w:rPr>
                <w:i/>
                <w:iCs/>
              </w:rPr>
              <w:t>Gallinula chloropus</w:t>
            </w:r>
          </w:p>
        </w:tc>
        <w:tc>
          <w:tcPr>
            <w:tcW w:w="451" w:type="pct"/>
            <w:tcBorders>
              <w:left w:val="single" w:sz="4" w:space="0" w:color="auto"/>
              <w:right w:val="single" w:sz="4" w:space="0" w:color="auto"/>
            </w:tcBorders>
            <w:vAlign w:val="center"/>
          </w:tcPr>
          <w:p w:rsidR="006319FD" w:rsidRPr="006932CB" w:rsidRDefault="006319FD" w:rsidP="00FC24D3">
            <w:pPr>
              <w:jc w:val="center"/>
            </w:pPr>
            <w:r w:rsidRPr="006932CB">
              <w:t>s</w:t>
            </w:r>
          </w:p>
        </w:tc>
        <w:tc>
          <w:tcPr>
            <w:tcW w:w="231" w:type="pct"/>
            <w:tcBorders>
              <w:left w:val="single" w:sz="4" w:space="0" w:color="auto"/>
              <w:right w:val="single" w:sz="4" w:space="0" w:color="auto"/>
            </w:tcBorders>
            <w:vAlign w:val="center"/>
          </w:tcPr>
          <w:p w:rsidR="006319FD" w:rsidRPr="006932CB" w:rsidRDefault="006319FD" w:rsidP="00FC24D3">
            <w:pPr>
              <w:jc w:val="center"/>
            </w:pPr>
          </w:p>
        </w:tc>
        <w:tc>
          <w:tcPr>
            <w:tcW w:w="320" w:type="pct"/>
            <w:tcBorders>
              <w:left w:val="single" w:sz="4" w:space="0" w:color="auto"/>
              <w:right w:val="single" w:sz="4" w:space="0" w:color="auto"/>
            </w:tcBorders>
            <w:vAlign w:val="center"/>
          </w:tcPr>
          <w:p w:rsidR="006319FD" w:rsidRPr="006932CB" w:rsidRDefault="006319FD" w:rsidP="00FC24D3">
            <w:pPr>
              <w:jc w:val="center"/>
            </w:pPr>
          </w:p>
        </w:tc>
        <w:tc>
          <w:tcPr>
            <w:tcW w:w="320" w:type="pct"/>
            <w:tcBorders>
              <w:left w:val="single" w:sz="4" w:space="0" w:color="auto"/>
              <w:right w:val="single" w:sz="4" w:space="0" w:color="auto"/>
            </w:tcBorders>
            <w:vAlign w:val="center"/>
          </w:tcPr>
          <w:p w:rsidR="006319FD" w:rsidRPr="006932CB" w:rsidRDefault="006319FD" w:rsidP="00FC24D3">
            <w:pPr>
              <w:jc w:val="center"/>
            </w:pPr>
          </w:p>
        </w:tc>
        <w:tc>
          <w:tcPr>
            <w:tcW w:w="318" w:type="pct"/>
            <w:tcBorders>
              <w:left w:val="single" w:sz="4" w:space="0" w:color="auto"/>
            </w:tcBorders>
            <w:vAlign w:val="center"/>
          </w:tcPr>
          <w:p w:rsidR="006319FD" w:rsidRPr="006932CB" w:rsidRDefault="006319FD" w:rsidP="00FC24D3">
            <w:pPr>
              <w:jc w:val="center"/>
            </w:pPr>
          </w:p>
        </w:tc>
      </w:tr>
      <w:tr w:rsidR="006319FD" w:rsidRPr="006932CB" w:rsidTr="00FC24D3">
        <w:trPr>
          <w:cantSplit/>
          <w:trHeight w:val="284"/>
          <w:jc w:val="center"/>
        </w:trPr>
        <w:tc>
          <w:tcPr>
            <w:tcW w:w="254" w:type="pct"/>
            <w:tcBorders>
              <w:right w:val="single" w:sz="4" w:space="0" w:color="auto"/>
            </w:tcBorders>
            <w:vAlign w:val="center"/>
          </w:tcPr>
          <w:p w:rsidR="006319FD" w:rsidRPr="006932CB" w:rsidRDefault="006319FD" w:rsidP="00FC24D3">
            <w:pPr>
              <w:jc w:val="center"/>
            </w:pPr>
            <w:r>
              <w:t>37</w:t>
            </w:r>
          </w:p>
        </w:tc>
        <w:tc>
          <w:tcPr>
            <w:tcW w:w="1523" w:type="pct"/>
            <w:tcBorders>
              <w:left w:val="single" w:sz="4" w:space="0" w:color="auto"/>
              <w:right w:val="single" w:sz="4" w:space="0" w:color="auto"/>
            </w:tcBorders>
            <w:vAlign w:val="center"/>
          </w:tcPr>
          <w:p w:rsidR="006319FD" w:rsidRPr="007F6EAF" w:rsidRDefault="006319FD" w:rsidP="00FC24D3">
            <w:r w:rsidRPr="007F6EAF">
              <w:t>kopciuszek</w:t>
            </w:r>
          </w:p>
        </w:tc>
        <w:tc>
          <w:tcPr>
            <w:tcW w:w="1583" w:type="pct"/>
            <w:tcBorders>
              <w:left w:val="single" w:sz="4" w:space="0" w:color="auto"/>
              <w:right w:val="single" w:sz="4" w:space="0" w:color="auto"/>
            </w:tcBorders>
            <w:vAlign w:val="center"/>
          </w:tcPr>
          <w:p w:rsidR="006319FD" w:rsidRPr="007F6EAF" w:rsidRDefault="006319FD" w:rsidP="00FC24D3">
            <w:pPr>
              <w:rPr>
                <w:i/>
                <w:iCs/>
              </w:rPr>
            </w:pPr>
            <w:r w:rsidRPr="007F6EAF">
              <w:rPr>
                <w:i/>
                <w:iCs/>
              </w:rPr>
              <w:t>Phoenicurus ochruros</w:t>
            </w:r>
          </w:p>
        </w:tc>
        <w:tc>
          <w:tcPr>
            <w:tcW w:w="451" w:type="pct"/>
            <w:tcBorders>
              <w:left w:val="single" w:sz="4" w:space="0" w:color="auto"/>
              <w:right w:val="single" w:sz="4" w:space="0" w:color="auto"/>
            </w:tcBorders>
            <w:vAlign w:val="center"/>
          </w:tcPr>
          <w:p w:rsidR="006319FD" w:rsidRPr="007F6EAF" w:rsidRDefault="006319FD" w:rsidP="00FC24D3">
            <w:pPr>
              <w:jc w:val="center"/>
            </w:pPr>
            <w:r w:rsidRPr="007F6EAF">
              <w:t>s</w:t>
            </w:r>
          </w:p>
        </w:tc>
        <w:tc>
          <w:tcPr>
            <w:tcW w:w="231" w:type="pct"/>
            <w:tcBorders>
              <w:left w:val="single" w:sz="4" w:space="0" w:color="auto"/>
              <w:right w:val="single" w:sz="4" w:space="0" w:color="auto"/>
            </w:tcBorders>
            <w:vAlign w:val="center"/>
          </w:tcPr>
          <w:p w:rsidR="006319FD" w:rsidRPr="007F6EAF" w:rsidRDefault="006319FD" w:rsidP="00FC24D3">
            <w:pPr>
              <w:jc w:val="center"/>
            </w:pPr>
          </w:p>
        </w:tc>
        <w:tc>
          <w:tcPr>
            <w:tcW w:w="320" w:type="pct"/>
            <w:tcBorders>
              <w:left w:val="single" w:sz="4" w:space="0" w:color="auto"/>
              <w:right w:val="single" w:sz="4" w:space="0" w:color="auto"/>
            </w:tcBorders>
            <w:vAlign w:val="center"/>
          </w:tcPr>
          <w:p w:rsidR="006319FD" w:rsidRPr="007F6EAF" w:rsidRDefault="006319FD" w:rsidP="00FC24D3">
            <w:pPr>
              <w:jc w:val="center"/>
            </w:pPr>
          </w:p>
        </w:tc>
        <w:tc>
          <w:tcPr>
            <w:tcW w:w="320" w:type="pct"/>
            <w:tcBorders>
              <w:left w:val="single" w:sz="4" w:space="0" w:color="auto"/>
              <w:right w:val="single" w:sz="4" w:space="0" w:color="auto"/>
            </w:tcBorders>
            <w:vAlign w:val="center"/>
          </w:tcPr>
          <w:p w:rsidR="006319FD" w:rsidRPr="007F6EAF" w:rsidRDefault="006319FD" w:rsidP="00FC24D3">
            <w:pPr>
              <w:jc w:val="center"/>
            </w:pPr>
          </w:p>
        </w:tc>
        <w:tc>
          <w:tcPr>
            <w:tcW w:w="318" w:type="pct"/>
            <w:tcBorders>
              <w:left w:val="single" w:sz="4" w:space="0" w:color="auto"/>
            </w:tcBorders>
            <w:vAlign w:val="center"/>
          </w:tcPr>
          <w:p w:rsidR="006319FD" w:rsidRPr="007F6EAF" w:rsidRDefault="006319FD" w:rsidP="00FC24D3">
            <w:pPr>
              <w:jc w:val="center"/>
            </w:pPr>
          </w:p>
        </w:tc>
      </w:tr>
      <w:tr w:rsidR="006319FD" w:rsidRPr="006932CB" w:rsidTr="00FC24D3">
        <w:trPr>
          <w:cantSplit/>
          <w:trHeight w:val="284"/>
          <w:jc w:val="center"/>
        </w:trPr>
        <w:tc>
          <w:tcPr>
            <w:tcW w:w="254" w:type="pct"/>
            <w:tcBorders>
              <w:right w:val="single" w:sz="4" w:space="0" w:color="auto"/>
            </w:tcBorders>
            <w:vAlign w:val="center"/>
          </w:tcPr>
          <w:p w:rsidR="006319FD" w:rsidRPr="006932CB" w:rsidRDefault="006319FD" w:rsidP="00FC24D3">
            <w:pPr>
              <w:jc w:val="center"/>
            </w:pPr>
            <w:r>
              <w:t>38</w:t>
            </w:r>
          </w:p>
        </w:tc>
        <w:tc>
          <w:tcPr>
            <w:tcW w:w="1523" w:type="pct"/>
            <w:tcBorders>
              <w:left w:val="single" w:sz="4" w:space="0" w:color="auto"/>
              <w:right w:val="single" w:sz="4" w:space="0" w:color="auto"/>
            </w:tcBorders>
            <w:vAlign w:val="center"/>
          </w:tcPr>
          <w:p w:rsidR="006319FD" w:rsidRPr="006932CB" w:rsidRDefault="006319FD" w:rsidP="00FC24D3">
            <w:pPr>
              <w:jc w:val="both"/>
            </w:pPr>
            <w:r>
              <w:t>k</w:t>
            </w:r>
            <w:r w:rsidRPr="006932CB">
              <w:t xml:space="preserve">ormoran </w:t>
            </w:r>
          </w:p>
        </w:tc>
        <w:tc>
          <w:tcPr>
            <w:tcW w:w="1583" w:type="pct"/>
            <w:tcBorders>
              <w:left w:val="single" w:sz="4" w:space="0" w:color="auto"/>
              <w:right w:val="single" w:sz="4" w:space="0" w:color="auto"/>
            </w:tcBorders>
            <w:vAlign w:val="center"/>
          </w:tcPr>
          <w:p w:rsidR="006319FD" w:rsidRPr="006932CB" w:rsidRDefault="006319FD" w:rsidP="00FC24D3">
            <w:pPr>
              <w:jc w:val="both"/>
              <w:rPr>
                <w:i/>
                <w:iCs/>
              </w:rPr>
            </w:pPr>
            <w:r w:rsidRPr="006932CB">
              <w:rPr>
                <w:i/>
                <w:iCs/>
              </w:rPr>
              <w:t>Phalacrocorax carbo</w:t>
            </w:r>
          </w:p>
        </w:tc>
        <w:tc>
          <w:tcPr>
            <w:tcW w:w="451" w:type="pct"/>
            <w:tcBorders>
              <w:left w:val="single" w:sz="4" w:space="0" w:color="auto"/>
              <w:right w:val="single" w:sz="4" w:space="0" w:color="auto"/>
            </w:tcBorders>
            <w:vAlign w:val="center"/>
          </w:tcPr>
          <w:p w:rsidR="006319FD" w:rsidRPr="006932CB" w:rsidRDefault="006319FD" w:rsidP="00FC24D3">
            <w:pPr>
              <w:jc w:val="center"/>
            </w:pPr>
          </w:p>
        </w:tc>
        <w:tc>
          <w:tcPr>
            <w:tcW w:w="231" w:type="pct"/>
            <w:tcBorders>
              <w:left w:val="single" w:sz="4" w:space="0" w:color="auto"/>
              <w:right w:val="single" w:sz="4" w:space="0" w:color="auto"/>
            </w:tcBorders>
            <w:vAlign w:val="center"/>
          </w:tcPr>
          <w:p w:rsidR="006319FD" w:rsidRPr="006932CB" w:rsidRDefault="006319FD" w:rsidP="00FC24D3">
            <w:pPr>
              <w:jc w:val="center"/>
            </w:pPr>
            <w:r w:rsidRPr="006932CB">
              <w:t>cz</w:t>
            </w:r>
          </w:p>
        </w:tc>
        <w:tc>
          <w:tcPr>
            <w:tcW w:w="320" w:type="pct"/>
            <w:tcBorders>
              <w:left w:val="single" w:sz="4" w:space="0" w:color="auto"/>
              <w:right w:val="single" w:sz="4" w:space="0" w:color="auto"/>
            </w:tcBorders>
            <w:vAlign w:val="center"/>
          </w:tcPr>
          <w:p w:rsidR="006319FD" w:rsidRPr="006932CB" w:rsidRDefault="006319FD" w:rsidP="00FC24D3">
            <w:pPr>
              <w:jc w:val="center"/>
            </w:pPr>
          </w:p>
        </w:tc>
        <w:tc>
          <w:tcPr>
            <w:tcW w:w="320" w:type="pct"/>
            <w:tcBorders>
              <w:left w:val="single" w:sz="4" w:space="0" w:color="auto"/>
              <w:right w:val="single" w:sz="4" w:space="0" w:color="auto"/>
            </w:tcBorders>
            <w:vAlign w:val="center"/>
          </w:tcPr>
          <w:p w:rsidR="006319FD" w:rsidRPr="006932CB" w:rsidRDefault="006319FD" w:rsidP="00FC24D3">
            <w:pPr>
              <w:jc w:val="center"/>
            </w:pPr>
          </w:p>
        </w:tc>
        <w:tc>
          <w:tcPr>
            <w:tcW w:w="318" w:type="pct"/>
            <w:tcBorders>
              <w:left w:val="single" w:sz="4" w:space="0" w:color="auto"/>
            </w:tcBorders>
            <w:vAlign w:val="center"/>
          </w:tcPr>
          <w:p w:rsidR="006319FD" w:rsidRPr="006932CB" w:rsidRDefault="006319FD" w:rsidP="00FC24D3">
            <w:pPr>
              <w:jc w:val="center"/>
            </w:pPr>
          </w:p>
        </w:tc>
      </w:tr>
      <w:tr w:rsidR="006319FD" w:rsidRPr="006932CB" w:rsidTr="00FC24D3">
        <w:trPr>
          <w:cantSplit/>
          <w:trHeight w:val="284"/>
          <w:jc w:val="center"/>
        </w:trPr>
        <w:tc>
          <w:tcPr>
            <w:tcW w:w="254" w:type="pct"/>
            <w:tcBorders>
              <w:right w:val="single" w:sz="4" w:space="0" w:color="auto"/>
            </w:tcBorders>
            <w:vAlign w:val="center"/>
          </w:tcPr>
          <w:p w:rsidR="006319FD" w:rsidRPr="006932CB" w:rsidRDefault="006319FD" w:rsidP="00FC24D3">
            <w:pPr>
              <w:jc w:val="center"/>
            </w:pPr>
            <w:r>
              <w:t>39</w:t>
            </w:r>
          </w:p>
        </w:tc>
        <w:tc>
          <w:tcPr>
            <w:tcW w:w="1523" w:type="pct"/>
            <w:tcBorders>
              <w:left w:val="single" w:sz="4" w:space="0" w:color="auto"/>
              <w:right w:val="single" w:sz="4" w:space="0" w:color="auto"/>
            </w:tcBorders>
            <w:vAlign w:val="center"/>
          </w:tcPr>
          <w:p w:rsidR="006319FD" w:rsidRPr="007F6EAF" w:rsidRDefault="006319FD" w:rsidP="00FC24D3">
            <w:r w:rsidRPr="007F6EAF">
              <w:t>kos</w:t>
            </w:r>
          </w:p>
        </w:tc>
        <w:tc>
          <w:tcPr>
            <w:tcW w:w="1583" w:type="pct"/>
            <w:tcBorders>
              <w:left w:val="single" w:sz="4" w:space="0" w:color="auto"/>
              <w:right w:val="single" w:sz="4" w:space="0" w:color="auto"/>
            </w:tcBorders>
            <w:vAlign w:val="center"/>
          </w:tcPr>
          <w:p w:rsidR="006319FD" w:rsidRPr="007F6EAF" w:rsidRDefault="006319FD" w:rsidP="00FC24D3">
            <w:pPr>
              <w:rPr>
                <w:i/>
                <w:iCs/>
              </w:rPr>
            </w:pPr>
            <w:r w:rsidRPr="007F6EAF">
              <w:rPr>
                <w:i/>
                <w:iCs/>
              </w:rPr>
              <w:t>Turdus merula</w:t>
            </w:r>
          </w:p>
        </w:tc>
        <w:tc>
          <w:tcPr>
            <w:tcW w:w="451" w:type="pct"/>
            <w:tcBorders>
              <w:left w:val="single" w:sz="4" w:space="0" w:color="auto"/>
              <w:right w:val="single" w:sz="4" w:space="0" w:color="auto"/>
            </w:tcBorders>
            <w:vAlign w:val="center"/>
          </w:tcPr>
          <w:p w:rsidR="006319FD" w:rsidRPr="007F6EAF" w:rsidRDefault="006319FD" w:rsidP="00FC24D3">
            <w:pPr>
              <w:jc w:val="center"/>
            </w:pPr>
            <w:r w:rsidRPr="007F6EAF">
              <w:t>s</w:t>
            </w:r>
          </w:p>
        </w:tc>
        <w:tc>
          <w:tcPr>
            <w:tcW w:w="231" w:type="pct"/>
            <w:tcBorders>
              <w:left w:val="single" w:sz="4" w:space="0" w:color="auto"/>
              <w:right w:val="single" w:sz="4" w:space="0" w:color="auto"/>
            </w:tcBorders>
            <w:vAlign w:val="center"/>
          </w:tcPr>
          <w:p w:rsidR="006319FD" w:rsidRPr="007F6EAF" w:rsidRDefault="006319FD" w:rsidP="00FC24D3">
            <w:pPr>
              <w:jc w:val="center"/>
            </w:pPr>
          </w:p>
        </w:tc>
        <w:tc>
          <w:tcPr>
            <w:tcW w:w="320" w:type="pct"/>
            <w:tcBorders>
              <w:left w:val="single" w:sz="4" w:space="0" w:color="auto"/>
              <w:right w:val="single" w:sz="4" w:space="0" w:color="auto"/>
            </w:tcBorders>
            <w:vAlign w:val="center"/>
          </w:tcPr>
          <w:p w:rsidR="006319FD" w:rsidRPr="007F6EAF" w:rsidRDefault="006319FD" w:rsidP="00FC24D3">
            <w:pPr>
              <w:jc w:val="center"/>
            </w:pPr>
          </w:p>
        </w:tc>
        <w:tc>
          <w:tcPr>
            <w:tcW w:w="320" w:type="pct"/>
            <w:tcBorders>
              <w:left w:val="single" w:sz="4" w:space="0" w:color="auto"/>
              <w:right w:val="single" w:sz="4" w:space="0" w:color="auto"/>
            </w:tcBorders>
            <w:vAlign w:val="center"/>
          </w:tcPr>
          <w:p w:rsidR="006319FD" w:rsidRPr="007F6EAF" w:rsidRDefault="006319FD" w:rsidP="00FC24D3">
            <w:pPr>
              <w:jc w:val="center"/>
            </w:pPr>
          </w:p>
        </w:tc>
        <w:tc>
          <w:tcPr>
            <w:tcW w:w="318" w:type="pct"/>
            <w:tcBorders>
              <w:left w:val="single" w:sz="4" w:space="0" w:color="auto"/>
            </w:tcBorders>
            <w:vAlign w:val="center"/>
          </w:tcPr>
          <w:p w:rsidR="006319FD" w:rsidRPr="007F6EAF" w:rsidRDefault="006319FD" w:rsidP="00FC24D3">
            <w:pPr>
              <w:jc w:val="center"/>
            </w:pPr>
          </w:p>
        </w:tc>
      </w:tr>
      <w:tr w:rsidR="006319FD" w:rsidRPr="006932CB" w:rsidTr="00FC24D3">
        <w:trPr>
          <w:cantSplit/>
          <w:trHeight w:val="284"/>
          <w:jc w:val="center"/>
        </w:trPr>
        <w:tc>
          <w:tcPr>
            <w:tcW w:w="254" w:type="pct"/>
            <w:tcBorders>
              <w:right w:val="single" w:sz="4" w:space="0" w:color="auto"/>
            </w:tcBorders>
            <w:vAlign w:val="center"/>
          </w:tcPr>
          <w:p w:rsidR="006319FD" w:rsidRPr="006932CB" w:rsidRDefault="006319FD" w:rsidP="00FC24D3">
            <w:pPr>
              <w:jc w:val="center"/>
            </w:pPr>
            <w:r>
              <w:t>40</w:t>
            </w:r>
          </w:p>
        </w:tc>
        <w:tc>
          <w:tcPr>
            <w:tcW w:w="1523" w:type="pct"/>
            <w:tcBorders>
              <w:left w:val="single" w:sz="4" w:space="0" w:color="auto"/>
              <w:right w:val="single" w:sz="4" w:space="0" w:color="auto"/>
            </w:tcBorders>
            <w:vAlign w:val="center"/>
          </w:tcPr>
          <w:p w:rsidR="006319FD" w:rsidRPr="007F6EAF" w:rsidRDefault="006319FD" w:rsidP="00FC24D3">
            <w:r w:rsidRPr="007F6EAF">
              <w:t>kowalik</w:t>
            </w:r>
          </w:p>
        </w:tc>
        <w:tc>
          <w:tcPr>
            <w:tcW w:w="1583" w:type="pct"/>
            <w:tcBorders>
              <w:left w:val="single" w:sz="4" w:space="0" w:color="auto"/>
              <w:right w:val="single" w:sz="4" w:space="0" w:color="auto"/>
            </w:tcBorders>
            <w:vAlign w:val="center"/>
          </w:tcPr>
          <w:p w:rsidR="006319FD" w:rsidRPr="007F6EAF" w:rsidRDefault="006319FD" w:rsidP="00FC24D3">
            <w:pPr>
              <w:rPr>
                <w:i/>
                <w:iCs/>
              </w:rPr>
            </w:pPr>
            <w:r w:rsidRPr="007F6EAF">
              <w:rPr>
                <w:i/>
                <w:iCs/>
              </w:rPr>
              <w:t>Sitta europaea</w:t>
            </w:r>
          </w:p>
        </w:tc>
        <w:tc>
          <w:tcPr>
            <w:tcW w:w="451" w:type="pct"/>
            <w:tcBorders>
              <w:left w:val="single" w:sz="4" w:space="0" w:color="auto"/>
              <w:right w:val="single" w:sz="4" w:space="0" w:color="auto"/>
            </w:tcBorders>
            <w:vAlign w:val="center"/>
          </w:tcPr>
          <w:p w:rsidR="006319FD" w:rsidRPr="007F6EAF" w:rsidRDefault="006319FD" w:rsidP="00FC24D3">
            <w:pPr>
              <w:jc w:val="center"/>
            </w:pPr>
            <w:r w:rsidRPr="007F6EAF">
              <w:t>s</w:t>
            </w:r>
          </w:p>
        </w:tc>
        <w:tc>
          <w:tcPr>
            <w:tcW w:w="231" w:type="pct"/>
            <w:tcBorders>
              <w:left w:val="single" w:sz="4" w:space="0" w:color="auto"/>
              <w:right w:val="single" w:sz="4" w:space="0" w:color="auto"/>
            </w:tcBorders>
            <w:vAlign w:val="center"/>
          </w:tcPr>
          <w:p w:rsidR="006319FD" w:rsidRPr="007F6EAF" w:rsidRDefault="006319FD" w:rsidP="00FC24D3">
            <w:pPr>
              <w:jc w:val="center"/>
            </w:pPr>
          </w:p>
        </w:tc>
        <w:tc>
          <w:tcPr>
            <w:tcW w:w="320" w:type="pct"/>
            <w:tcBorders>
              <w:left w:val="single" w:sz="4" w:space="0" w:color="auto"/>
              <w:right w:val="single" w:sz="4" w:space="0" w:color="auto"/>
            </w:tcBorders>
            <w:vAlign w:val="center"/>
          </w:tcPr>
          <w:p w:rsidR="006319FD" w:rsidRPr="007F6EAF" w:rsidRDefault="006319FD" w:rsidP="00FC24D3">
            <w:pPr>
              <w:jc w:val="center"/>
            </w:pPr>
          </w:p>
        </w:tc>
        <w:tc>
          <w:tcPr>
            <w:tcW w:w="320" w:type="pct"/>
            <w:tcBorders>
              <w:left w:val="single" w:sz="4" w:space="0" w:color="auto"/>
              <w:right w:val="single" w:sz="4" w:space="0" w:color="auto"/>
            </w:tcBorders>
            <w:vAlign w:val="center"/>
          </w:tcPr>
          <w:p w:rsidR="006319FD" w:rsidRPr="007F6EAF" w:rsidRDefault="006319FD" w:rsidP="00FC24D3">
            <w:pPr>
              <w:jc w:val="center"/>
            </w:pPr>
          </w:p>
        </w:tc>
        <w:tc>
          <w:tcPr>
            <w:tcW w:w="318" w:type="pct"/>
            <w:tcBorders>
              <w:left w:val="single" w:sz="4" w:space="0" w:color="auto"/>
            </w:tcBorders>
            <w:vAlign w:val="center"/>
          </w:tcPr>
          <w:p w:rsidR="006319FD" w:rsidRPr="007F6EAF" w:rsidRDefault="006319FD" w:rsidP="00FC24D3">
            <w:pPr>
              <w:jc w:val="center"/>
            </w:pPr>
          </w:p>
        </w:tc>
      </w:tr>
      <w:tr w:rsidR="006319FD" w:rsidRPr="006932CB" w:rsidTr="00FC24D3">
        <w:trPr>
          <w:cantSplit/>
          <w:trHeight w:val="284"/>
          <w:jc w:val="center"/>
        </w:trPr>
        <w:tc>
          <w:tcPr>
            <w:tcW w:w="254" w:type="pct"/>
            <w:tcBorders>
              <w:right w:val="single" w:sz="4" w:space="0" w:color="auto"/>
            </w:tcBorders>
            <w:vAlign w:val="center"/>
          </w:tcPr>
          <w:p w:rsidR="006319FD" w:rsidRPr="006932CB" w:rsidRDefault="006319FD" w:rsidP="00FC24D3">
            <w:pPr>
              <w:jc w:val="center"/>
            </w:pPr>
            <w:r>
              <w:t>41</w:t>
            </w:r>
          </w:p>
        </w:tc>
        <w:tc>
          <w:tcPr>
            <w:tcW w:w="1523" w:type="pct"/>
            <w:tcBorders>
              <w:left w:val="single" w:sz="4" w:space="0" w:color="auto"/>
              <w:right w:val="single" w:sz="4" w:space="0" w:color="auto"/>
            </w:tcBorders>
            <w:vAlign w:val="center"/>
          </w:tcPr>
          <w:p w:rsidR="006319FD" w:rsidRPr="006932CB" w:rsidRDefault="006319FD" w:rsidP="00FC24D3">
            <w:r w:rsidRPr="006932CB">
              <w:t>krogulec</w:t>
            </w:r>
          </w:p>
        </w:tc>
        <w:tc>
          <w:tcPr>
            <w:tcW w:w="1583" w:type="pct"/>
            <w:tcBorders>
              <w:left w:val="single" w:sz="4" w:space="0" w:color="auto"/>
              <w:right w:val="single" w:sz="4" w:space="0" w:color="auto"/>
            </w:tcBorders>
            <w:vAlign w:val="center"/>
          </w:tcPr>
          <w:p w:rsidR="006319FD" w:rsidRPr="006932CB" w:rsidRDefault="006319FD" w:rsidP="00FC24D3">
            <w:pPr>
              <w:rPr>
                <w:i/>
                <w:iCs/>
              </w:rPr>
            </w:pPr>
            <w:r w:rsidRPr="006932CB">
              <w:rPr>
                <w:i/>
                <w:iCs/>
              </w:rPr>
              <w:t>Accipiter nisus</w:t>
            </w:r>
          </w:p>
        </w:tc>
        <w:tc>
          <w:tcPr>
            <w:tcW w:w="451" w:type="pct"/>
            <w:tcBorders>
              <w:left w:val="single" w:sz="4" w:space="0" w:color="auto"/>
              <w:right w:val="single" w:sz="4" w:space="0" w:color="auto"/>
            </w:tcBorders>
            <w:vAlign w:val="center"/>
          </w:tcPr>
          <w:p w:rsidR="006319FD" w:rsidRPr="006932CB" w:rsidRDefault="006319FD" w:rsidP="00FC24D3">
            <w:pPr>
              <w:jc w:val="center"/>
            </w:pPr>
            <w:r w:rsidRPr="006932CB">
              <w:t>s</w:t>
            </w:r>
          </w:p>
        </w:tc>
        <w:tc>
          <w:tcPr>
            <w:tcW w:w="231" w:type="pct"/>
            <w:tcBorders>
              <w:left w:val="single" w:sz="4" w:space="0" w:color="auto"/>
              <w:right w:val="single" w:sz="4" w:space="0" w:color="auto"/>
            </w:tcBorders>
            <w:vAlign w:val="center"/>
          </w:tcPr>
          <w:p w:rsidR="006319FD" w:rsidRPr="006932CB" w:rsidRDefault="006319FD" w:rsidP="00FC24D3">
            <w:pPr>
              <w:jc w:val="center"/>
            </w:pPr>
          </w:p>
        </w:tc>
        <w:tc>
          <w:tcPr>
            <w:tcW w:w="320" w:type="pct"/>
            <w:tcBorders>
              <w:left w:val="single" w:sz="4" w:space="0" w:color="auto"/>
              <w:right w:val="single" w:sz="4" w:space="0" w:color="auto"/>
            </w:tcBorders>
            <w:vAlign w:val="center"/>
          </w:tcPr>
          <w:p w:rsidR="006319FD" w:rsidRPr="006932CB" w:rsidRDefault="006319FD" w:rsidP="00FC24D3">
            <w:pPr>
              <w:jc w:val="center"/>
            </w:pPr>
          </w:p>
        </w:tc>
        <w:tc>
          <w:tcPr>
            <w:tcW w:w="320" w:type="pct"/>
            <w:tcBorders>
              <w:left w:val="single" w:sz="4" w:space="0" w:color="auto"/>
              <w:right w:val="single" w:sz="4" w:space="0" w:color="auto"/>
            </w:tcBorders>
            <w:vAlign w:val="center"/>
          </w:tcPr>
          <w:p w:rsidR="006319FD" w:rsidRPr="006932CB" w:rsidRDefault="006319FD" w:rsidP="00FC24D3">
            <w:pPr>
              <w:jc w:val="center"/>
            </w:pPr>
          </w:p>
        </w:tc>
        <w:tc>
          <w:tcPr>
            <w:tcW w:w="318" w:type="pct"/>
            <w:tcBorders>
              <w:left w:val="single" w:sz="4" w:space="0" w:color="auto"/>
            </w:tcBorders>
            <w:vAlign w:val="center"/>
          </w:tcPr>
          <w:p w:rsidR="006319FD" w:rsidRPr="006932CB" w:rsidRDefault="006319FD" w:rsidP="00FC24D3">
            <w:pPr>
              <w:jc w:val="center"/>
            </w:pPr>
          </w:p>
        </w:tc>
      </w:tr>
      <w:tr w:rsidR="006319FD" w:rsidRPr="006932CB" w:rsidTr="00FC24D3">
        <w:trPr>
          <w:cantSplit/>
          <w:trHeight w:val="284"/>
          <w:jc w:val="center"/>
        </w:trPr>
        <w:tc>
          <w:tcPr>
            <w:tcW w:w="254" w:type="pct"/>
            <w:tcBorders>
              <w:right w:val="single" w:sz="4" w:space="0" w:color="auto"/>
            </w:tcBorders>
            <w:vAlign w:val="center"/>
          </w:tcPr>
          <w:p w:rsidR="006319FD" w:rsidRPr="006932CB" w:rsidRDefault="006319FD" w:rsidP="00FC24D3">
            <w:pPr>
              <w:jc w:val="center"/>
            </w:pPr>
            <w:r>
              <w:t>42</w:t>
            </w:r>
          </w:p>
        </w:tc>
        <w:tc>
          <w:tcPr>
            <w:tcW w:w="1523" w:type="pct"/>
            <w:tcBorders>
              <w:left w:val="single" w:sz="4" w:space="0" w:color="auto"/>
              <w:right w:val="single" w:sz="4" w:space="0" w:color="auto"/>
            </w:tcBorders>
            <w:vAlign w:val="center"/>
          </w:tcPr>
          <w:p w:rsidR="006319FD" w:rsidRPr="006932CB" w:rsidRDefault="006319FD" w:rsidP="00FC24D3">
            <w:r w:rsidRPr="006932CB">
              <w:t>kropiatka</w:t>
            </w:r>
          </w:p>
        </w:tc>
        <w:tc>
          <w:tcPr>
            <w:tcW w:w="1583" w:type="pct"/>
            <w:tcBorders>
              <w:left w:val="single" w:sz="4" w:space="0" w:color="auto"/>
              <w:right w:val="single" w:sz="4" w:space="0" w:color="auto"/>
            </w:tcBorders>
            <w:vAlign w:val="center"/>
          </w:tcPr>
          <w:p w:rsidR="006319FD" w:rsidRPr="006932CB" w:rsidRDefault="006319FD" w:rsidP="00FC24D3">
            <w:pPr>
              <w:rPr>
                <w:i/>
                <w:iCs/>
              </w:rPr>
            </w:pPr>
            <w:r w:rsidRPr="006932CB">
              <w:rPr>
                <w:i/>
                <w:iCs/>
              </w:rPr>
              <w:t>Porzana porzana</w:t>
            </w:r>
          </w:p>
        </w:tc>
        <w:tc>
          <w:tcPr>
            <w:tcW w:w="451" w:type="pct"/>
            <w:tcBorders>
              <w:left w:val="single" w:sz="4" w:space="0" w:color="auto"/>
              <w:right w:val="single" w:sz="4" w:space="0" w:color="auto"/>
            </w:tcBorders>
            <w:vAlign w:val="center"/>
          </w:tcPr>
          <w:p w:rsidR="006319FD" w:rsidRPr="006932CB" w:rsidRDefault="006319FD" w:rsidP="00FC24D3">
            <w:pPr>
              <w:jc w:val="center"/>
            </w:pPr>
            <w:r w:rsidRPr="006932CB">
              <w:t>s</w:t>
            </w:r>
          </w:p>
        </w:tc>
        <w:tc>
          <w:tcPr>
            <w:tcW w:w="231" w:type="pct"/>
            <w:tcBorders>
              <w:left w:val="single" w:sz="4" w:space="0" w:color="auto"/>
              <w:right w:val="single" w:sz="4" w:space="0" w:color="auto"/>
            </w:tcBorders>
            <w:vAlign w:val="center"/>
          </w:tcPr>
          <w:p w:rsidR="006319FD" w:rsidRPr="006932CB" w:rsidRDefault="006319FD" w:rsidP="00FC24D3">
            <w:pPr>
              <w:jc w:val="center"/>
            </w:pPr>
          </w:p>
        </w:tc>
        <w:tc>
          <w:tcPr>
            <w:tcW w:w="320" w:type="pct"/>
            <w:tcBorders>
              <w:left w:val="single" w:sz="4" w:space="0" w:color="auto"/>
              <w:right w:val="single" w:sz="4" w:space="0" w:color="auto"/>
            </w:tcBorders>
            <w:vAlign w:val="center"/>
          </w:tcPr>
          <w:p w:rsidR="006319FD" w:rsidRPr="006932CB" w:rsidRDefault="006319FD" w:rsidP="00FC24D3">
            <w:pPr>
              <w:jc w:val="center"/>
            </w:pPr>
          </w:p>
        </w:tc>
        <w:tc>
          <w:tcPr>
            <w:tcW w:w="320" w:type="pct"/>
            <w:tcBorders>
              <w:left w:val="single" w:sz="4" w:space="0" w:color="auto"/>
              <w:right w:val="single" w:sz="4" w:space="0" w:color="auto"/>
            </w:tcBorders>
            <w:vAlign w:val="center"/>
          </w:tcPr>
          <w:p w:rsidR="006319FD" w:rsidRPr="006932CB" w:rsidRDefault="006319FD" w:rsidP="00FC24D3">
            <w:pPr>
              <w:jc w:val="center"/>
            </w:pPr>
            <w:r w:rsidRPr="006932CB">
              <w:t>Z I</w:t>
            </w:r>
          </w:p>
        </w:tc>
        <w:tc>
          <w:tcPr>
            <w:tcW w:w="318" w:type="pct"/>
            <w:tcBorders>
              <w:left w:val="single" w:sz="4" w:space="0" w:color="auto"/>
            </w:tcBorders>
            <w:vAlign w:val="center"/>
          </w:tcPr>
          <w:p w:rsidR="006319FD" w:rsidRPr="006932CB" w:rsidRDefault="006319FD" w:rsidP="00FC24D3">
            <w:pPr>
              <w:jc w:val="center"/>
            </w:pPr>
          </w:p>
        </w:tc>
      </w:tr>
      <w:tr w:rsidR="006319FD" w:rsidRPr="006932CB" w:rsidTr="00FC24D3">
        <w:trPr>
          <w:cantSplit/>
          <w:trHeight w:val="284"/>
          <w:jc w:val="center"/>
        </w:trPr>
        <w:tc>
          <w:tcPr>
            <w:tcW w:w="254" w:type="pct"/>
            <w:tcBorders>
              <w:right w:val="single" w:sz="4" w:space="0" w:color="auto"/>
            </w:tcBorders>
            <w:vAlign w:val="center"/>
          </w:tcPr>
          <w:p w:rsidR="006319FD" w:rsidRPr="006932CB" w:rsidRDefault="006319FD" w:rsidP="00FC24D3">
            <w:pPr>
              <w:jc w:val="center"/>
            </w:pPr>
            <w:r>
              <w:t>43</w:t>
            </w:r>
          </w:p>
        </w:tc>
        <w:tc>
          <w:tcPr>
            <w:tcW w:w="1523" w:type="pct"/>
            <w:tcBorders>
              <w:left w:val="single" w:sz="4" w:space="0" w:color="auto"/>
              <w:right w:val="single" w:sz="4" w:space="0" w:color="auto"/>
            </w:tcBorders>
            <w:vAlign w:val="center"/>
          </w:tcPr>
          <w:p w:rsidR="006319FD" w:rsidRPr="006932CB" w:rsidRDefault="006319FD" w:rsidP="00FC24D3">
            <w:r w:rsidRPr="006932CB">
              <w:t>kszyk</w:t>
            </w:r>
          </w:p>
        </w:tc>
        <w:tc>
          <w:tcPr>
            <w:tcW w:w="1583" w:type="pct"/>
            <w:tcBorders>
              <w:left w:val="single" w:sz="4" w:space="0" w:color="auto"/>
              <w:right w:val="single" w:sz="4" w:space="0" w:color="auto"/>
            </w:tcBorders>
            <w:vAlign w:val="center"/>
          </w:tcPr>
          <w:p w:rsidR="006319FD" w:rsidRPr="006932CB" w:rsidRDefault="006319FD" w:rsidP="00FC24D3">
            <w:pPr>
              <w:rPr>
                <w:i/>
                <w:iCs/>
              </w:rPr>
            </w:pPr>
            <w:r w:rsidRPr="006932CB">
              <w:rPr>
                <w:i/>
                <w:iCs/>
              </w:rPr>
              <w:t>Gallinago gallinago</w:t>
            </w:r>
          </w:p>
        </w:tc>
        <w:tc>
          <w:tcPr>
            <w:tcW w:w="451" w:type="pct"/>
            <w:tcBorders>
              <w:left w:val="single" w:sz="4" w:space="0" w:color="auto"/>
              <w:right w:val="single" w:sz="4" w:space="0" w:color="auto"/>
            </w:tcBorders>
            <w:vAlign w:val="center"/>
          </w:tcPr>
          <w:p w:rsidR="006319FD" w:rsidRPr="006932CB" w:rsidRDefault="006319FD" w:rsidP="00FC24D3">
            <w:pPr>
              <w:jc w:val="center"/>
            </w:pPr>
            <w:r w:rsidRPr="006932CB">
              <w:t>s</w:t>
            </w:r>
          </w:p>
        </w:tc>
        <w:tc>
          <w:tcPr>
            <w:tcW w:w="231" w:type="pct"/>
            <w:tcBorders>
              <w:left w:val="single" w:sz="4" w:space="0" w:color="auto"/>
              <w:right w:val="single" w:sz="4" w:space="0" w:color="auto"/>
            </w:tcBorders>
            <w:vAlign w:val="center"/>
          </w:tcPr>
          <w:p w:rsidR="006319FD" w:rsidRPr="006932CB" w:rsidRDefault="006319FD" w:rsidP="00FC24D3">
            <w:pPr>
              <w:jc w:val="center"/>
            </w:pPr>
          </w:p>
        </w:tc>
        <w:tc>
          <w:tcPr>
            <w:tcW w:w="320" w:type="pct"/>
            <w:tcBorders>
              <w:left w:val="single" w:sz="4" w:space="0" w:color="auto"/>
              <w:right w:val="single" w:sz="4" w:space="0" w:color="auto"/>
            </w:tcBorders>
            <w:vAlign w:val="center"/>
          </w:tcPr>
          <w:p w:rsidR="006319FD" w:rsidRPr="006932CB" w:rsidRDefault="006319FD" w:rsidP="00FC24D3">
            <w:pPr>
              <w:jc w:val="center"/>
            </w:pPr>
          </w:p>
        </w:tc>
        <w:tc>
          <w:tcPr>
            <w:tcW w:w="320" w:type="pct"/>
            <w:tcBorders>
              <w:left w:val="single" w:sz="4" w:space="0" w:color="auto"/>
              <w:right w:val="single" w:sz="4" w:space="0" w:color="auto"/>
            </w:tcBorders>
            <w:vAlign w:val="center"/>
          </w:tcPr>
          <w:p w:rsidR="006319FD" w:rsidRPr="006932CB" w:rsidRDefault="006319FD" w:rsidP="00FC24D3">
            <w:pPr>
              <w:jc w:val="center"/>
            </w:pPr>
          </w:p>
        </w:tc>
        <w:tc>
          <w:tcPr>
            <w:tcW w:w="318" w:type="pct"/>
            <w:tcBorders>
              <w:left w:val="single" w:sz="4" w:space="0" w:color="auto"/>
            </w:tcBorders>
            <w:vAlign w:val="center"/>
          </w:tcPr>
          <w:p w:rsidR="006319FD" w:rsidRPr="006932CB" w:rsidRDefault="006319FD" w:rsidP="00FC24D3">
            <w:pPr>
              <w:jc w:val="center"/>
            </w:pPr>
          </w:p>
        </w:tc>
      </w:tr>
      <w:tr w:rsidR="006319FD" w:rsidRPr="006932CB" w:rsidTr="00FC24D3">
        <w:trPr>
          <w:cantSplit/>
          <w:trHeight w:val="284"/>
          <w:jc w:val="center"/>
        </w:trPr>
        <w:tc>
          <w:tcPr>
            <w:tcW w:w="254" w:type="pct"/>
            <w:tcBorders>
              <w:right w:val="single" w:sz="4" w:space="0" w:color="auto"/>
            </w:tcBorders>
            <w:vAlign w:val="center"/>
          </w:tcPr>
          <w:p w:rsidR="006319FD" w:rsidRPr="00641AAA" w:rsidRDefault="006319FD" w:rsidP="00FC24D3">
            <w:pPr>
              <w:jc w:val="center"/>
            </w:pPr>
            <w:r>
              <w:t>44</w:t>
            </w:r>
          </w:p>
        </w:tc>
        <w:tc>
          <w:tcPr>
            <w:tcW w:w="1523" w:type="pct"/>
            <w:tcBorders>
              <w:left w:val="single" w:sz="4" w:space="0" w:color="auto"/>
              <w:right w:val="single" w:sz="4" w:space="0" w:color="auto"/>
            </w:tcBorders>
            <w:vAlign w:val="center"/>
          </w:tcPr>
          <w:p w:rsidR="006319FD" w:rsidRPr="007F6EAF" w:rsidRDefault="006319FD" w:rsidP="00FC24D3">
            <w:r w:rsidRPr="007F6EAF">
              <w:t>kukułka</w:t>
            </w:r>
          </w:p>
        </w:tc>
        <w:tc>
          <w:tcPr>
            <w:tcW w:w="1583" w:type="pct"/>
            <w:tcBorders>
              <w:left w:val="single" w:sz="4" w:space="0" w:color="auto"/>
              <w:right w:val="single" w:sz="4" w:space="0" w:color="auto"/>
            </w:tcBorders>
            <w:vAlign w:val="center"/>
          </w:tcPr>
          <w:p w:rsidR="006319FD" w:rsidRPr="007F6EAF" w:rsidRDefault="006319FD" w:rsidP="00FC24D3">
            <w:pPr>
              <w:rPr>
                <w:i/>
                <w:iCs/>
              </w:rPr>
            </w:pPr>
            <w:r w:rsidRPr="007F6EAF">
              <w:rPr>
                <w:i/>
                <w:iCs/>
              </w:rPr>
              <w:t>Cuculus canorus</w:t>
            </w:r>
          </w:p>
        </w:tc>
        <w:tc>
          <w:tcPr>
            <w:tcW w:w="451" w:type="pct"/>
            <w:tcBorders>
              <w:left w:val="single" w:sz="4" w:space="0" w:color="auto"/>
              <w:right w:val="single" w:sz="4" w:space="0" w:color="auto"/>
            </w:tcBorders>
            <w:vAlign w:val="center"/>
          </w:tcPr>
          <w:p w:rsidR="006319FD" w:rsidRPr="007F6EAF" w:rsidRDefault="006319FD" w:rsidP="00FC24D3">
            <w:pPr>
              <w:jc w:val="center"/>
            </w:pPr>
            <w:r w:rsidRPr="007F6EAF">
              <w:t>s</w:t>
            </w:r>
          </w:p>
        </w:tc>
        <w:tc>
          <w:tcPr>
            <w:tcW w:w="231" w:type="pct"/>
            <w:tcBorders>
              <w:left w:val="single" w:sz="4" w:space="0" w:color="auto"/>
              <w:right w:val="single" w:sz="4" w:space="0" w:color="auto"/>
            </w:tcBorders>
            <w:vAlign w:val="center"/>
          </w:tcPr>
          <w:p w:rsidR="006319FD" w:rsidRPr="007F6EAF" w:rsidRDefault="006319FD" w:rsidP="00FC24D3">
            <w:pPr>
              <w:jc w:val="center"/>
            </w:pPr>
          </w:p>
        </w:tc>
        <w:tc>
          <w:tcPr>
            <w:tcW w:w="320" w:type="pct"/>
            <w:tcBorders>
              <w:left w:val="single" w:sz="4" w:space="0" w:color="auto"/>
              <w:right w:val="single" w:sz="4" w:space="0" w:color="auto"/>
            </w:tcBorders>
            <w:vAlign w:val="center"/>
          </w:tcPr>
          <w:p w:rsidR="006319FD" w:rsidRPr="007F6EAF" w:rsidRDefault="006319FD" w:rsidP="00FC24D3">
            <w:pPr>
              <w:jc w:val="center"/>
            </w:pPr>
          </w:p>
        </w:tc>
        <w:tc>
          <w:tcPr>
            <w:tcW w:w="320" w:type="pct"/>
            <w:tcBorders>
              <w:left w:val="single" w:sz="4" w:space="0" w:color="auto"/>
              <w:right w:val="single" w:sz="4" w:space="0" w:color="auto"/>
            </w:tcBorders>
            <w:vAlign w:val="center"/>
          </w:tcPr>
          <w:p w:rsidR="006319FD" w:rsidRPr="007F6EAF" w:rsidRDefault="006319FD" w:rsidP="00FC24D3">
            <w:pPr>
              <w:jc w:val="center"/>
            </w:pPr>
          </w:p>
        </w:tc>
        <w:tc>
          <w:tcPr>
            <w:tcW w:w="318" w:type="pct"/>
            <w:tcBorders>
              <w:left w:val="single" w:sz="4" w:space="0" w:color="auto"/>
            </w:tcBorders>
            <w:vAlign w:val="center"/>
          </w:tcPr>
          <w:p w:rsidR="006319FD" w:rsidRPr="007F6EAF" w:rsidRDefault="006319FD" w:rsidP="00FC24D3">
            <w:pPr>
              <w:jc w:val="center"/>
            </w:pPr>
          </w:p>
        </w:tc>
      </w:tr>
      <w:tr w:rsidR="006319FD" w:rsidRPr="006932CB" w:rsidTr="00FC24D3">
        <w:trPr>
          <w:cantSplit/>
          <w:trHeight w:val="284"/>
          <w:jc w:val="center"/>
        </w:trPr>
        <w:tc>
          <w:tcPr>
            <w:tcW w:w="254" w:type="pct"/>
            <w:tcBorders>
              <w:right w:val="single" w:sz="4" w:space="0" w:color="auto"/>
            </w:tcBorders>
            <w:vAlign w:val="center"/>
          </w:tcPr>
          <w:p w:rsidR="006319FD" w:rsidRPr="00641AAA" w:rsidRDefault="006319FD" w:rsidP="00FC24D3">
            <w:pPr>
              <w:jc w:val="center"/>
            </w:pPr>
            <w:r>
              <w:t>45</w:t>
            </w:r>
          </w:p>
        </w:tc>
        <w:tc>
          <w:tcPr>
            <w:tcW w:w="1523" w:type="pct"/>
            <w:tcBorders>
              <w:left w:val="single" w:sz="4" w:space="0" w:color="auto"/>
              <w:right w:val="single" w:sz="4" w:space="0" w:color="auto"/>
            </w:tcBorders>
            <w:vAlign w:val="center"/>
          </w:tcPr>
          <w:p w:rsidR="006319FD" w:rsidRPr="007F6EAF" w:rsidRDefault="006319FD" w:rsidP="00FC24D3">
            <w:r w:rsidRPr="007F6EAF">
              <w:t>kwiczoł</w:t>
            </w:r>
          </w:p>
        </w:tc>
        <w:tc>
          <w:tcPr>
            <w:tcW w:w="1583" w:type="pct"/>
            <w:tcBorders>
              <w:left w:val="single" w:sz="4" w:space="0" w:color="auto"/>
              <w:right w:val="single" w:sz="4" w:space="0" w:color="auto"/>
            </w:tcBorders>
            <w:vAlign w:val="center"/>
          </w:tcPr>
          <w:p w:rsidR="006319FD" w:rsidRPr="007F6EAF" w:rsidRDefault="006319FD" w:rsidP="00FC24D3">
            <w:pPr>
              <w:rPr>
                <w:i/>
                <w:iCs/>
              </w:rPr>
            </w:pPr>
            <w:r w:rsidRPr="007F6EAF">
              <w:rPr>
                <w:i/>
                <w:iCs/>
              </w:rPr>
              <w:t xml:space="preserve">Turdus pilaris </w:t>
            </w:r>
          </w:p>
        </w:tc>
        <w:tc>
          <w:tcPr>
            <w:tcW w:w="451" w:type="pct"/>
            <w:tcBorders>
              <w:left w:val="single" w:sz="4" w:space="0" w:color="auto"/>
              <w:right w:val="single" w:sz="4" w:space="0" w:color="auto"/>
            </w:tcBorders>
            <w:vAlign w:val="center"/>
          </w:tcPr>
          <w:p w:rsidR="006319FD" w:rsidRPr="007F6EAF" w:rsidRDefault="006319FD" w:rsidP="00FC24D3">
            <w:pPr>
              <w:jc w:val="center"/>
            </w:pPr>
            <w:r w:rsidRPr="007F6EAF">
              <w:t>s</w:t>
            </w:r>
          </w:p>
        </w:tc>
        <w:tc>
          <w:tcPr>
            <w:tcW w:w="231" w:type="pct"/>
            <w:tcBorders>
              <w:left w:val="single" w:sz="4" w:space="0" w:color="auto"/>
              <w:right w:val="single" w:sz="4" w:space="0" w:color="auto"/>
            </w:tcBorders>
            <w:vAlign w:val="center"/>
          </w:tcPr>
          <w:p w:rsidR="006319FD" w:rsidRPr="007F6EAF" w:rsidRDefault="006319FD" w:rsidP="00FC24D3">
            <w:pPr>
              <w:jc w:val="center"/>
            </w:pPr>
          </w:p>
        </w:tc>
        <w:tc>
          <w:tcPr>
            <w:tcW w:w="320" w:type="pct"/>
            <w:tcBorders>
              <w:left w:val="single" w:sz="4" w:space="0" w:color="auto"/>
              <w:right w:val="single" w:sz="4" w:space="0" w:color="auto"/>
            </w:tcBorders>
            <w:vAlign w:val="center"/>
          </w:tcPr>
          <w:p w:rsidR="006319FD" w:rsidRPr="007F6EAF" w:rsidRDefault="006319FD" w:rsidP="00FC24D3">
            <w:pPr>
              <w:jc w:val="center"/>
            </w:pPr>
          </w:p>
        </w:tc>
        <w:tc>
          <w:tcPr>
            <w:tcW w:w="320" w:type="pct"/>
            <w:tcBorders>
              <w:left w:val="single" w:sz="4" w:space="0" w:color="auto"/>
              <w:right w:val="single" w:sz="4" w:space="0" w:color="auto"/>
            </w:tcBorders>
            <w:vAlign w:val="center"/>
          </w:tcPr>
          <w:p w:rsidR="006319FD" w:rsidRPr="007F6EAF" w:rsidRDefault="006319FD" w:rsidP="00FC24D3">
            <w:pPr>
              <w:jc w:val="center"/>
            </w:pPr>
          </w:p>
        </w:tc>
        <w:tc>
          <w:tcPr>
            <w:tcW w:w="318" w:type="pct"/>
            <w:tcBorders>
              <w:left w:val="single" w:sz="4" w:space="0" w:color="auto"/>
            </w:tcBorders>
            <w:vAlign w:val="center"/>
          </w:tcPr>
          <w:p w:rsidR="006319FD" w:rsidRPr="007F6EAF" w:rsidRDefault="006319FD" w:rsidP="00FC24D3">
            <w:pPr>
              <w:jc w:val="center"/>
            </w:pPr>
          </w:p>
        </w:tc>
      </w:tr>
      <w:tr w:rsidR="006319FD" w:rsidRPr="006932CB" w:rsidTr="00FC24D3">
        <w:trPr>
          <w:cantSplit/>
          <w:trHeight w:val="284"/>
          <w:jc w:val="center"/>
        </w:trPr>
        <w:tc>
          <w:tcPr>
            <w:tcW w:w="254" w:type="pct"/>
            <w:tcBorders>
              <w:right w:val="single" w:sz="4" w:space="0" w:color="auto"/>
            </w:tcBorders>
            <w:vAlign w:val="center"/>
          </w:tcPr>
          <w:p w:rsidR="006319FD" w:rsidRDefault="006319FD" w:rsidP="00FC24D3">
            <w:pPr>
              <w:jc w:val="center"/>
            </w:pPr>
            <w:r>
              <w:t>46</w:t>
            </w:r>
          </w:p>
        </w:tc>
        <w:tc>
          <w:tcPr>
            <w:tcW w:w="1523" w:type="pct"/>
            <w:tcBorders>
              <w:left w:val="single" w:sz="4" w:space="0" w:color="auto"/>
              <w:right w:val="single" w:sz="4" w:space="0" w:color="auto"/>
            </w:tcBorders>
            <w:vAlign w:val="center"/>
          </w:tcPr>
          <w:p w:rsidR="006319FD" w:rsidRPr="006932CB" w:rsidRDefault="006319FD" w:rsidP="00FC24D3">
            <w:r w:rsidRPr="006932CB">
              <w:t>lelek</w:t>
            </w:r>
          </w:p>
        </w:tc>
        <w:tc>
          <w:tcPr>
            <w:tcW w:w="1583" w:type="pct"/>
            <w:tcBorders>
              <w:left w:val="single" w:sz="4" w:space="0" w:color="auto"/>
              <w:right w:val="single" w:sz="4" w:space="0" w:color="auto"/>
            </w:tcBorders>
            <w:vAlign w:val="center"/>
          </w:tcPr>
          <w:p w:rsidR="006319FD" w:rsidRPr="006932CB" w:rsidRDefault="006319FD" w:rsidP="00FC24D3">
            <w:pPr>
              <w:rPr>
                <w:i/>
                <w:iCs/>
              </w:rPr>
            </w:pPr>
            <w:r w:rsidRPr="006932CB">
              <w:rPr>
                <w:i/>
                <w:iCs/>
              </w:rPr>
              <w:t>Caprimulgus europaeus</w:t>
            </w:r>
          </w:p>
        </w:tc>
        <w:tc>
          <w:tcPr>
            <w:tcW w:w="451" w:type="pct"/>
            <w:tcBorders>
              <w:left w:val="single" w:sz="4" w:space="0" w:color="auto"/>
              <w:right w:val="single" w:sz="4" w:space="0" w:color="auto"/>
            </w:tcBorders>
            <w:vAlign w:val="center"/>
          </w:tcPr>
          <w:p w:rsidR="006319FD" w:rsidRPr="006932CB" w:rsidRDefault="006319FD" w:rsidP="00FC24D3">
            <w:pPr>
              <w:jc w:val="center"/>
            </w:pPr>
            <w:r w:rsidRPr="006932CB">
              <w:t>s</w:t>
            </w:r>
          </w:p>
        </w:tc>
        <w:tc>
          <w:tcPr>
            <w:tcW w:w="231" w:type="pct"/>
            <w:tcBorders>
              <w:left w:val="single" w:sz="4" w:space="0" w:color="auto"/>
              <w:right w:val="single" w:sz="4" w:space="0" w:color="auto"/>
            </w:tcBorders>
            <w:vAlign w:val="center"/>
          </w:tcPr>
          <w:p w:rsidR="006319FD" w:rsidRPr="006932CB" w:rsidRDefault="006319FD" w:rsidP="00FC24D3">
            <w:pPr>
              <w:jc w:val="center"/>
            </w:pPr>
          </w:p>
        </w:tc>
        <w:tc>
          <w:tcPr>
            <w:tcW w:w="320" w:type="pct"/>
            <w:tcBorders>
              <w:left w:val="single" w:sz="4" w:space="0" w:color="auto"/>
              <w:right w:val="single" w:sz="4" w:space="0" w:color="auto"/>
            </w:tcBorders>
            <w:vAlign w:val="center"/>
          </w:tcPr>
          <w:p w:rsidR="006319FD" w:rsidRPr="006932CB" w:rsidRDefault="006319FD" w:rsidP="00FC24D3">
            <w:pPr>
              <w:jc w:val="center"/>
            </w:pPr>
          </w:p>
        </w:tc>
        <w:tc>
          <w:tcPr>
            <w:tcW w:w="320" w:type="pct"/>
            <w:tcBorders>
              <w:left w:val="single" w:sz="4" w:space="0" w:color="auto"/>
              <w:right w:val="single" w:sz="4" w:space="0" w:color="auto"/>
            </w:tcBorders>
            <w:vAlign w:val="center"/>
          </w:tcPr>
          <w:p w:rsidR="006319FD" w:rsidRPr="006932CB" w:rsidRDefault="006319FD" w:rsidP="00FC24D3">
            <w:pPr>
              <w:jc w:val="center"/>
            </w:pPr>
            <w:r w:rsidRPr="006932CB">
              <w:t>Z I</w:t>
            </w:r>
          </w:p>
        </w:tc>
        <w:tc>
          <w:tcPr>
            <w:tcW w:w="318" w:type="pct"/>
            <w:tcBorders>
              <w:left w:val="single" w:sz="4" w:space="0" w:color="auto"/>
            </w:tcBorders>
            <w:vAlign w:val="center"/>
          </w:tcPr>
          <w:p w:rsidR="006319FD" w:rsidRPr="006932CB" w:rsidRDefault="006319FD" w:rsidP="00FC24D3">
            <w:pPr>
              <w:jc w:val="center"/>
            </w:pPr>
          </w:p>
        </w:tc>
      </w:tr>
      <w:tr w:rsidR="006319FD" w:rsidRPr="00641AAA" w:rsidTr="00FC24D3">
        <w:trPr>
          <w:cantSplit/>
          <w:trHeight w:val="284"/>
          <w:jc w:val="center"/>
        </w:trPr>
        <w:tc>
          <w:tcPr>
            <w:tcW w:w="254" w:type="pct"/>
            <w:tcBorders>
              <w:right w:val="single" w:sz="4" w:space="0" w:color="auto"/>
            </w:tcBorders>
            <w:vAlign w:val="center"/>
          </w:tcPr>
          <w:p w:rsidR="006319FD" w:rsidRDefault="006319FD" w:rsidP="00FC24D3">
            <w:pPr>
              <w:jc w:val="center"/>
            </w:pPr>
            <w:r>
              <w:t>47</w:t>
            </w:r>
          </w:p>
        </w:tc>
        <w:tc>
          <w:tcPr>
            <w:tcW w:w="1523" w:type="pct"/>
            <w:tcBorders>
              <w:left w:val="single" w:sz="4" w:space="0" w:color="auto"/>
              <w:right w:val="single" w:sz="4" w:space="0" w:color="auto"/>
            </w:tcBorders>
            <w:vAlign w:val="center"/>
          </w:tcPr>
          <w:p w:rsidR="006319FD" w:rsidRPr="00641AAA" w:rsidRDefault="006319FD" w:rsidP="00FC24D3">
            <w:r w:rsidRPr="00641AAA">
              <w:t>lerka</w:t>
            </w:r>
          </w:p>
        </w:tc>
        <w:tc>
          <w:tcPr>
            <w:tcW w:w="1583" w:type="pct"/>
            <w:tcBorders>
              <w:left w:val="single" w:sz="4" w:space="0" w:color="auto"/>
              <w:right w:val="single" w:sz="4" w:space="0" w:color="auto"/>
            </w:tcBorders>
            <w:vAlign w:val="center"/>
          </w:tcPr>
          <w:p w:rsidR="006319FD" w:rsidRPr="00641AAA" w:rsidRDefault="006319FD" w:rsidP="00FC24D3">
            <w:pPr>
              <w:rPr>
                <w:i/>
                <w:iCs/>
              </w:rPr>
            </w:pPr>
            <w:r w:rsidRPr="00641AAA">
              <w:rPr>
                <w:i/>
                <w:iCs/>
              </w:rPr>
              <w:t>Lullula arborea</w:t>
            </w:r>
          </w:p>
        </w:tc>
        <w:tc>
          <w:tcPr>
            <w:tcW w:w="451" w:type="pct"/>
            <w:tcBorders>
              <w:left w:val="single" w:sz="4" w:space="0" w:color="auto"/>
              <w:right w:val="single" w:sz="4" w:space="0" w:color="auto"/>
            </w:tcBorders>
            <w:vAlign w:val="center"/>
          </w:tcPr>
          <w:p w:rsidR="006319FD" w:rsidRPr="00641AAA" w:rsidRDefault="006319FD" w:rsidP="00FC24D3">
            <w:pPr>
              <w:jc w:val="center"/>
            </w:pPr>
            <w:r w:rsidRPr="00641AAA">
              <w:t>s</w:t>
            </w:r>
          </w:p>
        </w:tc>
        <w:tc>
          <w:tcPr>
            <w:tcW w:w="231" w:type="pct"/>
            <w:tcBorders>
              <w:left w:val="single" w:sz="4" w:space="0" w:color="auto"/>
              <w:right w:val="single" w:sz="4" w:space="0" w:color="auto"/>
            </w:tcBorders>
            <w:vAlign w:val="center"/>
          </w:tcPr>
          <w:p w:rsidR="006319FD" w:rsidRPr="00641AAA" w:rsidRDefault="006319FD" w:rsidP="00FC24D3">
            <w:pPr>
              <w:jc w:val="center"/>
            </w:pPr>
          </w:p>
        </w:tc>
        <w:tc>
          <w:tcPr>
            <w:tcW w:w="320" w:type="pct"/>
            <w:tcBorders>
              <w:left w:val="single" w:sz="4" w:space="0" w:color="auto"/>
              <w:right w:val="single" w:sz="4" w:space="0" w:color="auto"/>
            </w:tcBorders>
            <w:vAlign w:val="center"/>
          </w:tcPr>
          <w:p w:rsidR="006319FD" w:rsidRPr="00641AAA" w:rsidRDefault="006319FD" w:rsidP="00FC24D3">
            <w:pPr>
              <w:jc w:val="center"/>
            </w:pPr>
          </w:p>
        </w:tc>
        <w:tc>
          <w:tcPr>
            <w:tcW w:w="320" w:type="pct"/>
            <w:tcBorders>
              <w:left w:val="single" w:sz="4" w:space="0" w:color="auto"/>
              <w:right w:val="single" w:sz="4" w:space="0" w:color="auto"/>
            </w:tcBorders>
            <w:vAlign w:val="center"/>
          </w:tcPr>
          <w:p w:rsidR="006319FD" w:rsidRPr="00641AAA" w:rsidRDefault="006319FD" w:rsidP="00FC24D3">
            <w:pPr>
              <w:jc w:val="center"/>
            </w:pPr>
            <w:r>
              <w:t>Z I</w:t>
            </w:r>
          </w:p>
        </w:tc>
        <w:tc>
          <w:tcPr>
            <w:tcW w:w="318" w:type="pct"/>
            <w:tcBorders>
              <w:left w:val="single" w:sz="4" w:space="0" w:color="auto"/>
            </w:tcBorders>
            <w:vAlign w:val="center"/>
          </w:tcPr>
          <w:p w:rsidR="006319FD" w:rsidRPr="00641AAA" w:rsidRDefault="006319FD" w:rsidP="00FC24D3">
            <w:pPr>
              <w:jc w:val="center"/>
            </w:pPr>
          </w:p>
        </w:tc>
      </w:tr>
      <w:tr w:rsidR="006319FD" w:rsidRPr="00641AAA" w:rsidTr="00FC24D3">
        <w:trPr>
          <w:cantSplit/>
          <w:trHeight w:val="284"/>
          <w:jc w:val="center"/>
        </w:trPr>
        <w:tc>
          <w:tcPr>
            <w:tcW w:w="254" w:type="pct"/>
            <w:tcBorders>
              <w:right w:val="single" w:sz="4" w:space="0" w:color="auto"/>
            </w:tcBorders>
            <w:vAlign w:val="center"/>
          </w:tcPr>
          <w:p w:rsidR="006319FD" w:rsidRPr="004362FA" w:rsidRDefault="006319FD" w:rsidP="00FC24D3">
            <w:pPr>
              <w:jc w:val="center"/>
            </w:pPr>
            <w:r>
              <w:t>48</w:t>
            </w:r>
          </w:p>
        </w:tc>
        <w:tc>
          <w:tcPr>
            <w:tcW w:w="1523" w:type="pct"/>
            <w:tcBorders>
              <w:left w:val="single" w:sz="4" w:space="0" w:color="auto"/>
              <w:right w:val="single" w:sz="4" w:space="0" w:color="auto"/>
            </w:tcBorders>
            <w:vAlign w:val="center"/>
          </w:tcPr>
          <w:p w:rsidR="006319FD" w:rsidRPr="007F6EAF" w:rsidRDefault="006319FD" w:rsidP="00FC24D3">
            <w:r w:rsidRPr="007F6EAF">
              <w:t>łabędź krzykliwy</w:t>
            </w:r>
          </w:p>
        </w:tc>
        <w:tc>
          <w:tcPr>
            <w:tcW w:w="1583" w:type="pct"/>
            <w:tcBorders>
              <w:left w:val="single" w:sz="4" w:space="0" w:color="auto"/>
              <w:right w:val="single" w:sz="4" w:space="0" w:color="auto"/>
            </w:tcBorders>
            <w:vAlign w:val="center"/>
          </w:tcPr>
          <w:p w:rsidR="006319FD" w:rsidRPr="007F6EAF" w:rsidRDefault="006319FD" w:rsidP="00FC24D3">
            <w:pPr>
              <w:rPr>
                <w:i/>
                <w:iCs/>
              </w:rPr>
            </w:pPr>
            <w:r w:rsidRPr="007F6EAF">
              <w:rPr>
                <w:i/>
                <w:iCs/>
              </w:rPr>
              <w:t>Cygnus cygnus</w:t>
            </w:r>
          </w:p>
        </w:tc>
        <w:tc>
          <w:tcPr>
            <w:tcW w:w="451" w:type="pct"/>
            <w:tcBorders>
              <w:left w:val="single" w:sz="4" w:space="0" w:color="auto"/>
              <w:right w:val="single" w:sz="4" w:space="0" w:color="auto"/>
            </w:tcBorders>
            <w:vAlign w:val="center"/>
          </w:tcPr>
          <w:p w:rsidR="006319FD" w:rsidRPr="007F6EAF" w:rsidRDefault="006319FD" w:rsidP="00FC24D3">
            <w:pPr>
              <w:jc w:val="center"/>
            </w:pPr>
            <w:r w:rsidRPr="007F6EAF">
              <w:t>s</w:t>
            </w:r>
          </w:p>
        </w:tc>
        <w:tc>
          <w:tcPr>
            <w:tcW w:w="231" w:type="pct"/>
            <w:tcBorders>
              <w:left w:val="single" w:sz="4" w:space="0" w:color="auto"/>
              <w:right w:val="single" w:sz="4" w:space="0" w:color="auto"/>
            </w:tcBorders>
            <w:vAlign w:val="center"/>
          </w:tcPr>
          <w:p w:rsidR="006319FD" w:rsidRPr="007F6EAF" w:rsidRDefault="006319FD" w:rsidP="00FC24D3">
            <w:pPr>
              <w:jc w:val="center"/>
            </w:pPr>
          </w:p>
        </w:tc>
        <w:tc>
          <w:tcPr>
            <w:tcW w:w="320" w:type="pct"/>
            <w:tcBorders>
              <w:left w:val="single" w:sz="4" w:space="0" w:color="auto"/>
              <w:right w:val="single" w:sz="4" w:space="0" w:color="auto"/>
            </w:tcBorders>
            <w:vAlign w:val="center"/>
          </w:tcPr>
          <w:p w:rsidR="006319FD" w:rsidRPr="007F6EAF" w:rsidRDefault="006319FD" w:rsidP="00FC24D3">
            <w:pPr>
              <w:jc w:val="center"/>
            </w:pPr>
          </w:p>
        </w:tc>
        <w:tc>
          <w:tcPr>
            <w:tcW w:w="320" w:type="pct"/>
            <w:tcBorders>
              <w:left w:val="single" w:sz="4" w:space="0" w:color="auto"/>
              <w:right w:val="single" w:sz="4" w:space="0" w:color="auto"/>
            </w:tcBorders>
            <w:vAlign w:val="center"/>
          </w:tcPr>
          <w:p w:rsidR="006319FD" w:rsidRPr="007F6EAF" w:rsidRDefault="006319FD" w:rsidP="00FC24D3">
            <w:pPr>
              <w:jc w:val="center"/>
            </w:pPr>
            <w:r w:rsidRPr="007F6EAF">
              <w:t>Z I</w:t>
            </w:r>
          </w:p>
        </w:tc>
        <w:tc>
          <w:tcPr>
            <w:tcW w:w="318" w:type="pct"/>
            <w:tcBorders>
              <w:left w:val="single" w:sz="4" w:space="0" w:color="auto"/>
            </w:tcBorders>
            <w:vAlign w:val="center"/>
          </w:tcPr>
          <w:p w:rsidR="006319FD" w:rsidRPr="007F6EAF" w:rsidRDefault="006319FD" w:rsidP="00FC24D3">
            <w:pPr>
              <w:jc w:val="center"/>
            </w:pPr>
          </w:p>
        </w:tc>
      </w:tr>
      <w:tr w:rsidR="006319FD" w:rsidRPr="00641AAA" w:rsidTr="00FC24D3">
        <w:trPr>
          <w:cantSplit/>
          <w:trHeight w:val="284"/>
          <w:jc w:val="center"/>
        </w:trPr>
        <w:tc>
          <w:tcPr>
            <w:tcW w:w="254" w:type="pct"/>
            <w:tcBorders>
              <w:right w:val="single" w:sz="4" w:space="0" w:color="auto"/>
            </w:tcBorders>
            <w:vAlign w:val="center"/>
          </w:tcPr>
          <w:p w:rsidR="006319FD" w:rsidRDefault="006319FD" w:rsidP="00FC24D3">
            <w:pPr>
              <w:jc w:val="center"/>
            </w:pPr>
            <w:r>
              <w:t>49</w:t>
            </w:r>
          </w:p>
        </w:tc>
        <w:tc>
          <w:tcPr>
            <w:tcW w:w="1523" w:type="pct"/>
            <w:tcBorders>
              <w:left w:val="single" w:sz="4" w:space="0" w:color="auto"/>
              <w:right w:val="single" w:sz="4" w:space="0" w:color="auto"/>
            </w:tcBorders>
            <w:vAlign w:val="center"/>
          </w:tcPr>
          <w:p w:rsidR="006319FD" w:rsidRPr="00641AAA" w:rsidRDefault="006319FD" w:rsidP="00FC24D3">
            <w:r w:rsidRPr="00641AAA">
              <w:t>łabędź niemy</w:t>
            </w:r>
          </w:p>
        </w:tc>
        <w:tc>
          <w:tcPr>
            <w:tcW w:w="1583" w:type="pct"/>
            <w:tcBorders>
              <w:left w:val="single" w:sz="4" w:space="0" w:color="auto"/>
              <w:right w:val="single" w:sz="4" w:space="0" w:color="auto"/>
            </w:tcBorders>
            <w:vAlign w:val="center"/>
          </w:tcPr>
          <w:p w:rsidR="006319FD" w:rsidRPr="00641AAA" w:rsidRDefault="006319FD" w:rsidP="00FC24D3">
            <w:pPr>
              <w:rPr>
                <w:i/>
                <w:iCs/>
              </w:rPr>
            </w:pPr>
            <w:r w:rsidRPr="00641AAA">
              <w:rPr>
                <w:i/>
                <w:iCs/>
              </w:rPr>
              <w:t>Cygnus olor</w:t>
            </w:r>
          </w:p>
        </w:tc>
        <w:tc>
          <w:tcPr>
            <w:tcW w:w="451" w:type="pct"/>
            <w:tcBorders>
              <w:left w:val="single" w:sz="4" w:space="0" w:color="auto"/>
              <w:right w:val="single" w:sz="4" w:space="0" w:color="auto"/>
            </w:tcBorders>
            <w:vAlign w:val="center"/>
          </w:tcPr>
          <w:p w:rsidR="006319FD" w:rsidRPr="00641AAA" w:rsidRDefault="006319FD" w:rsidP="00FC24D3">
            <w:pPr>
              <w:jc w:val="center"/>
            </w:pPr>
            <w:r w:rsidRPr="00641AAA">
              <w:t>s</w:t>
            </w:r>
          </w:p>
        </w:tc>
        <w:tc>
          <w:tcPr>
            <w:tcW w:w="231" w:type="pct"/>
            <w:tcBorders>
              <w:left w:val="single" w:sz="4" w:space="0" w:color="auto"/>
              <w:right w:val="single" w:sz="4" w:space="0" w:color="auto"/>
            </w:tcBorders>
            <w:vAlign w:val="center"/>
          </w:tcPr>
          <w:p w:rsidR="006319FD" w:rsidRPr="00641AAA" w:rsidRDefault="006319FD" w:rsidP="00FC24D3">
            <w:pPr>
              <w:jc w:val="center"/>
            </w:pPr>
          </w:p>
        </w:tc>
        <w:tc>
          <w:tcPr>
            <w:tcW w:w="320" w:type="pct"/>
            <w:tcBorders>
              <w:left w:val="single" w:sz="4" w:space="0" w:color="auto"/>
              <w:right w:val="single" w:sz="4" w:space="0" w:color="auto"/>
            </w:tcBorders>
            <w:vAlign w:val="center"/>
          </w:tcPr>
          <w:p w:rsidR="006319FD" w:rsidRPr="00641AAA" w:rsidRDefault="006319FD" w:rsidP="00FC24D3">
            <w:pPr>
              <w:jc w:val="center"/>
            </w:pPr>
          </w:p>
        </w:tc>
        <w:tc>
          <w:tcPr>
            <w:tcW w:w="320" w:type="pct"/>
            <w:tcBorders>
              <w:left w:val="single" w:sz="4" w:space="0" w:color="auto"/>
              <w:right w:val="single" w:sz="4" w:space="0" w:color="auto"/>
            </w:tcBorders>
            <w:vAlign w:val="center"/>
          </w:tcPr>
          <w:p w:rsidR="006319FD" w:rsidRPr="00641AAA" w:rsidRDefault="006319FD" w:rsidP="00FC24D3">
            <w:pPr>
              <w:jc w:val="center"/>
            </w:pPr>
          </w:p>
        </w:tc>
        <w:tc>
          <w:tcPr>
            <w:tcW w:w="318" w:type="pct"/>
            <w:tcBorders>
              <w:left w:val="single" w:sz="4" w:space="0" w:color="auto"/>
            </w:tcBorders>
            <w:vAlign w:val="center"/>
          </w:tcPr>
          <w:p w:rsidR="006319FD" w:rsidRPr="00641AAA" w:rsidRDefault="006319FD" w:rsidP="00FC24D3">
            <w:pPr>
              <w:jc w:val="center"/>
            </w:pPr>
          </w:p>
        </w:tc>
      </w:tr>
      <w:tr w:rsidR="006319FD" w:rsidRPr="004362FA" w:rsidTr="00FC24D3">
        <w:trPr>
          <w:cantSplit/>
          <w:trHeight w:val="284"/>
          <w:jc w:val="center"/>
        </w:trPr>
        <w:tc>
          <w:tcPr>
            <w:tcW w:w="254" w:type="pct"/>
            <w:tcBorders>
              <w:right w:val="single" w:sz="4" w:space="0" w:color="auto"/>
            </w:tcBorders>
            <w:vAlign w:val="center"/>
          </w:tcPr>
          <w:p w:rsidR="006319FD" w:rsidRDefault="006319FD" w:rsidP="00FC24D3">
            <w:pPr>
              <w:jc w:val="center"/>
            </w:pPr>
            <w:r>
              <w:t>50</w:t>
            </w:r>
          </w:p>
        </w:tc>
        <w:tc>
          <w:tcPr>
            <w:tcW w:w="1523" w:type="pct"/>
            <w:tcBorders>
              <w:left w:val="single" w:sz="4" w:space="0" w:color="auto"/>
              <w:right w:val="single" w:sz="4" w:space="0" w:color="auto"/>
            </w:tcBorders>
            <w:vAlign w:val="center"/>
          </w:tcPr>
          <w:p w:rsidR="006319FD" w:rsidRPr="007F6EAF" w:rsidRDefault="006319FD" w:rsidP="00FC24D3">
            <w:r w:rsidRPr="007F6EAF">
              <w:t>mazurek</w:t>
            </w:r>
          </w:p>
        </w:tc>
        <w:tc>
          <w:tcPr>
            <w:tcW w:w="1583" w:type="pct"/>
            <w:tcBorders>
              <w:left w:val="single" w:sz="4" w:space="0" w:color="auto"/>
              <w:right w:val="single" w:sz="4" w:space="0" w:color="auto"/>
            </w:tcBorders>
            <w:vAlign w:val="center"/>
          </w:tcPr>
          <w:p w:rsidR="006319FD" w:rsidRPr="007F6EAF" w:rsidRDefault="006319FD" w:rsidP="00FC24D3">
            <w:pPr>
              <w:rPr>
                <w:i/>
                <w:iCs/>
              </w:rPr>
            </w:pPr>
            <w:r w:rsidRPr="007F6EAF">
              <w:rPr>
                <w:i/>
                <w:iCs/>
              </w:rPr>
              <w:t>Paser montanus</w:t>
            </w:r>
          </w:p>
        </w:tc>
        <w:tc>
          <w:tcPr>
            <w:tcW w:w="451" w:type="pct"/>
            <w:tcBorders>
              <w:left w:val="single" w:sz="4" w:space="0" w:color="auto"/>
              <w:right w:val="single" w:sz="4" w:space="0" w:color="auto"/>
            </w:tcBorders>
            <w:vAlign w:val="center"/>
          </w:tcPr>
          <w:p w:rsidR="006319FD" w:rsidRPr="007F6EAF" w:rsidRDefault="006319FD" w:rsidP="00FC24D3">
            <w:pPr>
              <w:jc w:val="center"/>
            </w:pPr>
            <w:r w:rsidRPr="007F6EAF">
              <w:t>s</w:t>
            </w:r>
          </w:p>
        </w:tc>
        <w:tc>
          <w:tcPr>
            <w:tcW w:w="231" w:type="pct"/>
            <w:tcBorders>
              <w:left w:val="single" w:sz="4" w:space="0" w:color="auto"/>
              <w:right w:val="single" w:sz="4" w:space="0" w:color="auto"/>
            </w:tcBorders>
            <w:vAlign w:val="center"/>
          </w:tcPr>
          <w:p w:rsidR="006319FD" w:rsidRPr="007F6EAF" w:rsidRDefault="006319FD" w:rsidP="00FC24D3">
            <w:pPr>
              <w:jc w:val="center"/>
            </w:pPr>
          </w:p>
        </w:tc>
        <w:tc>
          <w:tcPr>
            <w:tcW w:w="320" w:type="pct"/>
            <w:tcBorders>
              <w:left w:val="single" w:sz="4" w:space="0" w:color="auto"/>
              <w:right w:val="single" w:sz="4" w:space="0" w:color="auto"/>
            </w:tcBorders>
            <w:vAlign w:val="center"/>
          </w:tcPr>
          <w:p w:rsidR="006319FD" w:rsidRPr="007F6EAF" w:rsidRDefault="006319FD" w:rsidP="00FC24D3">
            <w:pPr>
              <w:jc w:val="center"/>
            </w:pPr>
          </w:p>
        </w:tc>
        <w:tc>
          <w:tcPr>
            <w:tcW w:w="320" w:type="pct"/>
            <w:tcBorders>
              <w:left w:val="single" w:sz="4" w:space="0" w:color="auto"/>
              <w:right w:val="single" w:sz="4" w:space="0" w:color="auto"/>
            </w:tcBorders>
            <w:vAlign w:val="center"/>
          </w:tcPr>
          <w:p w:rsidR="006319FD" w:rsidRPr="007F6EAF" w:rsidRDefault="006319FD" w:rsidP="00FC24D3">
            <w:pPr>
              <w:jc w:val="center"/>
            </w:pPr>
          </w:p>
        </w:tc>
        <w:tc>
          <w:tcPr>
            <w:tcW w:w="318" w:type="pct"/>
            <w:tcBorders>
              <w:left w:val="single" w:sz="4" w:space="0" w:color="auto"/>
            </w:tcBorders>
            <w:vAlign w:val="center"/>
          </w:tcPr>
          <w:p w:rsidR="006319FD" w:rsidRPr="007F6EAF" w:rsidRDefault="006319FD" w:rsidP="00FC24D3">
            <w:pPr>
              <w:jc w:val="center"/>
            </w:pPr>
          </w:p>
        </w:tc>
      </w:tr>
      <w:tr w:rsidR="006319FD" w:rsidRPr="004362FA" w:rsidTr="00FC24D3">
        <w:trPr>
          <w:cantSplit/>
          <w:trHeight w:val="284"/>
          <w:jc w:val="center"/>
        </w:trPr>
        <w:tc>
          <w:tcPr>
            <w:tcW w:w="254" w:type="pct"/>
            <w:tcBorders>
              <w:right w:val="single" w:sz="4" w:space="0" w:color="auto"/>
            </w:tcBorders>
            <w:vAlign w:val="center"/>
          </w:tcPr>
          <w:p w:rsidR="006319FD" w:rsidRDefault="006319FD" w:rsidP="00FC24D3">
            <w:pPr>
              <w:jc w:val="center"/>
            </w:pPr>
            <w:r>
              <w:t>51</w:t>
            </w:r>
          </w:p>
        </w:tc>
        <w:tc>
          <w:tcPr>
            <w:tcW w:w="1523" w:type="pct"/>
            <w:tcBorders>
              <w:left w:val="single" w:sz="4" w:space="0" w:color="auto"/>
              <w:right w:val="single" w:sz="4" w:space="0" w:color="auto"/>
            </w:tcBorders>
            <w:vAlign w:val="center"/>
          </w:tcPr>
          <w:p w:rsidR="006319FD" w:rsidRPr="007F6EAF" w:rsidRDefault="006319FD" w:rsidP="00FC24D3">
            <w:r w:rsidRPr="007F6EAF">
              <w:t>mewa pospolita</w:t>
            </w:r>
          </w:p>
        </w:tc>
        <w:tc>
          <w:tcPr>
            <w:tcW w:w="1583" w:type="pct"/>
            <w:tcBorders>
              <w:left w:val="single" w:sz="4" w:space="0" w:color="auto"/>
              <w:right w:val="single" w:sz="4" w:space="0" w:color="auto"/>
            </w:tcBorders>
            <w:vAlign w:val="center"/>
          </w:tcPr>
          <w:p w:rsidR="006319FD" w:rsidRPr="007F6EAF" w:rsidRDefault="006319FD" w:rsidP="00FC24D3">
            <w:pPr>
              <w:rPr>
                <w:i/>
                <w:iCs/>
              </w:rPr>
            </w:pPr>
            <w:r w:rsidRPr="007F6EAF">
              <w:rPr>
                <w:i/>
                <w:iCs/>
              </w:rPr>
              <w:t>Larus canus</w:t>
            </w:r>
          </w:p>
        </w:tc>
        <w:tc>
          <w:tcPr>
            <w:tcW w:w="451" w:type="pct"/>
            <w:tcBorders>
              <w:left w:val="single" w:sz="4" w:space="0" w:color="auto"/>
              <w:right w:val="single" w:sz="4" w:space="0" w:color="auto"/>
            </w:tcBorders>
            <w:vAlign w:val="center"/>
          </w:tcPr>
          <w:p w:rsidR="006319FD" w:rsidRPr="007F6EAF" w:rsidRDefault="006319FD" w:rsidP="00FC24D3">
            <w:pPr>
              <w:jc w:val="center"/>
            </w:pPr>
            <w:r w:rsidRPr="007F6EAF">
              <w:t>s</w:t>
            </w:r>
          </w:p>
        </w:tc>
        <w:tc>
          <w:tcPr>
            <w:tcW w:w="231" w:type="pct"/>
            <w:tcBorders>
              <w:left w:val="single" w:sz="4" w:space="0" w:color="auto"/>
              <w:right w:val="single" w:sz="4" w:space="0" w:color="auto"/>
            </w:tcBorders>
            <w:vAlign w:val="center"/>
          </w:tcPr>
          <w:p w:rsidR="006319FD" w:rsidRPr="007F6EAF" w:rsidRDefault="006319FD" w:rsidP="00FC24D3">
            <w:pPr>
              <w:jc w:val="center"/>
            </w:pPr>
          </w:p>
        </w:tc>
        <w:tc>
          <w:tcPr>
            <w:tcW w:w="320" w:type="pct"/>
            <w:tcBorders>
              <w:left w:val="single" w:sz="4" w:space="0" w:color="auto"/>
              <w:right w:val="single" w:sz="4" w:space="0" w:color="auto"/>
            </w:tcBorders>
            <w:vAlign w:val="center"/>
          </w:tcPr>
          <w:p w:rsidR="006319FD" w:rsidRPr="007F6EAF" w:rsidRDefault="006319FD" w:rsidP="00FC24D3">
            <w:pPr>
              <w:jc w:val="center"/>
            </w:pPr>
          </w:p>
        </w:tc>
        <w:tc>
          <w:tcPr>
            <w:tcW w:w="320" w:type="pct"/>
            <w:tcBorders>
              <w:left w:val="single" w:sz="4" w:space="0" w:color="auto"/>
              <w:right w:val="single" w:sz="4" w:space="0" w:color="auto"/>
            </w:tcBorders>
            <w:vAlign w:val="center"/>
          </w:tcPr>
          <w:p w:rsidR="006319FD" w:rsidRPr="007F6EAF" w:rsidRDefault="006319FD" w:rsidP="00FC24D3">
            <w:pPr>
              <w:jc w:val="center"/>
            </w:pPr>
          </w:p>
        </w:tc>
        <w:tc>
          <w:tcPr>
            <w:tcW w:w="318" w:type="pct"/>
            <w:tcBorders>
              <w:left w:val="single" w:sz="4" w:space="0" w:color="auto"/>
            </w:tcBorders>
            <w:vAlign w:val="center"/>
          </w:tcPr>
          <w:p w:rsidR="006319FD" w:rsidRPr="007F6EAF" w:rsidRDefault="006319FD" w:rsidP="00FC24D3">
            <w:pPr>
              <w:jc w:val="center"/>
            </w:pPr>
          </w:p>
        </w:tc>
      </w:tr>
      <w:tr w:rsidR="006319FD" w:rsidRPr="004362FA" w:rsidTr="00FC24D3">
        <w:trPr>
          <w:cantSplit/>
          <w:trHeight w:val="284"/>
          <w:jc w:val="center"/>
        </w:trPr>
        <w:tc>
          <w:tcPr>
            <w:tcW w:w="254" w:type="pct"/>
            <w:tcBorders>
              <w:right w:val="single" w:sz="4" w:space="0" w:color="auto"/>
            </w:tcBorders>
            <w:vAlign w:val="center"/>
          </w:tcPr>
          <w:p w:rsidR="006319FD" w:rsidRPr="004362FA" w:rsidRDefault="006319FD" w:rsidP="00FC24D3">
            <w:pPr>
              <w:jc w:val="center"/>
            </w:pPr>
            <w:r>
              <w:t>52</w:t>
            </w:r>
          </w:p>
        </w:tc>
        <w:tc>
          <w:tcPr>
            <w:tcW w:w="1523" w:type="pct"/>
            <w:tcBorders>
              <w:left w:val="single" w:sz="4" w:space="0" w:color="auto"/>
              <w:right w:val="single" w:sz="4" w:space="0" w:color="auto"/>
            </w:tcBorders>
            <w:vAlign w:val="center"/>
          </w:tcPr>
          <w:p w:rsidR="006319FD" w:rsidRPr="004362FA" w:rsidRDefault="006319FD" w:rsidP="00FC24D3">
            <w:pPr>
              <w:jc w:val="both"/>
            </w:pPr>
            <w:r w:rsidRPr="004362FA">
              <w:t>mewa śmieszka</w:t>
            </w:r>
          </w:p>
        </w:tc>
        <w:tc>
          <w:tcPr>
            <w:tcW w:w="1583" w:type="pct"/>
            <w:tcBorders>
              <w:left w:val="single" w:sz="4" w:space="0" w:color="auto"/>
              <w:right w:val="single" w:sz="4" w:space="0" w:color="auto"/>
            </w:tcBorders>
            <w:vAlign w:val="center"/>
          </w:tcPr>
          <w:p w:rsidR="006319FD" w:rsidRPr="004362FA" w:rsidRDefault="006319FD" w:rsidP="00FC24D3">
            <w:pPr>
              <w:jc w:val="both"/>
              <w:rPr>
                <w:i/>
                <w:iCs/>
              </w:rPr>
            </w:pPr>
            <w:r w:rsidRPr="004362FA">
              <w:rPr>
                <w:i/>
                <w:iCs/>
              </w:rPr>
              <w:t>Larus ridibunus</w:t>
            </w:r>
          </w:p>
        </w:tc>
        <w:tc>
          <w:tcPr>
            <w:tcW w:w="451" w:type="pct"/>
            <w:tcBorders>
              <w:left w:val="single" w:sz="4" w:space="0" w:color="auto"/>
              <w:right w:val="single" w:sz="4" w:space="0" w:color="auto"/>
            </w:tcBorders>
            <w:vAlign w:val="center"/>
          </w:tcPr>
          <w:p w:rsidR="006319FD" w:rsidRPr="004362FA" w:rsidRDefault="006319FD" w:rsidP="00FC24D3">
            <w:pPr>
              <w:jc w:val="center"/>
            </w:pPr>
            <w:r w:rsidRPr="004362FA">
              <w:t>s</w:t>
            </w:r>
          </w:p>
        </w:tc>
        <w:tc>
          <w:tcPr>
            <w:tcW w:w="231" w:type="pct"/>
            <w:tcBorders>
              <w:left w:val="single" w:sz="4" w:space="0" w:color="auto"/>
              <w:right w:val="single" w:sz="4" w:space="0" w:color="auto"/>
            </w:tcBorders>
            <w:vAlign w:val="center"/>
          </w:tcPr>
          <w:p w:rsidR="006319FD" w:rsidRPr="004362FA" w:rsidRDefault="006319FD" w:rsidP="00FC24D3">
            <w:pPr>
              <w:jc w:val="center"/>
            </w:pPr>
          </w:p>
        </w:tc>
        <w:tc>
          <w:tcPr>
            <w:tcW w:w="320" w:type="pct"/>
            <w:tcBorders>
              <w:left w:val="single" w:sz="4" w:space="0" w:color="auto"/>
              <w:right w:val="single" w:sz="4" w:space="0" w:color="auto"/>
            </w:tcBorders>
            <w:vAlign w:val="center"/>
          </w:tcPr>
          <w:p w:rsidR="006319FD" w:rsidRPr="004362FA" w:rsidRDefault="006319FD" w:rsidP="00FC24D3">
            <w:pPr>
              <w:jc w:val="center"/>
            </w:pPr>
          </w:p>
        </w:tc>
        <w:tc>
          <w:tcPr>
            <w:tcW w:w="320" w:type="pct"/>
            <w:tcBorders>
              <w:left w:val="single" w:sz="4" w:space="0" w:color="auto"/>
              <w:right w:val="single" w:sz="4" w:space="0" w:color="auto"/>
            </w:tcBorders>
            <w:vAlign w:val="center"/>
          </w:tcPr>
          <w:p w:rsidR="006319FD" w:rsidRPr="004362FA" w:rsidRDefault="006319FD" w:rsidP="00FC24D3">
            <w:pPr>
              <w:jc w:val="center"/>
            </w:pPr>
          </w:p>
        </w:tc>
        <w:tc>
          <w:tcPr>
            <w:tcW w:w="318" w:type="pct"/>
            <w:tcBorders>
              <w:left w:val="single" w:sz="4" w:space="0" w:color="auto"/>
            </w:tcBorders>
            <w:vAlign w:val="center"/>
          </w:tcPr>
          <w:p w:rsidR="006319FD" w:rsidRPr="004362FA" w:rsidRDefault="006319FD" w:rsidP="00FC24D3">
            <w:pPr>
              <w:jc w:val="center"/>
            </w:pPr>
          </w:p>
        </w:tc>
      </w:tr>
      <w:tr w:rsidR="006319FD" w:rsidRPr="004362FA" w:rsidTr="00FC24D3">
        <w:trPr>
          <w:cantSplit/>
          <w:trHeight w:val="353"/>
          <w:jc w:val="center"/>
        </w:trPr>
        <w:tc>
          <w:tcPr>
            <w:tcW w:w="254" w:type="pct"/>
            <w:tcBorders>
              <w:right w:val="single" w:sz="4" w:space="0" w:color="auto"/>
            </w:tcBorders>
            <w:vAlign w:val="center"/>
          </w:tcPr>
          <w:p w:rsidR="006319FD" w:rsidRPr="006932CB" w:rsidRDefault="006319FD" w:rsidP="00FC24D3">
            <w:pPr>
              <w:jc w:val="center"/>
            </w:pPr>
            <w:r>
              <w:t>53</w:t>
            </w:r>
          </w:p>
        </w:tc>
        <w:tc>
          <w:tcPr>
            <w:tcW w:w="1523" w:type="pct"/>
            <w:tcBorders>
              <w:left w:val="single" w:sz="4" w:space="0" w:color="auto"/>
              <w:right w:val="single" w:sz="4" w:space="0" w:color="auto"/>
            </w:tcBorders>
            <w:vAlign w:val="center"/>
          </w:tcPr>
          <w:p w:rsidR="006319FD" w:rsidRPr="007F6EAF" w:rsidRDefault="006319FD" w:rsidP="00FC24D3">
            <w:r w:rsidRPr="007F6EAF">
              <w:t>muchołówka mała</w:t>
            </w:r>
          </w:p>
        </w:tc>
        <w:tc>
          <w:tcPr>
            <w:tcW w:w="1583" w:type="pct"/>
            <w:tcBorders>
              <w:left w:val="single" w:sz="4" w:space="0" w:color="auto"/>
              <w:right w:val="single" w:sz="4" w:space="0" w:color="auto"/>
            </w:tcBorders>
            <w:vAlign w:val="center"/>
          </w:tcPr>
          <w:p w:rsidR="006319FD" w:rsidRPr="007F6EAF" w:rsidRDefault="006319FD" w:rsidP="00FC24D3">
            <w:pPr>
              <w:rPr>
                <w:i/>
                <w:iCs/>
              </w:rPr>
            </w:pPr>
            <w:r w:rsidRPr="007F6EAF">
              <w:rPr>
                <w:i/>
                <w:iCs/>
              </w:rPr>
              <w:t>Ficedula parva</w:t>
            </w:r>
          </w:p>
        </w:tc>
        <w:tc>
          <w:tcPr>
            <w:tcW w:w="451" w:type="pct"/>
            <w:tcBorders>
              <w:left w:val="single" w:sz="4" w:space="0" w:color="auto"/>
              <w:right w:val="single" w:sz="4" w:space="0" w:color="auto"/>
            </w:tcBorders>
            <w:vAlign w:val="center"/>
          </w:tcPr>
          <w:p w:rsidR="006319FD" w:rsidRPr="007F6EAF" w:rsidRDefault="006319FD" w:rsidP="00FC24D3">
            <w:pPr>
              <w:jc w:val="center"/>
            </w:pPr>
            <w:r w:rsidRPr="007F6EAF">
              <w:t>s</w:t>
            </w:r>
          </w:p>
        </w:tc>
        <w:tc>
          <w:tcPr>
            <w:tcW w:w="231" w:type="pct"/>
            <w:tcBorders>
              <w:left w:val="single" w:sz="4" w:space="0" w:color="auto"/>
              <w:right w:val="single" w:sz="4" w:space="0" w:color="auto"/>
            </w:tcBorders>
            <w:vAlign w:val="center"/>
          </w:tcPr>
          <w:p w:rsidR="006319FD" w:rsidRPr="007F6EAF" w:rsidRDefault="006319FD" w:rsidP="00FC24D3">
            <w:pPr>
              <w:jc w:val="center"/>
            </w:pPr>
          </w:p>
        </w:tc>
        <w:tc>
          <w:tcPr>
            <w:tcW w:w="320" w:type="pct"/>
            <w:tcBorders>
              <w:left w:val="single" w:sz="4" w:space="0" w:color="auto"/>
              <w:right w:val="single" w:sz="4" w:space="0" w:color="auto"/>
            </w:tcBorders>
            <w:vAlign w:val="center"/>
          </w:tcPr>
          <w:p w:rsidR="006319FD" w:rsidRPr="007F6EAF" w:rsidRDefault="006319FD" w:rsidP="00FC24D3">
            <w:pPr>
              <w:jc w:val="center"/>
            </w:pPr>
          </w:p>
        </w:tc>
        <w:tc>
          <w:tcPr>
            <w:tcW w:w="320" w:type="pct"/>
            <w:tcBorders>
              <w:left w:val="single" w:sz="4" w:space="0" w:color="auto"/>
              <w:right w:val="single" w:sz="4" w:space="0" w:color="auto"/>
            </w:tcBorders>
            <w:vAlign w:val="center"/>
          </w:tcPr>
          <w:p w:rsidR="006319FD" w:rsidRPr="007F6EAF" w:rsidRDefault="006319FD" w:rsidP="00FC24D3">
            <w:pPr>
              <w:jc w:val="center"/>
            </w:pPr>
            <w:r w:rsidRPr="007F6EAF">
              <w:t>Z I</w:t>
            </w:r>
          </w:p>
        </w:tc>
        <w:tc>
          <w:tcPr>
            <w:tcW w:w="318" w:type="pct"/>
            <w:tcBorders>
              <w:left w:val="single" w:sz="4" w:space="0" w:color="auto"/>
            </w:tcBorders>
            <w:vAlign w:val="center"/>
          </w:tcPr>
          <w:p w:rsidR="006319FD" w:rsidRPr="007F6EAF" w:rsidRDefault="006319FD" w:rsidP="00FC24D3">
            <w:pPr>
              <w:jc w:val="center"/>
            </w:pPr>
          </w:p>
        </w:tc>
      </w:tr>
      <w:tr w:rsidR="006319FD" w:rsidRPr="004362FA" w:rsidTr="00FC24D3">
        <w:trPr>
          <w:cantSplit/>
          <w:trHeight w:val="284"/>
          <w:jc w:val="center"/>
        </w:trPr>
        <w:tc>
          <w:tcPr>
            <w:tcW w:w="254" w:type="pct"/>
            <w:tcBorders>
              <w:right w:val="single" w:sz="4" w:space="0" w:color="auto"/>
            </w:tcBorders>
            <w:vAlign w:val="center"/>
          </w:tcPr>
          <w:p w:rsidR="006319FD" w:rsidRPr="00641AAA" w:rsidRDefault="006319FD" w:rsidP="00FC24D3">
            <w:pPr>
              <w:jc w:val="center"/>
            </w:pPr>
            <w:r>
              <w:t>54</w:t>
            </w:r>
          </w:p>
        </w:tc>
        <w:tc>
          <w:tcPr>
            <w:tcW w:w="1523" w:type="pct"/>
            <w:tcBorders>
              <w:left w:val="single" w:sz="4" w:space="0" w:color="auto"/>
              <w:right w:val="single" w:sz="4" w:space="0" w:color="auto"/>
            </w:tcBorders>
            <w:vAlign w:val="center"/>
          </w:tcPr>
          <w:p w:rsidR="006319FD" w:rsidRPr="007F6EAF" w:rsidRDefault="006319FD" w:rsidP="00FC24D3">
            <w:r w:rsidRPr="007F6EAF">
              <w:t>muchołówka żałobna</w:t>
            </w:r>
          </w:p>
        </w:tc>
        <w:tc>
          <w:tcPr>
            <w:tcW w:w="1583" w:type="pct"/>
            <w:tcBorders>
              <w:left w:val="single" w:sz="4" w:space="0" w:color="auto"/>
              <w:right w:val="single" w:sz="4" w:space="0" w:color="auto"/>
            </w:tcBorders>
            <w:vAlign w:val="center"/>
          </w:tcPr>
          <w:p w:rsidR="006319FD" w:rsidRPr="007F6EAF" w:rsidRDefault="006319FD" w:rsidP="00FC24D3">
            <w:pPr>
              <w:rPr>
                <w:i/>
                <w:iCs/>
              </w:rPr>
            </w:pPr>
            <w:r w:rsidRPr="007F6EAF">
              <w:rPr>
                <w:i/>
                <w:iCs/>
              </w:rPr>
              <w:t>Ficedula hypoleuca</w:t>
            </w:r>
          </w:p>
        </w:tc>
        <w:tc>
          <w:tcPr>
            <w:tcW w:w="451" w:type="pct"/>
            <w:tcBorders>
              <w:left w:val="single" w:sz="4" w:space="0" w:color="auto"/>
              <w:right w:val="single" w:sz="4" w:space="0" w:color="auto"/>
            </w:tcBorders>
            <w:vAlign w:val="center"/>
          </w:tcPr>
          <w:p w:rsidR="006319FD" w:rsidRPr="007F6EAF" w:rsidRDefault="006319FD" w:rsidP="00FC24D3">
            <w:pPr>
              <w:jc w:val="center"/>
            </w:pPr>
            <w:r w:rsidRPr="007F6EAF">
              <w:t>s</w:t>
            </w:r>
          </w:p>
        </w:tc>
        <w:tc>
          <w:tcPr>
            <w:tcW w:w="231" w:type="pct"/>
            <w:tcBorders>
              <w:left w:val="single" w:sz="4" w:space="0" w:color="auto"/>
              <w:right w:val="single" w:sz="4" w:space="0" w:color="auto"/>
            </w:tcBorders>
            <w:vAlign w:val="center"/>
          </w:tcPr>
          <w:p w:rsidR="006319FD" w:rsidRPr="007F6EAF" w:rsidRDefault="006319FD" w:rsidP="00FC24D3">
            <w:pPr>
              <w:jc w:val="center"/>
            </w:pPr>
          </w:p>
        </w:tc>
        <w:tc>
          <w:tcPr>
            <w:tcW w:w="320" w:type="pct"/>
            <w:tcBorders>
              <w:left w:val="single" w:sz="4" w:space="0" w:color="auto"/>
              <w:right w:val="single" w:sz="4" w:space="0" w:color="auto"/>
            </w:tcBorders>
            <w:vAlign w:val="center"/>
          </w:tcPr>
          <w:p w:rsidR="006319FD" w:rsidRPr="007F6EAF" w:rsidRDefault="006319FD" w:rsidP="00FC24D3">
            <w:pPr>
              <w:jc w:val="center"/>
            </w:pPr>
          </w:p>
        </w:tc>
        <w:tc>
          <w:tcPr>
            <w:tcW w:w="320" w:type="pct"/>
            <w:tcBorders>
              <w:left w:val="single" w:sz="4" w:space="0" w:color="auto"/>
              <w:right w:val="single" w:sz="4" w:space="0" w:color="auto"/>
            </w:tcBorders>
            <w:vAlign w:val="center"/>
          </w:tcPr>
          <w:p w:rsidR="006319FD" w:rsidRPr="007F6EAF" w:rsidRDefault="006319FD" w:rsidP="00FC24D3">
            <w:pPr>
              <w:jc w:val="center"/>
            </w:pPr>
          </w:p>
        </w:tc>
        <w:tc>
          <w:tcPr>
            <w:tcW w:w="318" w:type="pct"/>
            <w:tcBorders>
              <w:left w:val="single" w:sz="4" w:space="0" w:color="auto"/>
            </w:tcBorders>
            <w:vAlign w:val="center"/>
          </w:tcPr>
          <w:p w:rsidR="006319FD" w:rsidRPr="007F6EAF" w:rsidRDefault="006319FD" w:rsidP="00FC24D3">
            <w:pPr>
              <w:jc w:val="center"/>
            </w:pPr>
          </w:p>
        </w:tc>
      </w:tr>
      <w:tr w:rsidR="006319FD" w:rsidRPr="004362FA" w:rsidTr="00FC24D3">
        <w:trPr>
          <w:cantSplit/>
          <w:trHeight w:val="284"/>
          <w:jc w:val="center"/>
        </w:trPr>
        <w:tc>
          <w:tcPr>
            <w:tcW w:w="254" w:type="pct"/>
            <w:tcBorders>
              <w:right w:val="single" w:sz="4" w:space="0" w:color="auto"/>
            </w:tcBorders>
            <w:vAlign w:val="center"/>
          </w:tcPr>
          <w:p w:rsidR="006319FD" w:rsidRPr="00641AAA" w:rsidRDefault="006319FD" w:rsidP="00FC24D3">
            <w:pPr>
              <w:jc w:val="center"/>
            </w:pPr>
            <w:r>
              <w:t>55</w:t>
            </w:r>
          </w:p>
        </w:tc>
        <w:tc>
          <w:tcPr>
            <w:tcW w:w="1523" w:type="pct"/>
            <w:tcBorders>
              <w:left w:val="single" w:sz="4" w:space="0" w:color="auto"/>
              <w:right w:val="single" w:sz="4" w:space="0" w:color="auto"/>
            </w:tcBorders>
            <w:vAlign w:val="center"/>
          </w:tcPr>
          <w:p w:rsidR="006319FD" w:rsidRPr="007F6EAF" w:rsidRDefault="006319FD" w:rsidP="00FC24D3">
            <w:r w:rsidRPr="007F6EAF">
              <w:t>mysikrólik</w:t>
            </w:r>
          </w:p>
        </w:tc>
        <w:tc>
          <w:tcPr>
            <w:tcW w:w="1583" w:type="pct"/>
            <w:tcBorders>
              <w:left w:val="single" w:sz="4" w:space="0" w:color="auto"/>
              <w:right w:val="single" w:sz="4" w:space="0" w:color="auto"/>
            </w:tcBorders>
            <w:vAlign w:val="center"/>
          </w:tcPr>
          <w:p w:rsidR="006319FD" w:rsidRPr="007F6EAF" w:rsidRDefault="006319FD" w:rsidP="00FC24D3">
            <w:pPr>
              <w:rPr>
                <w:i/>
                <w:iCs/>
              </w:rPr>
            </w:pPr>
            <w:r w:rsidRPr="007F6EAF">
              <w:rPr>
                <w:i/>
                <w:iCs/>
              </w:rPr>
              <w:t>Regulus regulus</w:t>
            </w:r>
          </w:p>
        </w:tc>
        <w:tc>
          <w:tcPr>
            <w:tcW w:w="451" w:type="pct"/>
            <w:tcBorders>
              <w:left w:val="single" w:sz="4" w:space="0" w:color="auto"/>
              <w:right w:val="single" w:sz="4" w:space="0" w:color="auto"/>
            </w:tcBorders>
            <w:vAlign w:val="center"/>
          </w:tcPr>
          <w:p w:rsidR="006319FD" w:rsidRPr="007F6EAF" w:rsidRDefault="006319FD" w:rsidP="00FC24D3">
            <w:pPr>
              <w:jc w:val="center"/>
            </w:pPr>
            <w:r w:rsidRPr="007F6EAF">
              <w:t>s</w:t>
            </w:r>
          </w:p>
        </w:tc>
        <w:tc>
          <w:tcPr>
            <w:tcW w:w="231" w:type="pct"/>
            <w:tcBorders>
              <w:left w:val="single" w:sz="4" w:space="0" w:color="auto"/>
              <w:right w:val="single" w:sz="4" w:space="0" w:color="auto"/>
            </w:tcBorders>
            <w:vAlign w:val="center"/>
          </w:tcPr>
          <w:p w:rsidR="006319FD" w:rsidRPr="007F6EAF" w:rsidRDefault="006319FD" w:rsidP="00FC24D3">
            <w:pPr>
              <w:jc w:val="center"/>
            </w:pPr>
          </w:p>
        </w:tc>
        <w:tc>
          <w:tcPr>
            <w:tcW w:w="320" w:type="pct"/>
            <w:tcBorders>
              <w:left w:val="single" w:sz="4" w:space="0" w:color="auto"/>
              <w:right w:val="single" w:sz="4" w:space="0" w:color="auto"/>
            </w:tcBorders>
            <w:vAlign w:val="center"/>
          </w:tcPr>
          <w:p w:rsidR="006319FD" w:rsidRPr="007F6EAF" w:rsidRDefault="006319FD" w:rsidP="00FC24D3">
            <w:pPr>
              <w:jc w:val="center"/>
            </w:pPr>
          </w:p>
        </w:tc>
        <w:tc>
          <w:tcPr>
            <w:tcW w:w="320" w:type="pct"/>
            <w:tcBorders>
              <w:left w:val="single" w:sz="4" w:space="0" w:color="auto"/>
              <w:right w:val="single" w:sz="4" w:space="0" w:color="auto"/>
            </w:tcBorders>
            <w:vAlign w:val="center"/>
          </w:tcPr>
          <w:p w:rsidR="006319FD" w:rsidRPr="007F6EAF" w:rsidRDefault="006319FD" w:rsidP="00FC24D3">
            <w:pPr>
              <w:jc w:val="center"/>
            </w:pPr>
          </w:p>
        </w:tc>
        <w:tc>
          <w:tcPr>
            <w:tcW w:w="318" w:type="pct"/>
            <w:tcBorders>
              <w:left w:val="single" w:sz="4" w:space="0" w:color="auto"/>
            </w:tcBorders>
            <w:vAlign w:val="center"/>
          </w:tcPr>
          <w:p w:rsidR="006319FD" w:rsidRPr="007F6EAF" w:rsidRDefault="006319FD" w:rsidP="00FC24D3">
            <w:pPr>
              <w:jc w:val="center"/>
            </w:pPr>
          </w:p>
        </w:tc>
      </w:tr>
      <w:tr w:rsidR="006319FD" w:rsidRPr="004362FA" w:rsidTr="00FC24D3">
        <w:trPr>
          <w:cantSplit/>
          <w:trHeight w:val="284"/>
          <w:jc w:val="center"/>
        </w:trPr>
        <w:tc>
          <w:tcPr>
            <w:tcW w:w="254" w:type="pct"/>
            <w:tcBorders>
              <w:right w:val="single" w:sz="4" w:space="0" w:color="auto"/>
            </w:tcBorders>
            <w:vAlign w:val="center"/>
          </w:tcPr>
          <w:p w:rsidR="006319FD" w:rsidRPr="00641AAA" w:rsidRDefault="006319FD" w:rsidP="00FC24D3">
            <w:pPr>
              <w:jc w:val="center"/>
            </w:pPr>
            <w:r>
              <w:t>56</w:t>
            </w:r>
          </w:p>
        </w:tc>
        <w:tc>
          <w:tcPr>
            <w:tcW w:w="1523" w:type="pct"/>
            <w:tcBorders>
              <w:left w:val="single" w:sz="4" w:space="0" w:color="auto"/>
              <w:right w:val="single" w:sz="4" w:space="0" w:color="auto"/>
            </w:tcBorders>
            <w:vAlign w:val="center"/>
          </w:tcPr>
          <w:p w:rsidR="006319FD" w:rsidRPr="004362FA" w:rsidRDefault="006319FD" w:rsidP="00FC24D3">
            <w:pPr>
              <w:jc w:val="both"/>
            </w:pPr>
            <w:r w:rsidRPr="004362FA">
              <w:t>nurogęś</w:t>
            </w:r>
          </w:p>
        </w:tc>
        <w:tc>
          <w:tcPr>
            <w:tcW w:w="1583" w:type="pct"/>
            <w:tcBorders>
              <w:left w:val="single" w:sz="4" w:space="0" w:color="auto"/>
              <w:right w:val="single" w:sz="4" w:space="0" w:color="auto"/>
            </w:tcBorders>
            <w:vAlign w:val="center"/>
          </w:tcPr>
          <w:p w:rsidR="006319FD" w:rsidRPr="004362FA" w:rsidRDefault="006319FD" w:rsidP="00FC24D3">
            <w:pPr>
              <w:jc w:val="both"/>
              <w:rPr>
                <w:i/>
                <w:iCs/>
              </w:rPr>
            </w:pPr>
            <w:r w:rsidRPr="004362FA">
              <w:rPr>
                <w:i/>
                <w:iCs/>
              </w:rPr>
              <w:t>Mergus merganser</w:t>
            </w:r>
          </w:p>
        </w:tc>
        <w:tc>
          <w:tcPr>
            <w:tcW w:w="451" w:type="pct"/>
            <w:tcBorders>
              <w:left w:val="single" w:sz="4" w:space="0" w:color="auto"/>
              <w:right w:val="single" w:sz="4" w:space="0" w:color="auto"/>
            </w:tcBorders>
            <w:vAlign w:val="center"/>
          </w:tcPr>
          <w:p w:rsidR="006319FD" w:rsidRPr="004362FA" w:rsidRDefault="006319FD" w:rsidP="00FC24D3">
            <w:pPr>
              <w:jc w:val="center"/>
            </w:pPr>
            <w:r w:rsidRPr="004362FA">
              <w:t>s</w:t>
            </w:r>
          </w:p>
        </w:tc>
        <w:tc>
          <w:tcPr>
            <w:tcW w:w="231" w:type="pct"/>
            <w:tcBorders>
              <w:left w:val="single" w:sz="4" w:space="0" w:color="auto"/>
              <w:right w:val="single" w:sz="4" w:space="0" w:color="auto"/>
            </w:tcBorders>
            <w:vAlign w:val="center"/>
          </w:tcPr>
          <w:p w:rsidR="006319FD" w:rsidRPr="004362FA" w:rsidRDefault="006319FD" w:rsidP="00FC24D3">
            <w:pPr>
              <w:jc w:val="center"/>
            </w:pPr>
          </w:p>
        </w:tc>
        <w:tc>
          <w:tcPr>
            <w:tcW w:w="320" w:type="pct"/>
            <w:tcBorders>
              <w:left w:val="single" w:sz="4" w:space="0" w:color="auto"/>
              <w:right w:val="single" w:sz="4" w:space="0" w:color="auto"/>
            </w:tcBorders>
            <w:vAlign w:val="center"/>
          </w:tcPr>
          <w:p w:rsidR="006319FD" w:rsidRPr="004362FA" w:rsidRDefault="006319FD" w:rsidP="00FC24D3">
            <w:pPr>
              <w:jc w:val="center"/>
            </w:pPr>
          </w:p>
        </w:tc>
        <w:tc>
          <w:tcPr>
            <w:tcW w:w="320" w:type="pct"/>
            <w:tcBorders>
              <w:left w:val="single" w:sz="4" w:space="0" w:color="auto"/>
              <w:right w:val="single" w:sz="4" w:space="0" w:color="auto"/>
            </w:tcBorders>
            <w:vAlign w:val="center"/>
          </w:tcPr>
          <w:p w:rsidR="006319FD" w:rsidRPr="004362FA" w:rsidRDefault="006319FD" w:rsidP="00FC24D3">
            <w:pPr>
              <w:jc w:val="center"/>
            </w:pPr>
          </w:p>
        </w:tc>
        <w:tc>
          <w:tcPr>
            <w:tcW w:w="318" w:type="pct"/>
            <w:tcBorders>
              <w:left w:val="single" w:sz="4" w:space="0" w:color="auto"/>
            </w:tcBorders>
            <w:vAlign w:val="center"/>
          </w:tcPr>
          <w:p w:rsidR="006319FD" w:rsidRPr="004362FA" w:rsidRDefault="006319FD" w:rsidP="00FC24D3">
            <w:pPr>
              <w:jc w:val="center"/>
            </w:pPr>
          </w:p>
        </w:tc>
      </w:tr>
      <w:tr w:rsidR="006319FD" w:rsidRPr="006932CB" w:rsidTr="00FC24D3">
        <w:trPr>
          <w:cantSplit/>
          <w:trHeight w:val="284"/>
          <w:jc w:val="center"/>
        </w:trPr>
        <w:tc>
          <w:tcPr>
            <w:tcW w:w="254" w:type="pct"/>
            <w:tcBorders>
              <w:right w:val="single" w:sz="4" w:space="0" w:color="auto"/>
            </w:tcBorders>
            <w:vAlign w:val="center"/>
          </w:tcPr>
          <w:p w:rsidR="006319FD" w:rsidRPr="00641AAA" w:rsidRDefault="006319FD" w:rsidP="00FC24D3">
            <w:pPr>
              <w:jc w:val="center"/>
            </w:pPr>
            <w:r>
              <w:t>57</w:t>
            </w:r>
          </w:p>
        </w:tc>
        <w:tc>
          <w:tcPr>
            <w:tcW w:w="1523" w:type="pct"/>
            <w:tcBorders>
              <w:left w:val="single" w:sz="4" w:space="0" w:color="auto"/>
              <w:right w:val="single" w:sz="4" w:space="0" w:color="auto"/>
            </w:tcBorders>
            <w:vAlign w:val="center"/>
          </w:tcPr>
          <w:p w:rsidR="006319FD" w:rsidRPr="006932CB" w:rsidRDefault="006319FD" w:rsidP="00FC24D3">
            <w:r w:rsidRPr="006932CB">
              <w:t>orlik krzykliwy</w:t>
            </w:r>
          </w:p>
        </w:tc>
        <w:tc>
          <w:tcPr>
            <w:tcW w:w="1583" w:type="pct"/>
            <w:tcBorders>
              <w:left w:val="single" w:sz="4" w:space="0" w:color="auto"/>
              <w:right w:val="single" w:sz="4" w:space="0" w:color="auto"/>
            </w:tcBorders>
            <w:vAlign w:val="center"/>
          </w:tcPr>
          <w:p w:rsidR="006319FD" w:rsidRPr="006932CB" w:rsidRDefault="006319FD" w:rsidP="00FC24D3">
            <w:pPr>
              <w:rPr>
                <w:i/>
                <w:iCs/>
              </w:rPr>
            </w:pPr>
            <w:r w:rsidRPr="006932CB">
              <w:rPr>
                <w:i/>
                <w:iCs/>
              </w:rPr>
              <w:t>Aquila pomarina</w:t>
            </w:r>
          </w:p>
        </w:tc>
        <w:tc>
          <w:tcPr>
            <w:tcW w:w="451" w:type="pct"/>
            <w:tcBorders>
              <w:left w:val="single" w:sz="4" w:space="0" w:color="auto"/>
              <w:right w:val="single" w:sz="4" w:space="0" w:color="auto"/>
            </w:tcBorders>
            <w:vAlign w:val="center"/>
          </w:tcPr>
          <w:p w:rsidR="006319FD" w:rsidRPr="006932CB" w:rsidRDefault="006319FD" w:rsidP="00FC24D3">
            <w:pPr>
              <w:jc w:val="center"/>
            </w:pPr>
            <w:r w:rsidRPr="006932CB">
              <w:t>s</w:t>
            </w:r>
          </w:p>
        </w:tc>
        <w:tc>
          <w:tcPr>
            <w:tcW w:w="231" w:type="pct"/>
            <w:tcBorders>
              <w:left w:val="single" w:sz="4" w:space="0" w:color="auto"/>
              <w:right w:val="single" w:sz="4" w:space="0" w:color="auto"/>
            </w:tcBorders>
            <w:vAlign w:val="center"/>
          </w:tcPr>
          <w:p w:rsidR="006319FD" w:rsidRPr="006932CB" w:rsidRDefault="006319FD" w:rsidP="00FC24D3">
            <w:pPr>
              <w:jc w:val="center"/>
            </w:pPr>
          </w:p>
        </w:tc>
        <w:tc>
          <w:tcPr>
            <w:tcW w:w="320" w:type="pct"/>
            <w:tcBorders>
              <w:left w:val="single" w:sz="4" w:space="0" w:color="auto"/>
              <w:right w:val="single" w:sz="4" w:space="0" w:color="auto"/>
            </w:tcBorders>
            <w:vAlign w:val="center"/>
          </w:tcPr>
          <w:p w:rsidR="006319FD" w:rsidRPr="006932CB" w:rsidRDefault="006319FD" w:rsidP="00FC24D3">
            <w:pPr>
              <w:jc w:val="center"/>
            </w:pPr>
          </w:p>
        </w:tc>
        <w:tc>
          <w:tcPr>
            <w:tcW w:w="320" w:type="pct"/>
            <w:tcBorders>
              <w:left w:val="single" w:sz="4" w:space="0" w:color="auto"/>
              <w:right w:val="single" w:sz="4" w:space="0" w:color="auto"/>
            </w:tcBorders>
            <w:vAlign w:val="center"/>
          </w:tcPr>
          <w:p w:rsidR="006319FD" w:rsidRPr="006932CB" w:rsidRDefault="006319FD" w:rsidP="00FC24D3">
            <w:pPr>
              <w:jc w:val="center"/>
            </w:pPr>
            <w:r w:rsidRPr="006932CB">
              <w:t>Z I</w:t>
            </w:r>
          </w:p>
        </w:tc>
        <w:tc>
          <w:tcPr>
            <w:tcW w:w="318" w:type="pct"/>
            <w:tcBorders>
              <w:left w:val="single" w:sz="4" w:space="0" w:color="auto"/>
            </w:tcBorders>
            <w:vAlign w:val="center"/>
          </w:tcPr>
          <w:p w:rsidR="006319FD" w:rsidRPr="006932CB" w:rsidRDefault="006319FD" w:rsidP="00FC24D3">
            <w:pPr>
              <w:jc w:val="center"/>
            </w:pPr>
            <w:r w:rsidRPr="006932CB">
              <w:t>LC</w:t>
            </w:r>
          </w:p>
        </w:tc>
      </w:tr>
      <w:tr w:rsidR="006319FD" w:rsidRPr="00641AAA" w:rsidTr="00FC24D3">
        <w:trPr>
          <w:cantSplit/>
          <w:trHeight w:val="284"/>
          <w:jc w:val="center"/>
        </w:trPr>
        <w:tc>
          <w:tcPr>
            <w:tcW w:w="254" w:type="pct"/>
            <w:tcBorders>
              <w:right w:val="single" w:sz="4" w:space="0" w:color="auto"/>
            </w:tcBorders>
            <w:vAlign w:val="center"/>
          </w:tcPr>
          <w:p w:rsidR="006319FD" w:rsidRPr="00641AAA" w:rsidRDefault="006319FD" w:rsidP="00FC24D3">
            <w:pPr>
              <w:jc w:val="center"/>
            </w:pPr>
            <w:r>
              <w:t>58</w:t>
            </w:r>
          </w:p>
        </w:tc>
        <w:tc>
          <w:tcPr>
            <w:tcW w:w="1523" w:type="pct"/>
            <w:tcBorders>
              <w:left w:val="single" w:sz="4" w:space="0" w:color="auto"/>
              <w:right w:val="single" w:sz="4" w:space="0" w:color="auto"/>
            </w:tcBorders>
            <w:vAlign w:val="center"/>
          </w:tcPr>
          <w:p w:rsidR="006319FD" w:rsidRPr="00641AAA" w:rsidRDefault="006319FD" w:rsidP="00FC24D3">
            <w:r w:rsidRPr="00641AAA">
              <w:t>orzechówka</w:t>
            </w:r>
          </w:p>
        </w:tc>
        <w:tc>
          <w:tcPr>
            <w:tcW w:w="1583" w:type="pct"/>
            <w:tcBorders>
              <w:left w:val="single" w:sz="4" w:space="0" w:color="auto"/>
              <w:right w:val="single" w:sz="4" w:space="0" w:color="auto"/>
            </w:tcBorders>
            <w:vAlign w:val="center"/>
          </w:tcPr>
          <w:p w:rsidR="006319FD" w:rsidRPr="00641AAA" w:rsidRDefault="006319FD" w:rsidP="00FC24D3">
            <w:pPr>
              <w:rPr>
                <w:i/>
                <w:iCs/>
              </w:rPr>
            </w:pPr>
            <w:r w:rsidRPr="00641AAA">
              <w:rPr>
                <w:i/>
                <w:iCs/>
              </w:rPr>
              <w:t>Nucifraga caryocatactes</w:t>
            </w:r>
          </w:p>
        </w:tc>
        <w:tc>
          <w:tcPr>
            <w:tcW w:w="451" w:type="pct"/>
            <w:tcBorders>
              <w:left w:val="single" w:sz="4" w:space="0" w:color="auto"/>
              <w:right w:val="single" w:sz="4" w:space="0" w:color="auto"/>
            </w:tcBorders>
            <w:vAlign w:val="center"/>
          </w:tcPr>
          <w:p w:rsidR="006319FD" w:rsidRPr="00641AAA" w:rsidRDefault="006319FD" w:rsidP="00FC24D3">
            <w:pPr>
              <w:jc w:val="center"/>
            </w:pPr>
            <w:r w:rsidRPr="00641AAA">
              <w:t>s</w:t>
            </w:r>
          </w:p>
        </w:tc>
        <w:tc>
          <w:tcPr>
            <w:tcW w:w="231" w:type="pct"/>
            <w:tcBorders>
              <w:left w:val="single" w:sz="4" w:space="0" w:color="auto"/>
              <w:right w:val="single" w:sz="4" w:space="0" w:color="auto"/>
            </w:tcBorders>
            <w:vAlign w:val="center"/>
          </w:tcPr>
          <w:p w:rsidR="006319FD" w:rsidRPr="00641AAA" w:rsidRDefault="006319FD" w:rsidP="00FC24D3">
            <w:pPr>
              <w:jc w:val="center"/>
            </w:pPr>
          </w:p>
        </w:tc>
        <w:tc>
          <w:tcPr>
            <w:tcW w:w="320" w:type="pct"/>
            <w:tcBorders>
              <w:left w:val="single" w:sz="4" w:space="0" w:color="auto"/>
              <w:right w:val="single" w:sz="4" w:space="0" w:color="auto"/>
            </w:tcBorders>
            <w:vAlign w:val="center"/>
          </w:tcPr>
          <w:p w:rsidR="006319FD" w:rsidRPr="00641AAA" w:rsidRDefault="006319FD" w:rsidP="00FC24D3">
            <w:pPr>
              <w:jc w:val="center"/>
            </w:pPr>
          </w:p>
        </w:tc>
        <w:tc>
          <w:tcPr>
            <w:tcW w:w="320" w:type="pct"/>
            <w:tcBorders>
              <w:left w:val="single" w:sz="4" w:space="0" w:color="auto"/>
              <w:right w:val="single" w:sz="4" w:space="0" w:color="auto"/>
            </w:tcBorders>
            <w:vAlign w:val="center"/>
          </w:tcPr>
          <w:p w:rsidR="006319FD" w:rsidRPr="00641AAA" w:rsidRDefault="006319FD" w:rsidP="00FC24D3">
            <w:pPr>
              <w:jc w:val="center"/>
            </w:pPr>
          </w:p>
        </w:tc>
        <w:tc>
          <w:tcPr>
            <w:tcW w:w="318" w:type="pct"/>
            <w:tcBorders>
              <w:left w:val="single" w:sz="4" w:space="0" w:color="auto"/>
            </w:tcBorders>
            <w:vAlign w:val="center"/>
          </w:tcPr>
          <w:p w:rsidR="006319FD" w:rsidRPr="00641AAA" w:rsidRDefault="006319FD" w:rsidP="00FC24D3">
            <w:pPr>
              <w:jc w:val="center"/>
            </w:pPr>
          </w:p>
        </w:tc>
      </w:tr>
      <w:tr w:rsidR="006319FD" w:rsidRPr="00641AAA" w:rsidTr="00FC24D3">
        <w:trPr>
          <w:cantSplit/>
          <w:trHeight w:val="284"/>
          <w:jc w:val="center"/>
        </w:trPr>
        <w:tc>
          <w:tcPr>
            <w:tcW w:w="254" w:type="pct"/>
            <w:tcBorders>
              <w:right w:val="single" w:sz="4" w:space="0" w:color="auto"/>
            </w:tcBorders>
            <w:vAlign w:val="center"/>
          </w:tcPr>
          <w:p w:rsidR="006319FD" w:rsidRPr="00641AAA" w:rsidRDefault="006319FD" w:rsidP="00FC24D3">
            <w:pPr>
              <w:jc w:val="center"/>
            </w:pPr>
            <w:r>
              <w:t>59</w:t>
            </w:r>
          </w:p>
        </w:tc>
        <w:tc>
          <w:tcPr>
            <w:tcW w:w="1523" w:type="pct"/>
            <w:tcBorders>
              <w:left w:val="single" w:sz="4" w:space="0" w:color="auto"/>
              <w:right w:val="single" w:sz="4" w:space="0" w:color="auto"/>
            </w:tcBorders>
            <w:vAlign w:val="center"/>
          </w:tcPr>
          <w:p w:rsidR="006319FD" w:rsidRPr="007F6EAF" w:rsidRDefault="006319FD" w:rsidP="00FC24D3">
            <w:r w:rsidRPr="007F6EAF">
              <w:t>paszkot</w:t>
            </w:r>
          </w:p>
        </w:tc>
        <w:tc>
          <w:tcPr>
            <w:tcW w:w="1583" w:type="pct"/>
            <w:tcBorders>
              <w:left w:val="single" w:sz="4" w:space="0" w:color="auto"/>
              <w:right w:val="single" w:sz="4" w:space="0" w:color="auto"/>
            </w:tcBorders>
            <w:vAlign w:val="center"/>
          </w:tcPr>
          <w:p w:rsidR="006319FD" w:rsidRPr="007F6EAF" w:rsidRDefault="006319FD" w:rsidP="00FC24D3">
            <w:pPr>
              <w:rPr>
                <w:i/>
                <w:iCs/>
              </w:rPr>
            </w:pPr>
            <w:r w:rsidRPr="007F6EAF">
              <w:rPr>
                <w:i/>
                <w:iCs/>
              </w:rPr>
              <w:t>Turdus viscivorus</w:t>
            </w:r>
          </w:p>
        </w:tc>
        <w:tc>
          <w:tcPr>
            <w:tcW w:w="451" w:type="pct"/>
            <w:tcBorders>
              <w:left w:val="single" w:sz="4" w:space="0" w:color="auto"/>
              <w:right w:val="single" w:sz="4" w:space="0" w:color="auto"/>
            </w:tcBorders>
            <w:vAlign w:val="center"/>
          </w:tcPr>
          <w:p w:rsidR="006319FD" w:rsidRPr="007F6EAF" w:rsidRDefault="006319FD" w:rsidP="00FC24D3">
            <w:pPr>
              <w:jc w:val="center"/>
            </w:pPr>
            <w:r w:rsidRPr="007F6EAF">
              <w:t>s</w:t>
            </w:r>
          </w:p>
        </w:tc>
        <w:tc>
          <w:tcPr>
            <w:tcW w:w="231" w:type="pct"/>
            <w:tcBorders>
              <w:left w:val="single" w:sz="4" w:space="0" w:color="auto"/>
              <w:right w:val="single" w:sz="4" w:space="0" w:color="auto"/>
            </w:tcBorders>
            <w:vAlign w:val="center"/>
          </w:tcPr>
          <w:p w:rsidR="006319FD" w:rsidRPr="007F6EAF" w:rsidRDefault="006319FD" w:rsidP="00FC24D3">
            <w:pPr>
              <w:jc w:val="center"/>
            </w:pPr>
          </w:p>
        </w:tc>
        <w:tc>
          <w:tcPr>
            <w:tcW w:w="320" w:type="pct"/>
            <w:tcBorders>
              <w:left w:val="single" w:sz="4" w:space="0" w:color="auto"/>
              <w:right w:val="single" w:sz="4" w:space="0" w:color="auto"/>
            </w:tcBorders>
            <w:vAlign w:val="center"/>
          </w:tcPr>
          <w:p w:rsidR="006319FD" w:rsidRPr="007F6EAF" w:rsidRDefault="006319FD" w:rsidP="00FC24D3">
            <w:pPr>
              <w:jc w:val="center"/>
            </w:pPr>
          </w:p>
        </w:tc>
        <w:tc>
          <w:tcPr>
            <w:tcW w:w="320" w:type="pct"/>
            <w:tcBorders>
              <w:left w:val="single" w:sz="4" w:space="0" w:color="auto"/>
              <w:right w:val="single" w:sz="4" w:space="0" w:color="auto"/>
            </w:tcBorders>
            <w:vAlign w:val="center"/>
          </w:tcPr>
          <w:p w:rsidR="006319FD" w:rsidRPr="007F6EAF" w:rsidRDefault="006319FD" w:rsidP="00FC24D3">
            <w:pPr>
              <w:jc w:val="center"/>
            </w:pPr>
          </w:p>
        </w:tc>
        <w:tc>
          <w:tcPr>
            <w:tcW w:w="318" w:type="pct"/>
            <w:tcBorders>
              <w:left w:val="single" w:sz="4" w:space="0" w:color="auto"/>
            </w:tcBorders>
            <w:vAlign w:val="center"/>
          </w:tcPr>
          <w:p w:rsidR="006319FD" w:rsidRPr="007F6EAF" w:rsidRDefault="006319FD" w:rsidP="00FC24D3">
            <w:pPr>
              <w:jc w:val="center"/>
            </w:pPr>
          </w:p>
        </w:tc>
      </w:tr>
      <w:tr w:rsidR="006319FD" w:rsidRPr="00641AAA" w:rsidTr="00FC24D3">
        <w:trPr>
          <w:cantSplit/>
          <w:trHeight w:val="284"/>
          <w:jc w:val="center"/>
        </w:trPr>
        <w:tc>
          <w:tcPr>
            <w:tcW w:w="254" w:type="pct"/>
            <w:tcBorders>
              <w:right w:val="single" w:sz="4" w:space="0" w:color="auto"/>
            </w:tcBorders>
            <w:vAlign w:val="center"/>
          </w:tcPr>
          <w:p w:rsidR="006319FD" w:rsidRPr="00641AAA" w:rsidRDefault="006319FD" w:rsidP="00FC24D3">
            <w:pPr>
              <w:jc w:val="center"/>
            </w:pPr>
            <w:r>
              <w:t>60</w:t>
            </w:r>
          </w:p>
        </w:tc>
        <w:tc>
          <w:tcPr>
            <w:tcW w:w="1523" w:type="pct"/>
            <w:tcBorders>
              <w:left w:val="single" w:sz="4" w:space="0" w:color="auto"/>
              <w:right w:val="single" w:sz="4" w:space="0" w:color="auto"/>
            </w:tcBorders>
            <w:vAlign w:val="center"/>
          </w:tcPr>
          <w:p w:rsidR="006319FD" w:rsidRPr="00641AAA" w:rsidRDefault="006319FD" w:rsidP="00FC24D3">
            <w:r w:rsidRPr="00641AAA">
              <w:t>perkoz dwuczuby</w:t>
            </w:r>
          </w:p>
        </w:tc>
        <w:tc>
          <w:tcPr>
            <w:tcW w:w="1583" w:type="pct"/>
            <w:tcBorders>
              <w:left w:val="single" w:sz="4" w:space="0" w:color="auto"/>
              <w:right w:val="single" w:sz="4" w:space="0" w:color="auto"/>
            </w:tcBorders>
            <w:vAlign w:val="center"/>
          </w:tcPr>
          <w:p w:rsidR="006319FD" w:rsidRPr="00641AAA" w:rsidRDefault="006319FD" w:rsidP="00FC24D3">
            <w:pPr>
              <w:rPr>
                <w:i/>
                <w:iCs/>
              </w:rPr>
            </w:pPr>
            <w:r w:rsidRPr="00641AAA">
              <w:rPr>
                <w:i/>
                <w:iCs/>
              </w:rPr>
              <w:t>Podiceps cristatus</w:t>
            </w:r>
          </w:p>
        </w:tc>
        <w:tc>
          <w:tcPr>
            <w:tcW w:w="451" w:type="pct"/>
            <w:tcBorders>
              <w:left w:val="single" w:sz="4" w:space="0" w:color="auto"/>
              <w:right w:val="single" w:sz="4" w:space="0" w:color="auto"/>
            </w:tcBorders>
            <w:vAlign w:val="center"/>
          </w:tcPr>
          <w:p w:rsidR="006319FD" w:rsidRPr="00641AAA" w:rsidRDefault="006319FD" w:rsidP="00FC24D3">
            <w:pPr>
              <w:jc w:val="center"/>
            </w:pPr>
            <w:r w:rsidRPr="00641AAA">
              <w:t>s</w:t>
            </w:r>
          </w:p>
        </w:tc>
        <w:tc>
          <w:tcPr>
            <w:tcW w:w="231" w:type="pct"/>
            <w:tcBorders>
              <w:left w:val="single" w:sz="4" w:space="0" w:color="auto"/>
              <w:right w:val="single" w:sz="4" w:space="0" w:color="auto"/>
            </w:tcBorders>
            <w:vAlign w:val="center"/>
          </w:tcPr>
          <w:p w:rsidR="006319FD" w:rsidRPr="00641AAA" w:rsidRDefault="006319FD" w:rsidP="00FC24D3">
            <w:pPr>
              <w:jc w:val="center"/>
            </w:pPr>
          </w:p>
        </w:tc>
        <w:tc>
          <w:tcPr>
            <w:tcW w:w="320" w:type="pct"/>
            <w:tcBorders>
              <w:left w:val="single" w:sz="4" w:space="0" w:color="auto"/>
              <w:right w:val="single" w:sz="4" w:space="0" w:color="auto"/>
            </w:tcBorders>
            <w:vAlign w:val="center"/>
          </w:tcPr>
          <w:p w:rsidR="006319FD" w:rsidRPr="00641AAA" w:rsidRDefault="006319FD" w:rsidP="00FC24D3">
            <w:pPr>
              <w:jc w:val="center"/>
            </w:pPr>
          </w:p>
        </w:tc>
        <w:tc>
          <w:tcPr>
            <w:tcW w:w="320" w:type="pct"/>
            <w:tcBorders>
              <w:left w:val="single" w:sz="4" w:space="0" w:color="auto"/>
              <w:right w:val="single" w:sz="4" w:space="0" w:color="auto"/>
            </w:tcBorders>
            <w:vAlign w:val="center"/>
          </w:tcPr>
          <w:p w:rsidR="006319FD" w:rsidRPr="00641AAA" w:rsidRDefault="006319FD" w:rsidP="00FC24D3">
            <w:pPr>
              <w:jc w:val="center"/>
            </w:pPr>
          </w:p>
        </w:tc>
        <w:tc>
          <w:tcPr>
            <w:tcW w:w="318" w:type="pct"/>
            <w:tcBorders>
              <w:left w:val="single" w:sz="4" w:space="0" w:color="auto"/>
            </w:tcBorders>
            <w:vAlign w:val="center"/>
          </w:tcPr>
          <w:p w:rsidR="006319FD" w:rsidRPr="00641AAA" w:rsidRDefault="006319FD" w:rsidP="00FC24D3">
            <w:pPr>
              <w:jc w:val="center"/>
            </w:pPr>
          </w:p>
        </w:tc>
      </w:tr>
      <w:tr w:rsidR="006319FD" w:rsidRPr="00641AAA" w:rsidTr="00FC24D3">
        <w:trPr>
          <w:cantSplit/>
          <w:trHeight w:val="284"/>
          <w:jc w:val="center"/>
        </w:trPr>
        <w:tc>
          <w:tcPr>
            <w:tcW w:w="254" w:type="pct"/>
            <w:tcBorders>
              <w:right w:val="single" w:sz="4" w:space="0" w:color="auto"/>
            </w:tcBorders>
            <w:vAlign w:val="center"/>
          </w:tcPr>
          <w:p w:rsidR="006319FD" w:rsidRPr="00641AAA" w:rsidRDefault="006319FD" w:rsidP="00FC24D3">
            <w:pPr>
              <w:jc w:val="center"/>
            </w:pPr>
            <w:r>
              <w:t>61</w:t>
            </w:r>
          </w:p>
        </w:tc>
        <w:tc>
          <w:tcPr>
            <w:tcW w:w="1523" w:type="pct"/>
            <w:tcBorders>
              <w:left w:val="single" w:sz="4" w:space="0" w:color="auto"/>
              <w:right w:val="single" w:sz="4" w:space="0" w:color="auto"/>
            </w:tcBorders>
            <w:vAlign w:val="center"/>
          </w:tcPr>
          <w:p w:rsidR="006319FD" w:rsidRPr="007F6EAF" w:rsidRDefault="006319FD" w:rsidP="00FC24D3">
            <w:r w:rsidRPr="007F6EAF">
              <w:t>perkoz rdzawoszyi</w:t>
            </w:r>
          </w:p>
        </w:tc>
        <w:tc>
          <w:tcPr>
            <w:tcW w:w="1583" w:type="pct"/>
            <w:tcBorders>
              <w:left w:val="single" w:sz="4" w:space="0" w:color="auto"/>
              <w:right w:val="single" w:sz="4" w:space="0" w:color="auto"/>
            </w:tcBorders>
            <w:vAlign w:val="center"/>
          </w:tcPr>
          <w:p w:rsidR="006319FD" w:rsidRPr="007F6EAF" w:rsidRDefault="006319FD" w:rsidP="00FC24D3">
            <w:pPr>
              <w:rPr>
                <w:i/>
                <w:iCs/>
              </w:rPr>
            </w:pPr>
            <w:r w:rsidRPr="007F6EAF">
              <w:rPr>
                <w:i/>
                <w:iCs/>
              </w:rPr>
              <w:t>Podiceps grisegena</w:t>
            </w:r>
          </w:p>
        </w:tc>
        <w:tc>
          <w:tcPr>
            <w:tcW w:w="451" w:type="pct"/>
            <w:tcBorders>
              <w:left w:val="single" w:sz="4" w:space="0" w:color="auto"/>
              <w:right w:val="single" w:sz="4" w:space="0" w:color="auto"/>
            </w:tcBorders>
            <w:vAlign w:val="center"/>
          </w:tcPr>
          <w:p w:rsidR="006319FD" w:rsidRPr="007F6EAF" w:rsidRDefault="006319FD" w:rsidP="00FC24D3">
            <w:pPr>
              <w:jc w:val="center"/>
            </w:pPr>
            <w:r w:rsidRPr="007F6EAF">
              <w:t>s</w:t>
            </w:r>
          </w:p>
        </w:tc>
        <w:tc>
          <w:tcPr>
            <w:tcW w:w="231" w:type="pct"/>
            <w:tcBorders>
              <w:left w:val="single" w:sz="4" w:space="0" w:color="auto"/>
              <w:right w:val="single" w:sz="4" w:space="0" w:color="auto"/>
            </w:tcBorders>
            <w:vAlign w:val="center"/>
          </w:tcPr>
          <w:p w:rsidR="006319FD" w:rsidRPr="007F6EAF" w:rsidRDefault="006319FD" w:rsidP="00FC24D3">
            <w:pPr>
              <w:jc w:val="center"/>
            </w:pPr>
          </w:p>
        </w:tc>
        <w:tc>
          <w:tcPr>
            <w:tcW w:w="320" w:type="pct"/>
            <w:tcBorders>
              <w:left w:val="single" w:sz="4" w:space="0" w:color="auto"/>
              <w:right w:val="single" w:sz="4" w:space="0" w:color="auto"/>
            </w:tcBorders>
            <w:vAlign w:val="center"/>
          </w:tcPr>
          <w:p w:rsidR="006319FD" w:rsidRPr="007F6EAF" w:rsidRDefault="006319FD" w:rsidP="00FC24D3">
            <w:pPr>
              <w:jc w:val="center"/>
            </w:pPr>
          </w:p>
        </w:tc>
        <w:tc>
          <w:tcPr>
            <w:tcW w:w="320" w:type="pct"/>
            <w:tcBorders>
              <w:left w:val="single" w:sz="4" w:space="0" w:color="auto"/>
              <w:right w:val="single" w:sz="4" w:space="0" w:color="auto"/>
            </w:tcBorders>
            <w:vAlign w:val="center"/>
          </w:tcPr>
          <w:p w:rsidR="006319FD" w:rsidRPr="007F6EAF" w:rsidRDefault="006319FD" w:rsidP="00FC24D3">
            <w:pPr>
              <w:jc w:val="center"/>
            </w:pPr>
          </w:p>
        </w:tc>
        <w:tc>
          <w:tcPr>
            <w:tcW w:w="318" w:type="pct"/>
            <w:tcBorders>
              <w:left w:val="single" w:sz="4" w:space="0" w:color="auto"/>
            </w:tcBorders>
            <w:vAlign w:val="center"/>
          </w:tcPr>
          <w:p w:rsidR="006319FD" w:rsidRPr="007F6EAF" w:rsidRDefault="006319FD" w:rsidP="00FC24D3">
            <w:pPr>
              <w:jc w:val="center"/>
            </w:pPr>
          </w:p>
        </w:tc>
      </w:tr>
      <w:tr w:rsidR="006319FD" w:rsidRPr="00641AAA" w:rsidTr="00FC24D3">
        <w:trPr>
          <w:cantSplit/>
          <w:trHeight w:val="284"/>
          <w:jc w:val="center"/>
        </w:trPr>
        <w:tc>
          <w:tcPr>
            <w:tcW w:w="254" w:type="pct"/>
            <w:tcBorders>
              <w:right w:val="single" w:sz="4" w:space="0" w:color="auto"/>
            </w:tcBorders>
            <w:vAlign w:val="center"/>
          </w:tcPr>
          <w:p w:rsidR="006319FD" w:rsidRPr="00641AAA" w:rsidRDefault="006319FD" w:rsidP="00FC24D3">
            <w:pPr>
              <w:jc w:val="center"/>
            </w:pPr>
            <w:r>
              <w:t>62</w:t>
            </w:r>
          </w:p>
        </w:tc>
        <w:tc>
          <w:tcPr>
            <w:tcW w:w="1523" w:type="pct"/>
            <w:tcBorders>
              <w:left w:val="single" w:sz="4" w:space="0" w:color="auto"/>
              <w:right w:val="single" w:sz="4" w:space="0" w:color="auto"/>
            </w:tcBorders>
            <w:vAlign w:val="center"/>
          </w:tcPr>
          <w:p w:rsidR="006319FD" w:rsidRPr="007F6EAF" w:rsidRDefault="006319FD" w:rsidP="00FC24D3">
            <w:r w:rsidRPr="007F6EAF">
              <w:t>perkozek</w:t>
            </w:r>
          </w:p>
        </w:tc>
        <w:tc>
          <w:tcPr>
            <w:tcW w:w="1583" w:type="pct"/>
            <w:tcBorders>
              <w:left w:val="single" w:sz="4" w:space="0" w:color="auto"/>
              <w:right w:val="single" w:sz="4" w:space="0" w:color="auto"/>
            </w:tcBorders>
            <w:vAlign w:val="center"/>
          </w:tcPr>
          <w:p w:rsidR="006319FD" w:rsidRPr="007F6EAF" w:rsidRDefault="006319FD" w:rsidP="00FC24D3">
            <w:pPr>
              <w:rPr>
                <w:i/>
                <w:iCs/>
              </w:rPr>
            </w:pPr>
            <w:r w:rsidRPr="007F6EAF">
              <w:rPr>
                <w:i/>
                <w:iCs/>
              </w:rPr>
              <w:t>Tachybaptus ruficollis</w:t>
            </w:r>
          </w:p>
        </w:tc>
        <w:tc>
          <w:tcPr>
            <w:tcW w:w="451" w:type="pct"/>
            <w:tcBorders>
              <w:left w:val="single" w:sz="4" w:space="0" w:color="auto"/>
              <w:right w:val="single" w:sz="4" w:space="0" w:color="auto"/>
            </w:tcBorders>
            <w:vAlign w:val="center"/>
          </w:tcPr>
          <w:p w:rsidR="006319FD" w:rsidRPr="007F6EAF" w:rsidRDefault="006319FD" w:rsidP="00FC24D3">
            <w:pPr>
              <w:jc w:val="center"/>
            </w:pPr>
            <w:r w:rsidRPr="007F6EAF">
              <w:t>s</w:t>
            </w:r>
          </w:p>
        </w:tc>
        <w:tc>
          <w:tcPr>
            <w:tcW w:w="231" w:type="pct"/>
            <w:tcBorders>
              <w:left w:val="single" w:sz="4" w:space="0" w:color="auto"/>
              <w:right w:val="single" w:sz="4" w:space="0" w:color="auto"/>
            </w:tcBorders>
            <w:vAlign w:val="center"/>
          </w:tcPr>
          <w:p w:rsidR="006319FD" w:rsidRPr="007F6EAF" w:rsidRDefault="006319FD" w:rsidP="00FC24D3">
            <w:pPr>
              <w:jc w:val="center"/>
            </w:pPr>
          </w:p>
        </w:tc>
        <w:tc>
          <w:tcPr>
            <w:tcW w:w="320" w:type="pct"/>
            <w:tcBorders>
              <w:left w:val="single" w:sz="4" w:space="0" w:color="auto"/>
              <w:right w:val="single" w:sz="4" w:space="0" w:color="auto"/>
            </w:tcBorders>
            <w:vAlign w:val="center"/>
          </w:tcPr>
          <w:p w:rsidR="006319FD" w:rsidRPr="007F6EAF" w:rsidRDefault="006319FD" w:rsidP="00FC24D3">
            <w:pPr>
              <w:jc w:val="center"/>
            </w:pPr>
          </w:p>
        </w:tc>
        <w:tc>
          <w:tcPr>
            <w:tcW w:w="320" w:type="pct"/>
            <w:tcBorders>
              <w:left w:val="single" w:sz="4" w:space="0" w:color="auto"/>
              <w:right w:val="single" w:sz="4" w:space="0" w:color="auto"/>
            </w:tcBorders>
            <w:vAlign w:val="center"/>
          </w:tcPr>
          <w:p w:rsidR="006319FD" w:rsidRPr="007F6EAF" w:rsidRDefault="006319FD" w:rsidP="00FC24D3">
            <w:pPr>
              <w:jc w:val="center"/>
            </w:pPr>
          </w:p>
        </w:tc>
        <w:tc>
          <w:tcPr>
            <w:tcW w:w="318" w:type="pct"/>
            <w:tcBorders>
              <w:left w:val="single" w:sz="4" w:space="0" w:color="auto"/>
            </w:tcBorders>
            <w:vAlign w:val="center"/>
          </w:tcPr>
          <w:p w:rsidR="006319FD" w:rsidRPr="007F6EAF" w:rsidRDefault="006319FD" w:rsidP="00FC24D3">
            <w:pPr>
              <w:jc w:val="center"/>
            </w:pPr>
          </w:p>
        </w:tc>
      </w:tr>
      <w:tr w:rsidR="006319FD" w:rsidRPr="00641AAA" w:rsidTr="00FC24D3">
        <w:trPr>
          <w:cantSplit/>
          <w:trHeight w:val="284"/>
          <w:jc w:val="center"/>
        </w:trPr>
        <w:tc>
          <w:tcPr>
            <w:tcW w:w="254" w:type="pct"/>
            <w:tcBorders>
              <w:right w:val="single" w:sz="4" w:space="0" w:color="auto"/>
            </w:tcBorders>
            <w:vAlign w:val="center"/>
          </w:tcPr>
          <w:p w:rsidR="006319FD" w:rsidRPr="00641AAA" w:rsidRDefault="006319FD" w:rsidP="00FC24D3">
            <w:pPr>
              <w:jc w:val="center"/>
            </w:pPr>
            <w:r>
              <w:t>63</w:t>
            </w:r>
          </w:p>
        </w:tc>
        <w:tc>
          <w:tcPr>
            <w:tcW w:w="1523" w:type="pct"/>
            <w:tcBorders>
              <w:left w:val="single" w:sz="4" w:space="0" w:color="auto"/>
              <w:right w:val="single" w:sz="4" w:space="0" w:color="auto"/>
            </w:tcBorders>
            <w:vAlign w:val="center"/>
          </w:tcPr>
          <w:p w:rsidR="006319FD" w:rsidRPr="007F6EAF" w:rsidRDefault="006319FD" w:rsidP="00FC24D3">
            <w:r w:rsidRPr="007F6EAF">
              <w:t>piegża</w:t>
            </w:r>
          </w:p>
        </w:tc>
        <w:tc>
          <w:tcPr>
            <w:tcW w:w="1583" w:type="pct"/>
            <w:tcBorders>
              <w:left w:val="single" w:sz="4" w:space="0" w:color="auto"/>
              <w:right w:val="single" w:sz="4" w:space="0" w:color="auto"/>
            </w:tcBorders>
            <w:vAlign w:val="center"/>
          </w:tcPr>
          <w:p w:rsidR="006319FD" w:rsidRPr="007F6EAF" w:rsidRDefault="006319FD" w:rsidP="00FC24D3">
            <w:pPr>
              <w:rPr>
                <w:i/>
                <w:iCs/>
              </w:rPr>
            </w:pPr>
            <w:r w:rsidRPr="007F6EAF">
              <w:rPr>
                <w:i/>
                <w:iCs/>
              </w:rPr>
              <w:t>Sylvia curruca</w:t>
            </w:r>
          </w:p>
        </w:tc>
        <w:tc>
          <w:tcPr>
            <w:tcW w:w="451" w:type="pct"/>
            <w:tcBorders>
              <w:left w:val="single" w:sz="4" w:space="0" w:color="auto"/>
              <w:right w:val="single" w:sz="4" w:space="0" w:color="auto"/>
            </w:tcBorders>
            <w:vAlign w:val="center"/>
          </w:tcPr>
          <w:p w:rsidR="006319FD" w:rsidRPr="007F6EAF" w:rsidRDefault="006319FD" w:rsidP="00FC24D3">
            <w:pPr>
              <w:jc w:val="center"/>
            </w:pPr>
            <w:r w:rsidRPr="007F6EAF">
              <w:t>s</w:t>
            </w:r>
          </w:p>
        </w:tc>
        <w:tc>
          <w:tcPr>
            <w:tcW w:w="231" w:type="pct"/>
            <w:tcBorders>
              <w:left w:val="single" w:sz="4" w:space="0" w:color="auto"/>
              <w:right w:val="single" w:sz="4" w:space="0" w:color="auto"/>
            </w:tcBorders>
            <w:vAlign w:val="center"/>
          </w:tcPr>
          <w:p w:rsidR="006319FD" w:rsidRPr="007F6EAF" w:rsidRDefault="006319FD" w:rsidP="00FC24D3">
            <w:pPr>
              <w:jc w:val="center"/>
            </w:pPr>
          </w:p>
        </w:tc>
        <w:tc>
          <w:tcPr>
            <w:tcW w:w="320" w:type="pct"/>
            <w:tcBorders>
              <w:left w:val="single" w:sz="4" w:space="0" w:color="auto"/>
              <w:right w:val="single" w:sz="4" w:space="0" w:color="auto"/>
            </w:tcBorders>
            <w:vAlign w:val="center"/>
          </w:tcPr>
          <w:p w:rsidR="006319FD" w:rsidRPr="007F6EAF" w:rsidRDefault="006319FD" w:rsidP="00FC24D3">
            <w:pPr>
              <w:jc w:val="center"/>
            </w:pPr>
          </w:p>
        </w:tc>
        <w:tc>
          <w:tcPr>
            <w:tcW w:w="320" w:type="pct"/>
            <w:tcBorders>
              <w:left w:val="single" w:sz="4" w:space="0" w:color="auto"/>
              <w:right w:val="single" w:sz="4" w:space="0" w:color="auto"/>
            </w:tcBorders>
            <w:vAlign w:val="center"/>
          </w:tcPr>
          <w:p w:rsidR="006319FD" w:rsidRPr="007F6EAF" w:rsidRDefault="006319FD" w:rsidP="00FC24D3">
            <w:pPr>
              <w:jc w:val="center"/>
            </w:pPr>
          </w:p>
        </w:tc>
        <w:tc>
          <w:tcPr>
            <w:tcW w:w="318" w:type="pct"/>
            <w:tcBorders>
              <w:left w:val="single" w:sz="4" w:space="0" w:color="auto"/>
            </w:tcBorders>
            <w:vAlign w:val="center"/>
          </w:tcPr>
          <w:p w:rsidR="006319FD" w:rsidRPr="007F6EAF" w:rsidRDefault="006319FD" w:rsidP="00FC24D3">
            <w:pPr>
              <w:jc w:val="center"/>
            </w:pPr>
          </w:p>
        </w:tc>
      </w:tr>
      <w:tr w:rsidR="006319FD" w:rsidRPr="00641AAA" w:rsidTr="00FC24D3">
        <w:trPr>
          <w:cantSplit/>
          <w:trHeight w:val="284"/>
          <w:jc w:val="center"/>
        </w:trPr>
        <w:tc>
          <w:tcPr>
            <w:tcW w:w="254" w:type="pct"/>
            <w:tcBorders>
              <w:right w:val="single" w:sz="4" w:space="0" w:color="auto"/>
            </w:tcBorders>
            <w:vAlign w:val="center"/>
          </w:tcPr>
          <w:p w:rsidR="006319FD" w:rsidRPr="00641AAA" w:rsidRDefault="006319FD" w:rsidP="00FC24D3">
            <w:pPr>
              <w:jc w:val="center"/>
            </w:pPr>
            <w:r>
              <w:t>64</w:t>
            </w:r>
          </w:p>
        </w:tc>
        <w:tc>
          <w:tcPr>
            <w:tcW w:w="1523" w:type="pct"/>
            <w:tcBorders>
              <w:left w:val="single" w:sz="4" w:space="0" w:color="auto"/>
              <w:right w:val="single" w:sz="4" w:space="0" w:color="auto"/>
            </w:tcBorders>
            <w:vAlign w:val="center"/>
          </w:tcPr>
          <w:p w:rsidR="006319FD" w:rsidRPr="007F6EAF" w:rsidRDefault="006319FD" w:rsidP="00FC24D3">
            <w:r w:rsidRPr="007F6EAF">
              <w:t>pierwiosnek</w:t>
            </w:r>
          </w:p>
        </w:tc>
        <w:tc>
          <w:tcPr>
            <w:tcW w:w="1583" w:type="pct"/>
            <w:tcBorders>
              <w:left w:val="single" w:sz="4" w:space="0" w:color="auto"/>
              <w:right w:val="single" w:sz="4" w:space="0" w:color="auto"/>
            </w:tcBorders>
            <w:vAlign w:val="center"/>
          </w:tcPr>
          <w:p w:rsidR="006319FD" w:rsidRPr="007F6EAF" w:rsidRDefault="006319FD" w:rsidP="00FC24D3">
            <w:pPr>
              <w:rPr>
                <w:i/>
                <w:iCs/>
              </w:rPr>
            </w:pPr>
            <w:r w:rsidRPr="007F6EAF">
              <w:rPr>
                <w:i/>
                <w:iCs/>
              </w:rPr>
              <w:t>Phylloscopus collybita</w:t>
            </w:r>
          </w:p>
        </w:tc>
        <w:tc>
          <w:tcPr>
            <w:tcW w:w="451" w:type="pct"/>
            <w:tcBorders>
              <w:left w:val="single" w:sz="4" w:space="0" w:color="auto"/>
              <w:right w:val="single" w:sz="4" w:space="0" w:color="auto"/>
            </w:tcBorders>
            <w:vAlign w:val="center"/>
          </w:tcPr>
          <w:p w:rsidR="006319FD" w:rsidRPr="007F6EAF" w:rsidRDefault="006319FD" w:rsidP="00FC24D3">
            <w:pPr>
              <w:jc w:val="center"/>
            </w:pPr>
            <w:r w:rsidRPr="007F6EAF">
              <w:t>s</w:t>
            </w:r>
          </w:p>
        </w:tc>
        <w:tc>
          <w:tcPr>
            <w:tcW w:w="231" w:type="pct"/>
            <w:tcBorders>
              <w:left w:val="single" w:sz="4" w:space="0" w:color="auto"/>
              <w:right w:val="single" w:sz="4" w:space="0" w:color="auto"/>
            </w:tcBorders>
            <w:vAlign w:val="center"/>
          </w:tcPr>
          <w:p w:rsidR="006319FD" w:rsidRPr="007F6EAF" w:rsidRDefault="006319FD" w:rsidP="00FC24D3">
            <w:pPr>
              <w:jc w:val="center"/>
            </w:pPr>
          </w:p>
        </w:tc>
        <w:tc>
          <w:tcPr>
            <w:tcW w:w="320" w:type="pct"/>
            <w:tcBorders>
              <w:left w:val="single" w:sz="4" w:space="0" w:color="auto"/>
              <w:right w:val="single" w:sz="4" w:space="0" w:color="auto"/>
            </w:tcBorders>
            <w:vAlign w:val="center"/>
          </w:tcPr>
          <w:p w:rsidR="006319FD" w:rsidRPr="007F6EAF" w:rsidRDefault="006319FD" w:rsidP="00FC24D3">
            <w:pPr>
              <w:jc w:val="center"/>
            </w:pPr>
          </w:p>
        </w:tc>
        <w:tc>
          <w:tcPr>
            <w:tcW w:w="320" w:type="pct"/>
            <w:tcBorders>
              <w:left w:val="single" w:sz="4" w:space="0" w:color="auto"/>
              <w:right w:val="single" w:sz="4" w:space="0" w:color="auto"/>
            </w:tcBorders>
            <w:vAlign w:val="center"/>
          </w:tcPr>
          <w:p w:rsidR="006319FD" w:rsidRPr="007F6EAF" w:rsidRDefault="006319FD" w:rsidP="00FC24D3">
            <w:pPr>
              <w:jc w:val="center"/>
            </w:pPr>
          </w:p>
        </w:tc>
        <w:tc>
          <w:tcPr>
            <w:tcW w:w="318" w:type="pct"/>
            <w:tcBorders>
              <w:left w:val="single" w:sz="4" w:space="0" w:color="auto"/>
            </w:tcBorders>
            <w:vAlign w:val="center"/>
          </w:tcPr>
          <w:p w:rsidR="006319FD" w:rsidRPr="007F6EAF" w:rsidRDefault="006319FD" w:rsidP="00FC24D3">
            <w:pPr>
              <w:jc w:val="center"/>
            </w:pPr>
          </w:p>
        </w:tc>
      </w:tr>
      <w:tr w:rsidR="006319FD" w:rsidRPr="00641AAA" w:rsidTr="00FC24D3">
        <w:trPr>
          <w:cantSplit/>
          <w:trHeight w:val="284"/>
          <w:jc w:val="center"/>
        </w:trPr>
        <w:tc>
          <w:tcPr>
            <w:tcW w:w="254" w:type="pct"/>
            <w:tcBorders>
              <w:right w:val="single" w:sz="4" w:space="0" w:color="auto"/>
            </w:tcBorders>
            <w:vAlign w:val="center"/>
          </w:tcPr>
          <w:p w:rsidR="006319FD" w:rsidRPr="00641AAA" w:rsidRDefault="006319FD" w:rsidP="00FC24D3">
            <w:pPr>
              <w:jc w:val="center"/>
            </w:pPr>
            <w:r>
              <w:t>65</w:t>
            </w:r>
          </w:p>
        </w:tc>
        <w:tc>
          <w:tcPr>
            <w:tcW w:w="1523" w:type="pct"/>
            <w:tcBorders>
              <w:left w:val="single" w:sz="4" w:space="0" w:color="auto"/>
              <w:right w:val="single" w:sz="4" w:space="0" w:color="auto"/>
            </w:tcBorders>
            <w:vAlign w:val="center"/>
          </w:tcPr>
          <w:p w:rsidR="006319FD" w:rsidRPr="007F6EAF" w:rsidRDefault="006319FD" w:rsidP="00FC24D3">
            <w:r w:rsidRPr="007F6EAF">
              <w:t>pleszka</w:t>
            </w:r>
          </w:p>
        </w:tc>
        <w:tc>
          <w:tcPr>
            <w:tcW w:w="1583" w:type="pct"/>
            <w:tcBorders>
              <w:left w:val="single" w:sz="4" w:space="0" w:color="auto"/>
              <w:right w:val="single" w:sz="4" w:space="0" w:color="auto"/>
            </w:tcBorders>
            <w:vAlign w:val="center"/>
          </w:tcPr>
          <w:p w:rsidR="006319FD" w:rsidRPr="007F6EAF" w:rsidRDefault="006319FD" w:rsidP="00FC24D3">
            <w:pPr>
              <w:rPr>
                <w:i/>
                <w:iCs/>
              </w:rPr>
            </w:pPr>
            <w:r w:rsidRPr="007F6EAF">
              <w:rPr>
                <w:i/>
                <w:iCs/>
              </w:rPr>
              <w:t>Phoenicurus phoenicurus</w:t>
            </w:r>
          </w:p>
        </w:tc>
        <w:tc>
          <w:tcPr>
            <w:tcW w:w="451" w:type="pct"/>
            <w:tcBorders>
              <w:left w:val="single" w:sz="4" w:space="0" w:color="auto"/>
              <w:right w:val="single" w:sz="4" w:space="0" w:color="auto"/>
            </w:tcBorders>
            <w:vAlign w:val="center"/>
          </w:tcPr>
          <w:p w:rsidR="006319FD" w:rsidRPr="007F6EAF" w:rsidRDefault="006319FD" w:rsidP="00FC24D3">
            <w:pPr>
              <w:jc w:val="center"/>
            </w:pPr>
            <w:r w:rsidRPr="007F6EAF">
              <w:t>s</w:t>
            </w:r>
          </w:p>
        </w:tc>
        <w:tc>
          <w:tcPr>
            <w:tcW w:w="231" w:type="pct"/>
            <w:tcBorders>
              <w:left w:val="single" w:sz="4" w:space="0" w:color="auto"/>
              <w:right w:val="single" w:sz="4" w:space="0" w:color="auto"/>
            </w:tcBorders>
            <w:vAlign w:val="center"/>
          </w:tcPr>
          <w:p w:rsidR="006319FD" w:rsidRPr="007F6EAF" w:rsidRDefault="006319FD" w:rsidP="00FC24D3">
            <w:pPr>
              <w:jc w:val="center"/>
            </w:pPr>
          </w:p>
        </w:tc>
        <w:tc>
          <w:tcPr>
            <w:tcW w:w="320" w:type="pct"/>
            <w:tcBorders>
              <w:left w:val="single" w:sz="4" w:space="0" w:color="auto"/>
              <w:right w:val="single" w:sz="4" w:space="0" w:color="auto"/>
            </w:tcBorders>
            <w:vAlign w:val="center"/>
          </w:tcPr>
          <w:p w:rsidR="006319FD" w:rsidRPr="007F6EAF" w:rsidRDefault="006319FD" w:rsidP="00FC24D3">
            <w:pPr>
              <w:jc w:val="center"/>
            </w:pPr>
          </w:p>
        </w:tc>
        <w:tc>
          <w:tcPr>
            <w:tcW w:w="320" w:type="pct"/>
            <w:tcBorders>
              <w:left w:val="single" w:sz="4" w:space="0" w:color="auto"/>
              <w:right w:val="single" w:sz="4" w:space="0" w:color="auto"/>
            </w:tcBorders>
            <w:vAlign w:val="center"/>
          </w:tcPr>
          <w:p w:rsidR="006319FD" w:rsidRPr="007F6EAF" w:rsidRDefault="006319FD" w:rsidP="00FC24D3">
            <w:pPr>
              <w:jc w:val="center"/>
            </w:pPr>
          </w:p>
        </w:tc>
        <w:tc>
          <w:tcPr>
            <w:tcW w:w="318" w:type="pct"/>
            <w:tcBorders>
              <w:left w:val="single" w:sz="4" w:space="0" w:color="auto"/>
            </w:tcBorders>
            <w:vAlign w:val="center"/>
          </w:tcPr>
          <w:p w:rsidR="006319FD" w:rsidRPr="007F6EAF" w:rsidRDefault="006319FD" w:rsidP="00FC24D3">
            <w:pPr>
              <w:jc w:val="center"/>
            </w:pPr>
          </w:p>
        </w:tc>
      </w:tr>
      <w:tr w:rsidR="006319FD" w:rsidRPr="00641AAA" w:rsidTr="00FC24D3">
        <w:trPr>
          <w:cantSplit/>
          <w:trHeight w:val="284"/>
          <w:jc w:val="center"/>
        </w:trPr>
        <w:tc>
          <w:tcPr>
            <w:tcW w:w="254" w:type="pct"/>
            <w:tcBorders>
              <w:right w:val="single" w:sz="4" w:space="0" w:color="auto"/>
            </w:tcBorders>
            <w:vAlign w:val="center"/>
          </w:tcPr>
          <w:p w:rsidR="006319FD" w:rsidRPr="00641AAA" w:rsidRDefault="006319FD" w:rsidP="00FC24D3">
            <w:pPr>
              <w:jc w:val="center"/>
            </w:pPr>
            <w:r>
              <w:t>66</w:t>
            </w:r>
          </w:p>
        </w:tc>
        <w:tc>
          <w:tcPr>
            <w:tcW w:w="1523" w:type="pct"/>
            <w:tcBorders>
              <w:left w:val="single" w:sz="4" w:space="0" w:color="auto"/>
              <w:right w:val="single" w:sz="4" w:space="0" w:color="auto"/>
            </w:tcBorders>
            <w:vAlign w:val="center"/>
          </w:tcPr>
          <w:p w:rsidR="006319FD" w:rsidRPr="00641AAA" w:rsidRDefault="006319FD" w:rsidP="00FC24D3">
            <w:r w:rsidRPr="00641AAA">
              <w:t>pliszka siwa</w:t>
            </w:r>
          </w:p>
        </w:tc>
        <w:tc>
          <w:tcPr>
            <w:tcW w:w="1583" w:type="pct"/>
            <w:tcBorders>
              <w:left w:val="single" w:sz="4" w:space="0" w:color="auto"/>
              <w:right w:val="single" w:sz="4" w:space="0" w:color="auto"/>
            </w:tcBorders>
            <w:vAlign w:val="center"/>
          </w:tcPr>
          <w:p w:rsidR="006319FD" w:rsidRPr="00641AAA" w:rsidRDefault="006319FD" w:rsidP="00FC24D3">
            <w:pPr>
              <w:rPr>
                <w:i/>
                <w:iCs/>
              </w:rPr>
            </w:pPr>
            <w:r w:rsidRPr="00641AAA">
              <w:rPr>
                <w:i/>
                <w:iCs/>
              </w:rPr>
              <w:t>Motacilla alba</w:t>
            </w:r>
          </w:p>
        </w:tc>
        <w:tc>
          <w:tcPr>
            <w:tcW w:w="451" w:type="pct"/>
            <w:tcBorders>
              <w:left w:val="single" w:sz="4" w:space="0" w:color="auto"/>
              <w:right w:val="single" w:sz="4" w:space="0" w:color="auto"/>
            </w:tcBorders>
            <w:vAlign w:val="center"/>
          </w:tcPr>
          <w:p w:rsidR="006319FD" w:rsidRPr="00641AAA" w:rsidRDefault="006319FD" w:rsidP="00FC24D3">
            <w:pPr>
              <w:jc w:val="center"/>
            </w:pPr>
            <w:r w:rsidRPr="00641AAA">
              <w:t>s</w:t>
            </w:r>
          </w:p>
        </w:tc>
        <w:tc>
          <w:tcPr>
            <w:tcW w:w="231" w:type="pct"/>
            <w:tcBorders>
              <w:left w:val="single" w:sz="4" w:space="0" w:color="auto"/>
              <w:right w:val="single" w:sz="4" w:space="0" w:color="auto"/>
            </w:tcBorders>
            <w:vAlign w:val="center"/>
          </w:tcPr>
          <w:p w:rsidR="006319FD" w:rsidRPr="00641AAA" w:rsidRDefault="006319FD" w:rsidP="00FC24D3">
            <w:pPr>
              <w:jc w:val="center"/>
            </w:pPr>
          </w:p>
        </w:tc>
        <w:tc>
          <w:tcPr>
            <w:tcW w:w="320" w:type="pct"/>
            <w:tcBorders>
              <w:left w:val="single" w:sz="4" w:space="0" w:color="auto"/>
              <w:right w:val="single" w:sz="4" w:space="0" w:color="auto"/>
            </w:tcBorders>
            <w:vAlign w:val="center"/>
          </w:tcPr>
          <w:p w:rsidR="006319FD" w:rsidRPr="00641AAA" w:rsidRDefault="006319FD" w:rsidP="00FC24D3">
            <w:pPr>
              <w:jc w:val="center"/>
            </w:pPr>
          </w:p>
        </w:tc>
        <w:tc>
          <w:tcPr>
            <w:tcW w:w="320" w:type="pct"/>
            <w:tcBorders>
              <w:left w:val="single" w:sz="4" w:space="0" w:color="auto"/>
              <w:right w:val="single" w:sz="4" w:space="0" w:color="auto"/>
            </w:tcBorders>
            <w:vAlign w:val="center"/>
          </w:tcPr>
          <w:p w:rsidR="006319FD" w:rsidRPr="00641AAA" w:rsidRDefault="006319FD" w:rsidP="00FC24D3">
            <w:pPr>
              <w:jc w:val="center"/>
            </w:pPr>
          </w:p>
        </w:tc>
        <w:tc>
          <w:tcPr>
            <w:tcW w:w="318" w:type="pct"/>
            <w:tcBorders>
              <w:left w:val="single" w:sz="4" w:space="0" w:color="auto"/>
            </w:tcBorders>
            <w:vAlign w:val="center"/>
          </w:tcPr>
          <w:p w:rsidR="006319FD" w:rsidRPr="00641AAA" w:rsidRDefault="006319FD" w:rsidP="00FC24D3">
            <w:pPr>
              <w:jc w:val="center"/>
            </w:pPr>
          </w:p>
        </w:tc>
      </w:tr>
      <w:tr w:rsidR="006319FD" w:rsidRPr="00641AAA" w:rsidTr="00FC24D3">
        <w:trPr>
          <w:cantSplit/>
          <w:trHeight w:val="284"/>
          <w:jc w:val="center"/>
        </w:trPr>
        <w:tc>
          <w:tcPr>
            <w:tcW w:w="254" w:type="pct"/>
            <w:tcBorders>
              <w:right w:val="single" w:sz="4" w:space="0" w:color="auto"/>
            </w:tcBorders>
            <w:vAlign w:val="center"/>
          </w:tcPr>
          <w:p w:rsidR="006319FD" w:rsidRPr="00641AAA" w:rsidRDefault="006319FD" w:rsidP="00FC24D3">
            <w:pPr>
              <w:jc w:val="center"/>
            </w:pPr>
            <w:r>
              <w:t>67</w:t>
            </w:r>
          </w:p>
        </w:tc>
        <w:tc>
          <w:tcPr>
            <w:tcW w:w="1523" w:type="pct"/>
            <w:tcBorders>
              <w:left w:val="single" w:sz="4" w:space="0" w:color="auto"/>
              <w:right w:val="single" w:sz="4" w:space="0" w:color="auto"/>
            </w:tcBorders>
            <w:vAlign w:val="center"/>
          </w:tcPr>
          <w:p w:rsidR="006319FD" w:rsidRPr="007F6EAF" w:rsidRDefault="006319FD" w:rsidP="00FC24D3">
            <w:r w:rsidRPr="007F6EAF">
              <w:t>pliszka żółta</w:t>
            </w:r>
          </w:p>
        </w:tc>
        <w:tc>
          <w:tcPr>
            <w:tcW w:w="1583" w:type="pct"/>
            <w:tcBorders>
              <w:left w:val="single" w:sz="4" w:space="0" w:color="auto"/>
              <w:right w:val="single" w:sz="4" w:space="0" w:color="auto"/>
            </w:tcBorders>
            <w:vAlign w:val="center"/>
          </w:tcPr>
          <w:p w:rsidR="006319FD" w:rsidRPr="007F6EAF" w:rsidRDefault="006319FD" w:rsidP="00FC24D3">
            <w:pPr>
              <w:rPr>
                <w:i/>
                <w:iCs/>
              </w:rPr>
            </w:pPr>
            <w:r w:rsidRPr="007F6EAF">
              <w:rPr>
                <w:i/>
                <w:iCs/>
              </w:rPr>
              <w:t>Motacilla flava</w:t>
            </w:r>
          </w:p>
        </w:tc>
        <w:tc>
          <w:tcPr>
            <w:tcW w:w="451" w:type="pct"/>
            <w:tcBorders>
              <w:left w:val="single" w:sz="4" w:space="0" w:color="auto"/>
              <w:right w:val="single" w:sz="4" w:space="0" w:color="auto"/>
            </w:tcBorders>
            <w:vAlign w:val="center"/>
          </w:tcPr>
          <w:p w:rsidR="006319FD" w:rsidRPr="007F6EAF" w:rsidRDefault="006319FD" w:rsidP="00FC24D3">
            <w:pPr>
              <w:jc w:val="center"/>
            </w:pPr>
            <w:r w:rsidRPr="007F6EAF">
              <w:t>s</w:t>
            </w:r>
          </w:p>
        </w:tc>
        <w:tc>
          <w:tcPr>
            <w:tcW w:w="231" w:type="pct"/>
            <w:tcBorders>
              <w:left w:val="single" w:sz="4" w:space="0" w:color="auto"/>
              <w:right w:val="single" w:sz="4" w:space="0" w:color="auto"/>
            </w:tcBorders>
            <w:vAlign w:val="center"/>
          </w:tcPr>
          <w:p w:rsidR="006319FD" w:rsidRPr="007F6EAF" w:rsidRDefault="006319FD" w:rsidP="00FC24D3">
            <w:pPr>
              <w:jc w:val="center"/>
            </w:pPr>
          </w:p>
        </w:tc>
        <w:tc>
          <w:tcPr>
            <w:tcW w:w="320" w:type="pct"/>
            <w:tcBorders>
              <w:left w:val="single" w:sz="4" w:space="0" w:color="auto"/>
              <w:right w:val="single" w:sz="4" w:space="0" w:color="auto"/>
            </w:tcBorders>
            <w:vAlign w:val="center"/>
          </w:tcPr>
          <w:p w:rsidR="006319FD" w:rsidRPr="007F6EAF" w:rsidRDefault="006319FD" w:rsidP="00FC24D3">
            <w:pPr>
              <w:jc w:val="center"/>
            </w:pPr>
          </w:p>
        </w:tc>
        <w:tc>
          <w:tcPr>
            <w:tcW w:w="320" w:type="pct"/>
            <w:tcBorders>
              <w:left w:val="single" w:sz="4" w:space="0" w:color="auto"/>
              <w:right w:val="single" w:sz="4" w:space="0" w:color="auto"/>
            </w:tcBorders>
            <w:vAlign w:val="center"/>
          </w:tcPr>
          <w:p w:rsidR="006319FD" w:rsidRPr="007F6EAF" w:rsidRDefault="006319FD" w:rsidP="00FC24D3">
            <w:pPr>
              <w:jc w:val="center"/>
            </w:pPr>
          </w:p>
        </w:tc>
        <w:tc>
          <w:tcPr>
            <w:tcW w:w="318" w:type="pct"/>
            <w:tcBorders>
              <w:left w:val="single" w:sz="4" w:space="0" w:color="auto"/>
            </w:tcBorders>
            <w:vAlign w:val="center"/>
          </w:tcPr>
          <w:p w:rsidR="006319FD" w:rsidRPr="007F6EAF" w:rsidRDefault="006319FD" w:rsidP="00FC24D3">
            <w:pPr>
              <w:jc w:val="center"/>
            </w:pPr>
          </w:p>
        </w:tc>
      </w:tr>
      <w:tr w:rsidR="006319FD" w:rsidRPr="00641AAA" w:rsidTr="00FC24D3">
        <w:trPr>
          <w:cantSplit/>
          <w:trHeight w:val="284"/>
          <w:jc w:val="center"/>
        </w:trPr>
        <w:tc>
          <w:tcPr>
            <w:tcW w:w="254" w:type="pct"/>
            <w:tcBorders>
              <w:right w:val="single" w:sz="4" w:space="0" w:color="auto"/>
            </w:tcBorders>
            <w:vAlign w:val="center"/>
          </w:tcPr>
          <w:p w:rsidR="006319FD" w:rsidRPr="00641AAA" w:rsidRDefault="006319FD" w:rsidP="00FC24D3">
            <w:pPr>
              <w:jc w:val="center"/>
            </w:pPr>
            <w:r>
              <w:t>68</w:t>
            </w:r>
          </w:p>
        </w:tc>
        <w:tc>
          <w:tcPr>
            <w:tcW w:w="1523" w:type="pct"/>
            <w:tcBorders>
              <w:left w:val="single" w:sz="4" w:space="0" w:color="auto"/>
              <w:right w:val="single" w:sz="4" w:space="0" w:color="auto"/>
            </w:tcBorders>
            <w:vAlign w:val="center"/>
          </w:tcPr>
          <w:p w:rsidR="006319FD" w:rsidRPr="007F6EAF" w:rsidRDefault="006319FD" w:rsidP="00FC24D3">
            <w:r w:rsidRPr="007F6EAF">
              <w:t>podróżniczek</w:t>
            </w:r>
          </w:p>
        </w:tc>
        <w:tc>
          <w:tcPr>
            <w:tcW w:w="1583" w:type="pct"/>
            <w:tcBorders>
              <w:left w:val="single" w:sz="4" w:space="0" w:color="auto"/>
              <w:right w:val="single" w:sz="4" w:space="0" w:color="auto"/>
            </w:tcBorders>
            <w:vAlign w:val="center"/>
          </w:tcPr>
          <w:p w:rsidR="006319FD" w:rsidRPr="007F6EAF" w:rsidRDefault="006319FD" w:rsidP="00FC24D3">
            <w:pPr>
              <w:rPr>
                <w:i/>
                <w:iCs/>
              </w:rPr>
            </w:pPr>
            <w:r w:rsidRPr="007F6EAF">
              <w:rPr>
                <w:i/>
                <w:iCs/>
              </w:rPr>
              <w:t>Luscinia svecica</w:t>
            </w:r>
          </w:p>
        </w:tc>
        <w:tc>
          <w:tcPr>
            <w:tcW w:w="451" w:type="pct"/>
            <w:tcBorders>
              <w:left w:val="single" w:sz="4" w:space="0" w:color="auto"/>
              <w:right w:val="single" w:sz="4" w:space="0" w:color="auto"/>
            </w:tcBorders>
            <w:vAlign w:val="center"/>
          </w:tcPr>
          <w:p w:rsidR="006319FD" w:rsidRPr="007F6EAF" w:rsidRDefault="006319FD" w:rsidP="00FC24D3">
            <w:pPr>
              <w:jc w:val="center"/>
            </w:pPr>
            <w:r w:rsidRPr="007F6EAF">
              <w:t>s</w:t>
            </w:r>
          </w:p>
        </w:tc>
        <w:tc>
          <w:tcPr>
            <w:tcW w:w="231" w:type="pct"/>
            <w:tcBorders>
              <w:left w:val="single" w:sz="4" w:space="0" w:color="auto"/>
              <w:right w:val="single" w:sz="4" w:space="0" w:color="auto"/>
            </w:tcBorders>
            <w:vAlign w:val="center"/>
          </w:tcPr>
          <w:p w:rsidR="006319FD" w:rsidRPr="007F6EAF" w:rsidRDefault="006319FD" w:rsidP="00FC24D3">
            <w:pPr>
              <w:jc w:val="center"/>
            </w:pPr>
          </w:p>
        </w:tc>
        <w:tc>
          <w:tcPr>
            <w:tcW w:w="320" w:type="pct"/>
            <w:tcBorders>
              <w:left w:val="single" w:sz="4" w:space="0" w:color="auto"/>
              <w:right w:val="single" w:sz="4" w:space="0" w:color="auto"/>
            </w:tcBorders>
            <w:vAlign w:val="center"/>
          </w:tcPr>
          <w:p w:rsidR="006319FD" w:rsidRPr="007F6EAF" w:rsidRDefault="006319FD" w:rsidP="00FC24D3">
            <w:pPr>
              <w:jc w:val="center"/>
            </w:pPr>
          </w:p>
        </w:tc>
        <w:tc>
          <w:tcPr>
            <w:tcW w:w="320" w:type="pct"/>
            <w:tcBorders>
              <w:left w:val="single" w:sz="4" w:space="0" w:color="auto"/>
              <w:right w:val="single" w:sz="4" w:space="0" w:color="auto"/>
            </w:tcBorders>
            <w:vAlign w:val="center"/>
          </w:tcPr>
          <w:p w:rsidR="006319FD" w:rsidRPr="007F6EAF" w:rsidRDefault="006319FD" w:rsidP="00FC24D3">
            <w:pPr>
              <w:jc w:val="center"/>
            </w:pPr>
            <w:r w:rsidRPr="007F6EAF">
              <w:t>Z I</w:t>
            </w:r>
          </w:p>
        </w:tc>
        <w:tc>
          <w:tcPr>
            <w:tcW w:w="318" w:type="pct"/>
            <w:tcBorders>
              <w:left w:val="single" w:sz="4" w:space="0" w:color="auto"/>
            </w:tcBorders>
            <w:vAlign w:val="center"/>
          </w:tcPr>
          <w:p w:rsidR="006319FD" w:rsidRPr="007F6EAF" w:rsidRDefault="006319FD" w:rsidP="00FC24D3">
            <w:pPr>
              <w:jc w:val="center"/>
            </w:pPr>
            <w:r w:rsidRPr="007F6EAF">
              <w:t>NT</w:t>
            </w:r>
          </w:p>
        </w:tc>
      </w:tr>
      <w:tr w:rsidR="006319FD" w:rsidRPr="00641AAA" w:rsidTr="00FC24D3">
        <w:trPr>
          <w:cantSplit/>
          <w:trHeight w:val="284"/>
          <w:jc w:val="center"/>
        </w:trPr>
        <w:tc>
          <w:tcPr>
            <w:tcW w:w="254" w:type="pct"/>
            <w:tcBorders>
              <w:right w:val="single" w:sz="4" w:space="0" w:color="auto"/>
            </w:tcBorders>
            <w:vAlign w:val="center"/>
          </w:tcPr>
          <w:p w:rsidR="006319FD" w:rsidRPr="00641AAA" w:rsidRDefault="006319FD" w:rsidP="00FC24D3">
            <w:pPr>
              <w:jc w:val="center"/>
            </w:pPr>
            <w:r>
              <w:t>69</w:t>
            </w:r>
          </w:p>
        </w:tc>
        <w:tc>
          <w:tcPr>
            <w:tcW w:w="1523" w:type="pct"/>
            <w:tcBorders>
              <w:left w:val="single" w:sz="4" w:space="0" w:color="auto"/>
              <w:right w:val="single" w:sz="4" w:space="0" w:color="auto"/>
            </w:tcBorders>
            <w:vAlign w:val="center"/>
          </w:tcPr>
          <w:p w:rsidR="006319FD" w:rsidRPr="007F6EAF" w:rsidRDefault="006319FD" w:rsidP="00FC24D3">
            <w:r w:rsidRPr="007F6EAF">
              <w:t>pokląskwa</w:t>
            </w:r>
          </w:p>
        </w:tc>
        <w:tc>
          <w:tcPr>
            <w:tcW w:w="1583" w:type="pct"/>
            <w:tcBorders>
              <w:left w:val="single" w:sz="4" w:space="0" w:color="auto"/>
              <w:right w:val="single" w:sz="4" w:space="0" w:color="auto"/>
            </w:tcBorders>
            <w:vAlign w:val="center"/>
          </w:tcPr>
          <w:p w:rsidR="006319FD" w:rsidRPr="007F6EAF" w:rsidRDefault="006319FD" w:rsidP="00FC24D3">
            <w:pPr>
              <w:rPr>
                <w:i/>
                <w:iCs/>
              </w:rPr>
            </w:pPr>
            <w:r w:rsidRPr="007F6EAF">
              <w:rPr>
                <w:i/>
                <w:iCs/>
              </w:rPr>
              <w:t>Saxicola rubetra</w:t>
            </w:r>
          </w:p>
        </w:tc>
        <w:tc>
          <w:tcPr>
            <w:tcW w:w="451" w:type="pct"/>
            <w:tcBorders>
              <w:left w:val="single" w:sz="4" w:space="0" w:color="auto"/>
              <w:right w:val="single" w:sz="4" w:space="0" w:color="auto"/>
            </w:tcBorders>
            <w:vAlign w:val="center"/>
          </w:tcPr>
          <w:p w:rsidR="006319FD" w:rsidRPr="007F6EAF" w:rsidRDefault="006319FD" w:rsidP="00FC24D3">
            <w:pPr>
              <w:jc w:val="center"/>
            </w:pPr>
            <w:r w:rsidRPr="007F6EAF">
              <w:t>s</w:t>
            </w:r>
          </w:p>
        </w:tc>
        <w:tc>
          <w:tcPr>
            <w:tcW w:w="231" w:type="pct"/>
            <w:tcBorders>
              <w:left w:val="single" w:sz="4" w:space="0" w:color="auto"/>
              <w:right w:val="single" w:sz="4" w:space="0" w:color="auto"/>
            </w:tcBorders>
            <w:vAlign w:val="center"/>
          </w:tcPr>
          <w:p w:rsidR="006319FD" w:rsidRPr="007F6EAF" w:rsidRDefault="006319FD" w:rsidP="00FC24D3">
            <w:pPr>
              <w:jc w:val="center"/>
            </w:pPr>
          </w:p>
        </w:tc>
        <w:tc>
          <w:tcPr>
            <w:tcW w:w="320" w:type="pct"/>
            <w:tcBorders>
              <w:left w:val="single" w:sz="4" w:space="0" w:color="auto"/>
              <w:right w:val="single" w:sz="4" w:space="0" w:color="auto"/>
            </w:tcBorders>
            <w:vAlign w:val="center"/>
          </w:tcPr>
          <w:p w:rsidR="006319FD" w:rsidRPr="007F6EAF" w:rsidRDefault="006319FD" w:rsidP="00FC24D3">
            <w:pPr>
              <w:jc w:val="center"/>
            </w:pPr>
          </w:p>
        </w:tc>
        <w:tc>
          <w:tcPr>
            <w:tcW w:w="320" w:type="pct"/>
            <w:tcBorders>
              <w:left w:val="single" w:sz="4" w:space="0" w:color="auto"/>
              <w:right w:val="single" w:sz="4" w:space="0" w:color="auto"/>
            </w:tcBorders>
            <w:vAlign w:val="center"/>
          </w:tcPr>
          <w:p w:rsidR="006319FD" w:rsidRPr="007F6EAF" w:rsidRDefault="006319FD" w:rsidP="00FC24D3">
            <w:pPr>
              <w:jc w:val="center"/>
            </w:pPr>
          </w:p>
        </w:tc>
        <w:tc>
          <w:tcPr>
            <w:tcW w:w="318" w:type="pct"/>
            <w:tcBorders>
              <w:left w:val="single" w:sz="4" w:space="0" w:color="auto"/>
            </w:tcBorders>
            <w:vAlign w:val="center"/>
          </w:tcPr>
          <w:p w:rsidR="006319FD" w:rsidRPr="007F6EAF" w:rsidRDefault="006319FD" w:rsidP="00FC24D3">
            <w:pPr>
              <w:jc w:val="center"/>
            </w:pPr>
          </w:p>
        </w:tc>
      </w:tr>
      <w:tr w:rsidR="006319FD" w:rsidRPr="00641AAA" w:rsidTr="00FC24D3">
        <w:trPr>
          <w:cantSplit/>
          <w:trHeight w:val="284"/>
          <w:jc w:val="center"/>
        </w:trPr>
        <w:tc>
          <w:tcPr>
            <w:tcW w:w="254" w:type="pct"/>
            <w:tcBorders>
              <w:right w:val="single" w:sz="4" w:space="0" w:color="auto"/>
            </w:tcBorders>
            <w:vAlign w:val="center"/>
          </w:tcPr>
          <w:p w:rsidR="006319FD" w:rsidRPr="00641AAA" w:rsidRDefault="006319FD" w:rsidP="00FC24D3">
            <w:pPr>
              <w:jc w:val="center"/>
            </w:pPr>
            <w:r>
              <w:t>70</w:t>
            </w:r>
          </w:p>
        </w:tc>
        <w:tc>
          <w:tcPr>
            <w:tcW w:w="1523" w:type="pct"/>
            <w:tcBorders>
              <w:left w:val="single" w:sz="4" w:space="0" w:color="auto"/>
              <w:right w:val="single" w:sz="4" w:space="0" w:color="auto"/>
            </w:tcBorders>
            <w:vAlign w:val="center"/>
          </w:tcPr>
          <w:p w:rsidR="006319FD" w:rsidRPr="007F6EAF" w:rsidRDefault="006319FD" w:rsidP="00FC24D3">
            <w:r w:rsidRPr="007F6EAF">
              <w:t>puszczyk</w:t>
            </w:r>
          </w:p>
        </w:tc>
        <w:tc>
          <w:tcPr>
            <w:tcW w:w="1583" w:type="pct"/>
            <w:tcBorders>
              <w:left w:val="single" w:sz="4" w:space="0" w:color="auto"/>
              <w:right w:val="single" w:sz="4" w:space="0" w:color="auto"/>
            </w:tcBorders>
            <w:vAlign w:val="center"/>
          </w:tcPr>
          <w:p w:rsidR="006319FD" w:rsidRPr="007F6EAF" w:rsidRDefault="006319FD" w:rsidP="00FC24D3">
            <w:pPr>
              <w:rPr>
                <w:i/>
                <w:iCs/>
              </w:rPr>
            </w:pPr>
            <w:r w:rsidRPr="007F6EAF">
              <w:rPr>
                <w:i/>
                <w:iCs/>
              </w:rPr>
              <w:t>Strix aluco</w:t>
            </w:r>
          </w:p>
        </w:tc>
        <w:tc>
          <w:tcPr>
            <w:tcW w:w="451" w:type="pct"/>
            <w:tcBorders>
              <w:left w:val="single" w:sz="4" w:space="0" w:color="auto"/>
              <w:right w:val="single" w:sz="4" w:space="0" w:color="auto"/>
            </w:tcBorders>
            <w:vAlign w:val="center"/>
          </w:tcPr>
          <w:p w:rsidR="006319FD" w:rsidRPr="007F6EAF" w:rsidRDefault="006319FD" w:rsidP="00FC24D3">
            <w:pPr>
              <w:jc w:val="center"/>
            </w:pPr>
            <w:r w:rsidRPr="007F6EAF">
              <w:t>s</w:t>
            </w:r>
          </w:p>
        </w:tc>
        <w:tc>
          <w:tcPr>
            <w:tcW w:w="231" w:type="pct"/>
            <w:tcBorders>
              <w:left w:val="single" w:sz="4" w:space="0" w:color="auto"/>
              <w:right w:val="single" w:sz="4" w:space="0" w:color="auto"/>
            </w:tcBorders>
            <w:vAlign w:val="center"/>
          </w:tcPr>
          <w:p w:rsidR="006319FD" w:rsidRPr="007F6EAF" w:rsidRDefault="006319FD" w:rsidP="00FC24D3">
            <w:pPr>
              <w:jc w:val="center"/>
            </w:pPr>
          </w:p>
        </w:tc>
        <w:tc>
          <w:tcPr>
            <w:tcW w:w="320" w:type="pct"/>
            <w:tcBorders>
              <w:left w:val="single" w:sz="4" w:space="0" w:color="auto"/>
              <w:right w:val="single" w:sz="4" w:space="0" w:color="auto"/>
            </w:tcBorders>
            <w:vAlign w:val="center"/>
          </w:tcPr>
          <w:p w:rsidR="006319FD" w:rsidRPr="007F6EAF" w:rsidRDefault="006319FD" w:rsidP="00FC24D3">
            <w:pPr>
              <w:jc w:val="center"/>
            </w:pPr>
          </w:p>
        </w:tc>
        <w:tc>
          <w:tcPr>
            <w:tcW w:w="320" w:type="pct"/>
            <w:tcBorders>
              <w:left w:val="single" w:sz="4" w:space="0" w:color="auto"/>
              <w:right w:val="single" w:sz="4" w:space="0" w:color="auto"/>
            </w:tcBorders>
            <w:vAlign w:val="center"/>
          </w:tcPr>
          <w:p w:rsidR="006319FD" w:rsidRPr="007F6EAF" w:rsidRDefault="006319FD" w:rsidP="00FC24D3">
            <w:pPr>
              <w:jc w:val="center"/>
            </w:pPr>
          </w:p>
        </w:tc>
        <w:tc>
          <w:tcPr>
            <w:tcW w:w="318" w:type="pct"/>
            <w:tcBorders>
              <w:left w:val="single" w:sz="4" w:space="0" w:color="auto"/>
            </w:tcBorders>
            <w:vAlign w:val="center"/>
          </w:tcPr>
          <w:p w:rsidR="006319FD" w:rsidRPr="007F6EAF" w:rsidRDefault="006319FD" w:rsidP="00FC24D3">
            <w:pPr>
              <w:jc w:val="center"/>
            </w:pPr>
          </w:p>
        </w:tc>
      </w:tr>
      <w:tr w:rsidR="006319FD" w:rsidRPr="00641AAA" w:rsidTr="00FC24D3">
        <w:trPr>
          <w:cantSplit/>
          <w:trHeight w:val="284"/>
          <w:jc w:val="center"/>
        </w:trPr>
        <w:tc>
          <w:tcPr>
            <w:tcW w:w="254" w:type="pct"/>
            <w:tcBorders>
              <w:right w:val="single" w:sz="4" w:space="0" w:color="auto"/>
            </w:tcBorders>
            <w:vAlign w:val="center"/>
          </w:tcPr>
          <w:p w:rsidR="006319FD" w:rsidRPr="00641AAA" w:rsidRDefault="006319FD" w:rsidP="00FC24D3">
            <w:pPr>
              <w:jc w:val="center"/>
            </w:pPr>
            <w:r>
              <w:t>71</w:t>
            </w:r>
          </w:p>
        </w:tc>
        <w:tc>
          <w:tcPr>
            <w:tcW w:w="1523" w:type="pct"/>
            <w:tcBorders>
              <w:left w:val="single" w:sz="4" w:space="0" w:color="auto"/>
              <w:right w:val="single" w:sz="4" w:space="0" w:color="auto"/>
            </w:tcBorders>
            <w:vAlign w:val="center"/>
          </w:tcPr>
          <w:p w:rsidR="006319FD" w:rsidRPr="007F6EAF" w:rsidRDefault="006319FD" w:rsidP="00FC24D3">
            <w:r w:rsidRPr="007F6EAF">
              <w:t xml:space="preserve">raniuszek </w:t>
            </w:r>
            <w:r w:rsidRPr="007F6EAF">
              <w:rPr>
                <w:i/>
                <w:iCs/>
              </w:rPr>
              <w:t xml:space="preserve"> </w:t>
            </w:r>
          </w:p>
        </w:tc>
        <w:tc>
          <w:tcPr>
            <w:tcW w:w="1583" w:type="pct"/>
            <w:tcBorders>
              <w:left w:val="single" w:sz="4" w:space="0" w:color="auto"/>
              <w:right w:val="single" w:sz="4" w:space="0" w:color="auto"/>
            </w:tcBorders>
            <w:vAlign w:val="center"/>
          </w:tcPr>
          <w:p w:rsidR="006319FD" w:rsidRPr="007F6EAF" w:rsidRDefault="006319FD" w:rsidP="00FC24D3">
            <w:pPr>
              <w:rPr>
                <w:i/>
                <w:iCs/>
              </w:rPr>
            </w:pPr>
            <w:r w:rsidRPr="007F6EAF">
              <w:rPr>
                <w:i/>
                <w:iCs/>
              </w:rPr>
              <w:t>Aegithalos caudatus</w:t>
            </w:r>
          </w:p>
        </w:tc>
        <w:tc>
          <w:tcPr>
            <w:tcW w:w="451" w:type="pct"/>
            <w:tcBorders>
              <w:left w:val="single" w:sz="4" w:space="0" w:color="auto"/>
              <w:right w:val="single" w:sz="4" w:space="0" w:color="auto"/>
            </w:tcBorders>
            <w:vAlign w:val="center"/>
          </w:tcPr>
          <w:p w:rsidR="006319FD" w:rsidRPr="007F6EAF" w:rsidRDefault="006319FD" w:rsidP="00FC24D3">
            <w:pPr>
              <w:jc w:val="center"/>
            </w:pPr>
            <w:r w:rsidRPr="007F6EAF">
              <w:t>s</w:t>
            </w:r>
          </w:p>
        </w:tc>
        <w:tc>
          <w:tcPr>
            <w:tcW w:w="231" w:type="pct"/>
            <w:tcBorders>
              <w:left w:val="single" w:sz="4" w:space="0" w:color="auto"/>
              <w:right w:val="single" w:sz="4" w:space="0" w:color="auto"/>
            </w:tcBorders>
            <w:vAlign w:val="center"/>
          </w:tcPr>
          <w:p w:rsidR="006319FD" w:rsidRPr="007F6EAF" w:rsidRDefault="006319FD" w:rsidP="00FC24D3">
            <w:pPr>
              <w:jc w:val="center"/>
            </w:pPr>
          </w:p>
        </w:tc>
        <w:tc>
          <w:tcPr>
            <w:tcW w:w="320" w:type="pct"/>
            <w:tcBorders>
              <w:left w:val="single" w:sz="4" w:space="0" w:color="auto"/>
              <w:right w:val="single" w:sz="4" w:space="0" w:color="auto"/>
            </w:tcBorders>
            <w:vAlign w:val="center"/>
          </w:tcPr>
          <w:p w:rsidR="006319FD" w:rsidRPr="007F6EAF" w:rsidRDefault="006319FD" w:rsidP="00FC24D3">
            <w:pPr>
              <w:jc w:val="center"/>
            </w:pPr>
          </w:p>
        </w:tc>
        <w:tc>
          <w:tcPr>
            <w:tcW w:w="320" w:type="pct"/>
            <w:tcBorders>
              <w:left w:val="single" w:sz="4" w:space="0" w:color="auto"/>
              <w:right w:val="single" w:sz="4" w:space="0" w:color="auto"/>
            </w:tcBorders>
            <w:vAlign w:val="center"/>
          </w:tcPr>
          <w:p w:rsidR="006319FD" w:rsidRPr="007F6EAF" w:rsidRDefault="006319FD" w:rsidP="00FC24D3">
            <w:pPr>
              <w:jc w:val="center"/>
            </w:pPr>
          </w:p>
        </w:tc>
        <w:tc>
          <w:tcPr>
            <w:tcW w:w="318" w:type="pct"/>
            <w:tcBorders>
              <w:left w:val="single" w:sz="4" w:space="0" w:color="auto"/>
            </w:tcBorders>
            <w:vAlign w:val="center"/>
          </w:tcPr>
          <w:p w:rsidR="006319FD" w:rsidRPr="007F6EAF" w:rsidRDefault="006319FD" w:rsidP="00FC24D3">
            <w:pPr>
              <w:jc w:val="center"/>
            </w:pPr>
          </w:p>
        </w:tc>
      </w:tr>
      <w:tr w:rsidR="006319FD" w:rsidRPr="00641AAA" w:rsidTr="00FC24D3">
        <w:trPr>
          <w:cantSplit/>
          <w:trHeight w:val="284"/>
          <w:jc w:val="center"/>
        </w:trPr>
        <w:tc>
          <w:tcPr>
            <w:tcW w:w="254" w:type="pct"/>
            <w:tcBorders>
              <w:right w:val="single" w:sz="4" w:space="0" w:color="auto"/>
            </w:tcBorders>
            <w:vAlign w:val="center"/>
          </w:tcPr>
          <w:p w:rsidR="006319FD" w:rsidRPr="00641AAA" w:rsidRDefault="006319FD" w:rsidP="00FC24D3">
            <w:pPr>
              <w:jc w:val="center"/>
            </w:pPr>
            <w:r>
              <w:t>72</w:t>
            </w:r>
          </w:p>
        </w:tc>
        <w:tc>
          <w:tcPr>
            <w:tcW w:w="1523" w:type="pct"/>
            <w:tcBorders>
              <w:left w:val="single" w:sz="4" w:space="0" w:color="auto"/>
              <w:right w:val="single" w:sz="4" w:space="0" w:color="auto"/>
            </w:tcBorders>
            <w:vAlign w:val="center"/>
          </w:tcPr>
          <w:p w:rsidR="006319FD" w:rsidRPr="007F6EAF" w:rsidRDefault="006319FD" w:rsidP="00FC24D3">
            <w:r w:rsidRPr="007F6EAF">
              <w:t>remiz</w:t>
            </w:r>
          </w:p>
        </w:tc>
        <w:tc>
          <w:tcPr>
            <w:tcW w:w="1583" w:type="pct"/>
            <w:tcBorders>
              <w:left w:val="single" w:sz="4" w:space="0" w:color="auto"/>
              <w:right w:val="single" w:sz="4" w:space="0" w:color="auto"/>
            </w:tcBorders>
            <w:vAlign w:val="center"/>
          </w:tcPr>
          <w:p w:rsidR="006319FD" w:rsidRPr="007F6EAF" w:rsidRDefault="006319FD" w:rsidP="00FC24D3">
            <w:pPr>
              <w:rPr>
                <w:i/>
                <w:iCs/>
              </w:rPr>
            </w:pPr>
            <w:r w:rsidRPr="007F6EAF">
              <w:rPr>
                <w:i/>
                <w:iCs/>
              </w:rPr>
              <w:t>Remiz pendulinus</w:t>
            </w:r>
          </w:p>
        </w:tc>
        <w:tc>
          <w:tcPr>
            <w:tcW w:w="451" w:type="pct"/>
            <w:tcBorders>
              <w:left w:val="single" w:sz="4" w:space="0" w:color="auto"/>
              <w:right w:val="single" w:sz="4" w:space="0" w:color="auto"/>
            </w:tcBorders>
            <w:vAlign w:val="center"/>
          </w:tcPr>
          <w:p w:rsidR="006319FD" w:rsidRPr="007F6EAF" w:rsidRDefault="006319FD" w:rsidP="00FC24D3">
            <w:pPr>
              <w:jc w:val="center"/>
            </w:pPr>
            <w:r w:rsidRPr="007F6EAF">
              <w:t>s</w:t>
            </w:r>
          </w:p>
        </w:tc>
        <w:tc>
          <w:tcPr>
            <w:tcW w:w="231" w:type="pct"/>
            <w:tcBorders>
              <w:left w:val="single" w:sz="4" w:space="0" w:color="auto"/>
              <w:right w:val="single" w:sz="4" w:space="0" w:color="auto"/>
            </w:tcBorders>
            <w:vAlign w:val="center"/>
          </w:tcPr>
          <w:p w:rsidR="006319FD" w:rsidRPr="007F6EAF" w:rsidRDefault="006319FD" w:rsidP="00FC24D3">
            <w:pPr>
              <w:jc w:val="center"/>
            </w:pPr>
          </w:p>
        </w:tc>
        <w:tc>
          <w:tcPr>
            <w:tcW w:w="320" w:type="pct"/>
            <w:tcBorders>
              <w:left w:val="single" w:sz="4" w:space="0" w:color="auto"/>
              <w:right w:val="single" w:sz="4" w:space="0" w:color="auto"/>
            </w:tcBorders>
            <w:vAlign w:val="center"/>
          </w:tcPr>
          <w:p w:rsidR="006319FD" w:rsidRPr="007F6EAF" w:rsidRDefault="006319FD" w:rsidP="00FC24D3">
            <w:pPr>
              <w:jc w:val="center"/>
            </w:pPr>
          </w:p>
        </w:tc>
        <w:tc>
          <w:tcPr>
            <w:tcW w:w="320" w:type="pct"/>
            <w:tcBorders>
              <w:left w:val="single" w:sz="4" w:space="0" w:color="auto"/>
              <w:right w:val="single" w:sz="4" w:space="0" w:color="auto"/>
            </w:tcBorders>
            <w:vAlign w:val="center"/>
          </w:tcPr>
          <w:p w:rsidR="006319FD" w:rsidRPr="007F6EAF" w:rsidRDefault="006319FD" w:rsidP="00FC24D3">
            <w:pPr>
              <w:jc w:val="center"/>
            </w:pPr>
          </w:p>
        </w:tc>
        <w:tc>
          <w:tcPr>
            <w:tcW w:w="318" w:type="pct"/>
            <w:tcBorders>
              <w:left w:val="single" w:sz="4" w:space="0" w:color="auto"/>
            </w:tcBorders>
            <w:vAlign w:val="center"/>
          </w:tcPr>
          <w:p w:rsidR="006319FD" w:rsidRPr="007F6EAF" w:rsidRDefault="006319FD" w:rsidP="00FC24D3">
            <w:pPr>
              <w:jc w:val="center"/>
            </w:pPr>
          </w:p>
        </w:tc>
      </w:tr>
      <w:tr w:rsidR="006319FD" w:rsidRPr="00641AAA" w:rsidTr="00FC24D3">
        <w:trPr>
          <w:cantSplit/>
          <w:trHeight w:val="284"/>
          <w:jc w:val="center"/>
        </w:trPr>
        <w:tc>
          <w:tcPr>
            <w:tcW w:w="254" w:type="pct"/>
            <w:tcBorders>
              <w:right w:val="single" w:sz="4" w:space="0" w:color="auto"/>
            </w:tcBorders>
            <w:vAlign w:val="center"/>
          </w:tcPr>
          <w:p w:rsidR="006319FD" w:rsidRPr="00641AAA" w:rsidRDefault="006319FD" w:rsidP="00FC24D3">
            <w:pPr>
              <w:jc w:val="center"/>
            </w:pPr>
            <w:r>
              <w:t>73</w:t>
            </w:r>
          </w:p>
        </w:tc>
        <w:tc>
          <w:tcPr>
            <w:tcW w:w="1523" w:type="pct"/>
            <w:tcBorders>
              <w:left w:val="single" w:sz="4" w:space="0" w:color="auto"/>
              <w:right w:val="single" w:sz="4" w:space="0" w:color="auto"/>
            </w:tcBorders>
            <w:vAlign w:val="center"/>
          </w:tcPr>
          <w:p w:rsidR="006319FD" w:rsidRPr="007F6EAF" w:rsidRDefault="006319FD" w:rsidP="00FC24D3">
            <w:r w:rsidRPr="007F6EAF">
              <w:t>rudzik</w:t>
            </w:r>
          </w:p>
        </w:tc>
        <w:tc>
          <w:tcPr>
            <w:tcW w:w="1583" w:type="pct"/>
            <w:tcBorders>
              <w:left w:val="single" w:sz="4" w:space="0" w:color="auto"/>
              <w:right w:val="single" w:sz="4" w:space="0" w:color="auto"/>
            </w:tcBorders>
            <w:vAlign w:val="center"/>
          </w:tcPr>
          <w:p w:rsidR="006319FD" w:rsidRPr="007F6EAF" w:rsidRDefault="006319FD" w:rsidP="00FC24D3">
            <w:pPr>
              <w:rPr>
                <w:i/>
                <w:iCs/>
              </w:rPr>
            </w:pPr>
            <w:r w:rsidRPr="007F6EAF">
              <w:rPr>
                <w:i/>
                <w:iCs/>
              </w:rPr>
              <w:t>Erithacus rubecula</w:t>
            </w:r>
          </w:p>
        </w:tc>
        <w:tc>
          <w:tcPr>
            <w:tcW w:w="451" w:type="pct"/>
            <w:tcBorders>
              <w:left w:val="single" w:sz="4" w:space="0" w:color="auto"/>
              <w:right w:val="single" w:sz="4" w:space="0" w:color="auto"/>
            </w:tcBorders>
            <w:vAlign w:val="center"/>
          </w:tcPr>
          <w:p w:rsidR="006319FD" w:rsidRPr="007F6EAF" w:rsidRDefault="006319FD" w:rsidP="00FC24D3">
            <w:pPr>
              <w:jc w:val="center"/>
            </w:pPr>
            <w:r w:rsidRPr="007F6EAF">
              <w:t>s</w:t>
            </w:r>
          </w:p>
        </w:tc>
        <w:tc>
          <w:tcPr>
            <w:tcW w:w="231" w:type="pct"/>
            <w:tcBorders>
              <w:left w:val="single" w:sz="4" w:space="0" w:color="auto"/>
              <w:right w:val="single" w:sz="4" w:space="0" w:color="auto"/>
            </w:tcBorders>
            <w:vAlign w:val="center"/>
          </w:tcPr>
          <w:p w:rsidR="006319FD" w:rsidRPr="007F6EAF" w:rsidRDefault="006319FD" w:rsidP="00FC24D3">
            <w:pPr>
              <w:jc w:val="center"/>
            </w:pPr>
          </w:p>
        </w:tc>
        <w:tc>
          <w:tcPr>
            <w:tcW w:w="320" w:type="pct"/>
            <w:tcBorders>
              <w:left w:val="single" w:sz="4" w:space="0" w:color="auto"/>
              <w:right w:val="single" w:sz="4" w:space="0" w:color="auto"/>
            </w:tcBorders>
            <w:vAlign w:val="center"/>
          </w:tcPr>
          <w:p w:rsidR="006319FD" w:rsidRPr="007F6EAF" w:rsidRDefault="006319FD" w:rsidP="00FC24D3">
            <w:pPr>
              <w:jc w:val="center"/>
            </w:pPr>
          </w:p>
        </w:tc>
        <w:tc>
          <w:tcPr>
            <w:tcW w:w="320" w:type="pct"/>
            <w:tcBorders>
              <w:left w:val="single" w:sz="4" w:space="0" w:color="auto"/>
              <w:right w:val="single" w:sz="4" w:space="0" w:color="auto"/>
            </w:tcBorders>
            <w:vAlign w:val="center"/>
          </w:tcPr>
          <w:p w:rsidR="006319FD" w:rsidRPr="007F6EAF" w:rsidRDefault="006319FD" w:rsidP="00FC24D3">
            <w:pPr>
              <w:jc w:val="center"/>
            </w:pPr>
          </w:p>
        </w:tc>
        <w:tc>
          <w:tcPr>
            <w:tcW w:w="318" w:type="pct"/>
            <w:tcBorders>
              <w:left w:val="single" w:sz="4" w:space="0" w:color="auto"/>
            </w:tcBorders>
            <w:vAlign w:val="center"/>
          </w:tcPr>
          <w:p w:rsidR="006319FD" w:rsidRPr="007F6EAF" w:rsidRDefault="006319FD" w:rsidP="00FC24D3">
            <w:pPr>
              <w:jc w:val="center"/>
            </w:pPr>
          </w:p>
        </w:tc>
      </w:tr>
      <w:tr w:rsidR="006319FD" w:rsidRPr="00641AAA" w:rsidTr="00FC24D3">
        <w:trPr>
          <w:cantSplit/>
          <w:trHeight w:val="284"/>
          <w:jc w:val="center"/>
        </w:trPr>
        <w:tc>
          <w:tcPr>
            <w:tcW w:w="254" w:type="pct"/>
            <w:tcBorders>
              <w:right w:val="single" w:sz="4" w:space="0" w:color="auto"/>
            </w:tcBorders>
            <w:vAlign w:val="center"/>
          </w:tcPr>
          <w:p w:rsidR="006319FD" w:rsidRPr="00641AAA" w:rsidRDefault="006319FD" w:rsidP="00FC24D3">
            <w:pPr>
              <w:jc w:val="center"/>
            </w:pPr>
            <w:r>
              <w:t>74</w:t>
            </w:r>
          </w:p>
        </w:tc>
        <w:tc>
          <w:tcPr>
            <w:tcW w:w="1523" w:type="pct"/>
            <w:tcBorders>
              <w:left w:val="single" w:sz="4" w:space="0" w:color="auto"/>
              <w:right w:val="single" w:sz="4" w:space="0" w:color="auto"/>
            </w:tcBorders>
            <w:vAlign w:val="center"/>
          </w:tcPr>
          <w:p w:rsidR="006319FD" w:rsidRPr="00641AAA" w:rsidRDefault="006319FD" w:rsidP="00FC24D3">
            <w:r w:rsidRPr="00641AAA">
              <w:t>rybitwa czarna</w:t>
            </w:r>
          </w:p>
        </w:tc>
        <w:tc>
          <w:tcPr>
            <w:tcW w:w="1583" w:type="pct"/>
            <w:tcBorders>
              <w:left w:val="single" w:sz="4" w:space="0" w:color="auto"/>
              <w:right w:val="single" w:sz="4" w:space="0" w:color="auto"/>
            </w:tcBorders>
            <w:vAlign w:val="center"/>
          </w:tcPr>
          <w:p w:rsidR="006319FD" w:rsidRPr="00641AAA" w:rsidRDefault="006319FD" w:rsidP="00FC24D3">
            <w:pPr>
              <w:rPr>
                <w:i/>
                <w:iCs/>
              </w:rPr>
            </w:pPr>
            <w:r w:rsidRPr="00641AAA">
              <w:rPr>
                <w:i/>
                <w:iCs/>
              </w:rPr>
              <w:t>Chlidonias niger</w:t>
            </w:r>
          </w:p>
        </w:tc>
        <w:tc>
          <w:tcPr>
            <w:tcW w:w="451" w:type="pct"/>
            <w:tcBorders>
              <w:left w:val="single" w:sz="4" w:space="0" w:color="auto"/>
              <w:right w:val="single" w:sz="4" w:space="0" w:color="auto"/>
            </w:tcBorders>
            <w:vAlign w:val="center"/>
          </w:tcPr>
          <w:p w:rsidR="006319FD" w:rsidRPr="00641AAA" w:rsidRDefault="006319FD" w:rsidP="00FC24D3">
            <w:pPr>
              <w:jc w:val="center"/>
            </w:pPr>
            <w:r w:rsidRPr="00641AAA">
              <w:t>s</w:t>
            </w:r>
          </w:p>
        </w:tc>
        <w:tc>
          <w:tcPr>
            <w:tcW w:w="231" w:type="pct"/>
            <w:tcBorders>
              <w:left w:val="single" w:sz="4" w:space="0" w:color="auto"/>
              <w:right w:val="single" w:sz="4" w:space="0" w:color="auto"/>
            </w:tcBorders>
            <w:vAlign w:val="center"/>
          </w:tcPr>
          <w:p w:rsidR="006319FD" w:rsidRPr="00641AAA" w:rsidRDefault="006319FD" w:rsidP="00FC24D3">
            <w:pPr>
              <w:jc w:val="center"/>
            </w:pPr>
          </w:p>
        </w:tc>
        <w:tc>
          <w:tcPr>
            <w:tcW w:w="320" w:type="pct"/>
            <w:tcBorders>
              <w:left w:val="single" w:sz="4" w:space="0" w:color="auto"/>
              <w:right w:val="single" w:sz="4" w:space="0" w:color="auto"/>
            </w:tcBorders>
            <w:vAlign w:val="center"/>
          </w:tcPr>
          <w:p w:rsidR="006319FD" w:rsidRPr="00641AAA" w:rsidRDefault="006319FD" w:rsidP="00FC24D3">
            <w:pPr>
              <w:jc w:val="center"/>
            </w:pPr>
          </w:p>
        </w:tc>
        <w:tc>
          <w:tcPr>
            <w:tcW w:w="320" w:type="pct"/>
            <w:tcBorders>
              <w:left w:val="single" w:sz="4" w:space="0" w:color="auto"/>
              <w:right w:val="single" w:sz="4" w:space="0" w:color="auto"/>
            </w:tcBorders>
            <w:vAlign w:val="center"/>
          </w:tcPr>
          <w:p w:rsidR="006319FD" w:rsidRPr="00641AAA" w:rsidRDefault="006319FD" w:rsidP="00FC24D3">
            <w:pPr>
              <w:jc w:val="center"/>
            </w:pPr>
            <w:r w:rsidRPr="00641AAA">
              <w:t>Z I</w:t>
            </w:r>
          </w:p>
        </w:tc>
        <w:tc>
          <w:tcPr>
            <w:tcW w:w="318" w:type="pct"/>
            <w:tcBorders>
              <w:left w:val="single" w:sz="4" w:space="0" w:color="auto"/>
            </w:tcBorders>
            <w:vAlign w:val="center"/>
          </w:tcPr>
          <w:p w:rsidR="006319FD" w:rsidRPr="00641AAA" w:rsidRDefault="006319FD" w:rsidP="00FC24D3">
            <w:pPr>
              <w:jc w:val="center"/>
            </w:pPr>
          </w:p>
        </w:tc>
      </w:tr>
      <w:tr w:rsidR="006319FD" w:rsidRPr="00641AAA" w:rsidTr="00FC24D3">
        <w:trPr>
          <w:cantSplit/>
          <w:trHeight w:val="284"/>
          <w:jc w:val="center"/>
        </w:trPr>
        <w:tc>
          <w:tcPr>
            <w:tcW w:w="254" w:type="pct"/>
            <w:tcBorders>
              <w:right w:val="single" w:sz="4" w:space="0" w:color="auto"/>
            </w:tcBorders>
            <w:vAlign w:val="center"/>
          </w:tcPr>
          <w:p w:rsidR="006319FD" w:rsidRPr="006932CB" w:rsidRDefault="006319FD" w:rsidP="00FC24D3">
            <w:pPr>
              <w:jc w:val="center"/>
            </w:pPr>
            <w:r>
              <w:t>75</w:t>
            </w:r>
          </w:p>
        </w:tc>
        <w:tc>
          <w:tcPr>
            <w:tcW w:w="1523" w:type="pct"/>
            <w:tcBorders>
              <w:left w:val="single" w:sz="4" w:space="0" w:color="auto"/>
              <w:right w:val="single" w:sz="4" w:space="0" w:color="auto"/>
            </w:tcBorders>
            <w:vAlign w:val="center"/>
          </w:tcPr>
          <w:p w:rsidR="006319FD" w:rsidRPr="00641AAA" w:rsidRDefault="006319FD" w:rsidP="00FC24D3">
            <w:r w:rsidRPr="00641AAA">
              <w:t>rybitwa rzeczna</w:t>
            </w:r>
          </w:p>
        </w:tc>
        <w:tc>
          <w:tcPr>
            <w:tcW w:w="1583" w:type="pct"/>
            <w:tcBorders>
              <w:left w:val="single" w:sz="4" w:space="0" w:color="auto"/>
              <w:right w:val="single" w:sz="4" w:space="0" w:color="auto"/>
            </w:tcBorders>
            <w:vAlign w:val="center"/>
          </w:tcPr>
          <w:p w:rsidR="006319FD" w:rsidRPr="00641AAA" w:rsidRDefault="006319FD" w:rsidP="00FC24D3">
            <w:pPr>
              <w:rPr>
                <w:i/>
                <w:iCs/>
              </w:rPr>
            </w:pPr>
            <w:r w:rsidRPr="00641AAA">
              <w:rPr>
                <w:i/>
                <w:iCs/>
              </w:rPr>
              <w:t>Sterna hirundo</w:t>
            </w:r>
          </w:p>
        </w:tc>
        <w:tc>
          <w:tcPr>
            <w:tcW w:w="451" w:type="pct"/>
            <w:tcBorders>
              <w:left w:val="single" w:sz="4" w:space="0" w:color="auto"/>
              <w:right w:val="single" w:sz="4" w:space="0" w:color="auto"/>
            </w:tcBorders>
            <w:vAlign w:val="center"/>
          </w:tcPr>
          <w:p w:rsidR="006319FD" w:rsidRPr="00641AAA" w:rsidRDefault="006319FD" w:rsidP="00FC24D3">
            <w:pPr>
              <w:jc w:val="center"/>
            </w:pPr>
            <w:r w:rsidRPr="00641AAA">
              <w:t>s</w:t>
            </w:r>
          </w:p>
        </w:tc>
        <w:tc>
          <w:tcPr>
            <w:tcW w:w="231" w:type="pct"/>
            <w:tcBorders>
              <w:left w:val="single" w:sz="4" w:space="0" w:color="auto"/>
              <w:right w:val="single" w:sz="4" w:space="0" w:color="auto"/>
            </w:tcBorders>
            <w:vAlign w:val="center"/>
          </w:tcPr>
          <w:p w:rsidR="006319FD" w:rsidRPr="00641AAA" w:rsidRDefault="006319FD" w:rsidP="00FC24D3">
            <w:pPr>
              <w:jc w:val="center"/>
            </w:pPr>
          </w:p>
        </w:tc>
        <w:tc>
          <w:tcPr>
            <w:tcW w:w="320" w:type="pct"/>
            <w:tcBorders>
              <w:left w:val="single" w:sz="4" w:space="0" w:color="auto"/>
              <w:right w:val="single" w:sz="4" w:space="0" w:color="auto"/>
            </w:tcBorders>
            <w:vAlign w:val="center"/>
          </w:tcPr>
          <w:p w:rsidR="006319FD" w:rsidRPr="00641AAA" w:rsidRDefault="006319FD" w:rsidP="00FC24D3">
            <w:pPr>
              <w:jc w:val="center"/>
            </w:pPr>
          </w:p>
        </w:tc>
        <w:tc>
          <w:tcPr>
            <w:tcW w:w="320" w:type="pct"/>
            <w:tcBorders>
              <w:left w:val="single" w:sz="4" w:space="0" w:color="auto"/>
              <w:right w:val="single" w:sz="4" w:space="0" w:color="auto"/>
            </w:tcBorders>
            <w:vAlign w:val="center"/>
          </w:tcPr>
          <w:p w:rsidR="006319FD" w:rsidRPr="00641AAA" w:rsidRDefault="006319FD" w:rsidP="00FC24D3">
            <w:pPr>
              <w:jc w:val="center"/>
            </w:pPr>
            <w:r w:rsidRPr="00641AAA">
              <w:t>Z I</w:t>
            </w:r>
          </w:p>
        </w:tc>
        <w:tc>
          <w:tcPr>
            <w:tcW w:w="318" w:type="pct"/>
            <w:tcBorders>
              <w:left w:val="single" w:sz="4" w:space="0" w:color="auto"/>
            </w:tcBorders>
            <w:vAlign w:val="center"/>
          </w:tcPr>
          <w:p w:rsidR="006319FD" w:rsidRPr="00641AAA" w:rsidRDefault="006319FD" w:rsidP="00FC24D3">
            <w:pPr>
              <w:jc w:val="center"/>
            </w:pPr>
          </w:p>
        </w:tc>
      </w:tr>
      <w:tr w:rsidR="006319FD" w:rsidRPr="00641AAA" w:rsidTr="00FC24D3">
        <w:trPr>
          <w:cantSplit/>
          <w:trHeight w:val="284"/>
          <w:jc w:val="center"/>
        </w:trPr>
        <w:tc>
          <w:tcPr>
            <w:tcW w:w="254" w:type="pct"/>
            <w:tcBorders>
              <w:right w:val="single" w:sz="4" w:space="0" w:color="auto"/>
            </w:tcBorders>
            <w:vAlign w:val="center"/>
          </w:tcPr>
          <w:p w:rsidR="006319FD" w:rsidRPr="006932CB" w:rsidRDefault="006319FD" w:rsidP="00FC24D3">
            <w:pPr>
              <w:jc w:val="center"/>
            </w:pPr>
            <w:r>
              <w:t>76</w:t>
            </w:r>
          </w:p>
        </w:tc>
        <w:tc>
          <w:tcPr>
            <w:tcW w:w="1523" w:type="pct"/>
            <w:tcBorders>
              <w:left w:val="single" w:sz="4" w:space="0" w:color="auto"/>
              <w:right w:val="single" w:sz="4" w:space="0" w:color="auto"/>
            </w:tcBorders>
            <w:vAlign w:val="center"/>
          </w:tcPr>
          <w:p w:rsidR="006319FD" w:rsidRPr="00641AAA" w:rsidRDefault="006319FD" w:rsidP="00FC24D3">
            <w:r w:rsidRPr="00641AAA">
              <w:t>samotnik</w:t>
            </w:r>
          </w:p>
        </w:tc>
        <w:tc>
          <w:tcPr>
            <w:tcW w:w="1583" w:type="pct"/>
            <w:tcBorders>
              <w:left w:val="single" w:sz="4" w:space="0" w:color="auto"/>
              <w:right w:val="single" w:sz="4" w:space="0" w:color="auto"/>
            </w:tcBorders>
            <w:vAlign w:val="center"/>
          </w:tcPr>
          <w:p w:rsidR="006319FD" w:rsidRPr="00641AAA" w:rsidRDefault="006319FD" w:rsidP="00FC24D3">
            <w:pPr>
              <w:rPr>
                <w:i/>
                <w:iCs/>
              </w:rPr>
            </w:pPr>
            <w:r w:rsidRPr="00641AAA">
              <w:rPr>
                <w:i/>
                <w:iCs/>
              </w:rPr>
              <w:t>Tringa ochropus</w:t>
            </w:r>
          </w:p>
        </w:tc>
        <w:tc>
          <w:tcPr>
            <w:tcW w:w="451" w:type="pct"/>
            <w:tcBorders>
              <w:left w:val="single" w:sz="4" w:space="0" w:color="auto"/>
              <w:right w:val="single" w:sz="4" w:space="0" w:color="auto"/>
            </w:tcBorders>
            <w:vAlign w:val="center"/>
          </w:tcPr>
          <w:p w:rsidR="006319FD" w:rsidRPr="00641AAA" w:rsidRDefault="006319FD" w:rsidP="00FC24D3">
            <w:pPr>
              <w:jc w:val="center"/>
            </w:pPr>
            <w:r w:rsidRPr="00641AAA">
              <w:t>s</w:t>
            </w:r>
          </w:p>
        </w:tc>
        <w:tc>
          <w:tcPr>
            <w:tcW w:w="231" w:type="pct"/>
            <w:tcBorders>
              <w:left w:val="single" w:sz="4" w:space="0" w:color="auto"/>
              <w:right w:val="single" w:sz="4" w:space="0" w:color="auto"/>
            </w:tcBorders>
            <w:vAlign w:val="center"/>
          </w:tcPr>
          <w:p w:rsidR="006319FD" w:rsidRPr="00641AAA" w:rsidRDefault="006319FD" w:rsidP="00FC24D3">
            <w:pPr>
              <w:jc w:val="center"/>
            </w:pPr>
          </w:p>
        </w:tc>
        <w:tc>
          <w:tcPr>
            <w:tcW w:w="320" w:type="pct"/>
            <w:tcBorders>
              <w:left w:val="single" w:sz="4" w:space="0" w:color="auto"/>
              <w:right w:val="single" w:sz="4" w:space="0" w:color="auto"/>
            </w:tcBorders>
            <w:vAlign w:val="center"/>
          </w:tcPr>
          <w:p w:rsidR="006319FD" w:rsidRPr="00641AAA" w:rsidRDefault="006319FD" w:rsidP="00FC24D3">
            <w:pPr>
              <w:jc w:val="center"/>
            </w:pPr>
          </w:p>
        </w:tc>
        <w:tc>
          <w:tcPr>
            <w:tcW w:w="320" w:type="pct"/>
            <w:tcBorders>
              <w:left w:val="single" w:sz="4" w:space="0" w:color="auto"/>
              <w:right w:val="single" w:sz="4" w:space="0" w:color="auto"/>
            </w:tcBorders>
            <w:vAlign w:val="center"/>
          </w:tcPr>
          <w:p w:rsidR="006319FD" w:rsidRPr="00641AAA" w:rsidRDefault="006319FD" w:rsidP="00FC24D3">
            <w:pPr>
              <w:jc w:val="center"/>
            </w:pPr>
          </w:p>
        </w:tc>
        <w:tc>
          <w:tcPr>
            <w:tcW w:w="318" w:type="pct"/>
            <w:tcBorders>
              <w:left w:val="single" w:sz="4" w:space="0" w:color="auto"/>
            </w:tcBorders>
            <w:vAlign w:val="center"/>
          </w:tcPr>
          <w:p w:rsidR="006319FD" w:rsidRPr="00641AAA" w:rsidRDefault="006319FD" w:rsidP="00FC24D3">
            <w:pPr>
              <w:jc w:val="center"/>
            </w:pPr>
          </w:p>
        </w:tc>
      </w:tr>
      <w:tr w:rsidR="006319FD" w:rsidRPr="00641AAA" w:rsidTr="00FC24D3">
        <w:trPr>
          <w:cantSplit/>
          <w:trHeight w:val="284"/>
          <w:jc w:val="center"/>
        </w:trPr>
        <w:tc>
          <w:tcPr>
            <w:tcW w:w="254" w:type="pct"/>
            <w:tcBorders>
              <w:right w:val="single" w:sz="4" w:space="0" w:color="auto"/>
            </w:tcBorders>
            <w:vAlign w:val="center"/>
          </w:tcPr>
          <w:p w:rsidR="006319FD" w:rsidRPr="006932CB" w:rsidRDefault="006319FD" w:rsidP="00FC24D3">
            <w:pPr>
              <w:jc w:val="center"/>
            </w:pPr>
            <w:r>
              <w:t>77</w:t>
            </w:r>
          </w:p>
        </w:tc>
        <w:tc>
          <w:tcPr>
            <w:tcW w:w="1523" w:type="pct"/>
            <w:tcBorders>
              <w:left w:val="single" w:sz="4" w:space="0" w:color="auto"/>
              <w:right w:val="single" w:sz="4" w:space="0" w:color="auto"/>
            </w:tcBorders>
            <w:vAlign w:val="center"/>
          </w:tcPr>
          <w:p w:rsidR="006319FD" w:rsidRPr="007F6EAF" w:rsidRDefault="006319FD" w:rsidP="00FC24D3">
            <w:r w:rsidRPr="007F6EAF">
              <w:t>sierpówka</w:t>
            </w:r>
          </w:p>
        </w:tc>
        <w:tc>
          <w:tcPr>
            <w:tcW w:w="1583" w:type="pct"/>
            <w:tcBorders>
              <w:left w:val="single" w:sz="4" w:space="0" w:color="auto"/>
              <w:right w:val="single" w:sz="4" w:space="0" w:color="auto"/>
            </w:tcBorders>
            <w:vAlign w:val="center"/>
          </w:tcPr>
          <w:p w:rsidR="006319FD" w:rsidRPr="007F6EAF" w:rsidRDefault="006319FD" w:rsidP="00FC24D3">
            <w:pPr>
              <w:rPr>
                <w:i/>
                <w:iCs/>
              </w:rPr>
            </w:pPr>
            <w:r w:rsidRPr="007F6EAF">
              <w:rPr>
                <w:i/>
                <w:iCs/>
              </w:rPr>
              <w:t>Streptopelia decaocto</w:t>
            </w:r>
          </w:p>
        </w:tc>
        <w:tc>
          <w:tcPr>
            <w:tcW w:w="451" w:type="pct"/>
            <w:tcBorders>
              <w:left w:val="single" w:sz="4" w:space="0" w:color="auto"/>
              <w:right w:val="single" w:sz="4" w:space="0" w:color="auto"/>
            </w:tcBorders>
            <w:vAlign w:val="center"/>
          </w:tcPr>
          <w:p w:rsidR="006319FD" w:rsidRPr="007F6EAF" w:rsidRDefault="006319FD" w:rsidP="00FC24D3">
            <w:pPr>
              <w:jc w:val="center"/>
            </w:pPr>
            <w:r w:rsidRPr="007F6EAF">
              <w:t>s</w:t>
            </w:r>
          </w:p>
        </w:tc>
        <w:tc>
          <w:tcPr>
            <w:tcW w:w="231" w:type="pct"/>
            <w:tcBorders>
              <w:left w:val="single" w:sz="4" w:space="0" w:color="auto"/>
              <w:right w:val="single" w:sz="4" w:space="0" w:color="auto"/>
            </w:tcBorders>
            <w:vAlign w:val="center"/>
          </w:tcPr>
          <w:p w:rsidR="006319FD" w:rsidRPr="007F6EAF" w:rsidRDefault="006319FD" w:rsidP="00FC24D3">
            <w:pPr>
              <w:jc w:val="center"/>
            </w:pPr>
          </w:p>
        </w:tc>
        <w:tc>
          <w:tcPr>
            <w:tcW w:w="320" w:type="pct"/>
            <w:tcBorders>
              <w:left w:val="single" w:sz="4" w:space="0" w:color="auto"/>
              <w:right w:val="single" w:sz="4" w:space="0" w:color="auto"/>
            </w:tcBorders>
            <w:vAlign w:val="center"/>
          </w:tcPr>
          <w:p w:rsidR="006319FD" w:rsidRPr="007F6EAF" w:rsidRDefault="006319FD" w:rsidP="00FC24D3">
            <w:pPr>
              <w:jc w:val="center"/>
            </w:pPr>
          </w:p>
        </w:tc>
        <w:tc>
          <w:tcPr>
            <w:tcW w:w="320" w:type="pct"/>
            <w:tcBorders>
              <w:left w:val="single" w:sz="4" w:space="0" w:color="auto"/>
              <w:right w:val="single" w:sz="4" w:space="0" w:color="auto"/>
            </w:tcBorders>
            <w:vAlign w:val="center"/>
          </w:tcPr>
          <w:p w:rsidR="006319FD" w:rsidRPr="007F6EAF" w:rsidRDefault="006319FD" w:rsidP="00FC24D3">
            <w:pPr>
              <w:jc w:val="center"/>
            </w:pPr>
          </w:p>
        </w:tc>
        <w:tc>
          <w:tcPr>
            <w:tcW w:w="318" w:type="pct"/>
            <w:tcBorders>
              <w:left w:val="single" w:sz="4" w:space="0" w:color="auto"/>
            </w:tcBorders>
            <w:vAlign w:val="center"/>
          </w:tcPr>
          <w:p w:rsidR="006319FD" w:rsidRPr="007F6EAF" w:rsidRDefault="006319FD" w:rsidP="00FC24D3">
            <w:pPr>
              <w:jc w:val="center"/>
            </w:pPr>
          </w:p>
        </w:tc>
      </w:tr>
      <w:tr w:rsidR="006319FD" w:rsidRPr="00641AAA" w:rsidTr="00FC24D3">
        <w:trPr>
          <w:cantSplit/>
          <w:trHeight w:val="284"/>
          <w:jc w:val="center"/>
        </w:trPr>
        <w:tc>
          <w:tcPr>
            <w:tcW w:w="254" w:type="pct"/>
            <w:tcBorders>
              <w:right w:val="single" w:sz="4" w:space="0" w:color="auto"/>
            </w:tcBorders>
            <w:vAlign w:val="center"/>
          </w:tcPr>
          <w:p w:rsidR="006319FD" w:rsidRPr="00641AAA" w:rsidRDefault="006319FD" w:rsidP="00FC24D3">
            <w:pPr>
              <w:jc w:val="center"/>
            </w:pPr>
            <w:r>
              <w:lastRenderedPageBreak/>
              <w:t>78</w:t>
            </w:r>
          </w:p>
        </w:tc>
        <w:tc>
          <w:tcPr>
            <w:tcW w:w="1523" w:type="pct"/>
            <w:tcBorders>
              <w:left w:val="single" w:sz="4" w:space="0" w:color="auto"/>
              <w:right w:val="single" w:sz="4" w:space="0" w:color="auto"/>
            </w:tcBorders>
            <w:vAlign w:val="center"/>
          </w:tcPr>
          <w:p w:rsidR="006319FD" w:rsidRPr="007F6EAF" w:rsidRDefault="006319FD" w:rsidP="00FC24D3">
            <w:r w:rsidRPr="007F6EAF">
              <w:t>sieweczka rzeczna</w:t>
            </w:r>
          </w:p>
        </w:tc>
        <w:tc>
          <w:tcPr>
            <w:tcW w:w="1583" w:type="pct"/>
            <w:tcBorders>
              <w:left w:val="single" w:sz="4" w:space="0" w:color="auto"/>
              <w:right w:val="single" w:sz="4" w:space="0" w:color="auto"/>
            </w:tcBorders>
            <w:vAlign w:val="center"/>
          </w:tcPr>
          <w:p w:rsidR="006319FD" w:rsidRPr="007F6EAF" w:rsidRDefault="006319FD" w:rsidP="00FC24D3">
            <w:pPr>
              <w:rPr>
                <w:i/>
                <w:iCs/>
              </w:rPr>
            </w:pPr>
            <w:r w:rsidRPr="007F6EAF">
              <w:rPr>
                <w:i/>
                <w:iCs/>
              </w:rPr>
              <w:t>Charadrius dubius</w:t>
            </w:r>
          </w:p>
        </w:tc>
        <w:tc>
          <w:tcPr>
            <w:tcW w:w="451" w:type="pct"/>
            <w:tcBorders>
              <w:left w:val="single" w:sz="4" w:space="0" w:color="auto"/>
              <w:right w:val="single" w:sz="4" w:space="0" w:color="auto"/>
            </w:tcBorders>
            <w:vAlign w:val="center"/>
          </w:tcPr>
          <w:p w:rsidR="006319FD" w:rsidRPr="007F6EAF" w:rsidRDefault="006319FD" w:rsidP="00FC24D3">
            <w:pPr>
              <w:jc w:val="center"/>
            </w:pPr>
            <w:r w:rsidRPr="007F6EAF">
              <w:t>s</w:t>
            </w:r>
          </w:p>
        </w:tc>
        <w:tc>
          <w:tcPr>
            <w:tcW w:w="231" w:type="pct"/>
            <w:tcBorders>
              <w:left w:val="single" w:sz="4" w:space="0" w:color="auto"/>
              <w:right w:val="single" w:sz="4" w:space="0" w:color="auto"/>
            </w:tcBorders>
            <w:vAlign w:val="center"/>
          </w:tcPr>
          <w:p w:rsidR="006319FD" w:rsidRPr="007F6EAF" w:rsidRDefault="006319FD" w:rsidP="00FC24D3">
            <w:pPr>
              <w:jc w:val="center"/>
            </w:pPr>
          </w:p>
        </w:tc>
        <w:tc>
          <w:tcPr>
            <w:tcW w:w="320" w:type="pct"/>
            <w:tcBorders>
              <w:left w:val="single" w:sz="4" w:space="0" w:color="auto"/>
              <w:right w:val="single" w:sz="4" w:space="0" w:color="auto"/>
            </w:tcBorders>
            <w:vAlign w:val="center"/>
          </w:tcPr>
          <w:p w:rsidR="006319FD" w:rsidRPr="007F6EAF" w:rsidRDefault="006319FD" w:rsidP="00FC24D3">
            <w:pPr>
              <w:jc w:val="center"/>
            </w:pPr>
          </w:p>
        </w:tc>
        <w:tc>
          <w:tcPr>
            <w:tcW w:w="320" w:type="pct"/>
            <w:tcBorders>
              <w:left w:val="single" w:sz="4" w:space="0" w:color="auto"/>
              <w:right w:val="single" w:sz="4" w:space="0" w:color="auto"/>
            </w:tcBorders>
            <w:vAlign w:val="center"/>
          </w:tcPr>
          <w:p w:rsidR="006319FD" w:rsidRPr="007F6EAF" w:rsidRDefault="006319FD" w:rsidP="00FC24D3">
            <w:pPr>
              <w:jc w:val="center"/>
            </w:pPr>
          </w:p>
        </w:tc>
        <w:tc>
          <w:tcPr>
            <w:tcW w:w="318" w:type="pct"/>
            <w:tcBorders>
              <w:left w:val="single" w:sz="4" w:space="0" w:color="auto"/>
            </w:tcBorders>
            <w:vAlign w:val="center"/>
          </w:tcPr>
          <w:p w:rsidR="006319FD" w:rsidRPr="007F6EAF" w:rsidRDefault="006319FD" w:rsidP="00FC24D3">
            <w:pPr>
              <w:jc w:val="center"/>
            </w:pPr>
          </w:p>
        </w:tc>
      </w:tr>
      <w:tr w:rsidR="006319FD" w:rsidRPr="00641AAA" w:rsidTr="00FC24D3">
        <w:trPr>
          <w:cantSplit/>
          <w:trHeight w:val="284"/>
          <w:jc w:val="center"/>
        </w:trPr>
        <w:tc>
          <w:tcPr>
            <w:tcW w:w="254" w:type="pct"/>
            <w:tcBorders>
              <w:right w:val="single" w:sz="4" w:space="0" w:color="auto"/>
            </w:tcBorders>
            <w:vAlign w:val="center"/>
          </w:tcPr>
          <w:p w:rsidR="006319FD" w:rsidRPr="00641AAA" w:rsidRDefault="006319FD" w:rsidP="00FC24D3">
            <w:pPr>
              <w:jc w:val="center"/>
            </w:pPr>
            <w:r>
              <w:t>79</w:t>
            </w:r>
          </w:p>
        </w:tc>
        <w:tc>
          <w:tcPr>
            <w:tcW w:w="1523" w:type="pct"/>
            <w:tcBorders>
              <w:left w:val="single" w:sz="4" w:space="0" w:color="auto"/>
              <w:right w:val="single" w:sz="4" w:space="0" w:color="auto"/>
            </w:tcBorders>
            <w:vAlign w:val="center"/>
          </w:tcPr>
          <w:p w:rsidR="006319FD" w:rsidRPr="007F6EAF" w:rsidRDefault="006319FD" w:rsidP="00FC24D3">
            <w:r w:rsidRPr="007F6EAF">
              <w:t>sikora uboga</w:t>
            </w:r>
          </w:p>
        </w:tc>
        <w:tc>
          <w:tcPr>
            <w:tcW w:w="1583" w:type="pct"/>
            <w:tcBorders>
              <w:left w:val="single" w:sz="4" w:space="0" w:color="auto"/>
              <w:right w:val="single" w:sz="4" w:space="0" w:color="auto"/>
            </w:tcBorders>
            <w:vAlign w:val="center"/>
          </w:tcPr>
          <w:p w:rsidR="006319FD" w:rsidRPr="007F6EAF" w:rsidRDefault="006319FD" w:rsidP="00FC24D3">
            <w:pPr>
              <w:rPr>
                <w:i/>
                <w:iCs/>
              </w:rPr>
            </w:pPr>
            <w:r w:rsidRPr="007F6EAF">
              <w:rPr>
                <w:i/>
                <w:iCs/>
              </w:rPr>
              <w:t>Poecile palustris</w:t>
            </w:r>
          </w:p>
        </w:tc>
        <w:tc>
          <w:tcPr>
            <w:tcW w:w="451" w:type="pct"/>
            <w:tcBorders>
              <w:left w:val="single" w:sz="4" w:space="0" w:color="auto"/>
              <w:right w:val="single" w:sz="4" w:space="0" w:color="auto"/>
            </w:tcBorders>
            <w:vAlign w:val="center"/>
          </w:tcPr>
          <w:p w:rsidR="006319FD" w:rsidRPr="007F6EAF" w:rsidRDefault="006319FD" w:rsidP="00FC24D3">
            <w:pPr>
              <w:jc w:val="center"/>
            </w:pPr>
            <w:r w:rsidRPr="007F6EAF">
              <w:t>s</w:t>
            </w:r>
          </w:p>
        </w:tc>
        <w:tc>
          <w:tcPr>
            <w:tcW w:w="231" w:type="pct"/>
            <w:tcBorders>
              <w:left w:val="single" w:sz="4" w:space="0" w:color="auto"/>
              <w:right w:val="single" w:sz="4" w:space="0" w:color="auto"/>
            </w:tcBorders>
            <w:vAlign w:val="center"/>
          </w:tcPr>
          <w:p w:rsidR="006319FD" w:rsidRPr="007F6EAF" w:rsidRDefault="006319FD" w:rsidP="00FC24D3">
            <w:pPr>
              <w:jc w:val="center"/>
            </w:pPr>
          </w:p>
        </w:tc>
        <w:tc>
          <w:tcPr>
            <w:tcW w:w="320" w:type="pct"/>
            <w:tcBorders>
              <w:left w:val="single" w:sz="4" w:space="0" w:color="auto"/>
              <w:right w:val="single" w:sz="4" w:space="0" w:color="auto"/>
            </w:tcBorders>
            <w:vAlign w:val="center"/>
          </w:tcPr>
          <w:p w:rsidR="006319FD" w:rsidRPr="007F6EAF" w:rsidRDefault="006319FD" w:rsidP="00FC24D3">
            <w:pPr>
              <w:jc w:val="center"/>
            </w:pPr>
          </w:p>
        </w:tc>
        <w:tc>
          <w:tcPr>
            <w:tcW w:w="320" w:type="pct"/>
            <w:tcBorders>
              <w:left w:val="single" w:sz="4" w:space="0" w:color="auto"/>
              <w:right w:val="single" w:sz="4" w:space="0" w:color="auto"/>
            </w:tcBorders>
            <w:vAlign w:val="center"/>
          </w:tcPr>
          <w:p w:rsidR="006319FD" w:rsidRPr="007F6EAF" w:rsidRDefault="006319FD" w:rsidP="00FC24D3">
            <w:pPr>
              <w:jc w:val="center"/>
            </w:pPr>
          </w:p>
        </w:tc>
        <w:tc>
          <w:tcPr>
            <w:tcW w:w="318" w:type="pct"/>
            <w:tcBorders>
              <w:left w:val="single" w:sz="4" w:space="0" w:color="auto"/>
            </w:tcBorders>
            <w:vAlign w:val="center"/>
          </w:tcPr>
          <w:p w:rsidR="006319FD" w:rsidRPr="007F6EAF" w:rsidRDefault="006319FD" w:rsidP="00FC24D3">
            <w:pPr>
              <w:jc w:val="center"/>
            </w:pPr>
          </w:p>
        </w:tc>
      </w:tr>
      <w:tr w:rsidR="006319FD" w:rsidRPr="00641AAA" w:rsidTr="00FC24D3">
        <w:trPr>
          <w:cantSplit/>
          <w:trHeight w:val="284"/>
          <w:jc w:val="center"/>
        </w:trPr>
        <w:tc>
          <w:tcPr>
            <w:tcW w:w="254" w:type="pct"/>
            <w:tcBorders>
              <w:right w:val="single" w:sz="4" w:space="0" w:color="auto"/>
            </w:tcBorders>
            <w:vAlign w:val="center"/>
          </w:tcPr>
          <w:p w:rsidR="006319FD" w:rsidRPr="00641AAA" w:rsidRDefault="006319FD" w:rsidP="00FC24D3">
            <w:pPr>
              <w:jc w:val="center"/>
            </w:pPr>
            <w:r>
              <w:t>80</w:t>
            </w:r>
          </w:p>
        </w:tc>
        <w:tc>
          <w:tcPr>
            <w:tcW w:w="1523" w:type="pct"/>
            <w:tcBorders>
              <w:left w:val="single" w:sz="4" w:space="0" w:color="auto"/>
              <w:right w:val="single" w:sz="4" w:space="0" w:color="auto"/>
            </w:tcBorders>
            <w:vAlign w:val="center"/>
          </w:tcPr>
          <w:p w:rsidR="006319FD" w:rsidRPr="00641AAA" w:rsidRDefault="006319FD" w:rsidP="00FC24D3">
            <w:r w:rsidRPr="00641AAA">
              <w:t>siniak</w:t>
            </w:r>
          </w:p>
        </w:tc>
        <w:tc>
          <w:tcPr>
            <w:tcW w:w="1583" w:type="pct"/>
            <w:tcBorders>
              <w:left w:val="single" w:sz="4" w:space="0" w:color="auto"/>
              <w:right w:val="single" w:sz="4" w:space="0" w:color="auto"/>
            </w:tcBorders>
            <w:vAlign w:val="center"/>
          </w:tcPr>
          <w:p w:rsidR="006319FD" w:rsidRPr="00641AAA" w:rsidRDefault="006319FD" w:rsidP="00FC24D3">
            <w:pPr>
              <w:rPr>
                <w:i/>
                <w:iCs/>
              </w:rPr>
            </w:pPr>
            <w:r w:rsidRPr="00641AAA">
              <w:rPr>
                <w:i/>
                <w:iCs/>
              </w:rPr>
              <w:t>Columba oenas</w:t>
            </w:r>
          </w:p>
        </w:tc>
        <w:tc>
          <w:tcPr>
            <w:tcW w:w="451" w:type="pct"/>
            <w:tcBorders>
              <w:left w:val="single" w:sz="4" w:space="0" w:color="auto"/>
              <w:right w:val="single" w:sz="4" w:space="0" w:color="auto"/>
            </w:tcBorders>
            <w:vAlign w:val="center"/>
          </w:tcPr>
          <w:p w:rsidR="006319FD" w:rsidRPr="00641AAA" w:rsidRDefault="006319FD" w:rsidP="00FC24D3">
            <w:pPr>
              <w:jc w:val="center"/>
            </w:pPr>
            <w:r w:rsidRPr="00641AAA">
              <w:t>s</w:t>
            </w:r>
          </w:p>
        </w:tc>
        <w:tc>
          <w:tcPr>
            <w:tcW w:w="231" w:type="pct"/>
            <w:tcBorders>
              <w:left w:val="single" w:sz="4" w:space="0" w:color="auto"/>
              <w:right w:val="single" w:sz="4" w:space="0" w:color="auto"/>
            </w:tcBorders>
            <w:vAlign w:val="center"/>
          </w:tcPr>
          <w:p w:rsidR="006319FD" w:rsidRPr="00641AAA" w:rsidRDefault="006319FD" w:rsidP="00FC24D3">
            <w:pPr>
              <w:jc w:val="center"/>
            </w:pPr>
          </w:p>
        </w:tc>
        <w:tc>
          <w:tcPr>
            <w:tcW w:w="320" w:type="pct"/>
            <w:tcBorders>
              <w:left w:val="single" w:sz="4" w:space="0" w:color="auto"/>
              <w:right w:val="single" w:sz="4" w:space="0" w:color="auto"/>
            </w:tcBorders>
            <w:vAlign w:val="center"/>
          </w:tcPr>
          <w:p w:rsidR="006319FD" w:rsidRPr="00641AAA" w:rsidRDefault="006319FD" w:rsidP="00FC24D3">
            <w:pPr>
              <w:jc w:val="center"/>
            </w:pPr>
          </w:p>
        </w:tc>
        <w:tc>
          <w:tcPr>
            <w:tcW w:w="320" w:type="pct"/>
            <w:tcBorders>
              <w:left w:val="single" w:sz="4" w:space="0" w:color="auto"/>
              <w:right w:val="single" w:sz="4" w:space="0" w:color="auto"/>
            </w:tcBorders>
            <w:vAlign w:val="center"/>
          </w:tcPr>
          <w:p w:rsidR="006319FD" w:rsidRPr="00641AAA" w:rsidRDefault="006319FD" w:rsidP="00FC24D3">
            <w:pPr>
              <w:jc w:val="center"/>
            </w:pPr>
          </w:p>
        </w:tc>
        <w:tc>
          <w:tcPr>
            <w:tcW w:w="318" w:type="pct"/>
            <w:tcBorders>
              <w:left w:val="single" w:sz="4" w:space="0" w:color="auto"/>
            </w:tcBorders>
            <w:vAlign w:val="center"/>
          </w:tcPr>
          <w:p w:rsidR="006319FD" w:rsidRPr="00641AAA" w:rsidRDefault="006319FD" w:rsidP="00FC24D3">
            <w:pPr>
              <w:jc w:val="center"/>
            </w:pPr>
          </w:p>
        </w:tc>
      </w:tr>
      <w:tr w:rsidR="006319FD" w:rsidRPr="00641AAA" w:rsidTr="00FC24D3">
        <w:trPr>
          <w:cantSplit/>
          <w:trHeight w:val="284"/>
          <w:jc w:val="center"/>
        </w:trPr>
        <w:tc>
          <w:tcPr>
            <w:tcW w:w="254" w:type="pct"/>
            <w:tcBorders>
              <w:right w:val="single" w:sz="4" w:space="0" w:color="auto"/>
            </w:tcBorders>
            <w:vAlign w:val="center"/>
          </w:tcPr>
          <w:p w:rsidR="006319FD" w:rsidRPr="00641AAA" w:rsidRDefault="006319FD" w:rsidP="00FC24D3">
            <w:pPr>
              <w:jc w:val="center"/>
            </w:pPr>
            <w:r>
              <w:t>81</w:t>
            </w:r>
          </w:p>
        </w:tc>
        <w:tc>
          <w:tcPr>
            <w:tcW w:w="1523" w:type="pct"/>
            <w:tcBorders>
              <w:left w:val="single" w:sz="4" w:space="0" w:color="auto"/>
              <w:right w:val="single" w:sz="4" w:space="0" w:color="auto"/>
            </w:tcBorders>
            <w:vAlign w:val="center"/>
          </w:tcPr>
          <w:p w:rsidR="006319FD" w:rsidRPr="007F6EAF" w:rsidRDefault="006319FD" w:rsidP="00FC24D3">
            <w:r w:rsidRPr="007F6EAF">
              <w:t>skowronek</w:t>
            </w:r>
          </w:p>
        </w:tc>
        <w:tc>
          <w:tcPr>
            <w:tcW w:w="1583" w:type="pct"/>
            <w:tcBorders>
              <w:left w:val="single" w:sz="4" w:space="0" w:color="auto"/>
              <w:right w:val="single" w:sz="4" w:space="0" w:color="auto"/>
            </w:tcBorders>
            <w:vAlign w:val="center"/>
          </w:tcPr>
          <w:p w:rsidR="006319FD" w:rsidRPr="007F6EAF" w:rsidRDefault="006319FD" w:rsidP="00FC24D3">
            <w:pPr>
              <w:rPr>
                <w:i/>
                <w:iCs/>
              </w:rPr>
            </w:pPr>
            <w:r w:rsidRPr="007F6EAF">
              <w:rPr>
                <w:i/>
                <w:iCs/>
              </w:rPr>
              <w:t>Alauda arvensis</w:t>
            </w:r>
          </w:p>
        </w:tc>
        <w:tc>
          <w:tcPr>
            <w:tcW w:w="451" w:type="pct"/>
            <w:tcBorders>
              <w:left w:val="single" w:sz="4" w:space="0" w:color="auto"/>
              <w:right w:val="single" w:sz="4" w:space="0" w:color="auto"/>
            </w:tcBorders>
            <w:vAlign w:val="center"/>
          </w:tcPr>
          <w:p w:rsidR="006319FD" w:rsidRPr="007F6EAF" w:rsidRDefault="006319FD" w:rsidP="00FC24D3">
            <w:pPr>
              <w:jc w:val="center"/>
            </w:pPr>
            <w:r w:rsidRPr="007F6EAF">
              <w:t>s</w:t>
            </w:r>
          </w:p>
        </w:tc>
        <w:tc>
          <w:tcPr>
            <w:tcW w:w="231" w:type="pct"/>
            <w:tcBorders>
              <w:left w:val="single" w:sz="4" w:space="0" w:color="auto"/>
              <w:right w:val="single" w:sz="4" w:space="0" w:color="auto"/>
            </w:tcBorders>
            <w:vAlign w:val="center"/>
          </w:tcPr>
          <w:p w:rsidR="006319FD" w:rsidRPr="007F6EAF" w:rsidRDefault="006319FD" w:rsidP="00FC24D3">
            <w:pPr>
              <w:jc w:val="center"/>
            </w:pPr>
          </w:p>
        </w:tc>
        <w:tc>
          <w:tcPr>
            <w:tcW w:w="320" w:type="pct"/>
            <w:tcBorders>
              <w:left w:val="single" w:sz="4" w:space="0" w:color="auto"/>
              <w:right w:val="single" w:sz="4" w:space="0" w:color="auto"/>
            </w:tcBorders>
            <w:vAlign w:val="center"/>
          </w:tcPr>
          <w:p w:rsidR="006319FD" w:rsidRPr="007F6EAF" w:rsidRDefault="006319FD" w:rsidP="00FC24D3">
            <w:pPr>
              <w:jc w:val="center"/>
            </w:pPr>
          </w:p>
        </w:tc>
        <w:tc>
          <w:tcPr>
            <w:tcW w:w="320" w:type="pct"/>
            <w:tcBorders>
              <w:left w:val="single" w:sz="4" w:space="0" w:color="auto"/>
              <w:right w:val="single" w:sz="4" w:space="0" w:color="auto"/>
            </w:tcBorders>
            <w:vAlign w:val="center"/>
          </w:tcPr>
          <w:p w:rsidR="006319FD" w:rsidRPr="007F6EAF" w:rsidRDefault="006319FD" w:rsidP="00FC24D3">
            <w:pPr>
              <w:jc w:val="center"/>
            </w:pPr>
          </w:p>
        </w:tc>
        <w:tc>
          <w:tcPr>
            <w:tcW w:w="318" w:type="pct"/>
            <w:tcBorders>
              <w:left w:val="single" w:sz="4" w:space="0" w:color="auto"/>
            </w:tcBorders>
            <w:vAlign w:val="center"/>
          </w:tcPr>
          <w:p w:rsidR="006319FD" w:rsidRPr="007F6EAF" w:rsidRDefault="006319FD" w:rsidP="00FC24D3">
            <w:pPr>
              <w:jc w:val="center"/>
            </w:pPr>
          </w:p>
        </w:tc>
      </w:tr>
      <w:tr w:rsidR="006319FD" w:rsidRPr="00641AAA" w:rsidTr="00FC24D3">
        <w:trPr>
          <w:cantSplit/>
          <w:trHeight w:val="284"/>
          <w:jc w:val="center"/>
        </w:trPr>
        <w:tc>
          <w:tcPr>
            <w:tcW w:w="254" w:type="pct"/>
            <w:tcBorders>
              <w:right w:val="single" w:sz="4" w:space="0" w:color="auto"/>
            </w:tcBorders>
            <w:vAlign w:val="center"/>
          </w:tcPr>
          <w:p w:rsidR="006319FD" w:rsidRPr="00641AAA" w:rsidRDefault="006319FD" w:rsidP="00FC24D3">
            <w:pPr>
              <w:jc w:val="center"/>
            </w:pPr>
            <w:r>
              <w:t>82</w:t>
            </w:r>
          </w:p>
        </w:tc>
        <w:tc>
          <w:tcPr>
            <w:tcW w:w="1523" w:type="pct"/>
            <w:tcBorders>
              <w:left w:val="single" w:sz="4" w:space="0" w:color="auto"/>
              <w:right w:val="single" w:sz="4" w:space="0" w:color="auto"/>
            </w:tcBorders>
            <w:vAlign w:val="center"/>
          </w:tcPr>
          <w:p w:rsidR="006319FD" w:rsidRPr="00641AAA" w:rsidRDefault="006319FD" w:rsidP="00FC24D3">
            <w:r w:rsidRPr="00641AAA">
              <w:t>słowik szary</w:t>
            </w:r>
          </w:p>
        </w:tc>
        <w:tc>
          <w:tcPr>
            <w:tcW w:w="1583" w:type="pct"/>
            <w:tcBorders>
              <w:left w:val="single" w:sz="4" w:space="0" w:color="auto"/>
              <w:right w:val="single" w:sz="4" w:space="0" w:color="auto"/>
            </w:tcBorders>
            <w:vAlign w:val="center"/>
          </w:tcPr>
          <w:p w:rsidR="006319FD" w:rsidRPr="00641AAA" w:rsidRDefault="006319FD" w:rsidP="00FC24D3">
            <w:pPr>
              <w:rPr>
                <w:i/>
                <w:iCs/>
              </w:rPr>
            </w:pPr>
            <w:r w:rsidRPr="00641AAA">
              <w:rPr>
                <w:i/>
                <w:iCs/>
              </w:rPr>
              <w:t>Luscinia luscinia</w:t>
            </w:r>
          </w:p>
        </w:tc>
        <w:tc>
          <w:tcPr>
            <w:tcW w:w="451" w:type="pct"/>
            <w:tcBorders>
              <w:left w:val="single" w:sz="4" w:space="0" w:color="auto"/>
              <w:right w:val="single" w:sz="4" w:space="0" w:color="auto"/>
            </w:tcBorders>
            <w:vAlign w:val="center"/>
          </w:tcPr>
          <w:p w:rsidR="006319FD" w:rsidRPr="00641AAA" w:rsidRDefault="006319FD" w:rsidP="00FC24D3">
            <w:pPr>
              <w:jc w:val="center"/>
            </w:pPr>
            <w:r w:rsidRPr="00641AAA">
              <w:t>s</w:t>
            </w:r>
          </w:p>
        </w:tc>
        <w:tc>
          <w:tcPr>
            <w:tcW w:w="231" w:type="pct"/>
            <w:tcBorders>
              <w:left w:val="single" w:sz="4" w:space="0" w:color="auto"/>
              <w:right w:val="single" w:sz="4" w:space="0" w:color="auto"/>
            </w:tcBorders>
            <w:vAlign w:val="center"/>
          </w:tcPr>
          <w:p w:rsidR="006319FD" w:rsidRPr="00641AAA" w:rsidRDefault="006319FD" w:rsidP="00FC24D3">
            <w:pPr>
              <w:jc w:val="center"/>
            </w:pPr>
          </w:p>
        </w:tc>
        <w:tc>
          <w:tcPr>
            <w:tcW w:w="320" w:type="pct"/>
            <w:tcBorders>
              <w:left w:val="single" w:sz="4" w:space="0" w:color="auto"/>
              <w:right w:val="single" w:sz="4" w:space="0" w:color="auto"/>
            </w:tcBorders>
            <w:vAlign w:val="center"/>
          </w:tcPr>
          <w:p w:rsidR="006319FD" w:rsidRPr="00641AAA" w:rsidRDefault="006319FD" w:rsidP="00FC24D3">
            <w:pPr>
              <w:jc w:val="center"/>
            </w:pPr>
          </w:p>
        </w:tc>
        <w:tc>
          <w:tcPr>
            <w:tcW w:w="320" w:type="pct"/>
            <w:tcBorders>
              <w:left w:val="single" w:sz="4" w:space="0" w:color="auto"/>
              <w:right w:val="single" w:sz="4" w:space="0" w:color="auto"/>
            </w:tcBorders>
            <w:vAlign w:val="center"/>
          </w:tcPr>
          <w:p w:rsidR="006319FD" w:rsidRPr="00641AAA" w:rsidRDefault="006319FD" w:rsidP="00FC24D3">
            <w:pPr>
              <w:jc w:val="center"/>
            </w:pPr>
          </w:p>
        </w:tc>
        <w:tc>
          <w:tcPr>
            <w:tcW w:w="318" w:type="pct"/>
            <w:tcBorders>
              <w:left w:val="single" w:sz="4" w:space="0" w:color="auto"/>
            </w:tcBorders>
            <w:vAlign w:val="center"/>
          </w:tcPr>
          <w:p w:rsidR="006319FD" w:rsidRPr="00641AAA" w:rsidRDefault="006319FD" w:rsidP="00FC24D3">
            <w:pPr>
              <w:jc w:val="center"/>
            </w:pPr>
          </w:p>
        </w:tc>
      </w:tr>
      <w:tr w:rsidR="006319FD" w:rsidRPr="006932CB" w:rsidTr="00FC24D3">
        <w:trPr>
          <w:cantSplit/>
          <w:trHeight w:val="284"/>
          <w:jc w:val="center"/>
        </w:trPr>
        <w:tc>
          <w:tcPr>
            <w:tcW w:w="254" w:type="pct"/>
            <w:tcBorders>
              <w:right w:val="single" w:sz="4" w:space="0" w:color="auto"/>
            </w:tcBorders>
            <w:vAlign w:val="center"/>
          </w:tcPr>
          <w:p w:rsidR="006319FD" w:rsidRPr="00641AAA" w:rsidRDefault="006319FD" w:rsidP="00FC24D3">
            <w:pPr>
              <w:jc w:val="center"/>
            </w:pPr>
            <w:r>
              <w:t>83</w:t>
            </w:r>
          </w:p>
        </w:tc>
        <w:tc>
          <w:tcPr>
            <w:tcW w:w="1523" w:type="pct"/>
            <w:tcBorders>
              <w:left w:val="single" w:sz="4" w:space="0" w:color="auto"/>
              <w:right w:val="single" w:sz="4" w:space="0" w:color="auto"/>
            </w:tcBorders>
            <w:vAlign w:val="center"/>
          </w:tcPr>
          <w:p w:rsidR="006319FD" w:rsidRPr="007F6EAF" w:rsidRDefault="006319FD" w:rsidP="00FC24D3">
            <w:r w:rsidRPr="007F6EAF">
              <w:t>sosnówka</w:t>
            </w:r>
          </w:p>
        </w:tc>
        <w:tc>
          <w:tcPr>
            <w:tcW w:w="1583" w:type="pct"/>
            <w:tcBorders>
              <w:left w:val="single" w:sz="4" w:space="0" w:color="auto"/>
              <w:right w:val="single" w:sz="4" w:space="0" w:color="auto"/>
            </w:tcBorders>
            <w:vAlign w:val="center"/>
          </w:tcPr>
          <w:p w:rsidR="006319FD" w:rsidRPr="007F6EAF" w:rsidRDefault="006319FD" w:rsidP="00FC24D3">
            <w:pPr>
              <w:rPr>
                <w:i/>
                <w:iCs/>
              </w:rPr>
            </w:pPr>
            <w:r w:rsidRPr="007F6EAF">
              <w:rPr>
                <w:i/>
                <w:iCs/>
              </w:rPr>
              <w:t>Periparus ater</w:t>
            </w:r>
          </w:p>
        </w:tc>
        <w:tc>
          <w:tcPr>
            <w:tcW w:w="451" w:type="pct"/>
            <w:tcBorders>
              <w:left w:val="single" w:sz="4" w:space="0" w:color="auto"/>
              <w:right w:val="single" w:sz="4" w:space="0" w:color="auto"/>
            </w:tcBorders>
            <w:vAlign w:val="center"/>
          </w:tcPr>
          <w:p w:rsidR="006319FD" w:rsidRPr="007F6EAF" w:rsidRDefault="006319FD" w:rsidP="00FC24D3">
            <w:pPr>
              <w:jc w:val="center"/>
            </w:pPr>
            <w:r w:rsidRPr="007F6EAF">
              <w:t>s</w:t>
            </w:r>
          </w:p>
        </w:tc>
        <w:tc>
          <w:tcPr>
            <w:tcW w:w="231" w:type="pct"/>
            <w:tcBorders>
              <w:left w:val="single" w:sz="4" w:space="0" w:color="auto"/>
              <w:right w:val="single" w:sz="4" w:space="0" w:color="auto"/>
            </w:tcBorders>
            <w:vAlign w:val="center"/>
          </w:tcPr>
          <w:p w:rsidR="006319FD" w:rsidRPr="007F6EAF" w:rsidRDefault="006319FD" w:rsidP="00FC24D3">
            <w:pPr>
              <w:jc w:val="center"/>
            </w:pPr>
          </w:p>
        </w:tc>
        <w:tc>
          <w:tcPr>
            <w:tcW w:w="320" w:type="pct"/>
            <w:tcBorders>
              <w:left w:val="single" w:sz="4" w:space="0" w:color="auto"/>
              <w:right w:val="single" w:sz="4" w:space="0" w:color="auto"/>
            </w:tcBorders>
            <w:vAlign w:val="center"/>
          </w:tcPr>
          <w:p w:rsidR="006319FD" w:rsidRPr="007F6EAF" w:rsidRDefault="006319FD" w:rsidP="00FC24D3">
            <w:pPr>
              <w:jc w:val="center"/>
            </w:pPr>
          </w:p>
        </w:tc>
        <w:tc>
          <w:tcPr>
            <w:tcW w:w="320" w:type="pct"/>
            <w:tcBorders>
              <w:left w:val="single" w:sz="4" w:space="0" w:color="auto"/>
              <w:right w:val="single" w:sz="4" w:space="0" w:color="auto"/>
            </w:tcBorders>
            <w:vAlign w:val="center"/>
          </w:tcPr>
          <w:p w:rsidR="006319FD" w:rsidRPr="007F6EAF" w:rsidRDefault="006319FD" w:rsidP="00FC24D3">
            <w:pPr>
              <w:jc w:val="center"/>
            </w:pPr>
          </w:p>
        </w:tc>
        <w:tc>
          <w:tcPr>
            <w:tcW w:w="318" w:type="pct"/>
            <w:tcBorders>
              <w:left w:val="single" w:sz="4" w:space="0" w:color="auto"/>
            </w:tcBorders>
            <w:vAlign w:val="center"/>
          </w:tcPr>
          <w:p w:rsidR="006319FD" w:rsidRPr="007F6EAF" w:rsidRDefault="006319FD" w:rsidP="00FC24D3">
            <w:pPr>
              <w:jc w:val="center"/>
            </w:pPr>
          </w:p>
        </w:tc>
      </w:tr>
      <w:tr w:rsidR="006319FD" w:rsidRPr="006932CB" w:rsidTr="00FC24D3">
        <w:trPr>
          <w:cantSplit/>
          <w:trHeight w:val="284"/>
          <w:jc w:val="center"/>
        </w:trPr>
        <w:tc>
          <w:tcPr>
            <w:tcW w:w="254" w:type="pct"/>
            <w:tcBorders>
              <w:right w:val="single" w:sz="4" w:space="0" w:color="auto"/>
            </w:tcBorders>
            <w:vAlign w:val="center"/>
          </w:tcPr>
          <w:p w:rsidR="006319FD" w:rsidRPr="00641AAA" w:rsidRDefault="006319FD" w:rsidP="00FC24D3">
            <w:pPr>
              <w:jc w:val="center"/>
            </w:pPr>
            <w:r>
              <w:t>84</w:t>
            </w:r>
          </w:p>
        </w:tc>
        <w:tc>
          <w:tcPr>
            <w:tcW w:w="1523" w:type="pct"/>
            <w:tcBorders>
              <w:left w:val="single" w:sz="4" w:space="0" w:color="auto"/>
              <w:right w:val="single" w:sz="4" w:space="0" w:color="auto"/>
            </w:tcBorders>
            <w:vAlign w:val="center"/>
          </w:tcPr>
          <w:p w:rsidR="006319FD" w:rsidRPr="007F6EAF" w:rsidRDefault="006319FD" w:rsidP="00FC24D3">
            <w:r w:rsidRPr="007F6EAF">
              <w:t>sójka</w:t>
            </w:r>
          </w:p>
        </w:tc>
        <w:tc>
          <w:tcPr>
            <w:tcW w:w="1583" w:type="pct"/>
            <w:tcBorders>
              <w:left w:val="single" w:sz="4" w:space="0" w:color="auto"/>
              <w:right w:val="single" w:sz="4" w:space="0" w:color="auto"/>
            </w:tcBorders>
            <w:vAlign w:val="center"/>
          </w:tcPr>
          <w:p w:rsidR="006319FD" w:rsidRPr="007F6EAF" w:rsidRDefault="006319FD" w:rsidP="00FC24D3">
            <w:pPr>
              <w:rPr>
                <w:i/>
                <w:iCs/>
              </w:rPr>
            </w:pPr>
            <w:r w:rsidRPr="007F6EAF">
              <w:rPr>
                <w:i/>
                <w:iCs/>
              </w:rPr>
              <w:t>Garrulus glandarius</w:t>
            </w:r>
          </w:p>
        </w:tc>
        <w:tc>
          <w:tcPr>
            <w:tcW w:w="451" w:type="pct"/>
            <w:tcBorders>
              <w:left w:val="single" w:sz="4" w:space="0" w:color="auto"/>
              <w:right w:val="single" w:sz="4" w:space="0" w:color="auto"/>
            </w:tcBorders>
            <w:vAlign w:val="center"/>
          </w:tcPr>
          <w:p w:rsidR="006319FD" w:rsidRPr="007F6EAF" w:rsidRDefault="006319FD" w:rsidP="00FC24D3">
            <w:pPr>
              <w:jc w:val="center"/>
            </w:pPr>
            <w:r w:rsidRPr="007F6EAF">
              <w:t>s</w:t>
            </w:r>
          </w:p>
        </w:tc>
        <w:tc>
          <w:tcPr>
            <w:tcW w:w="231" w:type="pct"/>
            <w:tcBorders>
              <w:left w:val="single" w:sz="4" w:space="0" w:color="auto"/>
              <w:right w:val="single" w:sz="4" w:space="0" w:color="auto"/>
            </w:tcBorders>
            <w:vAlign w:val="center"/>
          </w:tcPr>
          <w:p w:rsidR="006319FD" w:rsidRPr="007F6EAF" w:rsidRDefault="006319FD" w:rsidP="00FC24D3">
            <w:pPr>
              <w:jc w:val="center"/>
            </w:pPr>
          </w:p>
        </w:tc>
        <w:tc>
          <w:tcPr>
            <w:tcW w:w="320" w:type="pct"/>
            <w:tcBorders>
              <w:left w:val="single" w:sz="4" w:space="0" w:color="auto"/>
              <w:right w:val="single" w:sz="4" w:space="0" w:color="auto"/>
            </w:tcBorders>
            <w:vAlign w:val="center"/>
          </w:tcPr>
          <w:p w:rsidR="006319FD" w:rsidRPr="007F6EAF" w:rsidRDefault="006319FD" w:rsidP="00FC24D3">
            <w:pPr>
              <w:jc w:val="center"/>
            </w:pPr>
          </w:p>
        </w:tc>
        <w:tc>
          <w:tcPr>
            <w:tcW w:w="320" w:type="pct"/>
            <w:tcBorders>
              <w:left w:val="single" w:sz="4" w:space="0" w:color="auto"/>
              <w:right w:val="single" w:sz="4" w:space="0" w:color="auto"/>
            </w:tcBorders>
            <w:vAlign w:val="center"/>
          </w:tcPr>
          <w:p w:rsidR="006319FD" w:rsidRPr="007F6EAF" w:rsidRDefault="006319FD" w:rsidP="00FC24D3">
            <w:pPr>
              <w:jc w:val="center"/>
            </w:pPr>
          </w:p>
        </w:tc>
        <w:tc>
          <w:tcPr>
            <w:tcW w:w="318" w:type="pct"/>
            <w:tcBorders>
              <w:left w:val="single" w:sz="4" w:space="0" w:color="auto"/>
            </w:tcBorders>
            <w:vAlign w:val="center"/>
          </w:tcPr>
          <w:p w:rsidR="006319FD" w:rsidRPr="007F6EAF" w:rsidRDefault="006319FD" w:rsidP="00FC24D3">
            <w:pPr>
              <w:jc w:val="center"/>
            </w:pPr>
          </w:p>
        </w:tc>
      </w:tr>
      <w:tr w:rsidR="006319FD" w:rsidRPr="006932CB" w:rsidTr="00FC24D3">
        <w:trPr>
          <w:cantSplit/>
          <w:trHeight w:val="284"/>
          <w:jc w:val="center"/>
        </w:trPr>
        <w:tc>
          <w:tcPr>
            <w:tcW w:w="254" w:type="pct"/>
            <w:tcBorders>
              <w:right w:val="single" w:sz="4" w:space="0" w:color="auto"/>
            </w:tcBorders>
            <w:vAlign w:val="center"/>
          </w:tcPr>
          <w:p w:rsidR="006319FD" w:rsidRPr="00641AAA" w:rsidRDefault="006319FD" w:rsidP="00FC24D3">
            <w:pPr>
              <w:jc w:val="center"/>
            </w:pPr>
            <w:r>
              <w:t>85</w:t>
            </w:r>
          </w:p>
        </w:tc>
        <w:tc>
          <w:tcPr>
            <w:tcW w:w="1523" w:type="pct"/>
            <w:tcBorders>
              <w:left w:val="single" w:sz="4" w:space="0" w:color="auto"/>
              <w:right w:val="single" w:sz="4" w:space="0" w:color="auto"/>
            </w:tcBorders>
            <w:vAlign w:val="center"/>
          </w:tcPr>
          <w:p w:rsidR="006319FD" w:rsidRPr="006932CB" w:rsidRDefault="006319FD" w:rsidP="00FC24D3">
            <w:r w:rsidRPr="006932CB">
              <w:t>sóweczka</w:t>
            </w:r>
          </w:p>
        </w:tc>
        <w:tc>
          <w:tcPr>
            <w:tcW w:w="1583" w:type="pct"/>
            <w:tcBorders>
              <w:left w:val="single" w:sz="4" w:space="0" w:color="auto"/>
              <w:right w:val="single" w:sz="4" w:space="0" w:color="auto"/>
            </w:tcBorders>
            <w:vAlign w:val="center"/>
          </w:tcPr>
          <w:p w:rsidR="006319FD" w:rsidRPr="006932CB" w:rsidRDefault="006319FD" w:rsidP="00FC24D3">
            <w:pPr>
              <w:rPr>
                <w:i/>
                <w:iCs/>
              </w:rPr>
            </w:pPr>
            <w:r w:rsidRPr="006932CB">
              <w:rPr>
                <w:i/>
                <w:iCs/>
              </w:rPr>
              <w:t>Glaucidium passerinum</w:t>
            </w:r>
          </w:p>
        </w:tc>
        <w:tc>
          <w:tcPr>
            <w:tcW w:w="451" w:type="pct"/>
            <w:tcBorders>
              <w:left w:val="single" w:sz="4" w:space="0" w:color="auto"/>
              <w:right w:val="single" w:sz="4" w:space="0" w:color="auto"/>
            </w:tcBorders>
            <w:vAlign w:val="center"/>
          </w:tcPr>
          <w:p w:rsidR="006319FD" w:rsidRPr="006932CB" w:rsidRDefault="006319FD" w:rsidP="00FC24D3">
            <w:pPr>
              <w:jc w:val="center"/>
            </w:pPr>
            <w:r w:rsidRPr="006932CB">
              <w:t>s</w:t>
            </w:r>
          </w:p>
        </w:tc>
        <w:tc>
          <w:tcPr>
            <w:tcW w:w="231" w:type="pct"/>
            <w:tcBorders>
              <w:left w:val="single" w:sz="4" w:space="0" w:color="auto"/>
              <w:right w:val="single" w:sz="4" w:space="0" w:color="auto"/>
            </w:tcBorders>
            <w:vAlign w:val="center"/>
          </w:tcPr>
          <w:p w:rsidR="006319FD" w:rsidRPr="006932CB" w:rsidRDefault="006319FD" w:rsidP="00FC24D3">
            <w:pPr>
              <w:jc w:val="center"/>
            </w:pPr>
          </w:p>
        </w:tc>
        <w:tc>
          <w:tcPr>
            <w:tcW w:w="320" w:type="pct"/>
            <w:tcBorders>
              <w:left w:val="single" w:sz="4" w:space="0" w:color="auto"/>
              <w:right w:val="single" w:sz="4" w:space="0" w:color="auto"/>
            </w:tcBorders>
            <w:vAlign w:val="center"/>
          </w:tcPr>
          <w:p w:rsidR="006319FD" w:rsidRPr="006932CB" w:rsidRDefault="006319FD" w:rsidP="00FC24D3">
            <w:pPr>
              <w:jc w:val="center"/>
            </w:pPr>
          </w:p>
        </w:tc>
        <w:tc>
          <w:tcPr>
            <w:tcW w:w="320" w:type="pct"/>
            <w:tcBorders>
              <w:left w:val="single" w:sz="4" w:space="0" w:color="auto"/>
              <w:right w:val="single" w:sz="4" w:space="0" w:color="auto"/>
            </w:tcBorders>
            <w:vAlign w:val="center"/>
          </w:tcPr>
          <w:p w:rsidR="006319FD" w:rsidRPr="006932CB" w:rsidRDefault="006319FD" w:rsidP="00FC24D3">
            <w:pPr>
              <w:jc w:val="center"/>
            </w:pPr>
            <w:r w:rsidRPr="006932CB">
              <w:t>Z I</w:t>
            </w:r>
          </w:p>
        </w:tc>
        <w:tc>
          <w:tcPr>
            <w:tcW w:w="318" w:type="pct"/>
            <w:tcBorders>
              <w:left w:val="single" w:sz="4" w:space="0" w:color="auto"/>
            </w:tcBorders>
            <w:vAlign w:val="center"/>
          </w:tcPr>
          <w:p w:rsidR="006319FD" w:rsidRPr="006932CB" w:rsidRDefault="006319FD" w:rsidP="00FC24D3">
            <w:pPr>
              <w:jc w:val="center"/>
            </w:pPr>
            <w:r w:rsidRPr="006932CB">
              <w:t>LC</w:t>
            </w:r>
          </w:p>
        </w:tc>
      </w:tr>
      <w:tr w:rsidR="006319FD" w:rsidRPr="00641AAA" w:rsidTr="00FC24D3">
        <w:trPr>
          <w:cantSplit/>
          <w:trHeight w:val="284"/>
          <w:jc w:val="center"/>
        </w:trPr>
        <w:tc>
          <w:tcPr>
            <w:tcW w:w="254" w:type="pct"/>
            <w:tcBorders>
              <w:right w:val="single" w:sz="4" w:space="0" w:color="auto"/>
            </w:tcBorders>
            <w:vAlign w:val="center"/>
          </w:tcPr>
          <w:p w:rsidR="006319FD" w:rsidRPr="00641AAA" w:rsidRDefault="006319FD" w:rsidP="00FC24D3">
            <w:pPr>
              <w:jc w:val="center"/>
            </w:pPr>
            <w:r>
              <w:t>86</w:t>
            </w:r>
          </w:p>
        </w:tc>
        <w:tc>
          <w:tcPr>
            <w:tcW w:w="1523" w:type="pct"/>
            <w:tcBorders>
              <w:left w:val="single" w:sz="4" w:space="0" w:color="auto"/>
              <w:right w:val="single" w:sz="4" w:space="0" w:color="auto"/>
            </w:tcBorders>
            <w:vAlign w:val="center"/>
          </w:tcPr>
          <w:p w:rsidR="006319FD" w:rsidRPr="007F6EAF" w:rsidRDefault="006319FD" w:rsidP="00FC24D3">
            <w:r w:rsidRPr="007F6EAF">
              <w:t>strzyżyk</w:t>
            </w:r>
          </w:p>
        </w:tc>
        <w:tc>
          <w:tcPr>
            <w:tcW w:w="1583" w:type="pct"/>
            <w:tcBorders>
              <w:left w:val="single" w:sz="4" w:space="0" w:color="auto"/>
              <w:right w:val="single" w:sz="4" w:space="0" w:color="auto"/>
            </w:tcBorders>
            <w:vAlign w:val="center"/>
          </w:tcPr>
          <w:p w:rsidR="006319FD" w:rsidRPr="007F6EAF" w:rsidRDefault="006319FD" w:rsidP="00FC24D3">
            <w:pPr>
              <w:rPr>
                <w:i/>
                <w:iCs/>
              </w:rPr>
            </w:pPr>
            <w:r w:rsidRPr="007F6EAF">
              <w:rPr>
                <w:i/>
                <w:iCs/>
              </w:rPr>
              <w:t>Troglodytes troglodytes</w:t>
            </w:r>
          </w:p>
        </w:tc>
        <w:tc>
          <w:tcPr>
            <w:tcW w:w="451" w:type="pct"/>
            <w:tcBorders>
              <w:left w:val="single" w:sz="4" w:space="0" w:color="auto"/>
              <w:right w:val="single" w:sz="4" w:space="0" w:color="auto"/>
            </w:tcBorders>
            <w:vAlign w:val="center"/>
          </w:tcPr>
          <w:p w:rsidR="006319FD" w:rsidRPr="007F6EAF" w:rsidRDefault="006319FD" w:rsidP="00FC24D3">
            <w:pPr>
              <w:jc w:val="center"/>
            </w:pPr>
            <w:r w:rsidRPr="007F6EAF">
              <w:t>s</w:t>
            </w:r>
          </w:p>
        </w:tc>
        <w:tc>
          <w:tcPr>
            <w:tcW w:w="231" w:type="pct"/>
            <w:tcBorders>
              <w:left w:val="single" w:sz="4" w:space="0" w:color="auto"/>
              <w:right w:val="single" w:sz="4" w:space="0" w:color="auto"/>
            </w:tcBorders>
            <w:vAlign w:val="center"/>
          </w:tcPr>
          <w:p w:rsidR="006319FD" w:rsidRPr="007F6EAF" w:rsidRDefault="006319FD" w:rsidP="00FC24D3">
            <w:pPr>
              <w:jc w:val="center"/>
            </w:pPr>
          </w:p>
        </w:tc>
        <w:tc>
          <w:tcPr>
            <w:tcW w:w="320" w:type="pct"/>
            <w:tcBorders>
              <w:left w:val="single" w:sz="4" w:space="0" w:color="auto"/>
              <w:right w:val="single" w:sz="4" w:space="0" w:color="auto"/>
            </w:tcBorders>
            <w:vAlign w:val="center"/>
          </w:tcPr>
          <w:p w:rsidR="006319FD" w:rsidRPr="007F6EAF" w:rsidRDefault="006319FD" w:rsidP="00FC24D3">
            <w:pPr>
              <w:jc w:val="center"/>
            </w:pPr>
          </w:p>
        </w:tc>
        <w:tc>
          <w:tcPr>
            <w:tcW w:w="320" w:type="pct"/>
            <w:tcBorders>
              <w:left w:val="single" w:sz="4" w:space="0" w:color="auto"/>
              <w:right w:val="single" w:sz="4" w:space="0" w:color="auto"/>
            </w:tcBorders>
            <w:vAlign w:val="center"/>
          </w:tcPr>
          <w:p w:rsidR="006319FD" w:rsidRPr="007F6EAF" w:rsidRDefault="006319FD" w:rsidP="00FC24D3">
            <w:pPr>
              <w:jc w:val="center"/>
            </w:pPr>
          </w:p>
        </w:tc>
        <w:tc>
          <w:tcPr>
            <w:tcW w:w="318" w:type="pct"/>
            <w:tcBorders>
              <w:left w:val="single" w:sz="4" w:space="0" w:color="auto"/>
            </w:tcBorders>
            <w:vAlign w:val="center"/>
          </w:tcPr>
          <w:p w:rsidR="006319FD" w:rsidRPr="007F6EAF" w:rsidRDefault="006319FD" w:rsidP="00FC24D3">
            <w:pPr>
              <w:jc w:val="center"/>
            </w:pPr>
          </w:p>
        </w:tc>
      </w:tr>
      <w:tr w:rsidR="006319FD" w:rsidRPr="00641AAA" w:rsidTr="00FC24D3">
        <w:trPr>
          <w:cantSplit/>
          <w:trHeight w:val="284"/>
          <w:jc w:val="center"/>
        </w:trPr>
        <w:tc>
          <w:tcPr>
            <w:tcW w:w="254" w:type="pct"/>
            <w:tcBorders>
              <w:right w:val="single" w:sz="4" w:space="0" w:color="auto"/>
            </w:tcBorders>
            <w:vAlign w:val="center"/>
          </w:tcPr>
          <w:p w:rsidR="006319FD" w:rsidRPr="00641AAA" w:rsidRDefault="006319FD" w:rsidP="00FC24D3">
            <w:pPr>
              <w:jc w:val="center"/>
            </w:pPr>
            <w:r>
              <w:t>87</w:t>
            </w:r>
          </w:p>
        </w:tc>
        <w:tc>
          <w:tcPr>
            <w:tcW w:w="1523" w:type="pct"/>
            <w:tcBorders>
              <w:left w:val="single" w:sz="4" w:space="0" w:color="auto"/>
              <w:right w:val="single" w:sz="4" w:space="0" w:color="auto"/>
            </w:tcBorders>
            <w:vAlign w:val="center"/>
          </w:tcPr>
          <w:p w:rsidR="006319FD" w:rsidRPr="007F6EAF" w:rsidRDefault="006319FD" w:rsidP="00FC24D3">
            <w:r w:rsidRPr="007F6EAF">
              <w:t>sroka</w:t>
            </w:r>
          </w:p>
        </w:tc>
        <w:tc>
          <w:tcPr>
            <w:tcW w:w="1583" w:type="pct"/>
            <w:tcBorders>
              <w:left w:val="single" w:sz="4" w:space="0" w:color="auto"/>
              <w:right w:val="single" w:sz="4" w:space="0" w:color="auto"/>
            </w:tcBorders>
            <w:vAlign w:val="center"/>
          </w:tcPr>
          <w:p w:rsidR="006319FD" w:rsidRPr="007F6EAF" w:rsidRDefault="006319FD" w:rsidP="00FC24D3">
            <w:pPr>
              <w:rPr>
                <w:i/>
                <w:iCs/>
              </w:rPr>
            </w:pPr>
            <w:r w:rsidRPr="007F6EAF">
              <w:rPr>
                <w:i/>
                <w:iCs/>
              </w:rPr>
              <w:t xml:space="preserve">Pica pica </w:t>
            </w:r>
          </w:p>
        </w:tc>
        <w:tc>
          <w:tcPr>
            <w:tcW w:w="451" w:type="pct"/>
            <w:tcBorders>
              <w:left w:val="single" w:sz="4" w:space="0" w:color="auto"/>
              <w:right w:val="single" w:sz="4" w:space="0" w:color="auto"/>
            </w:tcBorders>
            <w:vAlign w:val="center"/>
          </w:tcPr>
          <w:p w:rsidR="006319FD" w:rsidRPr="007F6EAF" w:rsidRDefault="006319FD" w:rsidP="00FC24D3">
            <w:pPr>
              <w:jc w:val="center"/>
            </w:pPr>
          </w:p>
        </w:tc>
        <w:tc>
          <w:tcPr>
            <w:tcW w:w="231" w:type="pct"/>
            <w:tcBorders>
              <w:left w:val="single" w:sz="4" w:space="0" w:color="auto"/>
              <w:right w:val="single" w:sz="4" w:space="0" w:color="auto"/>
            </w:tcBorders>
            <w:vAlign w:val="center"/>
          </w:tcPr>
          <w:p w:rsidR="006319FD" w:rsidRPr="007F6EAF" w:rsidRDefault="006319FD" w:rsidP="00FC24D3">
            <w:pPr>
              <w:jc w:val="center"/>
            </w:pPr>
            <w:r w:rsidRPr="007F6EAF">
              <w:t>cz</w:t>
            </w:r>
          </w:p>
        </w:tc>
        <w:tc>
          <w:tcPr>
            <w:tcW w:w="320" w:type="pct"/>
            <w:tcBorders>
              <w:left w:val="single" w:sz="4" w:space="0" w:color="auto"/>
              <w:right w:val="single" w:sz="4" w:space="0" w:color="auto"/>
            </w:tcBorders>
            <w:vAlign w:val="center"/>
          </w:tcPr>
          <w:p w:rsidR="006319FD" w:rsidRPr="007F6EAF" w:rsidRDefault="006319FD" w:rsidP="00FC24D3">
            <w:pPr>
              <w:jc w:val="center"/>
            </w:pPr>
          </w:p>
        </w:tc>
        <w:tc>
          <w:tcPr>
            <w:tcW w:w="320" w:type="pct"/>
            <w:tcBorders>
              <w:left w:val="single" w:sz="4" w:space="0" w:color="auto"/>
              <w:right w:val="single" w:sz="4" w:space="0" w:color="auto"/>
            </w:tcBorders>
            <w:vAlign w:val="center"/>
          </w:tcPr>
          <w:p w:rsidR="006319FD" w:rsidRPr="007F6EAF" w:rsidRDefault="006319FD" w:rsidP="00FC24D3">
            <w:pPr>
              <w:jc w:val="center"/>
            </w:pPr>
          </w:p>
        </w:tc>
        <w:tc>
          <w:tcPr>
            <w:tcW w:w="318" w:type="pct"/>
            <w:tcBorders>
              <w:left w:val="single" w:sz="4" w:space="0" w:color="auto"/>
            </w:tcBorders>
            <w:vAlign w:val="center"/>
          </w:tcPr>
          <w:p w:rsidR="006319FD" w:rsidRPr="007F6EAF" w:rsidRDefault="006319FD" w:rsidP="00FC24D3">
            <w:pPr>
              <w:jc w:val="center"/>
            </w:pPr>
          </w:p>
        </w:tc>
      </w:tr>
      <w:tr w:rsidR="006319FD" w:rsidRPr="00641AAA" w:rsidTr="00FC24D3">
        <w:trPr>
          <w:cantSplit/>
          <w:trHeight w:val="284"/>
          <w:jc w:val="center"/>
        </w:trPr>
        <w:tc>
          <w:tcPr>
            <w:tcW w:w="254" w:type="pct"/>
            <w:tcBorders>
              <w:right w:val="single" w:sz="4" w:space="0" w:color="auto"/>
            </w:tcBorders>
            <w:vAlign w:val="center"/>
          </w:tcPr>
          <w:p w:rsidR="006319FD" w:rsidRPr="00641AAA" w:rsidRDefault="006319FD" w:rsidP="00FC24D3">
            <w:pPr>
              <w:jc w:val="center"/>
            </w:pPr>
            <w:r>
              <w:t>88</w:t>
            </w:r>
          </w:p>
        </w:tc>
        <w:tc>
          <w:tcPr>
            <w:tcW w:w="1523" w:type="pct"/>
            <w:tcBorders>
              <w:left w:val="single" w:sz="4" w:space="0" w:color="auto"/>
              <w:right w:val="single" w:sz="4" w:space="0" w:color="auto"/>
            </w:tcBorders>
            <w:vAlign w:val="center"/>
          </w:tcPr>
          <w:p w:rsidR="006319FD" w:rsidRPr="007F6EAF" w:rsidRDefault="006319FD" w:rsidP="00FC24D3">
            <w:r w:rsidRPr="007F6EAF">
              <w:t>szczygieł</w:t>
            </w:r>
          </w:p>
        </w:tc>
        <w:tc>
          <w:tcPr>
            <w:tcW w:w="1583" w:type="pct"/>
            <w:tcBorders>
              <w:left w:val="single" w:sz="4" w:space="0" w:color="auto"/>
              <w:right w:val="single" w:sz="4" w:space="0" w:color="auto"/>
            </w:tcBorders>
            <w:vAlign w:val="center"/>
          </w:tcPr>
          <w:p w:rsidR="006319FD" w:rsidRPr="007F6EAF" w:rsidRDefault="006319FD" w:rsidP="00FC24D3">
            <w:pPr>
              <w:rPr>
                <w:i/>
                <w:iCs/>
              </w:rPr>
            </w:pPr>
            <w:r w:rsidRPr="007F6EAF">
              <w:rPr>
                <w:i/>
                <w:iCs/>
              </w:rPr>
              <w:t>Carduelis carduelis</w:t>
            </w:r>
          </w:p>
        </w:tc>
        <w:tc>
          <w:tcPr>
            <w:tcW w:w="451" w:type="pct"/>
            <w:tcBorders>
              <w:left w:val="single" w:sz="4" w:space="0" w:color="auto"/>
              <w:right w:val="single" w:sz="4" w:space="0" w:color="auto"/>
            </w:tcBorders>
            <w:vAlign w:val="center"/>
          </w:tcPr>
          <w:p w:rsidR="006319FD" w:rsidRPr="007F6EAF" w:rsidRDefault="006319FD" w:rsidP="00FC24D3">
            <w:pPr>
              <w:jc w:val="center"/>
            </w:pPr>
            <w:r w:rsidRPr="007F6EAF">
              <w:t>s</w:t>
            </w:r>
          </w:p>
        </w:tc>
        <w:tc>
          <w:tcPr>
            <w:tcW w:w="231" w:type="pct"/>
            <w:tcBorders>
              <w:left w:val="single" w:sz="4" w:space="0" w:color="auto"/>
              <w:right w:val="single" w:sz="4" w:space="0" w:color="auto"/>
            </w:tcBorders>
            <w:vAlign w:val="center"/>
          </w:tcPr>
          <w:p w:rsidR="006319FD" w:rsidRPr="007F6EAF" w:rsidRDefault="006319FD" w:rsidP="00FC24D3">
            <w:pPr>
              <w:jc w:val="center"/>
            </w:pPr>
          </w:p>
        </w:tc>
        <w:tc>
          <w:tcPr>
            <w:tcW w:w="320" w:type="pct"/>
            <w:tcBorders>
              <w:left w:val="single" w:sz="4" w:space="0" w:color="auto"/>
              <w:right w:val="single" w:sz="4" w:space="0" w:color="auto"/>
            </w:tcBorders>
            <w:vAlign w:val="center"/>
          </w:tcPr>
          <w:p w:rsidR="006319FD" w:rsidRPr="007F6EAF" w:rsidRDefault="006319FD" w:rsidP="00FC24D3">
            <w:pPr>
              <w:jc w:val="center"/>
            </w:pPr>
          </w:p>
        </w:tc>
        <w:tc>
          <w:tcPr>
            <w:tcW w:w="320" w:type="pct"/>
            <w:tcBorders>
              <w:left w:val="single" w:sz="4" w:space="0" w:color="auto"/>
              <w:right w:val="single" w:sz="4" w:space="0" w:color="auto"/>
            </w:tcBorders>
            <w:vAlign w:val="center"/>
          </w:tcPr>
          <w:p w:rsidR="006319FD" w:rsidRPr="007F6EAF" w:rsidRDefault="006319FD" w:rsidP="00FC24D3">
            <w:pPr>
              <w:jc w:val="center"/>
            </w:pPr>
          </w:p>
        </w:tc>
        <w:tc>
          <w:tcPr>
            <w:tcW w:w="318" w:type="pct"/>
            <w:tcBorders>
              <w:left w:val="single" w:sz="4" w:space="0" w:color="auto"/>
            </w:tcBorders>
            <w:vAlign w:val="center"/>
          </w:tcPr>
          <w:p w:rsidR="006319FD" w:rsidRPr="007F6EAF" w:rsidRDefault="006319FD" w:rsidP="00FC24D3">
            <w:pPr>
              <w:jc w:val="center"/>
            </w:pPr>
          </w:p>
        </w:tc>
      </w:tr>
      <w:tr w:rsidR="006319FD" w:rsidRPr="00641AAA" w:rsidTr="00FC24D3">
        <w:trPr>
          <w:cantSplit/>
          <w:trHeight w:val="284"/>
          <w:jc w:val="center"/>
        </w:trPr>
        <w:tc>
          <w:tcPr>
            <w:tcW w:w="254" w:type="pct"/>
            <w:tcBorders>
              <w:right w:val="single" w:sz="4" w:space="0" w:color="auto"/>
            </w:tcBorders>
            <w:vAlign w:val="center"/>
          </w:tcPr>
          <w:p w:rsidR="006319FD" w:rsidRPr="006932CB" w:rsidRDefault="006319FD" w:rsidP="00FC24D3">
            <w:pPr>
              <w:jc w:val="center"/>
            </w:pPr>
            <w:r>
              <w:t>89</w:t>
            </w:r>
          </w:p>
        </w:tc>
        <w:tc>
          <w:tcPr>
            <w:tcW w:w="1523" w:type="pct"/>
            <w:tcBorders>
              <w:left w:val="single" w:sz="4" w:space="0" w:color="auto"/>
              <w:right w:val="single" w:sz="4" w:space="0" w:color="auto"/>
            </w:tcBorders>
            <w:vAlign w:val="center"/>
          </w:tcPr>
          <w:p w:rsidR="006319FD" w:rsidRPr="007F6EAF" w:rsidRDefault="006319FD" w:rsidP="00FC24D3">
            <w:r w:rsidRPr="007F6EAF">
              <w:t>szpak</w:t>
            </w:r>
          </w:p>
        </w:tc>
        <w:tc>
          <w:tcPr>
            <w:tcW w:w="1583" w:type="pct"/>
            <w:tcBorders>
              <w:left w:val="single" w:sz="4" w:space="0" w:color="auto"/>
              <w:right w:val="single" w:sz="4" w:space="0" w:color="auto"/>
            </w:tcBorders>
            <w:vAlign w:val="center"/>
          </w:tcPr>
          <w:p w:rsidR="006319FD" w:rsidRPr="007F6EAF" w:rsidRDefault="006319FD" w:rsidP="00FC24D3">
            <w:pPr>
              <w:rPr>
                <w:i/>
                <w:iCs/>
              </w:rPr>
            </w:pPr>
            <w:r w:rsidRPr="007F6EAF">
              <w:rPr>
                <w:i/>
                <w:iCs/>
              </w:rPr>
              <w:t>Sturnus vulgaris</w:t>
            </w:r>
          </w:p>
        </w:tc>
        <w:tc>
          <w:tcPr>
            <w:tcW w:w="451" w:type="pct"/>
            <w:tcBorders>
              <w:left w:val="single" w:sz="4" w:space="0" w:color="auto"/>
              <w:right w:val="single" w:sz="4" w:space="0" w:color="auto"/>
            </w:tcBorders>
            <w:vAlign w:val="center"/>
          </w:tcPr>
          <w:p w:rsidR="006319FD" w:rsidRPr="007F6EAF" w:rsidRDefault="006319FD" w:rsidP="00FC24D3">
            <w:pPr>
              <w:jc w:val="center"/>
            </w:pPr>
            <w:r w:rsidRPr="007F6EAF">
              <w:t>s</w:t>
            </w:r>
          </w:p>
        </w:tc>
        <w:tc>
          <w:tcPr>
            <w:tcW w:w="231" w:type="pct"/>
            <w:tcBorders>
              <w:left w:val="single" w:sz="4" w:space="0" w:color="auto"/>
              <w:right w:val="single" w:sz="4" w:space="0" w:color="auto"/>
            </w:tcBorders>
            <w:vAlign w:val="center"/>
          </w:tcPr>
          <w:p w:rsidR="006319FD" w:rsidRPr="007F6EAF" w:rsidRDefault="006319FD" w:rsidP="00FC24D3">
            <w:pPr>
              <w:jc w:val="center"/>
            </w:pPr>
          </w:p>
        </w:tc>
        <w:tc>
          <w:tcPr>
            <w:tcW w:w="320" w:type="pct"/>
            <w:tcBorders>
              <w:left w:val="single" w:sz="4" w:space="0" w:color="auto"/>
              <w:right w:val="single" w:sz="4" w:space="0" w:color="auto"/>
            </w:tcBorders>
            <w:vAlign w:val="center"/>
          </w:tcPr>
          <w:p w:rsidR="006319FD" w:rsidRPr="007F6EAF" w:rsidRDefault="006319FD" w:rsidP="00FC24D3">
            <w:pPr>
              <w:jc w:val="center"/>
            </w:pPr>
          </w:p>
        </w:tc>
        <w:tc>
          <w:tcPr>
            <w:tcW w:w="320" w:type="pct"/>
            <w:tcBorders>
              <w:left w:val="single" w:sz="4" w:space="0" w:color="auto"/>
              <w:right w:val="single" w:sz="4" w:space="0" w:color="auto"/>
            </w:tcBorders>
            <w:vAlign w:val="center"/>
          </w:tcPr>
          <w:p w:rsidR="006319FD" w:rsidRPr="007F6EAF" w:rsidRDefault="006319FD" w:rsidP="00FC24D3">
            <w:pPr>
              <w:jc w:val="center"/>
            </w:pPr>
          </w:p>
        </w:tc>
        <w:tc>
          <w:tcPr>
            <w:tcW w:w="318" w:type="pct"/>
            <w:tcBorders>
              <w:left w:val="single" w:sz="4" w:space="0" w:color="auto"/>
            </w:tcBorders>
            <w:vAlign w:val="center"/>
          </w:tcPr>
          <w:p w:rsidR="006319FD" w:rsidRPr="007F6EAF" w:rsidRDefault="006319FD" w:rsidP="00FC24D3">
            <w:pPr>
              <w:jc w:val="center"/>
            </w:pPr>
          </w:p>
        </w:tc>
      </w:tr>
      <w:tr w:rsidR="006319FD" w:rsidRPr="00641AAA" w:rsidTr="00FC24D3">
        <w:trPr>
          <w:cantSplit/>
          <w:trHeight w:val="284"/>
          <w:jc w:val="center"/>
        </w:trPr>
        <w:tc>
          <w:tcPr>
            <w:tcW w:w="254" w:type="pct"/>
            <w:tcBorders>
              <w:right w:val="single" w:sz="4" w:space="0" w:color="auto"/>
            </w:tcBorders>
            <w:vAlign w:val="center"/>
          </w:tcPr>
          <w:p w:rsidR="006319FD" w:rsidRPr="006932CB" w:rsidRDefault="006319FD" w:rsidP="00FC24D3">
            <w:pPr>
              <w:jc w:val="center"/>
            </w:pPr>
            <w:r>
              <w:t>90</w:t>
            </w:r>
          </w:p>
        </w:tc>
        <w:tc>
          <w:tcPr>
            <w:tcW w:w="1523" w:type="pct"/>
            <w:tcBorders>
              <w:left w:val="single" w:sz="4" w:space="0" w:color="auto"/>
              <w:right w:val="single" w:sz="4" w:space="0" w:color="auto"/>
            </w:tcBorders>
            <w:vAlign w:val="center"/>
          </w:tcPr>
          <w:p w:rsidR="006319FD" w:rsidRPr="007F6EAF" w:rsidRDefault="006319FD" w:rsidP="00FC24D3">
            <w:r w:rsidRPr="007F6EAF">
              <w:t>śpiewak</w:t>
            </w:r>
          </w:p>
        </w:tc>
        <w:tc>
          <w:tcPr>
            <w:tcW w:w="1583" w:type="pct"/>
            <w:tcBorders>
              <w:left w:val="single" w:sz="4" w:space="0" w:color="auto"/>
              <w:right w:val="single" w:sz="4" w:space="0" w:color="auto"/>
            </w:tcBorders>
            <w:vAlign w:val="center"/>
          </w:tcPr>
          <w:p w:rsidR="006319FD" w:rsidRPr="007F6EAF" w:rsidRDefault="006319FD" w:rsidP="00FC24D3">
            <w:pPr>
              <w:rPr>
                <w:i/>
                <w:iCs/>
              </w:rPr>
            </w:pPr>
            <w:r w:rsidRPr="007F6EAF">
              <w:rPr>
                <w:i/>
                <w:iCs/>
              </w:rPr>
              <w:t>Turdus philomelos</w:t>
            </w:r>
          </w:p>
        </w:tc>
        <w:tc>
          <w:tcPr>
            <w:tcW w:w="451" w:type="pct"/>
            <w:tcBorders>
              <w:left w:val="single" w:sz="4" w:space="0" w:color="auto"/>
              <w:right w:val="single" w:sz="4" w:space="0" w:color="auto"/>
            </w:tcBorders>
            <w:vAlign w:val="center"/>
          </w:tcPr>
          <w:p w:rsidR="006319FD" w:rsidRPr="007F6EAF" w:rsidRDefault="006319FD" w:rsidP="00FC24D3">
            <w:pPr>
              <w:jc w:val="center"/>
            </w:pPr>
            <w:r w:rsidRPr="007F6EAF">
              <w:t>s</w:t>
            </w:r>
          </w:p>
        </w:tc>
        <w:tc>
          <w:tcPr>
            <w:tcW w:w="231" w:type="pct"/>
            <w:tcBorders>
              <w:left w:val="single" w:sz="4" w:space="0" w:color="auto"/>
              <w:right w:val="single" w:sz="4" w:space="0" w:color="auto"/>
            </w:tcBorders>
            <w:vAlign w:val="center"/>
          </w:tcPr>
          <w:p w:rsidR="006319FD" w:rsidRPr="007F6EAF" w:rsidRDefault="006319FD" w:rsidP="00FC24D3">
            <w:pPr>
              <w:jc w:val="center"/>
            </w:pPr>
          </w:p>
        </w:tc>
        <w:tc>
          <w:tcPr>
            <w:tcW w:w="320" w:type="pct"/>
            <w:tcBorders>
              <w:left w:val="single" w:sz="4" w:space="0" w:color="auto"/>
              <w:right w:val="single" w:sz="4" w:space="0" w:color="auto"/>
            </w:tcBorders>
            <w:vAlign w:val="center"/>
          </w:tcPr>
          <w:p w:rsidR="006319FD" w:rsidRPr="007F6EAF" w:rsidRDefault="006319FD" w:rsidP="00FC24D3">
            <w:pPr>
              <w:jc w:val="center"/>
            </w:pPr>
          </w:p>
        </w:tc>
        <w:tc>
          <w:tcPr>
            <w:tcW w:w="320" w:type="pct"/>
            <w:tcBorders>
              <w:left w:val="single" w:sz="4" w:space="0" w:color="auto"/>
              <w:right w:val="single" w:sz="4" w:space="0" w:color="auto"/>
            </w:tcBorders>
            <w:vAlign w:val="center"/>
          </w:tcPr>
          <w:p w:rsidR="006319FD" w:rsidRPr="007F6EAF" w:rsidRDefault="006319FD" w:rsidP="00FC24D3">
            <w:pPr>
              <w:jc w:val="center"/>
            </w:pPr>
          </w:p>
        </w:tc>
        <w:tc>
          <w:tcPr>
            <w:tcW w:w="318" w:type="pct"/>
            <w:tcBorders>
              <w:left w:val="single" w:sz="4" w:space="0" w:color="auto"/>
            </w:tcBorders>
            <w:vAlign w:val="center"/>
          </w:tcPr>
          <w:p w:rsidR="006319FD" w:rsidRPr="007F6EAF" w:rsidRDefault="006319FD" w:rsidP="00FC24D3">
            <w:pPr>
              <w:jc w:val="center"/>
            </w:pPr>
          </w:p>
        </w:tc>
      </w:tr>
      <w:tr w:rsidR="006319FD" w:rsidRPr="00641AAA" w:rsidTr="00FC24D3">
        <w:trPr>
          <w:cantSplit/>
          <w:trHeight w:val="284"/>
          <w:jc w:val="center"/>
        </w:trPr>
        <w:tc>
          <w:tcPr>
            <w:tcW w:w="254" w:type="pct"/>
            <w:tcBorders>
              <w:right w:val="single" w:sz="4" w:space="0" w:color="auto"/>
            </w:tcBorders>
            <w:vAlign w:val="center"/>
          </w:tcPr>
          <w:p w:rsidR="006319FD" w:rsidRPr="006932CB" w:rsidRDefault="006319FD" w:rsidP="00FC24D3">
            <w:pPr>
              <w:jc w:val="center"/>
            </w:pPr>
            <w:r>
              <w:t>91</w:t>
            </w:r>
          </w:p>
        </w:tc>
        <w:tc>
          <w:tcPr>
            <w:tcW w:w="1523" w:type="pct"/>
            <w:tcBorders>
              <w:left w:val="single" w:sz="4" w:space="0" w:color="auto"/>
              <w:right w:val="single" w:sz="4" w:space="0" w:color="auto"/>
            </w:tcBorders>
            <w:vAlign w:val="center"/>
          </w:tcPr>
          <w:p w:rsidR="006319FD" w:rsidRPr="00641AAA" w:rsidRDefault="006319FD" w:rsidP="00FC24D3">
            <w:r w:rsidRPr="00641AAA">
              <w:t>świerszczak</w:t>
            </w:r>
          </w:p>
        </w:tc>
        <w:tc>
          <w:tcPr>
            <w:tcW w:w="1583" w:type="pct"/>
            <w:tcBorders>
              <w:left w:val="single" w:sz="4" w:space="0" w:color="auto"/>
              <w:right w:val="single" w:sz="4" w:space="0" w:color="auto"/>
            </w:tcBorders>
            <w:vAlign w:val="center"/>
          </w:tcPr>
          <w:p w:rsidR="006319FD" w:rsidRPr="00641AAA" w:rsidRDefault="006319FD" w:rsidP="00FC24D3">
            <w:pPr>
              <w:rPr>
                <w:i/>
                <w:iCs/>
              </w:rPr>
            </w:pPr>
            <w:r w:rsidRPr="00641AAA">
              <w:rPr>
                <w:i/>
                <w:iCs/>
              </w:rPr>
              <w:t>Lucustella naevia</w:t>
            </w:r>
          </w:p>
        </w:tc>
        <w:tc>
          <w:tcPr>
            <w:tcW w:w="451" w:type="pct"/>
            <w:tcBorders>
              <w:left w:val="single" w:sz="4" w:space="0" w:color="auto"/>
              <w:right w:val="single" w:sz="4" w:space="0" w:color="auto"/>
            </w:tcBorders>
            <w:vAlign w:val="center"/>
          </w:tcPr>
          <w:p w:rsidR="006319FD" w:rsidRPr="00641AAA" w:rsidRDefault="006319FD" w:rsidP="00FC24D3">
            <w:pPr>
              <w:jc w:val="center"/>
            </w:pPr>
            <w:r w:rsidRPr="00641AAA">
              <w:t>s</w:t>
            </w:r>
          </w:p>
        </w:tc>
        <w:tc>
          <w:tcPr>
            <w:tcW w:w="231" w:type="pct"/>
            <w:tcBorders>
              <w:left w:val="single" w:sz="4" w:space="0" w:color="auto"/>
              <w:right w:val="single" w:sz="4" w:space="0" w:color="auto"/>
            </w:tcBorders>
            <w:vAlign w:val="center"/>
          </w:tcPr>
          <w:p w:rsidR="006319FD" w:rsidRPr="00641AAA" w:rsidRDefault="006319FD" w:rsidP="00FC24D3">
            <w:pPr>
              <w:jc w:val="center"/>
            </w:pPr>
          </w:p>
        </w:tc>
        <w:tc>
          <w:tcPr>
            <w:tcW w:w="320" w:type="pct"/>
            <w:tcBorders>
              <w:left w:val="single" w:sz="4" w:space="0" w:color="auto"/>
              <w:right w:val="single" w:sz="4" w:space="0" w:color="auto"/>
            </w:tcBorders>
            <w:vAlign w:val="center"/>
          </w:tcPr>
          <w:p w:rsidR="006319FD" w:rsidRPr="00641AAA" w:rsidRDefault="006319FD" w:rsidP="00FC24D3">
            <w:pPr>
              <w:jc w:val="center"/>
            </w:pPr>
          </w:p>
        </w:tc>
        <w:tc>
          <w:tcPr>
            <w:tcW w:w="320" w:type="pct"/>
            <w:tcBorders>
              <w:left w:val="single" w:sz="4" w:space="0" w:color="auto"/>
              <w:right w:val="single" w:sz="4" w:space="0" w:color="auto"/>
            </w:tcBorders>
            <w:vAlign w:val="center"/>
          </w:tcPr>
          <w:p w:rsidR="006319FD" w:rsidRPr="00641AAA" w:rsidRDefault="006319FD" w:rsidP="00FC24D3">
            <w:pPr>
              <w:jc w:val="center"/>
            </w:pPr>
          </w:p>
        </w:tc>
        <w:tc>
          <w:tcPr>
            <w:tcW w:w="318" w:type="pct"/>
            <w:tcBorders>
              <w:left w:val="single" w:sz="4" w:space="0" w:color="auto"/>
            </w:tcBorders>
            <w:vAlign w:val="center"/>
          </w:tcPr>
          <w:p w:rsidR="006319FD" w:rsidRPr="00641AAA" w:rsidRDefault="006319FD" w:rsidP="00FC24D3">
            <w:pPr>
              <w:jc w:val="center"/>
            </w:pPr>
          </w:p>
        </w:tc>
      </w:tr>
      <w:tr w:rsidR="006319FD" w:rsidRPr="00641AAA" w:rsidTr="00FC24D3">
        <w:trPr>
          <w:cantSplit/>
          <w:trHeight w:val="284"/>
          <w:jc w:val="center"/>
        </w:trPr>
        <w:tc>
          <w:tcPr>
            <w:tcW w:w="254" w:type="pct"/>
            <w:tcBorders>
              <w:right w:val="single" w:sz="4" w:space="0" w:color="auto"/>
            </w:tcBorders>
            <w:vAlign w:val="center"/>
          </w:tcPr>
          <w:p w:rsidR="006319FD" w:rsidRPr="006932CB" w:rsidRDefault="006319FD" w:rsidP="00FC24D3">
            <w:pPr>
              <w:jc w:val="center"/>
            </w:pPr>
            <w:r>
              <w:t>92</w:t>
            </w:r>
          </w:p>
        </w:tc>
        <w:tc>
          <w:tcPr>
            <w:tcW w:w="1523" w:type="pct"/>
            <w:tcBorders>
              <w:left w:val="single" w:sz="4" w:space="0" w:color="auto"/>
              <w:right w:val="single" w:sz="4" w:space="0" w:color="auto"/>
            </w:tcBorders>
            <w:vAlign w:val="center"/>
          </w:tcPr>
          <w:p w:rsidR="006319FD" w:rsidRPr="00641AAA" w:rsidRDefault="006319FD" w:rsidP="00FC24D3">
            <w:r w:rsidRPr="00641AAA">
              <w:t>trzciniak</w:t>
            </w:r>
          </w:p>
        </w:tc>
        <w:tc>
          <w:tcPr>
            <w:tcW w:w="1583" w:type="pct"/>
            <w:tcBorders>
              <w:left w:val="single" w:sz="4" w:space="0" w:color="auto"/>
              <w:right w:val="single" w:sz="4" w:space="0" w:color="auto"/>
            </w:tcBorders>
            <w:vAlign w:val="center"/>
          </w:tcPr>
          <w:p w:rsidR="006319FD" w:rsidRPr="00641AAA" w:rsidRDefault="006319FD" w:rsidP="00FC24D3">
            <w:pPr>
              <w:rPr>
                <w:i/>
                <w:iCs/>
              </w:rPr>
            </w:pPr>
            <w:r w:rsidRPr="00641AAA">
              <w:rPr>
                <w:i/>
                <w:iCs/>
              </w:rPr>
              <w:t>Acrocephalus arundinaceus</w:t>
            </w:r>
          </w:p>
        </w:tc>
        <w:tc>
          <w:tcPr>
            <w:tcW w:w="451" w:type="pct"/>
            <w:tcBorders>
              <w:left w:val="single" w:sz="4" w:space="0" w:color="auto"/>
              <w:right w:val="single" w:sz="4" w:space="0" w:color="auto"/>
            </w:tcBorders>
            <w:vAlign w:val="center"/>
          </w:tcPr>
          <w:p w:rsidR="006319FD" w:rsidRPr="00641AAA" w:rsidRDefault="006319FD" w:rsidP="00FC24D3">
            <w:pPr>
              <w:jc w:val="center"/>
            </w:pPr>
            <w:r w:rsidRPr="00641AAA">
              <w:t>s</w:t>
            </w:r>
          </w:p>
        </w:tc>
        <w:tc>
          <w:tcPr>
            <w:tcW w:w="231" w:type="pct"/>
            <w:tcBorders>
              <w:left w:val="single" w:sz="4" w:space="0" w:color="auto"/>
              <w:right w:val="single" w:sz="4" w:space="0" w:color="auto"/>
            </w:tcBorders>
            <w:vAlign w:val="center"/>
          </w:tcPr>
          <w:p w:rsidR="006319FD" w:rsidRPr="00641AAA" w:rsidRDefault="006319FD" w:rsidP="00FC24D3">
            <w:pPr>
              <w:jc w:val="center"/>
            </w:pPr>
          </w:p>
        </w:tc>
        <w:tc>
          <w:tcPr>
            <w:tcW w:w="320" w:type="pct"/>
            <w:tcBorders>
              <w:left w:val="single" w:sz="4" w:space="0" w:color="auto"/>
              <w:right w:val="single" w:sz="4" w:space="0" w:color="auto"/>
            </w:tcBorders>
            <w:vAlign w:val="center"/>
          </w:tcPr>
          <w:p w:rsidR="006319FD" w:rsidRPr="00641AAA" w:rsidRDefault="006319FD" w:rsidP="00FC24D3">
            <w:pPr>
              <w:jc w:val="center"/>
            </w:pPr>
          </w:p>
        </w:tc>
        <w:tc>
          <w:tcPr>
            <w:tcW w:w="320" w:type="pct"/>
            <w:tcBorders>
              <w:left w:val="single" w:sz="4" w:space="0" w:color="auto"/>
              <w:right w:val="single" w:sz="4" w:space="0" w:color="auto"/>
            </w:tcBorders>
            <w:vAlign w:val="center"/>
          </w:tcPr>
          <w:p w:rsidR="006319FD" w:rsidRPr="00641AAA" w:rsidRDefault="006319FD" w:rsidP="00FC24D3">
            <w:pPr>
              <w:jc w:val="center"/>
            </w:pPr>
          </w:p>
        </w:tc>
        <w:tc>
          <w:tcPr>
            <w:tcW w:w="318" w:type="pct"/>
            <w:tcBorders>
              <w:left w:val="single" w:sz="4" w:space="0" w:color="auto"/>
            </w:tcBorders>
            <w:vAlign w:val="center"/>
          </w:tcPr>
          <w:p w:rsidR="006319FD" w:rsidRPr="00641AAA" w:rsidRDefault="006319FD" w:rsidP="00FC24D3">
            <w:pPr>
              <w:jc w:val="center"/>
            </w:pPr>
          </w:p>
        </w:tc>
      </w:tr>
      <w:tr w:rsidR="006319FD" w:rsidRPr="00641AAA" w:rsidTr="00FC24D3">
        <w:trPr>
          <w:cantSplit/>
          <w:trHeight w:val="284"/>
          <w:jc w:val="center"/>
        </w:trPr>
        <w:tc>
          <w:tcPr>
            <w:tcW w:w="254" w:type="pct"/>
            <w:tcBorders>
              <w:right w:val="single" w:sz="4" w:space="0" w:color="auto"/>
            </w:tcBorders>
            <w:vAlign w:val="center"/>
          </w:tcPr>
          <w:p w:rsidR="006319FD" w:rsidRPr="006932CB" w:rsidRDefault="006319FD" w:rsidP="00FC24D3">
            <w:pPr>
              <w:jc w:val="center"/>
            </w:pPr>
            <w:r>
              <w:t>93</w:t>
            </w:r>
          </w:p>
        </w:tc>
        <w:tc>
          <w:tcPr>
            <w:tcW w:w="1523" w:type="pct"/>
            <w:tcBorders>
              <w:left w:val="single" w:sz="4" w:space="0" w:color="auto"/>
              <w:right w:val="single" w:sz="4" w:space="0" w:color="auto"/>
            </w:tcBorders>
            <w:vAlign w:val="center"/>
          </w:tcPr>
          <w:p w:rsidR="006319FD" w:rsidRPr="00641AAA" w:rsidRDefault="006319FD" w:rsidP="00FC24D3">
            <w:r w:rsidRPr="00641AAA">
              <w:t>trzmielojad</w:t>
            </w:r>
          </w:p>
        </w:tc>
        <w:tc>
          <w:tcPr>
            <w:tcW w:w="1583" w:type="pct"/>
            <w:tcBorders>
              <w:left w:val="single" w:sz="4" w:space="0" w:color="auto"/>
              <w:right w:val="single" w:sz="4" w:space="0" w:color="auto"/>
            </w:tcBorders>
            <w:vAlign w:val="center"/>
          </w:tcPr>
          <w:p w:rsidR="006319FD" w:rsidRPr="00641AAA" w:rsidRDefault="006319FD" w:rsidP="00FC24D3">
            <w:pPr>
              <w:rPr>
                <w:i/>
                <w:iCs/>
              </w:rPr>
            </w:pPr>
            <w:r w:rsidRPr="00641AAA">
              <w:rPr>
                <w:i/>
                <w:iCs/>
              </w:rPr>
              <w:t>Pernis apivorus</w:t>
            </w:r>
          </w:p>
        </w:tc>
        <w:tc>
          <w:tcPr>
            <w:tcW w:w="451" w:type="pct"/>
            <w:tcBorders>
              <w:left w:val="single" w:sz="4" w:space="0" w:color="auto"/>
              <w:right w:val="single" w:sz="4" w:space="0" w:color="auto"/>
            </w:tcBorders>
            <w:vAlign w:val="center"/>
          </w:tcPr>
          <w:p w:rsidR="006319FD" w:rsidRPr="00641AAA" w:rsidRDefault="006319FD" w:rsidP="00FC24D3">
            <w:pPr>
              <w:jc w:val="center"/>
            </w:pPr>
            <w:r w:rsidRPr="00641AAA">
              <w:t>s</w:t>
            </w:r>
          </w:p>
        </w:tc>
        <w:tc>
          <w:tcPr>
            <w:tcW w:w="231" w:type="pct"/>
            <w:tcBorders>
              <w:left w:val="single" w:sz="4" w:space="0" w:color="auto"/>
              <w:right w:val="single" w:sz="4" w:space="0" w:color="auto"/>
            </w:tcBorders>
            <w:vAlign w:val="center"/>
          </w:tcPr>
          <w:p w:rsidR="006319FD" w:rsidRPr="00641AAA" w:rsidRDefault="006319FD" w:rsidP="00FC24D3">
            <w:pPr>
              <w:jc w:val="center"/>
            </w:pPr>
          </w:p>
        </w:tc>
        <w:tc>
          <w:tcPr>
            <w:tcW w:w="320" w:type="pct"/>
            <w:tcBorders>
              <w:left w:val="single" w:sz="4" w:space="0" w:color="auto"/>
              <w:right w:val="single" w:sz="4" w:space="0" w:color="auto"/>
            </w:tcBorders>
            <w:vAlign w:val="center"/>
          </w:tcPr>
          <w:p w:rsidR="006319FD" w:rsidRPr="00641AAA" w:rsidRDefault="006319FD" w:rsidP="00FC24D3">
            <w:pPr>
              <w:jc w:val="center"/>
            </w:pPr>
          </w:p>
        </w:tc>
        <w:tc>
          <w:tcPr>
            <w:tcW w:w="320" w:type="pct"/>
            <w:tcBorders>
              <w:left w:val="single" w:sz="4" w:space="0" w:color="auto"/>
              <w:right w:val="single" w:sz="4" w:space="0" w:color="auto"/>
            </w:tcBorders>
            <w:vAlign w:val="center"/>
          </w:tcPr>
          <w:p w:rsidR="006319FD" w:rsidRPr="00641AAA" w:rsidRDefault="006319FD" w:rsidP="00FC24D3">
            <w:pPr>
              <w:jc w:val="center"/>
            </w:pPr>
            <w:r w:rsidRPr="00641AAA">
              <w:t>Z I</w:t>
            </w:r>
          </w:p>
        </w:tc>
        <w:tc>
          <w:tcPr>
            <w:tcW w:w="318" w:type="pct"/>
            <w:tcBorders>
              <w:left w:val="single" w:sz="4" w:space="0" w:color="auto"/>
            </w:tcBorders>
            <w:vAlign w:val="center"/>
          </w:tcPr>
          <w:p w:rsidR="006319FD" w:rsidRPr="00641AAA" w:rsidRDefault="006319FD" w:rsidP="00FC24D3">
            <w:pPr>
              <w:jc w:val="center"/>
            </w:pPr>
          </w:p>
        </w:tc>
      </w:tr>
      <w:tr w:rsidR="006319FD" w:rsidRPr="00641AAA" w:rsidTr="00FC24D3">
        <w:trPr>
          <w:cantSplit/>
          <w:trHeight w:val="284"/>
          <w:jc w:val="center"/>
        </w:trPr>
        <w:tc>
          <w:tcPr>
            <w:tcW w:w="254" w:type="pct"/>
            <w:tcBorders>
              <w:right w:val="single" w:sz="4" w:space="0" w:color="auto"/>
            </w:tcBorders>
            <w:vAlign w:val="center"/>
          </w:tcPr>
          <w:p w:rsidR="006319FD" w:rsidRPr="006932CB" w:rsidRDefault="006319FD" w:rsidP="00FC24D3">
            <w:pPr>
              <w:jc w:val="center"/>
            </w:pPr>
            <w:r>
              <w:t>94</w:t>
            </w:r>
          </w:p>
        </w:tc>
        <w:tc>
          <w:tcPr>
            <w:tcW w:w="1523" w:type="pct"/>
            <w:tcBorders>
              <w:left w:val="single" w:sz="4" w:space="0" w:color="auto"/>
              <w:right w:val="single" w:sz="4" w:space="0" w:color="auto"/>
            </w:tcBorders>
            <w:vAlign w:val="center"/>
          </w:tcPr>
          <w:p w:rsidR="006319FD" w:rsidRPr="007F6EAF" w:rsidRDefault="006319FD" w:rsidP="00FC24D3">
            <w:r w:rsidRPr="007F6EAF">
              <w:t>turkawka</w:t>
            </w:r>
          </w:p>
        </w:tc>
        <w:tc>
          <w:tcPr>
            <w:tcW w:w="1583" w:type="pct"/>
            <w:tcBorders>
              <w:left w:val="single" w:sz="4" w:space="0" w:color="auto"/>
              <w:right w:val="single" w:sz="4" w:space="0" w:color="auto"/>
            </w:tcBorders>
            <w:vAlign w:val="center"/>
          </w:tcPr>
          <w:p w:rsidR="006319FD" w:rsidRPr="007F6EAF" w:rsidRDefault="006319FD" w:rsidP="00FC24D3">
            <w:pPr>
              <w:rPr>
                <w:i/>
                <w:iCs/>
              </w:rPr>
            </w:pPr>
            <w:r w:rsidRPr="007F6EAF">
              <w:rPr>
                <w:i/>
                <w:iCs/>
              </w:rPr>
              <w:t>Streptopelia turtur</w:t>
            </w:r>
          </w:p>
        </w:tc>
        <w:tc>
          <w:tcPr>
            <w:tcW w:w="451" w:type="pct"/>
            <w:tcBorders>
              <w:left w:val="single" w:sz="4" w:space="0" w:color="auto"/>
              <w:right w:val="single" w:sz="4" w:space="0" w:color="auto"/>
            </w:tcBorders>
            <w:vAlign w:val="center"/>
          </w:tcPr>
          <w:p w:rsidR="006319FD" w:rsidRPr="007F6EAF" w:rsidRDefault="006319FD" w:rsidP="00FC24D3">
            <w:pPr>
              <w:jc w:val="center"/>
            </w:pPr>
            <w:r w:rsidRPr="007F6EAF">
              <w:t>s</w:t>
            </w:r>
          </w:p>
        </w:tc>
        <w:tc>
          <w:tcPr>
            <w:tcW w:w="231" w:type="pct"/>
            <w:tcBorders>
              <w:left w:val="single" w:sz="4" w:space="0" w:color="auto"/>
              <w:right w:val="single" w:sz="4" w:space="0" w:color="auto"/>
            </w:tcBorders>
            <w:vAlign w:val="center"/>
          </w:tcPr>
          <w:p w:rsidR="006319FD" w:rsidRPr="007F6EAF" w:rsidRDefault="006319FD" w:rsidP="00FC24D3">
            <w:pPr>
              <w:jc w:val="center"/>
            </w:pPr>
          </w:p>
        </w:tc>
        <w:tc>
          <w:tcPr>
            <w:tcW w:w="320" w:type="pct"/>
            <w:tcBorders>
              <w:left w:val="single" w:sz="4" w:space="0" w:color="auto"/>
              <w:right w:val="single" w:sz="4" w:space="0" w:color="auto"/>
            </w:tcBorders>
            <w:vAlign w:val="center"/>
          </w:tcPr>
          <w:p w:rsidR="006319FD" w:rsidRPr="007F6EAF" w:rsidRDefault="006319FD" w:rsidP="00FC24D3">
            <w:pPr>
              <w:jc w:val="center"/>
            </w:pPr>
          </w:p>
        </w:tc>
        <w:tc>
          <w:tcPr>
            <w:tcW w:w="320" w:type="pct"/>
            <w:tcBorders>
              <w:left w:val="single" w:sz="4" w:space="0" w:color="auto"/>
              <w:right w:val="single" w:sz="4" w:space="0" w:color="auto"/>
            </w:tcBorders>
            <w:vAlign w:val="center"/>
          </w:tcPr>
          <w:p w:rsidR="006319FD" w:rsidRPr="007F6EAF" w:rsidRDefault="006319FD" w:rsidP="00FC24D3">
            <w:pPr>
              <w:jc w:val="center"/>
            </w:pPr>
          </w:p>
        </w:tc>
        <w:tc>
          <w:tcPr>
            <w:tcW w:w="318" w:type="pct"/>
            <w:tcBorders>
              <w:left w:val="single" w:sz="4" w:space="0" w:color="auto"/>
            </w:tcBorders>
            <w:vAlign w:val="center"/>
          </w:tcPr>
          <w:p w:rsidR="006319FD" w:rsidRPr="007F6EAF" w:rsidRDefault="006319FD" w:rsidP="00FC24D3">
            <w:pPr>
              <w:jc w:val="center"/>
            </w:pPr>
          </w:p>
        </w:tc>
      </w:tr>
      <w:tr w:rsidR="006319FD" w:rsidRPr="00641AAA" w:rsidTr="00FC24D3">
        <w:trPr>
          <w:cantSplit/>
          <w:trHeight w:val="284"/>
          <w:jc w:val="center"/>
        </w:trPr>
        <w:tc>
          <w:tcPr>
            <w:tcW w:w="254" w:type="pct"/>
            <w:tcBorders>
              <w:right w:val="single" w:sz="4" w:space="0" w:color="auto"/>
            </w:tcBorders>
            <w:vAlign w:val="center"/>
          </w:tcPr>
          <w:p w:rsidR="006319FD" w:rsidRPr="006932CB" w:rsidRDefault="006319FD" w:rsidP="00FC24D3">
            <w:pPr>
              <w:jc w:val="center"/>
            </w:pPr>
            <w:r>
              <w:t>95</w:t>
            </w:r>
          </w:p>
        </w:tc>
        <w:tc>
          <w:tcPr>
            <w:tcW w:w="1523" w:type="pct"/>
            <w:tcBorders>
              <w:left w:val="single" w:sz="4" w:space="0" w:color="auto"/>
              <w:right w:val="single" w:sz="4" w:space="0" w:color="auto"/>
            </w:tcBorders>
            <w:vAlign w:val="center"/>
          </w:tcPr>
          <w:p w:rsidR="006319FD" w:rsidRPr="00641AAA" w:rsidRDefault="006319FD" w:rsidP="00FC24D3">
            <w:r w:rsidRPr="00641AAA">
              <w:t>włochatka</w:t>
            </w:r>
          </w:p>
        </w:tc>
        <w:tc>
          <w:tcPr>
            <w:tcW w:w="1583" w:type="pct"/>
            <w:tcBorders>
              <w:left w:val="single" w:sz="4" w:space="0" w:color="auto"/>
              <w:right w:val="single" w:sz="4" w:space="0" w:color="auto"/>
            </w:tcBorders>
            <w:vAlign w:val="center"/>
          </w:tcPr>
          <w:p w:rsidR="006319FD" w:rsidRPr="00641AAA" w:rsidRDefault="006319FD" w:rsidP="00FC24D3">
            <w:pPr>
              <w:rPr>
                <w:i/>
                <w:iCs/>
              </w:rPr>
            </w:pPr>
            <w:r w:rsidRPr="00641AAA">
              <w:rPr>
                <w:i/>
                <w:iCs/>
              </w:rPr>
              <w:t>Aegolius funereus</w:t>
            </w:r>
          </w:p>
        </w:tc>
        <w:tc>
          <w:tcPr>
            <w:tcW w:w="451" w:type="pct"/>
            <w:tcBorders>
              <w:left w:val="single" w:sz="4" w:space="0" w:color="auto"/>
              <w:right w:val="single" w:sz="4" w:space="0" w:color="auto"/>
            </w:tcBorders>
            <w:vAlign w:val="center"/>
          </w:tcPr>
          <w:p w:rsidR="006319FD" w:rsidRPr="00641AAA" w:rsidRDefault="006319FD" w:rsidP="00FC24D3">
            <w:pPr>
              <w:jc w:val="center"/>
            </w:pPr>
            <w:r w:rsidRPr="00641AAA">
              <w:t>s</w:t>
            </w:r>
          </w:p>
        </w:tc>
        <w:tc>
          <w:tcPr>
            <w:tcW w:w="231" w:type="pct"/>
            <w:tcBorders>
              <w:left w:val="single" w:sz="4" w:space="0" w:color="auto"/>
              <w:right w:val="single" w:sz="4" w:space="0" w:color="auto"/>
            </w:tcBorders>
            <w:vAlign w:val="center"/>
          </w:tcPr>
          <w:p w:rsidR="006319FD" w:rsidRPr="00641AAA" w:rsidRDefault="006319FD" w:rsidP="00FC24D3">
            <w:pPr>
              <w:jc w:val="center"/>
            </w:pPr>
          </w:p>
        </w:tc>
        <w:tc>
          <w:tcPr>
            <w:tcW w:w="320" w:type="pct"/>
            <w:tcBorders>
              <w:left w:val="single" w:sz="4" w:space="0" w:color="auto"/>
              <w:right w:val="single" w:sz="4" w:space="0" w:color="auto"/>
            </w:tcBorders>
            <w:vAlign w:val="center"/>
          </w:tcPr>
          <w:p w:rsidR="006319FD" w:rsidRPr="00641AAA" w:rsidRDefault="006319FD" w:rsidP="00FC24D3">
            <w:pPr>
              <w:jc w:val="center"/>
            </w:pPr>
          </w:p>
        </w:tc>
        <w:tc>
          <w:tcPr>
            <w:tcW w:w="320" w:type="pct"/>
            <w:tcBorders>
              <w:left w:val="single" w:sz="4" w:space="0" w:color="auto"/>
              <w:right w:val="single" w:sz="4" w:space="0" w:color="auto"/>
            </w:tcBorders>
            <w:vAlign w:val="center"/>
          </w:tcPr>
          <w:p w:rsidR="006319FD" w:rsidRPr="00641AAA" w:rsidRDefault="006319FD" w:rsidP="00FC24D3">
            <w:pPr>
              <w:jc w:val="center"/>
            </w:pPr>
            <w:r w:rsidRPr="00641AAA">
              <w:t>Z I</w:t>
            </w:r>
          </w:p>
        </w:tc>
        <w:tc>
          <w:tcPr>
            <w:tcW w:w="318" w:type="pct"/>
            <w:tcBorders>
              <w:left w:val="single" w:sz="4" w:space="0" w:color="auto"/>
            </w:tcBorders>
            <w:vAlign w:val="center"/>
          </w:tcPr>
          <w:p w:rsidR="006319FD" w:rsidRPr="00641AAA" w:rsidRDefault="006319FD" w:rsidP="00FC24D3">
            <w:pPr>
              <w:jc w:val="center"/>
            </w:pPr>
            <w:r w:rsidRPr="00641AAA">
              <w:t>LC</w:t>
            </w:r>
          </w:p>
        </w:tc>
      </w:tr>
      <w:tr w:rsidR="006319FD" w:rsidRPr="00641AAA" w:rsidTr="00FC24D3">
        <w:trPr>
          <w:cantSplit/>
          <w:trHeight w:val="284"/>
          <w:jc w:val="center"/>
        </w:trPr>
        <w:tc>
          <w:tcPr>
            <w:tcW w:w="254" w:type="pct"/>
            <w:tcBorders>
              <w:right w:val="single" w:sz="4" w:space="0" w:color="auto"/>
            </w:tcBorders>
            <w:vAlign w:val="center"/>
          </w:tcPr>
          <w:p w:rsidR="006319FD" w:rsidRPr="006932CB" w:rsidRDefault="006319FD" w:rsidP="00FC24D3">
            <w:pPr>
              <w:jc w:val="center"/>
            </w:pPr>
            <w:r>
              <w:t>96</w:t>
            </w:r>
          </w:p>
        </w:tc>
        <w:tc>
          <w:tcPr>
            <w:tcW w:w="1523" w:type="pct"/>
            <w:tcBorders>
              <w:left w:val="single" w:sz="4" w:space="0" w:color="auto"/>
              <w:right w:val="single" w:sz="4" w:space="0" w:color="auto"/>
            </w:tcBorders>
            <w:vAlign w:val="center"/>
          </w:tcPr>
          <w:p w:rsidR="006319FD" w:rsidRPr="00641AAA" w:rsidRDefault="006319FD" w:rsidP="00FC24D3">
            <w:r w:rsidRPr="00641AAA">
              <w:t>wodnik</w:t>
            </w:r>
          </w:p>
        </w:tc>
        <w:tc>
          <w:tcPr>
            <w:tcW w:w="1583" w:type="pct"/>
            <w:tcBorders>
              <w:left w:val="single" w:sz="4" w:space="0" w:color="auto"/>
              <w:right w:val="single" w:sz="4" w:space="0" w:color="auto"/>
            </w:tcBorders>
            <w:vAlign w:val="center"/>
          </w:tcPr>
          <w:p w:rsidR="006319FD" w:rsidRPr="00641AAA" w:rsidRDefault="006319FD" w:rsidP="00FC24D3">
            <w:pPr>
              <w:rPr>
                <w:i/>
                <w:iCs/>
              </w:rPr>
            </w:pPr>
            <w:r w:rsidRPr="00641AAA">
              <w:rPr>
                <w:i/>
                <w:iCs/>
              </w:rPr>
              <w:t>Rallus aquaticus</w:t>
            </w:r>
          </w:p>
        </w:tc>
        <w:tc>
          <w:tcPr>
            <w:tcW w:w="451" w:type="pct"/>
            <w:tcBorders>
              <w:left w:val="single" w:sz="4" w:space="0" w:color="auto"/>
              <w:right w:val="single" w:sz="4" w:space="0" w:color="auto"/>
            </w:tcBorders>
            <w:vAlign w:val="center"/>
          </w:tcPr>
          <w:p w:rsidR="006319FD" w:rsidRPr="00641AAA" w:rsidRDefault="006319FD" w:rsidP="00FC24D3">
            <w:pPr>
              <w:jc w:val="center"/>
            </w:pPr>
            <w:r w:rsidRPr="00641AAA">
              <w:t>s</w:t>
            </w:r>
          </w:p>
        </w:tc>
        <w:tc>
          <w:tcPr>
            <w:tcW w:w="231" w:type="pct"/>
            <w:tcBorders>
              <w:left w:val="single" w:sz="4" w:space="0" w:color="auto"/>
              <w:right w:val="single" w:sz="4" w:space="0" w:color="auto"/>
            </w:tcBorders>
            <w:vAlign w:val="center"/>
          </w:tcPr>
          <w:p w:rsidR="006319FD" w:rsidRPr="00641AAA" w:rsidRDefault="006319FD" w:rsidP="00FC24D3">
            <w:pPr>
              <w:jc w:val="center"/>
            </w:pPr>
          </w:p>
        </w:tc>
        <w:tc>
          <w:tcPr>
            <w:tcW w:w="320" w:type="pct"/>
            <w:tcBorders>
              <w:left w:val="single" w:sz="4" w:space="0" w:color="auto"/>
              <w:right w:val="single" w:sz="4" w:space="0" w:color="auto"/>
            </w:tcBorders>
            <w:vAlign w:val="center"/>
          </w:tcPr>
          <w:p w:rsidR="006319FD" w:rsidRPr="00641AAA" w:rsidRDefault="006319FD" w:rsidP="00FC24D3">
            <w:pPr>
              <w:jc w:val="center"/>
            </w:pPr>
          </w:p>
        </w:tc>
        <w:tc>
          <w:tcPr>
            <w:tcW w:w="320" w:type="pct"/>
            <w:tcBorders>
              <w:left w:val="single" w:sz="4" w:space="0" w:color="auto"/>
              <w:right w:val="single" w:sz="4" w:space="0" w:color="auto"/>
            </w:tcBorders>
            <w:vAlign w:val="center"/>
          </w:tcPr>
          <w:p w:rsidR="006319FD" w:rsidRPr="00641AAA" w:rsidRDefault="006319FD" w:rsidP="00FC24D3">
            <w:pPr>
              <w:jc w:val="center"/>
            </w:pPr>
          </w:p>
        </w:tc>
        <w:tc>
          <w:tcPr>
            <w:tcW w:w="318" w:type="pct"/>
            <w:tcBorders>
              <w:left w:val="single" w:sz="4" w:space="0" w:color="auto"/>
            </w:tcBorders>
            <w:vAlign w:val="center"/>
          </w:tcPr>
          <w:p w:rsidR="006319FD" w:rsidRPr="00641AAA" w:rsidRDefault="006319FD" w:rsidP="00FC24D3">
            <w:pPr>
              <w:jc w:val="center"/>
            </w:pPr>
          </w:p>
        </w:tc>
      </w:tr>
      <w:tr w:rsidR="006319FD" w:rsidRPr="006932CB" w:rsidTr="00FC24D3">
        <w:trPr>
          <w:cantSplit/>
          <w:trHeight w:val="284"/>
          <w:jc w:val="center"/>
        </w:trPr>
        <w:tc>
          <w:tcPr>
            <w:tcW w:w="254" w:type="pct"/>
            <w:tcBorders>
              <w:right w:val="single" w:sz="4" w:space="0" w:color="auto"/>
            </w:tcBorders>
            <w:vAlign w:val="center"/>
          </w:tcPr>
          <w:p w:rsidR="006319FD" w:rsidRPr="006932CB" w:rsidRDefault="006319FD" w:rsidP="00FC24D3">
            <w:pPr>
              <w:jc w:val="center"/>
            </w:pPr>
            <w:r>
              <w:t>97</w:t>
            </w:r>
          </w:p>
        </w:tc>
        <w:tc>
          <w:tcPr>
            <w:tcW w:w="1523" w:type="pct"/>
            <w:tcBorders>
              <w:left w:val="single" w:sz="4" w:space="0" w:color="auto"/>
              <w:right w:val="single" w:sz="4" w:space="0" w:color="auto"/>
            </w:tcBorders>
            <w:vAlign w:val="center"/>
          </w:tcPr>
          <w:p w:rsidR="006319FD" w:rsidRPr="007F6EAF" w:rsidRDefault="006319FD" w:rsidP="00FC24D3">
            <w:r w:rsidRPr="007F6EAF">
              <w:t>wilga</w:t>
            </w:r>
          </w:p>
        </w:tc>
        <w:tc>
          <w:tcPr>
            <w:tcW w:w="1583" w:type="pct"/>
            <w:tcBorders>
              <w:left w:val="single" w:sz="4" w:space="0" w:color="auto"/>
              <w:right w:val="single" w:sz="4" w:space="0" w:color="auto"/>
            </w:tcBorders>
            <w:vAlign w:val="center"/>
          </w:tcPr>
          <w:p w:rsidR="006319FD" w:rsidRPr="007F6EAF" w:rsidRDefault="006319FD" w:rsidP="00FC24D3">
            <w:pPr>
              <w:rPr>
                <w:i/>
                <w:iCs/>
              </w:rPr>
            </w:pPr>
            <w:r w:rsidRPr="007F6EAF">
              <w:rPr>
                <w:i/>
                <w:iCs/>
              </w:rPr>
              <w:t>Oriolus oriolus</w:t>
            </w:r>
          </w:p>
        </w:tc>
        <w:tc>
          <w:tcPr>
            <w:tcW w:w="451" w:type="pct"/>
            <w:tcBorders>
              <w:left w:val="single" w:sz="4" w:space="0" w:color="auto"/>
              <w:right w:val="single" w:sz="4" w:space="0" w:color="auto"/>
            </w:tcBorders>
            <w:vAlign w:val="center"/>
          </w:tcPr>
          <w:p w:rsidR="006319FD" w:rsidRPr="007F6EAF" w:rsidRDefault="006319FD" w:rsidP="00FC24D3">
            <w:pPr>
              <w:jc w:val="center"/>
            </w:pPr>
            <w:r w:rsidRPr="007F6EAF">
              <w:t>s</w:t>
            </w:r>
          </w:p>
        </w:tc>
        <w:tc>
          <w:tcPr>
            <w:tcW w:w="231" w:type="pct"/>
            <w:tcBorders>
              <w:left w:val="single" w:sz="4" w:space="0" w:color="auto"/>
              <w:right w:val="single" w:sz="4" w:space="0" w:color="auto"/>
            </w:tcBorders>
            <w:vAlign w:val="center"/>
          </w:tcPr>
          <w:p w:rsidR="006319FD" w:rsidRPr="007F6EAF" w:rsidRDefault="006319FD" w:rsidP="00FC24D3">
            <w:pPr>
              <w:jc w:val="center"/>
            </w:pPr>
          </w:p>
        </w:tc>
        <w:tc>
          <w:tcPr>
            <w:tcW w:w="320" w:type="pct"/>
            <w:tcBorders>
              <w:left w:val="single" w:sz="4" w:space="0" w:color="auto"/>
              <w:right w:val="single" w:sz="4" w:space="0" w:color="auto"/>
            </w:tcBorders>
            <w:vAlign w:val="center"/>
          </w:tcPr>
          <w:p w:rsidR="006319FD" w:rsidRPr="007F6EAF" w:rsidRDefault="006319FD" w:rsidP="00FC24D3">
            <w:pPr>
              <w:jc w:val="center"/>
            </w:pPr>
          </w:p>
        </w:tc>
        <w:tc>
          <w:tcPr>
            <w:tcW w:w="320" w:type="pct"/>
            <w:tcBorders>
              <w:left w:val="single" w:sz="4" w:space="0" w:color="auto"/>
              <w:right w:val="single" w:sz="4" w:space="0" w:color="auto"/>
            </w:tcBorders>
            <w:vAlign w:val="center"/>
          </w:tcPr>
          <w:p w:rsidR="006319FD" w:rsidRPr="007F6EAF" w:rsidRDefault="006319FD" w:rsidP="00FC24D3">
            <w:pPr>
              <w:jc w:val="center"/>
            </w:pPr>
          </w:p>
        </w:tc>
        <w:tc>
          <w:tcPr>
            <w:tcW w:w="318" w:type="pct"/>
            <w:tcBorders>
              <w:left w:val="single" w:sz="4" w:space="0" w:color="auto"/>
            </w:tcBorders>
            <w:vAlign w:val="center"/>
          </w:tcPr>
          <w:p w:rsidR="006319FD" w:rsidRPr="007F6EAF" w:rsidRDefault="006319FD" w:rsidP="00FC24D3">
            <w:pPr>
              <w:jc w:val="center"/>
            </w:pPr>
          </w:p>
        </w:tc>
      </w:tr>
      <w:tr w:rsidR="006319FD" w:rsidRPr="006932CB" w:rsidTr="00FC24D3">
        <w:trPr>
          <w:cantSplit/>
          <w:trHeight w:val="284"/>
          <w:jc w:val="center"/>
        </w:trPr>
        <w:tc>
          <w:tcPr>
            <w:tcW w:w="254" w:type="pct"/>
            <w:tcBorders>
              <w:right w:val="single" w:sz="4" w:space="0" w:color="auto"/>
            </w:tcBorders>
            <w:vAlign w:val="center"/>
          </w:tcPr>
          <w:p w:rsidR="006319FD" w:rsidRPr="006932CB" w:rsidRDefault="006319FD" w:rsidP="00FC24D3">
            <w:pPr>
              <w:jc w:val="center"/>
            </w:pPr>
            <w:r>
              <w:t>98</w:t>
            </w:r>
          </w:p>
        </w:tc>
        <w:tc>
          <w:tcPr>
            <w:tcW w:w="1523" w:type="pct"/>
            <w:tcBorders>
              <w:left w:val="single" w:sz="4" w:space="0" w:color="auto"/>
              <w:right w:val="single" w:sz="4" w:space="0" w:color="auto"/>
            </w:tcBorders>
            <w:vAlign w:val="center"/>
          </w:tcPr>
          <w:p w:rsidR="006319FD" w:rsidRPr="007F6EAF" w:rsidRDefault="006319FD" w:rsidP="00FC24D3">
            <w:r w:rsidRPr="007F6EAF">
              <w:t>wróbel</w:t>
            </w:r>
          </w:p>
        </w:tc>
        <w:tc>
          <w:tcPr>
            <w:tcW w:w="1583" w:type="pct"/>
            <w:tcBorders>
              <w:left w:val="single" w:sz="4" w:space="0" w:color="auto"/>
              <w:right w:val="single" w:sz="4" w:space="0" w:color="auto"/>
            </w:tcBorders>
            <w:vAlign w:val="center"/>
          </w:tcPr>
          <w:p w:rsidR="006319FD" w:rsidRPr="007F6EAF" w:rsidRDefault="006319FD" w:rsidP="00FC24D3">
            <w:pPr>
              <w:rPr>
                <w:i/>
                <w:iCs/>
              </w:rPr>
            </w:pPr>
            <w:r w:rsidRPr="007F6EAF">
              <w:rPr>
                <w:i/>
                <w:iCs/>
              </w:rPr>
              <w:t>Passer domesticus</w:t>
            </w:r>
          </w:p>
        </w:tc>
        <w:tc>
          <w:tcPr>
            <w:tcW w:w="451" w:type="pct"/>
            <w:tcBorders>
              <w:left w:val="single" w:sz="4" w:space="0" w:color="auto"/>
              <w:right w:val="single" w:sz="4" w:space="0" w:color="auto"/>
            </w:tcBorders>
            <w:vAlign w:val="center"/>
          </w:tcPr>
          <w:p w:rsidR="006319FD" w:rsidRPr="007F6EAF" w:rsidRDefault="006319FD" w:rsidP="00FC24D3">
            <w:pPr>
              <w:jc w:val="center"/>
            </w:pPr>
            <w:r w:rsidRPr="007F6EAF">
              <w:t>s</w:t>
            </w:r>
          </w:p>
        </w:tc>
        <w:tc>
          <w:tcPr>
            <w:tcW w:w="231" w:type="pct"/>
            <w:tcBorders>
              <w:left w:val="single" w:sz="4" w:space="0" w:color="auto"/>
              <w:right w:val="single" w:sz="4" w:space="0" w:color="auto"/>
            </w:tcBorders>
            <w:vAlign w:val="center"/>
          </w:tcPr>
          <w:p w:rsidR="006319FD" w:rsidRPr="007F6EAF" w:rsidRDefault="006319FD" w:rsidP="00FC24D3">
            <w:pPr>
              <w:jc w:val="center"/>
            </w:pPr>
          </w:p>
        </w:tc>
        <w:tc>
          <w:tcPr>
            <w:tcW w:w="320" w:type="pct"/>
            <w:tcBorders>
              <w:left w:val="single" w:sz="4" w:space="0" w:color="auto"/>
              <w:right w:val="single" w:sz="4" w:space="0" w:color="auto"/>
            </w:tcBorders>
            <w:vAlign w:val="center"/>
          </w:tcPr>
          <w:p w:rsidR="006319FD" w:rsidRPr="007F6EAF" w:rsidRDefault="006319FD" w:rsidP="00FC24D3">
            <w:pPr>
              <w:jc w:val="center"/>
            </w:pPr>
          </w:p>
        </w:tc>
        <w:tc>
          <w:tcPr>
            <w:tcW w:w="320" w:type="pct"/>
            <w:tcBorders>
              <w:left w:val="single" w:sz="4" w:space="0" w:color="auto"/>
              <w:right w:val="single" w:sz="4" w:space="0" w:color="auto"/>
            </w:tcBorders>
            <w:vAlign w:val="center"/>
          </w:tcPr>
          <w:p w:rsidR="006319FD" w:rsidRPr="007F6EAF" w:rsidRDefault="006319FD" w:rsidP="00FC24D3">
            <w:pPr>
              <w:jc w:val="center"/>
            </w:pPr>
          </w:p>
        </w:tc>
        <w:tc>
          <w:tcPr>
            <w:tcW w:w="318" w:type="pct"/>
            <w:tcBorders>
              <w:left w:val="single" w:sz="4" w:space="0" w:color="auto"/>
            </w:tcBorders>
            <w:vAlign w:val="center"/>
          </w:tcPr>
          <w:p w:rsidR="006319FD" w:rsidRPr="007F6EAF" w:rsidRDefault="006319FD" w:rsidP="00FC24D3">
            <w:pPr>
              <w:jc w:val="center"/>
            </w:pPr>
          </w:p>
        </w:tc>
      </w:tr>
      <w:tr w:rsidR="006319FD" w:rsidRPr="006932CB" w:rsidTr="00FC24D3">
        <w:trPr>
          <w:cantSplit/>
          <w:trHeight w:val="284"/>
          <w:jc w:val="center"/>
        </w:trPr>
        <w:tc>
          <w:tcPr>
            <w:tcW w:w="254" w:type="pct"/>
            <w:tcBorders>
              <w:right w:val="single" w:sz="4" w:space="0" w:color="auto"/>
            </w:tcBorders>
            <w:vAlign w:val="center"/>
          </w:tcPr>
          <w:p w:rsidR="006319FD" w:rsidRPr="006932CB" w:rsidRDefault="006319FD" w:rsidP="00FC24D3">
            <w:pPr>
              <w:jc w:val="center"/>
            </w:pPr>
            <w:r>
              <w:t>99</w:t>
            </w:r>
          </w:p>
        </w:tc>
        <w:tc>
          <w:tcPr>
            <w:tcW w:w="1523" w:type="pct"/>
            <w:tcBorders>
              <w:left w:val="single" w:sz="4" w:space="0" w:color="auto"/>
              <w:right w:val="single" w:sz="4" w:space="0" w:color="auto"/>
            </w:tcBorders>
            <w:vAlign w:val="center"/>
          </w:tcPr>
          <w:p w:rsidR="006319FD" w:rsidRPr="006932CB" w:rsidRDefault="006319FD" w:rsidP="00FC24D3">
            <w:r w:rsidRPr="006932CB">
              <w:t>zielonka</w:t>
            </w:r>
          </w:p>
        </w:tc>
        <w:tc>
          <w:tcPr>
            <w:tcW w:w="1583" w:type="pct"/>
            <w:tcBorders>
              <w:left w:val="single" w:sz="4" w:space="0" w:color="auto"/>
              <w:right w:val="single" w:sz="4" w:space="0" w:color="auto"/>
            </w:tcBorders>
            <w:vAlign w:val="center"/>
          </w:tcPr>
          <w:p w:rsidR="006319FD" w:rsidRPr="006932CB" w:rsidRDefault="006319FD" w:rsidP="00FC24D3">
            <w:pPr>
              <w:rPr>
                <w:i/>
                <w:iCs/>
              </w:rPr>
            </w:pPr>
            <w:r w:rsidRPr="006932CB">
              <w:rPr>
                <w:i/>
                <w:iCs/>
              </w:rPr>
              <w:t>Porzana parva</w:t>
            </w:r>
          </w:p>
        </w:tc>
        <w:tc>
          <w:tcPr>
            <w:tcW w:w="451" w:type="pct"/>
            <w:tcBorders>
              <w:left w:val="single" w:sz="4" w:space="0" w:color="auto"/>
              <w:right w:val="single" w:sz="4" w:space="0" w:color="auto"/>
            </w:tcBorders>
            <w:vAlign w:val="center"/>
          </w:tcPr>
          <w:p w:rsidR="006319FD" w:rsidRPr="006932CB" w:rsidRDefault="006319FD" w:rsidP="00FC24D3">
            <w:pPr>
              <w:jc w:val="center"/>
            </w:pPr>
            <w:r w:rsidRPr="006932CB">
              <w:t>s</w:t>
            </w:r>
          </w:p>
        </w:tc>
        <w:tc>
          <w:tcPr>
            <w:tcW w:w="231" w:type="pct"/>
            <w:tcBorders>
              <w:left w:val="single" w:sz="4" w:space="0" w:color="auto"/>
              <w:right w:val="single" w:sz="4" w:space="0" w:color="auto"/>
            </w:tcBorders>
            <w:vAlign w:val="center"/>
          </w:tcPr>
          <w:p w:rsidR="006319FD" w:rsidRPr="006932CB" w:rsidRDefault="006319FD" w:rsidP="00FC24D3">
            <w:pPr>
              <w:jc w:val="center"/>
            </w:pPr>
          </w:p>
        </w:tc>
        <w:tc>
          <w:tcPr>
            <w:tcW w:w="320" w:type="pct"/>
            <w:tcBorders>
              <w:left w:val="single" w:sz="4" w:space="0" w:color="auto"/>
              <w:right w:val="single" w:sz="4" w:space="0" w:color="auto"/>
            </w:tcBorders>
            <w:vAlign w:val="center"/>
          </w:tcPr>
          <w:p w:rsidR="006319FD" w:rsidRPr="006932CB" w:rsidRDefault="006319FD" w:rsidP="00FC24D3">
            <w:pPr>
              <w:jc w:val="center"/>
            </w:pPr>
          </w:p>
        </w:tc>
        <w:tc>
          <w:tcPr>
            <w:tcW w:w="320" w:type="pct"/>
            <w:tcBorders>
              <w:left w:val="single" w:sz="4" w:space="0" w:color="auto"/>
              <w:right w:val="single" w:sz="4" w:space="0" w:color="auto"/>
            </w:tcBorders>
            <w:vAlign w:val="center"/>
          </w:tcPr>
          <w:p w:rsidR="006319FD" w:rsidRPr="006932CB" w:rsidRDefault="006319FD" w:rsidP="00FC24D3">
            <w:pPr>
              <w:jc w:val="center"/>
            </w:pPr>
            <w:r w:rsidRPr="006932CB">
              <w:t>Z I</w:t>
            </w:r>
          </w:p>
        </w:tc>
        <w:tc>
          <w:tcPr>
            <w:tcW w:w="318" w:type="pct"/>
            <w:tcBorders>
              <w:left w:val="single" w:sz="4" w:space="0" w:color="auto"/>
            </w:tcBorders>
            <w:vAlign w:val="center"/>
          </w:tcPr>
          <w:p w:rsidR="006319FD" w:rsidRPr="006932CB" w:rsidRDefault="006319FD" w:rsidP="00FC24D3">
            <w:pPr>
              <w:jc w:val="center"/>
            </w:pPr>
            <w:r w:rsidRPr="006932CB">
              <w:t>NT</w:t>
            </w:r>
          </w:p>
        </w:tc>
      </w:tr>
      <w:tr w:rsidR="006319FD" w:rsidRPr="006932CB" w:rsidTr="00FC24D3">
        <w:trPr>
          <w:cantSplit/>
          <w:trHeight w:val="284"/>
          <w:jc w:val="center"/>
        </w:trPr>
        <w:tc>
          <w:tcPr>
            <w:tcW w:w="254" w:type="pct"/>
            <w:tcBorders>
              <w:right w:val="single" w:sz="4" w:space="0" w:color="auto"/>
            </w:tcBorders>
            <w:vAlign w:val="center"/>
          </w:tcPr>
          <w:p w:rsidR="006319FD" w:rsidRPr="006932CB" w:rsidRDefault="006319FD" w:rsidP="00FC24D3">
            <w:pPr>
              <w:jc w:val="center"/>
            </w:pPr>
            <w:r>
              <w:t>100</w:t>
            </w:r>
          </w:p>
        </w:tc>
        <w:tc>
          <w:tcPr>
            <w:tcW w:w="1523" w:type="pct"/>
            <w:tcBorders>
              <w:left w:val="single" w:sz="4" w:space="0" w:color="auto"/>
              <w:right w:val="single" w:sz="4" w:space="0" w:color="auto"/>
            </w:tcBorders>
            <w:vAlign w:val="center"/>
          </w:tcPr>
          <w:p w:rsidR="006319FD" w:rsidRPr="007F6EAF" w:rsidRDefault="006319FD" w:rsidP="00FC24D3">
            <w:r w:rsidRPr="007F6EAF">
              <w:t>zięba</w:t>
            </w:r>
          </w:p>
        </w:tc>
        <w:tc>
          <w:tcPr>
            <w:tcW w:w="1583" w:type="pct"/>
            <w:tcBorders>
              <w:left w:val="single" w:sz="4" w:space="0" w:color="auto"/>
              <w:right w:val="single" w:sz="4" w:space="0" w:color="auto"/>
            </w:tcBorders>
            <w:vAlign w:val="center"/>
          </w:tcPr>
          <w:p w:rsidR="006319FD" w:rsidRPr="007F6EAF" w:rsidRDefault="006319FD" w:rsidP="00FC24D3">
            <w:pPr>
              <w:rPr>
                <w:i/>
                <w:iCs/>
              </w:rPr>
            </w:pPr>
            <w:r w:rsidRPr="007F6EAF">
              <w:rPr>
                <w:i/>
                <w:iCs/>
              </w:rPr>
              <w:t>Fringilla coelebs</w:t>
            </w:r>
          </w:p>
        </w:tc>
        <w:tc>
          <w:tcPr>
            <w:tcW w:w="451" w:type="pct"/>
            <w:tcBorders>
              <w:left w:val="single" w:sz="4" w:space="0" w:color="auto"/>
              <w:right w:val="single" w:sz="4" w:space="0" w:color="auto"/>
            </w:tcBorders>
            <w:vAlign w:val="center"/>
          </w:tcPr>
          <w:p w:rsidR="006319FD" w:rsidRPr="007F6EAF" w:rsidRDefault="006319FD" w:rsidP="00FC24D3">
            <w:pPr>
              <w:jc w:val="center"/>
            </w:pPr>
            <w:r w:rsidRPr="007F6EAF">
              <w:t>s</w:t>
            </w:r>
          </w:p>
        </w:tc>
        <w:tc>
          <w:tcPr>
            <w:tcW w:w="231" w:type="pct"/>
            <w:tcBorders>
              <w:left w:val="single" w:sz="4" w:space="0" w:color="auto"/>
              <w:right w:val="single" w:sz="4" w:space="0" w:color="auto"/>
            </w:tcBorders>
            <w:vAlign w:val="center"/>
          </w:tcPr>
          <w:p w:rsidR="006319FD" w:rsidRPr="007F6EAF" w:rsidRDefault="006319FD" w:rsidP="00FC24D3">
            <w:pPr>
              <w:jc w:val="center"/>
            </w:pPr>
          </w:p>
        </w:tc>
        <w:tc>
          <w:tcPr>
            <w:tcW w:w="320" w:type="pct"/>
            <w:tcBorders>
              <w:left w:val="single" w:sz="4" w:space="0" w:color="auto"/>
              <w:right w:val="single" w:sz="4" w:space="0" w:color="auto"/>
            </w:tcBorders>
            <w:vAlign w:val="center"/>
          </w:tcPr>
          <w:p w:rsidR="006319FD" w:rsidRPr="007F6EAF" w:rsidRDefault="006319FD" w:rsidP="00FC24D3">
            <w:pPr>
              <w:jc w:val="center"/>
            </w:pPr>
          </w:p>
        </w:tc>
        <w:tc>
          <w:tcPr>
            <w:tcW w:w="320" w:type="pct"/>
            <w:tcBorders>
              <w:left w:val="single" w:sz="4" w:space="0" w:color="auto"/>
              <w:right w:val="single" w:sz="4" w:space="0" w:color="auto"/>
            </w:tcBorders>
            <w:vAlign w:val="center"/>
          </w:tcPr>
          <w:p w:rsidR="006319FD" w:rsidRPr="007F6EAF" w:rsidRDefault="006319FD" w:rsidP="00FC24D3">
            <w:pPr>
              <w:jc w:val="center"/>
            </w:pPr>
          </w:p>
        </w:tc>
        <w:tc>
          <w:tcPr>
            <w:tcW w:w="318" w:type="pct"/>
            <w:tcBorders>
              <w:left w:val="single" w:sz="4" w:space="0" w:color="auto"/>
            </w:tcBorders>
            <w:vAlign w:val="center"/>
          </w:tcPr>
          <w:p w:rsidR="006319FD" w:rsidRPr="007F6EAF" w:rsidRDefault="006319FD" w:rsidP="00FC24D3">
            <w:pPr>
              <w:jc w:val="center"/>
            </w:pPr>
          </w:p>
        </w:tc>
      </w:tr>
      <w:tr w:rsidR="006319FD" w:rsidRPr="006932CB" w:rsidTr="00FC24D3">
        <w:trPr>
          <w:cantSplit/>
          <w:trHeight w:val="284"/>
          <w:jc w:val="center"/>
        </w:trPr>
        <w:tc>
          <w:tcPr>
            <w:tcW w:w="254" w:type="pct"/>
            <w:tcBorders>
              <w:right w:val="single" w:sz="4" w:space="0" w:color="auto"/>
            </w:tcBorders>
            <w:vAlign w:val="center"/>
          </w:tcPr>
          <w:p w:rsidR="006319FD" w:rsidRPr="006932CB" w:rsidRDefault="006319FD" w:rsidP="00FC24D3">
            <w:pPr>
              <w:jc w:val="center"/>
            </w:pPr>
            <w:r>
              <w:t>101</w:t>
            </w:r>
          </w:p>
        </w:tc>
        <w:tc>
          <w:tcPr>
            <w:tcW w:w="1523" w:type="pct"/>
            <w:tcBorders>
              <w:left w:val="single" w:sz="4" w:space="0" w:color="auto"/>
              <w:right w:val="single" w:sz="4" w:space="0" w:color="auto"/>
            </w:tcBorders>
            <w:vAlign w:val="center"/>
          </w:tcPr>
          <w:p w:rsidR="006319FD" w:rsidRPr="006932CB" w:rsidRDefault="006319FD" w:rsidP="00FC24D3">
            <w:r w:rsidRPr="006932CB">
              <w:t>zimorodek</w:t>
            </w:r>
          </w:p>
        </w:tc>
        <w:tc>
          <w:tcPr>
            <w:tcW w:w="1583" w:type="pct"/>
            <w:tcBorders>
              <w:left w:val="single" w:sz="4" w:space="0" w:color="auto"/>
              <w:right w:val="single" w:sz="4" w:space="0" w:color="auto"/>
            </w:tcBorders>
            <w:vAlign w:val="center"/>
          </w:tcPr>
          <w:p w:rsidR="006319FD" w:rsidRPr="006932CB" w:rsidRDefault="006319FD" w:rsidP="00FC24D3">
            <w:pPr>
              <w:rPr>
                <w:i/>
                <w:iCs/>
              </w:rPr>
            </w:pPr>
            <w:r w:rsidRPr="006932CB">
              <w:rPr>
                <w:i/>
                <w:iCs/>
              </w:rPr>
              <w:t>Alcedo atthis</w:t>
            </w:r>
          </w:p>
        </w:tc>
        <w:tc>
          <w:tcPr>
            <w:tcW w:w="451" w:type="pct"/>
            <w:tcBorders>
              <w:left w:val="single" w:sz="4" w:space="0" w:color="auto"/>
              <w:right w:val="single" w:sz="4" w:space="0" w:color="auto"/>
            </w:tcBorders>
            <w:vAlign w:val="center"/>
          </w:tcPr>
          <w:p w:rsidR="006319FD" w:rsidRPr="006932CB" w:rsidRDefault="006319FD" w:rsidP="00FC24D3">
            <w:pPr>
              <w:jc w:val="center"/>
            </w:pPr>
            <w:r w:rsidRPr="006932CB">
              <w:t>s</w:t>
            </w:r>
          </w:p>
        </w:tc>
        <w:tc>
          <w:tcPr>
            <w:tcW w:w="231" w:type="pct"/>
            <w:tcBorders>
              <w:left w:val="single" w:sz="4" w:space="0" w:color="auto"/>
              <w:right w:val="single" w:sz="4" w:space="0" w:color="auto"/>
            </w:tcBorders>
            <w:vAlign w:val="center"/>
          </w:tcPr>
          <w:p w:rsidR="006319FD" w:rsidRPr="006932CB" w:rsidRDefault="006319FD" w:rsidP="00FC24D3">
            <w:pPr>
              <w:jc w:val="center"/>
            </w:pPr>
          </w:p>
        </w:tc>
        <w:tc>
          <w:tcPr>
            <w:tcW w:w="320" w:type="pct"/>
            <w:tcBorders>
              <w:left w:val="single" w:sz="4" w:space="0" w:color="auto"/>
              <w:right w:val="single" w:sz="4" w:space="0" w:color="auto"/>
            </w:tcBorders>
            <w:vAlign w:val="center"/>
          </w:tcPr>
          <w:p w:rsidR="006319FD" w:rsidRPr="006932CB" w:rsidRDefault="006319FD" w:rsidP="00FC24D3">
            <w:pPr>
              <w:jc w:val="center"/>
            </w:pPr>
          </w:p>
        </w:tc>
        <w:tc>
          <w:tcPr>
            <w:tcW w:w="320" w:type="pct"/>
            <w:tcBorders>
              <w:left w:val="single" w:sz="4" w:space="0" w:color="auto"/>
              <w:right w:val="single" w:sz="4" w:space="0" w:color="auto"/>
            </w:tcBorders>
            <w:vAlign w:val="center"/>
          </w:tcPr>
          <w:p w:rsidR="006319FD" w:rsidRPr="006932CB" w:rsidRDefault="006319FD" w:rsidP="00FC24D3">
            <w:pPr>
              <w:jc w:val="center"/>
            </w:pPr>
            <w:r w:rsidRPr="006932CB">
              <w:t>Z I</w:t>
            </w:r>
          </w:p>
        </w:tc>
        <w:tc>
          <w:tcPr>
            <w:tcW w:w="318" w:type="pct"/>
            <w:tcBorders>
              <w:left w:val="single" w:sz="4" w:space="0" w:color="auto"/>
            </w:tcBorders>
            <w:vAlign w:val="center"/>
          </w:tcPr>
          <w:p w:rsidR="006319FD" w:rsidRPr="006932CB" w:rsidRDefault="006319FD" w:rsidP="00FC24D3">
            <w:pPr>
              <w:jc w:val="center"/>
            </w:pPr>
          </w:p>
        </w:tc>
      </w:tr>
      <w:tr w:rsidR="006319FD" w:rsidRPr="006932CB" w:rsidTr="00FC24D3">
        <w:trPr>
          <w:cantSplit/>
          <w:trHeight w:val="284"/>
          <w:jc w:val="center"/>
        </w:trPr>
        <w:tc>
          <w:tcPr>
            <w:tcW w:w="254" w:type="pct"/>
            <w:tcBorders>
              <w:right w:val="single" w:sz="4" w:space="0" w:color="auto"/>
            </w:tcBorders>
            <w:vAlign w:val="center"/>
          </w:tcPr>
          <w:p w:rsidR="006319FD" w:rsidRPr="006932CB" w:rsidRDefault="006319FD" w:rsidP="00FC24D3">
            <w:pPr>
              <w:jc w:val="center"/>
            </w:pPr>
            <w:r>
              <w:t>102</w:t>
            </w:r>
          </w:p>
        </w:tc>
        <w:tc>
          <w:tcPr>
            <w:tcW w:w="1523" w:type="pct"/>
            <w:tcBorders>
              <w:left w:val="single" w:sz="4" w:space="0" w:color="auto"/>
              <w:right w:val="single" w:sz="4" w:space="0" w:color="auto"/>
            </w:tcBorders>
            <w:vAlign w:val="center"/>
          </w:tcPr>
          <w:p w:rsidR="006319FD" w:rsidRPr="006932CB" w:rsidRDefault="006319FD" w:rsidP="00FC24D3">
            <w:r w:rsidRPr="006932CB">
              <w:t>żuraw</w:t>
            </w:r>
          </w:p>
        </w:tc>
        <w:tc>
          <w:tcPr>
            <w:tcW w:w="1583" w:type="pct"/>
            <w:tcBorders>
              <w:left w:val="single" w:sz="4" w:space="0" w:color="auto"/>
              <w:right w:val="single" w:sz="4" w:space="0" w:color="auto"/>
            </w:tcBorders>
            <w:vAlign w:val="center"/>
          </w:tcPr>
          <w:p w:rsidR="006319FD" w:rsidRPr="006932CB" w:rsidRDefault="006319FD" w:rsidP="00FC24D3">
            <w:pPr>
              <w:rPr>
                <w:i/>
                <w:iCs/>
              </w:rPr>
            </w:pPr>
            <w:r w:rsidRPr="006932CB">
              <w:rPr>
                <w:i/>
                <w:iCs/>
              </w:rPr>
              <w:t>Grus grus</w:t>
            </w:r>
          </w:p>
        </w:tc>
        <w:tc>
          <w:tcPr>
            <w:tcW w:w="451" w:type="pct"/>
            <w:tcBorders>
              <w:left w:val="single" w:sz="4" w:space="0" w:color="auto"/>
              <w:right w:val="single" w:sz="4" w:space="0" w:color="auto"/>
            </w:tcBorders>
            <w:vAlign w:val="center"/>
          </w:tcPr>
          <w:p w:rsidR="006319FD" w:rsidRPr="006932CB" w:rsidRDefault="006319FD" w:rsidP="00FC24D3">
            <w:pPr>
              <w:jc w:val="center"/>
            </w:pPr>
            <w:r w:rsidRPr="006932CB">
              <w:t>s</w:t>
            </w:r>
          </w:p>
        </w:tc>
        <w:tc>
          <w:tcPr>
            <w:tcW w:w="231" w:type="pct"/>
            <w:tcBorders>
              <w:left w:val="single" w:sz="4" w:space="0" w:color="auto"/>
              <w:right w:val="single" w:sz="4" w:space="0" w:color="auto"/>
            </w:tcBorders>
            <w:vAlign w:val="center"/>
          </w:tcPr>
          <w:p w:rsidR="006319FD" w:rsidRPr="006932CB" w:rsidRDefault="006319FD" w:rsidP="00FC24D3">
            <w:pPr>
              <w:jc w:val="center"/>
            </w:pPr>
          </w:p>
        </w:tc>
        <w:tc>
          <w:tcPr>
            <w:tcW w:w="320" w:type="pct"/>
            <w:tcBorders>
              <w:left w:val="single" w:sz="4" w:space="0" w:color="auto"/>
              <w:right w:val="single" w:sz="4" w:space="0" w:color="auto"/>
            </w:tcBorders>
            <w:vAlign w:val="center"/>
          </w:tcPr>
          <w:p w:rsidR="006319FD" w:rsidRPr="006932CB" w:rsidRDefault="006319FD" w:rsidP="00FC24D3">
            <w:pPr>
              <w:jc w:val="center"/>
            </w:pPr>
          </w:p>
        </w:tc>
        <w:tc>
          <w:tcPr>
            <w:tcW w:w="320" w:type="pct"/>
            <w:tcBorders>
              <w:left w:val="single" w:sz="4" w:space="0" w:color="auto"/>
              <w:right w:val="single" w:sz="4" w:space="0" w:color="auto"/>
            </w:tcBorders>
            <w:vAlign w:val="center"/>
          </w:tcPr>
          <w:p w:rsidR="006319FD" w:rsidRPr="006932CB" w:rsidRDefault="006319FD" w:rsidP="00FC24D3">
            <w:pPr>
              <w:jc w:val="center"/>
            </w:pPr>
            <w:r w:rsidRPr="006932CB">
              <w:t>Z I</w:t>
            </w:r>
          </w:p>
        </w:tc>
        <w:tc>
          <w:tcPr>
            <w:tcW w:w="318" w:type="pct"/>
            <w:tcBorders>
              <w:left w:val="single" w:sz="4" w:space="0" w:color="auto"/>
            </w:tcBorders>
            <w:vAlign w:val="center"/>
          </w:tcPr>
          <w:p w:rsidR="006319FD" w:rsidRPr="006932CB" w:rsidRDefault="006319FD" w:rsidP="00FC24D3">
            <w:pPr>
              <w:jc w:val="center"/>
            </w:pPr>
          </w:p>
        </w:tc>
      </w:tr>
      <w:tr w:rsidR="006319FD" w:rsidRPr="00875669" w:rsidTr="00FC24D3">
        <w:trPr>
          <w:cantSplit/>
          <w:trHeight w:val="28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6319FD" w:rsidRPr="00875669" w:rsidRDefault="006319FD" w:rsidP="00FC24D3">
            <w:pPr>
              <w:jc w:val="center"/>
              <w:rPr>
                <w:b/>
              </w:rPr>
            </w:pPr>
            <w:r w:rsidRPr="00875669">
              <w:rPr>
                <w:b/>
              </w:rPr>
              <w:t>SSAKI</w:t>
            </w:r>
          </w:p>
        </w:tc>
      </w:tr>
      <w:tr w:rsidR="006319FD" w:rsidRPr="006932CB" w:rsidTr="00FC24D3">
        <w:trPr>
          <w:cantSplit/>
          <w:trHeight w:val="284"/>
          <w:jc w:val="center"/>
        </w:trPr>
        <w:tc>
          <w:tcPr>
            <w:tcW w:w="254" w:type="pct"/>
            <w:tcBorders>
              <w:right w:val="single" w:sz="4" w:space="0" w:color="auto"/>
            </w:tcBorders>
            <w:vAlign w:val="center"/>
          </w:tcPr>
          <w:p w:rsidR="006319FD" w:rsidRPr="006932CB" w:rsidRDefault="006319FD" w:rsidP="00FC24D3">
            <w:pPr>
              <w:jc w:val="center"/>
            </w:pPr>
            <w:r w:rsidRPr="006932CB">
              <w:t>1</w:t>
            </w:r>
          </w:p>
        </w:tc>
        <w:tc>
          <w:tcPr>
            <w:tcW w:w="1523" w:type="pct"/>
            <w:tcBorders>
              <w:left w:val="single" w:sz="4" w:space="0" w:color="auto"/>
              <w:right w:val="single" w:sz="4" w:space="0" w:color="auto"/>
            </w:tcBorders>
            <w:vAlign w:val="center"/>
          </w:tcPr>
          <w:p w:rsidR="006319FD" w:rsidRPr="00DB0DE2" w:rsidRDefault="006319FD" w:rsidP="00FC24D3">
            <w:r w:rsidRPr="00DB0DE2">
              <w:t>borowiec wielki</w:t>
            </w:r>
          </w:p>
        </w:tc>
        <w:tc>
          <w:tcPr>
            <w:tcW w:w="1583" w:type="pct"/>
            <w:tcBorders>
              <w:left w:val="single" w:sz="4" w:space="0" w:color="auto"/>
              <w:right w:val="single" w:sz="4" w:space="0" w:color="auto"/>
            </w:tcBorders>
            <w:vAlign w:val="center"/>
          </w:tcPr>
          <w:p w:rsidR="006319FD" w:rsidRPr="00DB0DE2" w:rsidRDefault="006319FD" w:rsidP="00FC24D3">
            <w:pPr>
              <w:rPr>
                <w:i/>
                <w:iCs/>
              </w:rPr>
            </w:pPr>
            <w:r w:rsidRPr="00DB0DE2">
              <w:rPr>
                <w:i/>
                <w:iCs/>
              </w:rPr>
              <w:t>Nyctalus noctula</w:t>
            </w:r>
          </w:p>
        </w:tc>
        <w:tc>
          <w:tcPr>
            <w:tcW w:w="451" w:type="pct"/>
            <w:tcBorders>
              <w:left w:val="single" w:sz="4" w:space="0" w:color="auto"/>
              <w:right w:val="single" w:sz="4" w:space="0" w:color="auto"/>
            </w:tcBorders>
            <w:vAlign w:val="center"/>
          </w:tcPr>
          <w:p w:rsidR="006319FD" w:rsidRPr="00DB0DE2" w:rsidRDefault="006319FD" w:rsidP="00FC24D3">
            <w:pPr>
              <w:jc w:val="center"/>
            </w:pPr>
            <w:r w:rsidRPr="00DB0DE2">
              <w:t>s</w:t>
            </w:r>
          </w:p>
        </w:tc>
        <w:tc>
          <w:tcPr>
            <w:tcW w:w="231" w:type="pct"/>
            <w:tcBorders>
              <w:left w:val="single" w:sz="4" w:space="0" w:color="auto"/>
              <w:right w:val="single" w:sz="4" w:space="0" w:color="auto"/>
            </w:tcBorders>
            <w:vAlign w:val="center"/>
          </w:tcPr>
          <w:p w:rsidR="006319FD" w:rsidRPr="00DB0DE2" w:rsidRDefault="006319FD" w:rsidP="00FC24D3">
            <w:pPr>
              <w:jc w:val="center"/>
            </w:pPr>
          </w:p>
        </w:tc>
        <w:tc>
          <w:tcPr>
            <w:tcW w:w="320" w:type="pct"/>
            <w:tcBorders>
              <w:left w:val="single" w:sz="4" w:space="0" w:color="auto"/>
              <w:right w:val="single" w:sz="4" w:space="0" w:color="auto"/>
            </w:tcBorders>
            <w:vAlign w:val="center"/>
          </w:tcPr>
          <w:p w:rsidR="006319FD" w:rsidRPr="00DB0DE2" w:rsidRDefault="006319FD" w:rsidP="00FC24D3">
            <w:pPr>
              <w:jc w:val="center"/>
            </w:pPr>
          </w:p>
        </w:tc>
        <w:tc>
          <w:tcPr>
            <w:tcW w:w="320" w:type="pct"/>
            <w:tcBorders>
              <w:left w:val="single" w:sz="4" w:space="0" w:color="auto"/>
              <w:right w:val="single" w:sz="4" w:space="0" w:color="auto"/>
            </w:tcBorders>
            <w:vAlign w:val="center"/>
          </w:tcPr>
          <w:p w:rsidR="006319FD" w:rsidRPr="00DB0DE2" w:rsidRDefault="006319FD" w:rsidP="00FC24D3">
            <w:pPr>
              <w:jc w:val="center"/>
            </w:pPr>
          </w:p>
        </w:tc>
        <w:tc>
          <w:tcPr>
            <w:tcW w:w="318" w:type="pct"/>
            <w:tcBorders>
              <w:left w:val="single" w:sz="4" w:space="0" w:color="auto"/>
            </w:tcBorders>
            <w:vAlign w:val="center"/>
          </w:tcPr>
          <w:p w:rsidR="006319FD" w:rsidRPr="00DB0DE2" w:rsidRDefault="006319FD" w:rsidP="00FC24D3">
            <w:pPr>
              <w:jc w:val="center"/>
            </w:pPr>
          </w:p>
        </w:tc>
      </w:tr>
      <w:tr w:rsidR="006319FD" w:rsidRPr="005242B1" w:rsidTr="00FC24D3">
        <w:trPr>
          <w:cantSplit/>
          <w:trHeight w:val="284"/>
          <w:jc w:val="center"/>
        </w:trPr>
        <w:tc>
          <w:tcPr>
            <w:tcW w:w="254" w:type="pct"/>
            <w:tcBorders>
              <w:right w:val="single" w:sz="4" w:space="0" w:color="auto"/>
            </w:tcBorders>
            <w:vAlign w:val="center"/>
          </w:tcPr>
          <w:p w:rsidR="006319FD" w:rsidRPr="005242B1" w:rsidRDefault="006319FD" w:rsidP="00FC24D3">
            <w:pPr>
              <w:jc w:val="center"/>
            </w:pPr>
            <w:r>
              <w:t>2</w:t>
            </w:r>
          </w:p>
        </w:tc>
        <w:tc>
          <w:tcPr>
            <w:tcW w:w="1523" w:type="pct"/>
            <w:tcBorders>
              <w:left w:val="single" w:sz="4" w:space="0" w:color="auto"/>
              <w:right w:val="single" w:sz="4" w:space="0" w:color="auto"/>
            </w:tcBorders>
            <w:vAlign w:val="center"/>
          </w:tcPr>
          <w:p w:rsidR="006319FD" w:rsidRPr="006932CB" w:rsidRDefault="006319FD" w:rsidP="00FC24D3">
            <w:r w:rsidRPr="006932CB">
              <w:t>bóbr europejski</w:t>
            </w:r>
          </w:p>
        </w:tc>
        <w:tc>
          <w:tcPr>
            <w:tcW w:w="1583" w:type="pct"/>
            <w:tcBorders>
              <w:left w:val="single" w:sz="4" w:space="0" w:color="auto"/>
              <w:right w:val="single" w:sz="4" w:space="0" w:color="auto"/>
            </w:tcBorders>
            <w:vAlign w:val="center"/>
          </w:tcPr>
          <w:p w:rsidR="006319FD" w:rsidRPr="006932CB" w:rsidRDefault="006319FD" w:rsidP="00FC24D3">
            <w:pPr>
              <w:rPr>
                <w:i/>
                <w:iCs/>
              </w:rPr>
            </w:pPr>
            <w:r w:rsidRPr="006932CB">
              <w:rPr>
                <w:i/>
                <w:iCs/>
              </w:rPr>
              <w:t>Castor fiber</w:t>
            </w:r>
          </w:p>
        </w:tc>
        <w:tc>
          <w:tcPr>
            <w:tcW w:w="451" w:type="pct"/>
            <w:tcBorders>
              <w:left w:val="single" w:sz="4" w:space="0" w:color="auto"/>
              <w:right w:val="single" w:sz="4" w:space="0" w:color="auto"/>
            </w:tcBorders>
            <w:vAlign w:val="center"/>
          </w:tcPr>
          <w:p w:rsidR="006319FD" w:rsidRPr="006932CB" w:rsidRDefault="006319FD" w:rsidP="00FC24D3">
            <w:pPr>
              <w:jc w:val="center"/>
            </w:pPr>
          </w:p>
        </w:tc>
        <w:tc>
          <w:tcPr>
            <w:tcW w:w="231" w:type="pct"/>
            <w:tcBorders>
              <w:left w:val="single" w:sz="4" w:space="0" w:color="auto"/>
              <w:right w:val="single" w:sz="4" w:space="0" w:color="auto"/>
            </w:tcBorders>
            <w:vAlign w:val="center"/>
          </w:tcPr>
          <w:p w:rsidR="006319FD" w:rsidRPr="006932CB" w:rsidRDefault="006319FD" w:rsidP="00FC24D3">
            <w:pPr>
              <w:jc w:val="center"/>
            </w:pPr>
            <w:r w:rsidRPr="006932CB">
              <w:t>cz</w:t>
            </w:r>
          </w:p>
        </w:tc>
        <w:tc>
          <w:tcPr>
            <w:tcW w:w="320" w:type="pct"/>
            <w:tcBorders>
              <w:left w:val="single" w:sz="4" w:space="0" w:color="auto"/>
              <w:right w:val="single" w:sz="4" w:space="0" w:color="auto"/>
            </w:tcBorders>
            <w:vAlign w:val="center"/>
          </w:tcPr>
          <w:p w:rsidR="006319FD" w:rsidRPr="006932CB" w:rsidRDefault="006319FD" w:rsidP="00FC24D3">
            <w:pPr>
              <w:jc w:val="center"/>
            </w:pPr>
            <w:r w:rsidRPr="006932CB">
              <w:t>Z II</w:t>
            </w:r>
          </w:p>
        </w:tc>
        <w:tc>
          <w:tcPr>
            <w:tcW w:w="320" w:type="pct"/>
            <w:tcBorders>
              <w:left w:val="single" w:sz="4" w:space="0" w:color="auto"/>
              <w:right w:val="single" w:sz="4" w:space="0" w:color="auto"/>
            </w:tcBorders>
            <w:vAlign w:val="center"/>
          </w:tcPr>
          <w:p w:rsidR="006319FD" w:rsidRPr="006932CB" w:rsidRDefault="006319FD" w:rsidP="00FC24D3">
            <w:pPr>
              <w:jc w:val="center"/>
            </w:pPr>
          </w:p>
        </w:tc>
        <w:tc>
          <w:tcPr>
            <w:tcW w:w="318" w:type="pct"/>
            <w:tcBorders>
              <w:left w:val="single" w:sz="4" w:space="0" w:color="auto"/>
            </w:tcBorders>
            <w:vAlign w:val="center"/>
          </w:tcPr>
          <w:p w:rsidR="006319FD" w:rsidRPr="006932CB" w:rsidRDefault="006319FD" w:rsidP="00FC24D3">
            <w:pPr>
              <w:jc w:val="center"/>
            </w:pPr>
          </w:p>
        </w:tc>
      </w:tr>
      <w:tr w:rsidR="006319FD" w:rsidRPr="005242B1" w:rsidTr="00FC24D3">
        <w:trPr>
          <w:cantSplit/>
          <w:trHeight w:val="284"/>
          <w:jc w:val="center"/>
        </w:trPr>
        <w:tc>
          <w:tcPr>
            <w:tcW w:w="254" w:type="pct"/>
            <w:tcBorders>
              <w:right w:val="single" w:sz="4" w:space="0" w:color="auto"/>
            </w:tcBorders>
            <w:vAlign w:val="center"/>
          </w:tcPr>
          <w:p w:rsidR="006319FD" w:rsidRPr="005242B1" w:rsidRDefault="006319FD" w:rsidP="00FC24D3">
            <w:pPr>
              <w:jc w:val="center"/>
            </w:pPr>
            <w:r>
              <w:t>3</w:t>
            </w:r>
          </w:p>
        </w:tc>
        <w:tc>
          <w:tcPr>
            <w:tcW w:w="1523" w:type="pct"/>
            <w:tcBorders>
              <w:left w:val="single" w:sz="4" w:space="0" w:color="auto"/>
              <w:right w:val="single" w:sz="4" w:space="0" w:color="auto"/>
            </w:tcBorders>
            <w:vAlign w:val="center"/>
          </w:tcPr>
          <w:p w:rsidR="006319FD" w:rsidRPr="00DB0DE2" w:rsidRDefault="006319FD" w:rsidP="00FC24D3">
            <w:r w:rsidRPr="00DB0DE2">
              <w:t>gacek brunatny</w:t>
            </w:r>
          </w:p>
        </w:tc>
        <w:tc>
          <w:tcPr>
            <w:tcW w:w="1583" w:type="pct"/>
            <w:tcBorders>
              <w:left w:val="single" w:sz="4" w:space="0" w:color="auto"/>
              <w:right w:val="single" w:sz="4" w:space="0" w:color="auto"/>
            </w:tcBorders>
            <w:vAlign w:val="center"/>
          </w:tcPr>
          <w:p w:rsidR="006319FD" w:rsidRPr="00DB0DE2" w:rsidRDefault="006319FD" w:rsidP="00FC24D3">
            <w:pPr>
              <w:rPr>
                <w:i/>
                <w:iCs/>
              </w:rPr>
            </w:pPr>
            <w:r w:rsidRPr="00DB0DE2">
              <w:rPr>
                <w:i/>
                <w:iCs/>
              </w:rPr>
              <w:t>Plecotus auritus</w:t>
            </w:r>
          </w:p>
        </w:tc>
        <w:tc>
          <w:tcPr>
            <w:tcW w:w="451" w:type="pct"/>
            <w:tcBorders>
              <w:left w:val="single" w:sz="4" w:space="0" w:color="auto"/>
              <w:right w:val="single" w:sz="4" w:space="0" w:color="auto"/>
            </w:tcBorders>
            <w:vAlign w:val="center"/>
          </w:tcPr>
          <w:p w:rsidR="006319FD" w:rsidRPr="00DB0DE2" w:rsidRDefault="006319FD" w:rsidP="00FC24D3">
            <w:pPr>
              <w:jc w:val="center"/>
            </w:pPr>
            <w:r w:rsidRPr="00DB0DE2">
              <w:t>s</w:t>
            </w:r>
          </w:p>
        </w:tc>
        <w:tc>
          <w:tcPr>
            <w:tcW w:w="231" w:type="pct"/>
            <w:tcBorders>
              <w:left w:val="single" w:sz="4" w:space="0" w:color="auto"/>
              <w:right w:val="single" w:sz="4" w:space="0" w:color="auto"/>
            </w:tcBorders>
            <w:vAlign w:val="center"/>
          </w:tcPr>
          <w:p w:rsidR="006319FD" w:rsidRPr="00DB0DE2" w:rsidRDefault="006319FD" w:rsidP="00FC24D3">
            <w:pPr>
              <w:jc w:val="center"/>
            </w:pPr>
          </w:p>
        </w:tc>
        <w:tc>
          <w:tcPr>
            <w:tcW w:w="320" w:type="pct"/>
            <w:tcBorders>
              <w:left w:val="single" w:sz="4" w:space="0" w:color="auto"/>
              <w:right w:val="single" w:sz="4" w:space="0" w:color="auto"/>
            </w:tcBorders>
            <w:vAlign w:val="center"/>
          </w:tcPr>
          <w:p w:rsidR="006319FD" w:rsidRPr="00DB0DE2" w:rsidRDefault="006319FD" w:rsidP="00FC24D3">
            <w:pPr>
              <w:jc w:val="center"/>
            </w:pPr>
          </w:p>
        </w:tc>
        <w:tc>
          <w:tcPr>
            <w:tcW w:w="320" w:type="pct"/>
            <w:tcBorders>
              <w:left w:val="single" w:sz="4" w:space="0" w:color="auto"/>
              <w:right w:val="single" w:sz="4" w:space="0" w:color="auto"/>
            </w:tcBorders>
            <w:vAlign w:val="center"/>
          </w:tcPr>
          <w:p w:rsidR="006319FD" w:rsidRPr="00DB0DE2" w:rsidRDefault="006319FD" w:rsidP="00FC24D3">
            <w:pPr>
              <w:jc w:val="center"/>
            </w:pPr>
          </w:p>
        </w:tc>
        <w:tc>
          <w:tcPr>
            <w:tcW w:w="318" w:type="pct"/>
            <w:tcBorders>
              <w:left w:val="single" w:sz="4" w:space="0" w:color="auto"/>
            </w:tcBorders>
            <w:vAlign w:val="center"/>
          </w:tcPr>
          <w:p w:rsidR="006319FD" w:rsidRPr="00DB0DE2" w:rsidRDefault="006319FD" w:rsidP="00FC24D3">
            <w:pPr>
              <w:jc w:val="center"/>
            </w:pPr>
          </w:p>
        </w:tc>
      </w:tr>
      <w:tr w:rsidR="006319FD" w:rsidRPr="005242B1" w:rsidTr="00FC24D3">
        <w:trPr>
          <w:cantSplit/>
          <w:trHeight w:val="284"/>
          <w:jc w:val="center"/>
        </w:trPr>
        <w:tc>
          <w:tcPr>
            <w:tcW w:w="254" w:type="pct"/>
            <w:tcBorders>
              <w:right w:val="single" w:sz="4" w:space="0" w:color="auto"/>
            </w:tcBorders>
            <w:vAlign w:val="center"/>
          </w:tcPr>
          <w:p w:rsidR="006319FD" w:rsidRPr="005242B1" w:rsidRDefault="006319FD" w:rsidP="00FC24D3">
            <w:pPr>
              <w:jc w:val="center"/>
            </w:pPr>
            <w:r>
              <w:t>4</w:t>
            </w:r>
          </w:p>
        </w:tc>
        <w:tc>
          <w:tcPr>
            <w:tcW w:w="1523" w:type="pct"/>
            <w:tcBorders>
              <w:left w:val="single" w:sz="4" w:space="0" w:color="auto"/>
              <w:right w:val="single" w:sz="4" w:space="0" w:color="auto"/>
            </w:tcBorders>
            <w:vAlign w:val="center"/>
          </w:tcPr>
          <w:p w:rsidR="006319FD" w:rsidRPr="005242B1" w:rsidRDefault="006319FD" w:rsidP="00FC24D3">
            <w:r w:rsidRPr="005242B1">
              <w:t>gronostaj</w:t>
            </w:r>
          </w:p>
        </w:tc>
        <w:tc>
          <w:tcPr>
            <w:tcW w:w="1583" w:type="pct"/>
            <w:tcBorders>
              <w:left w:val="single" w:sz="4" w:space="0" w:color="auto"/>
              <w:right w:val="single" w:sz="4" w:space="0" w:color="auto"/>
            </w:tcBorders>
            <w:vAlign w:val="center"/>
          </w:tcPr>
          <w:p w:rsidR="006319FD" w:rsidRPr="005242B1" w:rsidRDefault="006319FD" w:rsidP="00FC24D3">
            <w:pPr>
              <w:rPr>
                <w:i/>
                <w:iCs/>
              </w:rPr>
            </w:pPr>
            <w:r w:rsidRPr="005242B1">
              <w:rPr>
                <w:i/>
                <w:iCs/>
              </w:rPr>
              <w:t>Mustela erminea</w:t>
            </w:r>
          </w:p>
        </w:tc>
        <w:tc>
          <w:tcPr>
            <w:tcW w:w="451" w:type="pct"/>
            <w:tcBorders>
              <w:left w:val="single" w:sz="4" w:space="0" w:color="auto"/>
              <w:right w:val="single" w:sz="4" w:space="0" w:color="auto"/>
            </w:tcBorders>
            <w:vAlign w:val="center"/>
          </w:tcPr>
          <w:p w:rsidR="006319FD" w:rsidRPr="005242B1" w:rsidRDefault="006319FD" w:rsidP="00FC24D3">
            <w:pPr>
              <w:jc w:val="center"/>
            </w:pPr>
            <w:r w:rsidRPr="005242B1">
              <w:t>s</w:t>
            </w:r>
          </w:p>
        </w:tc>
        <w:tc>
          <w:tcPr>
            <w:tcW w:w="231" w:type="pct"/>
            <w:tcBorders>
              <w:left w:val="single" w:sz="4" w:space="0" w:color="auto"/>
              <w:right w:val="single" w:sz="4" w:space="0" w:color="auto"/>
            </w:tcBorders>
            <w:vAlign w:val="center"/>
          </w:tcPr>
          <w:p w:rsidR="006319FD" w:rsidRPr="005242B1" w:rsidRDefault="006319FD" w:rsidP="00FC24D3">
            <w:pPr>
              <w:jc w:val="center"/>
            </w:pPr>
          </w:p>
        </w:tc>
        <w:tc>
          <w:tcPr>
            <w:tcW w:w="320" w:type="pct"/>
            <w:tcBorders>
              <w:left w:val="single" w:sz="4" w:space="0" w:color="auto"/>
              <w:right w:val="single" w:sz="4" w:space="0" w:color="auto"/>
            </w:tcBorders>
            <w:vAlign w:val="center"/>
          </w:tcPr>
          <w:p w:rsidR="006319FD" w:rsidRPr="005242B1" w:rsidRDefault="006319FD" w:rsidP="00FC24D3">
            <w:pPr>
              <w:jc w:val="center"/>
            </w:pPr>
          </w:p>
        </w:tc>
        <w:tc>
          <w:tcPr>
            <w:tcW w:w="320" w:type="pct"/>
            <w:tcBorders>
              <w:left w:val="single" w:sz="4" w:space="0" w:color="auto"/>
              <w:right w:val="single" w:sz="4" w:space="0" w:color="auto"/>
            </w:tcBorders>
            <w:vAlign w:val="center"/>
          </w:tcPr>
          <w:p w:rsidR="006319FD" w:rsidRPr="005242B1" w:rsidRDefault="006319FD" w:rsidP="00FC24D3">
            <w:pPr>
              <w:jc w:val="center"/>
            </w:pPr>
          </w:p>
        </w:tc>
        <w:tc>
          <w:tcPr>
            <w:tcW w:w="318" w:type="pct"/>
            <w:tcBorders>
              <w:left w:val="single" w:sz="4" w:space="0" w:color="auto"/>
            </w:tcBorders>
            <w:vAlign w:val="center"/>
          </w:tcPr>
          <w:p w:rsidR="006319FD" w:rsidRPr="005242B1" w:rsidRDefault="006319FD" w:rsidP="00FC24D3">
            <w:pPr>
              <w:jc w:val="center"/>
            </w:pPr>
          </w:p>
        </w:tc>
      </w:tr>
      <w:tr w:rsidR="006319FD" w:rsidRPr="005242B1" w:rsidTr="00FC24D3">
        <w:trPr>
          <w:cantSplit/>
          <w:trHeight w:val="284"/>
          <w:jc w:val="center"/>
        </w:trPr>
        <w:tc>
          <w:tcPr>
            <w:tcW w:w="254" w:type="pct"/>
            <w:tcBorders>
              <w:right w:val="single" w:sz="4" w:space="0" w:color="auto"/>
            </w:tcBorders>
            <w:vAlign w:val="center"/>
          </w:tcPr>
          <w:p w:rsidR="006319FD" w:rsidRPr="005242B1" w:rsidRDefault="006319FD" w:rsidP="00FC24D3">
            <w:pPr>
              <w:jc w:val="center"/>
            </w:pPr>
            <w:r>
              <w:t>5</w:t>
            </w:r>
          </w:p>
        </w:tc>
        <w:tc>
          <w:tcPr>
            <w:tcW w:w="1523" w:type="pct"/>
            <w:tcBorders>
              <w:left w:val="single" w:sz="4" w:space="0" w:color="auto"/>
              <w:right w:val="single" w:sz="4" w:space="0" w:color="auto"/>
            </w:tcBorders>
            <w:vAlign w:val="center"/>
          </w:tcPr>
          <w:p w:rsidR="006319FD" w:rsidRPr="005242B1" w:rsidRDefault="006319FD" w:rsidP="00FC24D3">
            <w:r w:rsidRPr="005242B1">
              <w:t>jeż wschodni</w:t>
            </w:r>
          </w:p>
        </w:tc>
        <w:tc>
          <w:tcPr>
            <w:tcW w:w="1583" w:type="pct"/>
            <w:tcBorders>
              <w:left w:val="single" w:sz="4" w:space="0" w:color="auto"/>
              <w:right w:val="single" w:sz="4" w:space="0" w:color="auto"/>
            </w:tcBorders>
            <w:vAlign w:val="center"/>
          </w:tcPr>
          <w:p w:rsidR="006319FD" w:rsidRPr="005242B1" w:rsidRDefault="006319FD" w:rsidP="00FC24D3">
            <w:pPr>
              <w:rPr>
                <w:i/>
                <w:iCs/>
              </w:rPr>
            </w:pPr>
            <w:r w:rsidRPr="005242B1">
              <w:rPr>
                <w:i/>
                <w:iCs/>
              </w:rPr>
              <w:t>Erinaceus roumanicus</w:t>
            </w:r>
          </w:p>
        </w:tc>
        <w:tc>
          <w:tcPr>
            <w:tcW w:w="451" w:type="pct"/>
            <w:tcBorders>
              <w:left w:val="single" w:sz="4" w:space="0" w:color="auto"/>
              <w:right w:val="single" w:sz="4" w:space="0" w:color="auto"/>
            </w:tcBorders>
            <w:vAlign w:val="center"/>
          </w:tcPr>
          <w:p w:rsidR="006319FD" w:rsidRPr="005242B1" w:rsidRDefault="006319FD" w:rsidP="00FC24D3">
            <w:pPr>
              <w:jc w:val="center"/>
            </w:pPr>
            <w:r w:rsidRPr="005242B1">
              <w:t>s</w:t>
            </w:r>
          </w:p>
        </w:tc>
        <w:tc>
          <w:tcPr>
            <w:tcW w:w="231" w:type="pct"/>
            <w:tcBorders>
              <w:left w:val="single" w:sz="4" w:space="0" w:color="auto"/>
              <w:right w:val="single" w:sz="4" w:space="0" w:color="auto"/>
            </w:tcBorders>
            <w:vAlign w:val="center"/>
          </w:tcPr>
          <w:p w:rsidR="006319FD" w:rsidRPr="005242B1" w:rsidRDefault="006319FD" w:rsidP="00FC24D3">
            <w:pPr>
              <w:jc w:val="center"/>
            </w:pPr>
          </w:p>
        </w:tc>
        <w:tc>
          <w:tcPr>
            <w:tcW w:w="320" w:type="pct"/>
            <w:tcBorders>
              <w:left w:val="single" w:sz="4" w:space="0" w:color="auto"/>
              <w:right w:val="single" w:sz="4" w:space="0" w:color="auto"/>
            </w:tcBorders>
            <w:vAlign w:val="center"/>
          </w:tcPr>
          <w:p w:rsidR="006319FD" w:rsidRPr="005242B1" w:rsidRDefault="006319FD" w:rsidP="00FC24D3">
            <w:pPr>
              <w:jc w:val="center"/>
            </w:pPr>
          </w:p>
        </w:tc>
        <w:tc>
          <w:tcPr>
            <w:tcW w:w="320" w:type="pct"/>
            <w:tcBorders>
              <w:left w:val="single" w:sz="4" w:space="0" w:color="auto"/>
              <w:right w:val="single" w:sz="4" w:space="0" w:color="auto"/>
            </w:tcBorders>
            <w:vAlign w:val="center"/>
          </w:tcPr>
          <w:p w:rsidR="006319FD" w:rsidRPr="005242B1" w:rsidRDefault="006319FD" w:rsidP="00FC24D3">
            <w:pPr>
              <w:jc w:val="center"/>
            </w:pPr>
          </w:p>
        </w:tc>
        <w:tc>
          <w:tcPr>
            <w:tcW w:w="318" w:type="pct"/>
            <w:tcBorders>
              <w:left w:val="single" w:sz="4" w:space="0" w:color="auto"/>
            </w:tcBorders>
            <w:vAlign w:val="center"/>
          </w:tcPr>
          <w:p w:rsidR="006319FD" w:rsidRPr="005242B1" w:rsidRDefault="006319FD" w:rsidP="00FC24D3">
            <w:pPr>
              <w:jc w:val="center"/>
            </w:pPr>
          </w:p>
        </w:tc>
      </w:tr>
      <w:tr w:rsidR="006319FD" w:rsidRPr="005242B1" w:rsidTr="00FC24D3">
        <w:trPr>
          <w:cantSplit/>
          <w:trHeight w:val="284"/>
          <w:jc w:val="center"/>
        </w:trPr>
        <w:tc>
          <w:tcPr>
            <w:tcW w:w="254" w:type="pct"/>
            <w:tcBorders>
              <w:right w:val="single" w:sz="4" w:space="0" w:color="auto"/>
            </w:tcBorders>
            <w:vAlign w:val="center"/>
          </w:tcPr>
          <w:p w:rsidR="006319FD" w:rsidRPr="005242B1" w:rsidRDefault="006319FD" w:rsidP="00FC24D3">
            <w:pPr>
              <w:jc w:val="center"/>
            </w:pPr>
            <w:r>
              <w:t>6</w:t>
            </w:r>
          </w:p>
        </w:tc>
        <w:tc>
          <w:tcPr>
            <w:tcW w:w="1523" w:type="pct"/>
            <w:tcBorders>
              <w:left w:val="single" w:sz="4" w:space="0" w:color="auto"/>
              <w:right w:val="single" w:sz="4" w:space="0" w:color="auto"/>
            </w:tcBorders>
            <w:vAlign w:val="center"/>
          </w:tcPr>
          <w:p w:rsidR="006319FD" w:rsidRPr="005242B1" w:rsidRDefault="006319FD" w:rsidP="00FC24D3">
            <w:r w:rsidRPr="005242B1">
              <w:t>kret europejski</w:t>
            </w:r>
          </w:p>
        </w:tc>
        <w:tc>
          <w:tcPr>
            <w:tcW w:w="1583" w:type="pct"/>
            <w:tcBorders>
              <w:left w:val="single" w:sz="4" w:space="0" w:color="auto"/>
              <w:right w:val="single" w:sz="4" w:space="0" w:color="auto"/>
            </w:tcBorders>
            <w:vAlign w:val="center"/>
          </w:tcPr>
          <w:p w:rsidR="006319FD" w:rsidRPr="005242B1" w:rsidRDefault="006319FD" w:rsidP="00FC24D3">
            <w:pPr>
              <w:rPr>
                <w:i/>
                <w:iCs/>
              </w:rPr>
            </w:pPr>
            <w:r w:rsidRPr="005242B1">
              <w:rPr>
                <w:i/>
                <w:iCs/>
              </w:rPr>
              <w:t>Talpa europaea</w:t>
            </w:r>
          </w:p>
        </w:tc>
        <w:tc>
          <w:tcPr>
            <w:tcW w:w="451" w:type="pct"/>
            <w:tcBorders>
              <w:left w:val="single" w:sz="4" w:space="0" w:color="auto"/>
              <w:right w:val="single" w:sz="4" w:space="0" w:color="auto"/>
            </w:tcBorders>
            <w:vAlign w:val="center"/>
          </w:tcPr>
          <w:p w:rsidR="006319FD" w:rsidRPr="005242B1" w:rsidRDefault="006319FD" w:rsidP="00FC24D3">
            <w:pPr>
              <w:jc w:val="center"/>
            </w:pPr>
          </w:p>
        </w:tc>
        <w:tc>
          <w:tcPr>
            <w:tcW w:w="231" w:type="pct"/>
            <w:tcBorders>
              <w:left w:val="single" w:sz="4" w:space="0" w:color="auto"/>
              <w:right w:val="single" w:sz="4" w:space="0" w:color="auto"/>
            </w:tcBorders>
            <w:vAlign w:val="center"/>
          </w:tcPr>
          <w:p w:rsidR="006319FD" w:rsidRPr="005242B1" w:rsidRDefault="006319FD" w:rsidP="00FC24D3">
            <w:pPr>
              <w:jc w:val="center"/>
            </w:pPr>
            <w:r w:rsidRPr="005242B1">
              <w:t>cz</w:t>
            </w:r>
          </w:p>
        </w:tc>
        <w:tc>
          <w:tcPr>
            <w:tcW w:w="320" w:type="pct"/>
            <w:tcBorders>
              <w:left w:val="single" w:sz="4" w:space="0" w:color="auto"/>
              <w:right w:val="single" w:sz="4" w:space="0" w:color="auto"/>
            </w:tcBorders>
            <w:vAlign w:val="center"/>
          </w:tcPr>
          <w:p w:rsidR="006319FD" w:rsidRPr="005242B1" w:rsidRDefault="006319FD" w:rsidP="00FC24D3">
            <w:pPr>
              <w:jc w:val="center"/>
            </w:pPr>
          </w:p>
        </w:tc>
        <w:tc>
          <w:tcPr>
            <w:tcW w:w="320" w:type="pct"/>
            <w:tcBorders>
              <w:left w:val="single" w:sz="4" w:space="0" w:color="auto"/>
              <w:right w:val="single" w:sz="4" w:space="0" w:color="auto"/>
            </w:tcBorders>
            <w:vAlign w:val="center"/>
          </w:tcPr>
          <w:p w:rsidR="006319FD" w:rsidRPr="005242B1" w:rsidRDefault="006319FD" w:rsidP="00FC24D3">
            <w:pPr>
              <w:jc w:val="center"/>
            </w:pPr>
          </w:p>
        </w:tc>
        <w:tc>
          <w:tcPr>
            <w:tcW w:w="318" w:type="pct"/>
            <w:tcBorders>
              <w:left w:val="single" w:sz="4" w:space="0" w:color="auto"/>
            </w:tcBorders>
            <w:vAlign w:val="center"/>
          </w:tcPr>
          <w:p w:rsidR="006319FD" w:rsidRPr="005242B1" w:rsidRDefault="006319FD" w:rsidP="00FC24D3">
            <w:pPr>
              <w:jc w:val="center"/>
            </w:pPr>
          </w:p>
        </w:tc>
      </w:tr>
      <w:tr w:rsidR="006319FD" w:rsidRPr="005242B1" w:rsidTr="00FC24D3">
        <w:trPr>
          <w:cantSplit/>
          <w:trHeight w:val="284"/>
          <w:jc w:val="center"/>
        </w:trPr>
        <w:tc>
          <w:tcPr>
            <w:tcW w:w="254" w:type="pct"/>
            <w:tcBorders>
              <w:right w:val="single" w:sz="4" w:space="0" w:color="auto"/>
            </w:tcBorders>
            <w:vAlign w:val="center"/>
          </w:tcPr>
          <w:p w:rsidR="006319FD" w:rsidRPr="005242B1" w:rsidRDefault="006319FD" w:rsidP="00FC24D3">
            <w:pPr>
              <w:jc w:val="center"/>
            </w:pPr>
            <w:r>
              <w:t>7</w:t>
            </w:r>
          </w:p>
        </w:tc>
        <w:tc>
          <w:tcPr>
            <w:tcW w:w="1523" w:type="pct"/>
            <w:tcBorders>
              <w:left w:val="single" w:sz="4" w:space="0" w:color="auto"/>
              <w:right w:val="single" w:sz="4" w:space="0" w:color="auto"/>
            </w:tcBorders>
            <w:vAlign w:val="center"/>
          </w:tcPr>
          <w:p w:rsidR="006319FD" w:rsidRPr="005242B1" w:rsidRDefault="006319FD" w:rsidP="00FC24D3">
            <w:r w:rsidRPr="005242B1">
              <w:t>łasica</w:t>
            </w:r>
          </w:p>
        </w:tc>
        <w:tc>
          <w:tcPr>
            <w:tcW w:w="1583" w:type="pct"/>
            <w:tcBorders>
              <w:left w:val="single" w:sz="4" w:space="0" w:color="auto"/>
              <w:right w:val="single" w:sz="4" w:space="0" w:color="auto"/>
            </w:tcBorders>
            <w:vAlign w:val="center"/>
          </w:tcPr>
          <w:p w:rsidR="006319FD" w:rsidRPr="005242B1" w:rsidRDefault="006319FD" w:rsidP="00FC24D3">
            <w:pPr>
              <w:rPr>
                <w:i/>
                <w:iCs/>
              </w:rPr>
            </w:pPr>
            <w:r w:rsidRPr="005242B1">
              <w:rPr>
                <w:i/>
                <w:iCs/>
              </w:rPr>
              <w:t>Mustela nivalis</w:t>
            </w:r>
          </w:p>
        </w:tc>
        <w:tc>
          <w:tcPr>
            <w:tcW w:w="451" w:type="pct"/>
            <w:tcBorders>
              <w:left w:val="single" w:sz="4" w:space="0" w:color="auto"/>
              <w:right w:val="single" w:sz="4" w:space="0" w:color="auto"/>
            </w:tcBorders>
            <w:vAlign w:val="center"/>
          </w:tcPr>
          <w:p w:rsidR="006319FD" w:rsidRPr="005242B1" w:rsidRDefault="006319FD" w:rsidP="00FC24D3">
            <w:pPr>
              <w:jc w:val="center"/>
            </w:pPr>
            <w:r w:rsidRPr="005242B1">
              <w:t>s</w:t>
            </w:r>
          </w:p>
        </w:tc>
        <w:tc>
          <w:tcPr>
            <w:tcW w:w="231" w:type="pct"/>
            <w:tcBorders>
              <w:left w:val="single" w:sz="4" w:space="0" w:color="auto"/>
              <w:right w:val="single" w:sz="4" w:space="0" w:color="auto"/>
            </w:tcBorders>
            <w:vAlign w:val="center"/>
          </w:tcPr>
          <w:p w:rsidR="006319FD" w:rsidRPr="005242B1" w:rsidRDefault="006319FD" w:rsidP="00FC24D3">
            <w:pPr>
              <w:jc w:val="center"/>
            </w:pPr>
          </w:p>
        </w:tc>
        <w:tc>
          <w:tcPr>
            <w:tcW w:w="320" w:type="pct"/>
            <w:tcBorders>
              <w:left w:val="single" w:sz="4" w:space="0" w:color="auto"/>
              <w:right w:val="single" w:sz="4" w:space="0" w:color="auto"/>
            </w:tcBorders>
            <w:vAlign w:val="center"/>
          </w:tcPr>
          <w:p w:rsidR="006319FD" w:rsidRPr="005242B1" w:rsidRDefault="006319FD" w:rsidP="00FC24D3">
            <w:pPr>
              <w:jc w:val="center"/>
            </w:pPr>
          </w:p>
        </w:tc>
        <w:tc>
          <w:tcPr>
            <w:tcW w:w="320" w:type="pct"/>
            <w:tcBorders>
              <w:left w:val="single" w:sz="4" w:space="0" w:color="auto"/>
              <w:right w:val="single" w:sz="4" w:space="0" w:color="auto"/>
            </w:tcBorders>
            <w:vAlign w:val="center"/>
          </w:tcPr>
          <w:p w:rsidR="006319FD" w:rsidRPr="005242B1" w:rsidRDefault="006319FD" w:rsidP="00FC24D3">
            <w:pPr>
              <w:jc w:val="center"/>
            </w:pPr>
          </w:p>
        </w:tc>
        <w:tc>
          <w:tcPr>
            <w:tcW w:w="318" w:type="pct"/>
            <w:tcBorders>
              <w:left w:val="single" w:sz="4" w:space="0" w:color="auto"/>
            </w:tcBorders>
            <w:vAlign w:val="center"/>
          </w:tcPr>
          <w:p w:rsidR="006319FD" w:rsidRPr="0051647F" w:rsidRDefault="006319FD" w:rsidP="00FC24D3">
            <w:pPr>
              <w:jc w:val="center"/>
            </w:pPr>
          </w:p>
        </w:tc>
      </w:tr>
      <w:tr w:rsidR="006319FD" w:rsidRPr="00282637" w:rsidTr="00FC24D3">
        <w:trPr>
          <w:cantSplit/>
          <w:trHeight w:val="284"/>
          <w:jc w:val="center"/>
        </w:trPr>
        <w:tc>
          <w:tcPr>
            <w:tcW w:w="254" w:type="pct"/>
            <w:tcBorders>
              <w:right w:val="single" w:sz="4" w:space="0" w:color="auto"/>
            </w:tcBorders>
            <w:vAlign w:val="center"/>
          </w:tcPr>
          <w:p w:rsidR="006319FD" w:rsidRDefault="006319FD" w:rsidP="00FC24D3">
            <w:pPr>
              <w:jc w:val="center"/>
            </w:pPr>
            <w:r>
              <w:t>8</w:t>
            </w:r>
          </w:p>
        </w:tc>
        <w:tc>
          <w:tcPr>
            <w:tcW w:w="1523" w:type="pct"/>
            <w:tcBorders>
              <w:left w:val="single" w:sz="4" w:space="0" w:color="auto"/>
              <w:right w:val="single" w:sz="4" w:space="0" w:color="auto"/>
            </w:tcBorders>
            <w:vAlign w:val="center"/>
          </w:tcPr>
          <w:p w:rsidR="006319FD" w:rsidRPr="007F6EAF" w:rsidRDefault="006319FD" w:rsidP="00FC24D3">
            <w:r w:rsidRPr="007F6EAF">
              <w:t>mopek</w:t>
            </w:r>
          </w:p>
        </w:tc>
        <w:tc>
          <w:tcPr>
            <w:tcW w:w="1583" w:type="pct"/>
            <w:tcBorders>
              <w:left w:val="single" w:sz="4" w:space="0" w:color="auto"/>
              <w:right w:val="single" w:sz="4" w:space="0" w:color="auto"/>
            </w:tcBorders>
            <w:vAlign w:val="center"/>
          </w:tcPr>
          <w:p w:rsidR="006319FD" w:rsidRPr="007F6EAF" w:rsidRDefault="006319FD" w:rsidP="00FC24D3">
            <w:pPr>
              <w:rPr>
                <w:i/>
                <w:iCs/>
              </w:rPr>
            </w:pPr>
            <w:r w:rsidRPr="007F6EAF">
              <w:rPr>
                <w:i/>
                <w:iCs/>
              </w:rPr>
              <w:t>Barbastella barbastellus</w:t>
            </w:r>
          </w:p>
        </w:tc>
        <w:tc>
          <w:tcPr>
            <w:tcW w:w="451" w:type="pct"/>
            <w:tcBorders>
              <w:left w:val="single" w:sz="4" w:space="0" w:color="auto"/>
              <w:right w:val="single" w:sz="4" w:space="0" w:color="auto"/>
            </w:tcBorders>
            <w:vAlign w:val="center"/>
          </w:tcPr>
          <w:p w:rsidR="006319FD" w:rsidRPr="007F6EAF" w:rsidRDefault="006319FD" w:rsidP="00FC24D3">
            <w:pPr>
              <w:jc w:val="center"/>
            </w:pPr>
            <w:r w:rsidRPr="007F6EAF">
              <w:t>s</w:t>
            </w:r>
          </w:p>
        </w:tc>
        <w:tc>
          <w:tcPr>
            <w:tcW w:w="231" w:type="pct"/>
            <w:tcBorders>
              <w:left w:val="single" w:sz="4" w:space="0" w:color="auto"/>
              <w:right w:val="single" w:sz="4" w:space="0" w:color="auto"/>
            </w:tcBorders>
            <w:vAlign w:val="center"/>
          </w:tcPr>
          <w:p w:rsidR="006319FD" w:rsidRPr="007F6EAF" w:rsidRDefault="006319FD" w:rsidP="00FC24D3">
            <w:pPr>
              <w:jc w:val="center"/>
            </w:pPr>
          </w:p>
        </w:tc>
        <w:tc>
          <w:tcPr>
            <w:tcW w:w="320" w:type="pct"/>
            <w:tcBorders>
              <w:left w:val="single" w:sz="4" w:space="0" w:color="auto"/>
              <w:right w:val="single" w:sz="4" w:space="0" w:color="auto"/>
            </w:tcBorders>
            <w:vAlign w:val="center"/>
          </w:tcPr>
          <w:p w:rsidR="006319FD" w:rsidRPr="007F6EAF" w:rsidRDefault="006319FD" w:rsidP="00FC24D3">
            <w:pPr>
              <w:jc w:val="center"/>
            </w:pPr>
            <w:r w:rsidRPr="007F6EAF">
              <w:t>Z II</w:t>
            </w:r>
          </w:p>
        </w:tc>
        <w:tc>
          <w:tcPr>
            <w:tcW w:w="320" w:type="pct"/>
            <w:tcBorders>
              <w:left w:val="single" w:sz="4" w:space="0" w:color="auto"/>
              <w:right w:val="single" w:sz="4" w:space="0" w:color="auto"/>
            </w:tcBorders>
            <w:vAlign w:val="center"/>
          </w:tcPr>
          <w:p w:rsidR="006319FD" w:rsidRPr="007F6EAF" w:rsidRDefault="006319FD" w:rsidP="00FC24D3">
            <w:pPr>
              <w:jc w:val="center"/>
            </w:pPr>
          </w:p>
        </w:tc>
        <w:tc>
          <w:tcPr>
            <w:tcW w:w="318" w:type="pct"/>
            <w:tcBorders>
              <w:left w:val="single" w:sz="4" w:space="0" w:color="auto"/>
            </w:tcBorders>
            <w:vAlign w:val="center"/>
          </w:tcPr>
          <w:p w:rsidR="006319FD" w:rsidRPr="007F6EAF" w:rsidRDefault="006319FD" w:rsidP="00FC24D3">
            <w:pPr>
              <w:jc w:val="center"/>
            </w:pPr>
          </w:p>
        </w:tc>
      </w:tr>
      <w:tr w:rsidR="006319FD" w:rsidRPr="00282637" w:rsidTr="00FC24D3">
        <w:trPr>
          <w:cantSplit/>
          <w:trHeight w:val="284"/>
          <w:jc w:val="center"/>
        </w:trPr>
        <w:tc>
          <w:tcPr>
            <w:tcW w:w="254" w:type="pct"/>
            <w:tcBorders>
              <w:right w:val="single" w:sz="4" w:space="0" w:color="auto"/>
            </w:tcBorders>
            <w:vAlign w:val="center"/>
          </w:tcPr>
          <w:p w:rsidR="006319FD" w:rsidRDefault="006319FD" w:rsidP="00FC24D3">
            <w:pPr>
              <w:jc w:val="center"/>
            </w:pPr>
            <w:r>
              <w:t>9</w:t>
            </w:r>
          </w:p>
        </w:tc>
        <w:tc>
          <w:tcPr>
            <w:tcW w:w="1523" w:type="pct"/>
            <w:tcBorders>
              <w:left w:val="single" w:sz="4" w:space="0" w:color="auto"/>
              <w:right w:val="single" w:sz="4" w:space="0" w:color="auto"/>
            </w:tcBorders>
            <w:vAlign w:val="center"/>
          </w:tcPr>
          <w:p w:rsidR="006319FD" w:rsidRPr="00DB0DE2" w:rsidRDefault="006319FD" w:rsidP="00FC24D3">
            <w:r w:rsidRPr="00DB0DE2">
              <w:t>mroczek pozłocisty</w:t>
            </w:r>
          </w:p>
        </w:tc>
        <w:tc>
          <w:tcPr>
            <w:tcW w:w="1583" w:type="pct"/>
            <w:tcBorders>
              <w:left w:val="single" w:sz="4" w:space="0" w:color="auto"/>
              <w:right w:val="single" w:sz="4" w:space="0" w:color="auto"/>
            </w:tcBorders>
            <w:vAlign w:val="center"/>
          </w:tcPr>
          <w:p w:rsidR="006319FD" w:rsidRPr="00DB0DE2" w:rsidRDefault="006319FD" w:rsidP="00FC24D3">
            <w:pPr>
              <w:rPr>
                <w:i/>
                <w:iCs/>
              </w:rPr>
            </w:pPr>
            <w:r w:rsidRPr="00DB0DE2">
              <w:rPr>
                <w:i/>
                <w:iCs/>
              </w:rPr>
              <w:t>Eptesicus nilssonii</w:t>
            </w:r>
          </w:p>
        </w:tc>
        <w:tc>
          <w:tcPr>
            <w:tcW w:w="451" w:type="pct"/>
            <w:tcBorders>
              <w:left w:val="single" w:sz="4" w:space="0" w:color="auto"/>
              <w:right w:val="single" w:sz="4" w:space="0" w:color="auto"/>
            </w:tcBorders>
            <w:vAlign w:val="center"/>
          </w:tcPr>
          <w:p w:rsidR="006319FD" w:rsidRPr="00DB0DE2" w:rsidRDefault="006319FD" w:rsidP="00FC24D3">
            <w:pPr>
              <w:jc w:val="center"/>
            </w:pPr>
            <w:r w:rsidRPr="00DB0DE2">
              <w:t>s</w:t>
            </w:r>
          </w:p>
        </w:tc>
        <w:tc>
          <w:tcPr>
            <w:tcW w:w="231" w:type="pct"/>
            <w:tcBorders>
              <w:left w:val="single" w:sz="4" w:space="0" w:color="auto"/>
              <w:right w:val="single" w:sz="4" w:space="0" w:color="auto"/>
            </w:tcBorders>
            <w:vAlign w:val="center"/>
          </w:tcPr>
          <w:p w:rsidR="006319FD" w:rsidRPr="00DB0DE2" w:rsidRDefault="006319FD" w:rsidP="00FC24D3">
            <w:pPr>
              <w:jc w:val="center"/>
            </w:pPr>
          </w:p>
        </w:tc>
        <w:tc>
          <w:tcPr>
            <w:tcW w:w="320" w:type="pct"/>
            <w:tcBorders>
              <w:left w:val="single" w:sz="4" w:space="0" w:color="auto"/>
              <w:right w:val="single" w:sz="4" w:space="0" w:color="auto"/>
            </w:tcBorders>
            <w:vAlign w:val="center"/>
          </w:tcPr>
          <w:p w:rsidR="006319FD" w:rsidRPr="00DB0DE2" w:rsidRDefault="006319FD" w:rsidP="00FC24D3">
            <w:pPr>
              <w:jc w:val="center"/>
            </w:pPr>
          </w:p>
        </w:tc>
        <w:tc>
          <w:tcPr>
            <w:tcW w:w="320" w:type="pct"/>
            <w:tcBorders>
              <w:left w:val="single" w:sz="4" w:space="0" w:color="auto"/>
              <w:right w:val="single" w:sz="4" w:space="0" w:color="auto"/>
            </w:tcBorders>
            <w:vAlign w:val="center"/>
          </w:tcPr>
          <w:p w:rsidR="006319FD" w:rsidRPr="00DB0DE2" w:rsidRDefault="006319FD" w:rsidP="00FC24D3">
            <w:pPr>
              <w:jc w:val="center"/>
            </w:pPr>
          </w:p>
        </w:tc>
        <w:tc>
          <w:tcPr>
            <w:tcW w:w="318" w:type="pct"/>
            <w:tcBorders>
              <w:left w:val="single" w:sz="4" w:space="0" w:color="auto"/>
            </w:tcBorders>
            <w:vAlign w:val="center"/>
          </w:tcPr>
          <w:p w:rsidR="006319FD" w:rsidRPr="00DB0DE2" w:rsidRDefault="006319FD" w:rsidP="00FC24D3">
            <w:pPr>
              <w:jc w:val="center"/>
            </w:pPr>
            <w:r w:rsidRPr="00DB0DE2">
              <w:t>NT</w:t>
            </w:r>
          </w:p>
        </w:tc>
      </w:tr>
      <w:tr w:rsidR="006319FD" w:rsidRPr="00282637" w:rsidTr="00FC24D3">
        <w:trPr>
          <w:cantSplit/>
          <w:trHeight w:val="284"/>
          <w:jc w:val="center"/>
        </w:trPr>
        <w:tc>
          <w:tcPr>
            <w:tcW w:w="254" w:type="pct"/>
            <w:tcBorders>
              <w:right w:val="single" w:sz="4" w:space="0" w:color="auto"/>
            </w:tcBorders>
            <w:vAlign w:val="center"/>
          </w:tcPr>
          <w:p w:rsidR="006319FD" w:rsidRDefault="006319FD" w:rsidP="00FC24D3">
            <w:pPr>
              <w:jc w:val="center"/>
            </w:pPr>
            <w:r>
              <w:t>10</w:t>
            </w:r>
          </w:p>
        </w:tc>
        <w:tc>
          <w:tcPr>
            <w:tcW w:w="1523" w:type="pct"/>
            <w:tcBorders>
              <w:left w:val="single" w:sz="4" w:space="0" w:color="auto"/>
              <w:right w:val="single" w:sz="4" w:space="0" w:color="auto"/>
            </w:tcBorders>
            <w:vAlign w:val="center"/>
          </w:tcPr>
          <w:p w:rsidR="006319FD" w:rsidRPr="00DB0DE2" w:rsidRDefault="006319FD" w:rsidP="00FC24D3">
            <w:r w:rsidRPr="00DB0DE2">
              <w:t>mroczek późny</w:t>
            </w:r>
          </w:p>
        </w:tc>
        <w:tc>
          <w:tcPr>
            <w:tcW w:w="1583" w:type="pct"/>
            <w:tcBorders>
              <w:left w:val="single" w:sz="4" w:space="0" w:color="auto"/>
              <w:right w:val="single" w:sz="4" w:space="0" w:color="auto"/>
            </w:tcBorders>
            <w:vAlign w:val="center"/>
          </w:tcPr>
          <w:p w:rsidR="006319FD" w:rsidRPr="00DB0DE2" w:rsidRDefault="006319FD" w:rsidP="00FC24D3">
            <w:pPr>
              <w:rPr>
                <w:i/>
                <w:iCs/>
              </w:rPr>
            </w:pPr>
            <w:r w:rsidRPr="00DB0DE2">
              <w:rPr>
                <w:i/>
                <w:iCs/>
              </w:rPr>
              <w:t>Eptesicus serotinus</w:t>
            </w:r>
          </w:p>
        </w:tc>
        <w:tc>
          <w:tcPr>
            <w:tcW w:w="451" w:type="pct"/>
            <w:tcBorders>
              <w:left w:val="single" w:sz="4" w:space="0" w:color="auto"/>
              <w:right w:val="single" w:sz="4" w:space="0" w:color="auto"/>
            </w:tcBorders>
            <w:vAlign w:val="center"/>
          </w:tcPr>
          <w:p w:rsidR="006319FD" w:rsidRPr="00DB0DE2" w:rsidRDefault="006319FD" w:rsidP="00FC24D3">
            <w:pPr>
              <w:jc w:val="center"/>
            </w:pPr>
            <w:r w:rsidRPr="00DB0DE2">
              <w:t>s</w:t>
            </w:r>
          </w:p>
        </w:tc>
        <w:tc>
          <w:tcPr>
            <w:tcW w:w="231" w:type="pct"/>
            <w:tcBorders>
              <w:left w:val="single" w:sz="4" w:space="0" w:color="auto"/>
              <w:right w:val="single" w:sz="4" w:space="0" w:color="auto"/>
            </w:tcBorders>
            <w:vAlign w:val="center"/>
          </w:tcPr>
          <w:p w:rsidR="006319FD" w:rsidRPr="00DB0DE2" w:rsidRDefault="006319FD" w:rsidP="00FC24D3">
            <w:pPr>
              <w:jc w:val="center"/>
            </w:pPr>
          </w:p>
        </w:tc>
        <w:tc>
          <w:tcPr>
            <w:tcW w:w="320" w:type="pct"/>
            <w:tcBorders>
              <w:left w:val="single" w:sz="4" w:space="0" w:color="auto"/>
              <w:right w:val="single" w:sz="4" w:space="0" w:color="auto"/>
            </w:tcBorders>
            <w:vAlign w:val="center"/>
          </w:tcPr>
          <w:p w:rsidR="006319FD" w:rsidRPr="00DB0DE2" w:rsidRDefault="006319FD" w:rsidP="00FC24D3">
            <w:pPr>
              <w:jc w:val="center"/>
            </w:pPr>
          </w:p>
        </w:tc>
        <w:tc>
          <w:tcPr>
            <w:tcW w:w="320" w:type="pct"/>
            <w:tcBorders>
              <w:left w:val="single" w:sz="4" w:space="0" w:color="auto"/>
              <w:right w:val="single" w:sz="4" w:space="0" w:color="auto"/>
            </w:tcBorders>
            <w:vAlign w:val="center"/>
          </w:tcPr>
          <w:p w:rsidR="006319FD" w:rsidRPr="00DB0DE2" w:rsidRDefault="006319FD" w:rsidP="00FC24D3">
            <w:pPr>
              <w:jc w:val="center"/>
            </w:pPr>
          </w:p>
        </w:tc>
        <w:tc>
          <w:tcPr>
            <w:tcW w:w="318" w:type="pct"/>
            <w:tcBorders>
              <w:left w:val="single" w:sz="4" w:space="0" w:color="auto"/>
            </w:tcBorders>
            <w:vAlign w:val="center"/>
          </w:tcPr>
          <w:p w:rsidR="006319FD" w:rsidRPr="00DB0DE2" w:rsidRDefault="006319FD" w:rsidP="00FC24D3">
            <w:pPr>
              <w:jc w:val="center"/>
            </w:pPr>
          </w:p>
        </w:tc>
      </w:tr>
      <w:tr w:rsidR="006319FD" w:rsidRPr="00282637" w:rsidTr="00FC24D3">
        <w:trPr>
          <w:cantSplit/>
          <w:trHeight w:val="284"/>
          <w:jc w:val="center"/>
        </w:trPr>
        <w:tc>
          <w:tcPr>
            <w:tcW w:w="254" w:type="pct"/>
            <w:tcBorders>
              <w:right w:val="single" w:sz="4" w:space="0" w:color="auto"/>
            </w:tcBorders>
            <w:vAlign w:val="center"/>
          </w:tcPr>
          <w:p w:rsidR="006319FD" w:rsidRDefault="006319FD" w:rsidP="00FC24D3">
            <w:pPr>
              <w:jc w:val="center"/>
            </w:pPr>
            <w:r>
              <w:t>11</w:t>
            </w:r>
          </w:p>
        </w:tc>
        <w:tc>
          <w:tcPr>
            <w:tcW w:w="1523" w:type="pct"/>
            <w:tcBorders>
              <w:left w:val="single" w:sz="4" w:space="0" w:color="auto"/>
              <w:right w:val="single" w:sz="4" w:space="0" w:color="auto"/>
            </w:tcBorders>
            <w:vAlign w:val="center"/>
          </w:tcPr>
          <w:p w:rsidR="006319FD" w:rsidRPr="00DB0DE2" w:rsidRDefault="006319FD" w:rsidP="00FC24D3">
            <w:r w:rsidRPr="00DB0DE2">
              <w:t>nocek łydkowłosy</w:t>
            </w:r>
          </w:p>
        </w:tc>
        <w:tc>
          <w:tcPr>
            <w:tcW w:w="1583" w:type="pct"/>
            <w:tcBorders>
              <w:left w:val="single" w:sz="4" w:space="0" w:color="auto"/>
              <w:right w:val="single" w:sz="4" w:space="0" w:color="auto"/>
            </w:tcBorders>
            <w:vAlign w:val="center"/>
          </w:tcPr>
          <w:p w:rsidR="006319FD" w:rsidRPr="00DB0DE2" w:rsidRDefault="006319FD" w:rsidP="00FC24D3">
            <w:pPr>
              <w:rPr>
                <w:i/>
                <w:iCs/>
              </w:rPr>
            </w:pPr>
            <w:r w:rsidRPr="00DB0DE2">
              <w:rPr>
                <w:i/>
                <w:iCs/>
              </w:rPr>
              <w:t>Myotis dasycneme</w:t>
            </w:r>
          </w:p>
        </w:tc>
        <w:tc>
          <w:tcPr>
            <w:tcW w:w="451" w:type="pct"/>
            <w:tcBorders>
              <w:left w:val="single" w:sz="4" w:space="0" w:color="auto"/>
              <w:right w:val="single" w:sz="4" w:space="0" w:color="auto"/>
            </w:tcBorders>
            <w:vAlign w:val="center"/>
          </w:tcPr>
          <w:p w:rsidR="006319FD" w:rsidRPr="00DB0DE2" w:rsidRDefault="006319FD" w:rsidP="00FC24D3">
            <w:pPr>
              <w:jc w:val="center"/>
            </w:pPr>
            <w:r w:rsidRPr="00DB0DE2">
              <w:t>s</w:t>
            </w:r>
          </w:p>
        </w:tc>
        <w:tc>
          <w:tcPr>
            <w:tcW w:w="231" w:type="pct"/>
            <w:tcBorders>
              <w:left w:val="single" w:sz="4" w:space="0" w:color="auto"/>
              <w:right w:val="single" w:sz="4" w:space="0" w:color="auto"/>
            </w:tcBorders>
            <w:vAlign w:val="center"/>
          </w:tcPr>
          <w:p w:rsidR="006319FD" w:rsidRPr="00DB0DE2" w:rsidRDefault="006319FD" w:rsidP="00FC24D3">
            <w:pPr>
              <w:jc w:val="center"/>
            </w:pPr>
          </w:p>
        </w:tc>
        <w:tc>
          <w:tcPr>
            <w:tcW w:w="320" w:type="pct"/>
            <w:tcBorders>
              <w:left w:val="single" w:sz="4" w:space="0" w:color="auto"/>
              <w:right w:val="single" w:sz="4" w:space="0" w:color="auto"/>
            </w:tcBorders>
            <w:vAlign w:val="center"/>
          </w:tcPr>
          <w:p w:rsidR="006319FD" w:rsidRPr="00DB0DE2" w:rsidRDefault="006319FD" w:rsidP="00FC24D3">
            <w:pPr>
              <w:jc w:val="center"/>
            </w:pPr>
            <w:r w:rsidRPr="00DB0DE2">
              <w:t>Z II</w:t>
            </w:r>
          </w:p>
        </w:tc>
        <w:tc>
          <w:tcPr>
            <w:tcW w:w="320" w:type="pct"/>
            <w:tcBorders>
              <w:left w:val="single" w:sz="4" w:space="0" w:color="auto"/>
              <w:right w:val="single" w:sz="4" w:space="0" w:color="auto"/>
            </w:tcBorders>
            <w:vAlign w:val="center"/>
          </w:tcPr>
          <w:p w:rsidR="006319FD" w:rsidRPr="00DB0DE2" w:rsidRDefault="006319FD" w:rsidP="00FC24D3">
            <w:pPr>
              <w:jc w:val="center"/>
            </w:pPr>
          </w:p>
        </w:tc>
        <w:tc>
          <w:tcPr>
            <w:tcW w:w="318" w:type="pct"/>
            <w:tcBorders>
              <w:left w:val="single" w:sz="4" w:space="0" w:color="auto"/>
            </w:tcBorders>
            <w:vAlign w:val="center"/>
          </w:tcPr>
          <w:p w:rsidR="006319FD" w:rsidRPr="00DB0DE2" w:rsidRDefault="006319FD" w:rsidP="00FC24D3">
            <w:pPr>
              <w:jc w:val="center"/>
            </w:pPr>
            <w:r w:rsidRPr="00DB0DE2">
              <w:t>EN</w:t>
            </w:r>
          </w:p>
        </w:tc>
      </w:tr>
      <w:tr w:rsidR="006319FD" w:rsidRPr="00282637" w:rsidTr="00FC24D3">
        <w:trPr>
          <w:cantSplit/>
          <w:trHeight w:val="284"/>
          <w:jc w:val="center"/>
        </w:trPr>
        <w:tc>
          <w:tcPr>
            <w:tcW w:w="254" w:type="pct"/>
            <w:tcBorders>
              <w:right w:val="single" w:sz="4" w:space="0" w:color="auto"/>
            </w:tcBorders>
            <w:vAlign w:val="center"/>
          </w:tcPr>
          <w:p w:rsidR="006319FD" w:rsidRDefault="006319FD" w:rsidP="00FC24D3">
            <w:pPr>
              <w:jc w:val="center"/>
            </w:pPr>
            <w:r>
              <w:t>12</w:t>
            </w:r>
          </w:p>
        </w:tc>
        <w:tc>
          <w:tcPr>
            <w:tcW w:w="1523" w:type="pct"/>
            <w:tcBorders>
              <w:left w:val="single" w:sz="4" w:space="0" w:color="auto"/>
              <w:right w:val="single" w:sz="4" w:space="0" w:color="auto"/>
            </w:tcBorders>
            <w:vAlign w:val="center"/>
          </w:tcPr>
          <w:p w:rsidR="006319FD" w:rsidRPr="00DB0DE2" w:rsidRDefault="006319FD" w:rsidP="00FC24D3">
            <w:r w:rsidRPr="00DB0DE2">
              <w:t>nocek rudy</w:t>
            </w:r>
          </w:p>
        </w:tc>
        <w:tc>
          <w:tcPr>
            <w:tcW w:w="1583" w:type="pct"/>
            <w:tcBorders>
              <w:left w:val="single" w:sz="4" w:space="0" w:color="auto"/>
              <w:right w:val="single" w:sz="4" w:space="0" w:color="auto"/>
            </w:tcBorders>
            <w:vAlign w:val="center"/>
          </w:tcPr>
          <w:p w:rsidR="006319FD" w:rsidRPr="00DB0DE2" w:rsidRDefault="006319FD" w:rsidP="00FC24D3">
            <w:pPr>
              <w:rPr>
                <w:i/>
                <w:iCs/>
              </w:rPr>
            </w:pPr>
            <w:r w:rsidRPr="00DB0DE2">
              <w:rPr>
                <w:i/>
                <w:iCs/>
              </w:rPr>
              <w:t>Myotis daubentoni</w:t>
            </w:r>
          </w:p>
        </w:tc>
        <w:tc>
          <w:tcPr>
            <w:tcW w:w="451" w:type="pct"/>
            <w:tcBorders>
              <w:left w:val="single" w:sz="4" w:space="0" w:color="auto"/>
              <w:right w:val="single" w:sz="4" w:space="0" w:color="auto"/>
            </w:tcBorders>
            <w:vAlign w:val="center"/>
          </w:tcPr>
          <w:p w:rsidR="006319FD" w:rsidRPr="00DB0DE2" w:rsidRDefault="006319FD" w:rsidP="00FC24D3">
            <w:pPr>
              <w:jc w:val="center"/>
            </w:pPr>
            <w:r w:rsidRPr="00DB0DE2">
              <w:t>s</w:t>
            </w:r>
          </w:p>
        </w:tc>
        <w:tc>
          <w:tcPr>
            <w:tcW w:w="231" w:type="pct"/>
            <w:tcBorders>
              <w:left w:val="single" w:sz="4" w:space="0" w:color="auto"/>
              <w:right w:val="single" w:sz="4" w:space="0" w:color="auto"/>
            </w:tcBorders>
            <w:vAlign w:val="center"/>
          </w:tcPr>
          <w:p w:rsidR="006319FD" w:rsidRPr="00DB0DE2" w:rsidRDefault="006319FD" w:rsidP="00FC24D3">
            <w:pPr>
              <w:jc w:val="center"/>
            </w:pPr>
          </w:p>
        </w:tc>
        <w:tc>
          <w:tcPr>
            <w:tcW w:w="320" w:type="pct"/>
            <w:tcBorders>
              <w:left w:val="single" w:sz="4" w:space="0" w:color="auto"/>
              <w:right w:val="single" w:sz="4" w:space="0" w:color="auto"/>
            </w:tcBorders>
            <w:vAlign w:val="center"/>
          </w:tcPr>
          <w:p w:rsidR="006319FD" w:rsidRPr="00DB0DE2" w:rsidRDefault="006319FD" w:rsidP="00FC24D3">
            <w:pPr>
              <w:jc w:val="center"/>
            </w:pPr>
          </w:p>
        </w:tc>
        <w:tc>
          <w:tcPr>
            <w:tcW w:w="320" w:type="pct"/>
            <w:tcBorders>
              <w:left w:val="single" w:sz="4" w:space="0" w:color="auto"/>
              <w:right w:val="single" w:sz="4" w:space="0" w:color="auto"/>
            </w:tcBorders>
            <w:vAlign w:val="center"/>
          </w:tcPr>
          <w:p w:rsidR="006319FD" w:rsidRPr="00DB0DE2" w:rsidRDefault="006319FD" w:rsidP="00FC24D3">
            <w:pPr>
              <w:jc w:val="center"/>
            </w:pPr>
          </w:p>
        </w:tc>
        <w:tc>
          <w:tcPr>
            <w:tcW w:w="318" w:type="pct"/>
            <w:tcBorders>
              <w:left w:val="single" w:sz="4" w:space="0" w:color="auto"/>
            </w:tcBorders>
            <w:vAlign w:val="center"/>
          </w:tcPr>
          <w:p w:rsidR="006319FD" w:rsidRPr="00DB0DE2" w:rsidRDefault="006319FD" w:rsidP="00FC24D3">
            <w:pPr>
              <w:jc w:val="center"/>
            </w:pPr>
          </w:p>
        </w:tc>
      </w:tr>
      <w:tr w:rsidR="006319FD" w:rsidRPr="00282637" w:rsidTr="00FC24D3">
        <w:trPr>
          <w:cantSplit/>
          <w:trHeight w:val="284"/>
          <w:jc w:val="center"/>
        </w:trPr>
        <w:tc>
          <w:tcPr>
            <w:tcW w:w="254" w:type="pct"/>
            <w:tcBorders>
              <w:right w:val="single" w:sz="4" w:space="0" w:color="auto"/>
            </w:tcBorders>
            <w:vAlign w:val="center"/>
          </w:tcPr>
          <w:p w:rsidR="006319FD" w:rsidRDefault="006319FD" w:rsidP="00FC24D3">
            <w:pPr>
              <w:jc w:val="center"/>
            </w:pPr>
            <w:r>
              <w:t>13</w:t>
            </w:r>
          </w:p>
        </w:tc>
        <w:tc>
          <w:tcPr>
            <w:tcW w:w="1523" w:type="pct"/>
            <w:tcBorders>
              <w:left w:val="single" w:sz="4" w:space="0" w:color="auto"/>
              <w:right w:val="single" w:sz="4" w:space="0" w:color="auto"/>
            </w:tcBorders>
            <w:vAlign w:val="center"/>
          </w:tcPr>
          <w:p w:rsidR="006319FD" w:rsidRPr="00DB0DE2" w:rsidRDefault="006319FD" w:rsidP="00FC24D3">
            <w:r w:rsidRPr="00DB0DE2">
              <w:t>nocek Natterera</w:t>
            </w:r>
          </w:p>
        </w:tc>
        <w:tc>
          <w:tcPr>
            <w:tcW w:w="1583" w:type="pct"/>
            <w:tcBorders>
              <w:left w:val="single" w:sz="4" w:space="0" w:color="auto"/>
              <w:right w:val="single" w:sz="4" w:space="0" w:color="auto"/>
            </w:tcBorders>
            <w:vAlign w:val="center"/>
          </w:tcPr>
          <w:p w:rsidR="006319FD" w:rsidRPr="00DB0DE2" w:rsidRDefault="006319FD" w:rsidP="00FC24D3">
            <w:pPr>
              <w:rPr>
                <w:i/>
                <w:iCs/>
              </w:rPr>
            </w:pPr>
            <w:r w:rsidRPr="00DB0DE2">
              <w:rPr>
                <w:i/>
                <w:iCs/>
              </w:rPr>
              <w:t>Myotis nattereri</w:t>
            </w:r>
          </w:p>
        </w:tc>
        <w:tc>
          <w:tcPr>
            <w:tcW w:w="451" w:type="pct"/>
            <w:tcBorders>
              <w:left w:val="single" w:sz="4" w:space="0" w:color="auto"/>
              <w:right w:val="single" w:sz="4" w:space="0" w:color="auto"/>
            </w:tcBorders>
            <w:vAlign w:val="center"/>
          </w:tcPr>
          <w:p w:rsidR="006319FD" w:rsidRPr="00DB0DE2" w:rsidRDefault="006319FD" w:rsidP="00FC24D3">
            <w:pPr>
              <w:jc w:val="center"/>
            </w:pPr>
            <w:r w:rsidRPr="00DB0DE2">
              <w:t>s</w:t>
            </w:r>
          </w:p>
        </w:tc>
        <w:tc>
          <w:tcPr>
            <w:tcW w:w="231" w:type="pct"/>
            <w:tcBorders>
              <w:left w:val="single" w:sz="4" w:space="0" w:color="auto"/>
              <w:right w:val="single" w:sz="4" w:space="0" w:color="auto"/>
            </w:tcBorders>
            <w:vAlign w:val="center"/>
          </w:tcPr>
          <w:p w:rsidR="006319FD" w:rsidRPr="00DB0DE2" w:rsidRDefault="006319FD" w:rsidP="00FC24D3">
            <w:pPr>
              <w:jc w:val="center"/>
            </w:pPr>
          </w:p>
        </w:tc>
        <w:tc>
          <w:tcPr>
            <w:tcW w:w="320" w:type="pct"/>
            <w:tcBorders>
              <w:left w:val="single" w:sz="4" w:space="0" w:color="auto"/>
              <w:right w:val="single" w:sz="4" w:space="0" w:color="auto"/>
            </w:tcBorders>
            <w:vAlign w:val="center"/>
          </w:tcPr>
          <w:p w:rsidR="006319FD" w:rsidRPr="00DB0DE2" w:rsidRDefault="006319FD" w:rsidP="00FC24D3">
            <w:pPr>
              <w:jc w:val="center"/>
            </w:pPr>
          </w:p>
        </w:tc>
        <w:tc>
          <w:tcPr>
            <w:tcW w:w="320" w:type="pct"/>
            <w:tcBorders>
              <w:left w:val="single" w:sz="4" w:space="0" w:color="auto"/>
              <w:right w:val="single" w:sz="4" w:space="0" w:color="auto"/>
            </w:tcBorders>
            <w:vAlign w:val="center"/>
          </w:tcPr>
          <w:p w:rsidR="006319FD" w:rsidRPr="00DB0DE2" w:rsidRDefault="006319FD" w:rsidP="00FC24D3">
            <w:pPr>
              <w:jc w:val="center"/>
            </w:pPr>
          </w:p>
        </w:tc>
        <w:tc>
          <w:tcPr>
            <w:tcW w:w="318" w:type="pct"/>
            <w:tcBorders>
              <w:left w:val="single" w:sz="4" w:space="0" w:color="auto"/>
            </w:tcBorders>
            <w:vAlign w:val="center"/>
          </w:tcPr>
          <w:p w:rsidR="006319FD" w:rsidRPr="00DB0DE2" w:rsidRDefault="006319FD" w:rsidP="00FC24D3">
            <w:pPr>
              <w:jc w:val="center"/>
            </w:pPr>
          </w:p>
        </w:tc>
      </w:tr>
      <w:tr w:rsidR="006319FD" w:rsidRPr="00282637" w:rsidTr="00FC24D3">
        <w:trPr>
          <w:cantSplit/>
          <w:trHeight w:val="284"/>
          <w:jc w:val="center"/>
        </w:trPr>
        <w:tc>
          <w:tcPr>
            <w:tcW w:w="254" w:type="pct"/>
            <w:tcBorders>
              <w:right w:val="single" w:sz="4" w:space="0" w:color="auto"/>
            </w:tcBorders>
            <w:vAlign w:val="center"/>
          </w:tcPr>
          <w:p w:rsidR="006319FD" w:rsidRPr="00282637" w:rsidRDefault="006319FD" w:rsidP="00FC24D3">
            <w:pPr>
              <w:jc w:val="center"/>
            </w:pPr>
            <w:r>
              <w:t>14</w:t>
            </w:r>
          </w:p>
        </w:tc>
        <w:tc>
          <w:tcPr>
            <w:tcW w:w="1523" w:type="pct"/>
            <w:tcBorders>
              <w:left w:val="single" w:sz="4" w:space="0" w:color="auto"/>
              <w:right w:val="single" w:sz="4" w:space="0" w:color="auto"/>
            </w:tcBorders>
            <w:vAlign w:val="center"/>
          </w:tcPr>
          <w:p w:rsidR="006319FD" w:rsidRPr="00282637" w:rsidRDefault="006319FD" w:rsidP="00FC24D3">
            <w:r w:rsidRPr="00282637">
              <w:t>ryjówka aksamitna</w:t>
            </w:r>
          </w:p>
        </w:tc>
        <w:tc>
          <w:tcPr>
            <w:tcW w:w="1583" w:type="pct"/>
            <w:tcBorders>
              <w:left w:val="single" w:sz="4" w:space="0" w:color="auto"/>
              <w:right w:val="single" w:sz="4" w:space="0" w:color="auto"/>
            </w:tcBorders>
            <w:vAlign w:val="center"/>
          </w:tcPr>
          <w:p w:rsidR="006319FD" w:rsidRPr="00282637" w:rsidRDefault="006319FD" w:rsidP="00FC24D3">
            <w:pPr>
              <w:rPr>
                <w:i/>
                <w:iCs/>
              </w:rPr>
            </w:pPr>
            <w:r w:rsidRPr="00282637">
              <w:rPr>
                <w:i/>
                <w:iCs/>
              </w:rPr>
              <w:t>Sorex araneus</w:t>
            </w:r>
          </w:p>
        </w:tc>
        <w:tc>
          <w:tcPr>
            <w:tcW w:w="451" w:type="pct"/>
            <w:tcBorders>
              <w:left w:val="single" w:sz="4" w:space="0" w:color="auto"/>
              <w:right w:val="single" w:sz="4" w:space="0" w:color="auto"/>
            </w:tcBorders>
            <w:vAlign w:val="center"/>
          </w:tcPr>
          <w:p w:rsidR="006319FD" w:rsidRPr="00282637" w:rsidRDefault="006319FD" w:rsidP="00FC24D3">
            <w:pPr>
              <w:jc w:val="center"/>
            </w:pPr>
            <w:r w:rsidRPr="00282637">
              <w:t>s</w:t>
            </w:r>
          </w:p>
        </w:tc>
        <w:tc>
          <w:tcPr>
            <w:tcW w:w="231" w:type="pct"/>
            <w:tcBorders>
              <w:left w:val="single" w:sz="4" w:space="0" w:color="auto"/>
              <w:right w:val="single" w:sz="4" w:space="0" w:color="auto"/>
            </w:tcBorders>
            <w:vAlign w:val="center"/>
          </w:tcPr>
          <w:p w:rsidR="006319FD" w:rsidRPr="00282637" w:rsidRDefault="006319FD" w:rsidP="00FC24D3">
            <w:pPr>
              <w:jc w:val="center"/>
            </w:pPr>
          </w:p>
        </w:tc>
        <w:tc>
          <w:tcPr>
            <w:tcW w:w="320" w:type="pct"/>
            <w:tcBorders>
              <w:left w:val="single" w:sz="4" w:space="0" w:color="auto"/>
              <w:right w:val="single" w:sz="4" w:space="0" w:color="auto"/>
            </w:tcBorders>
            <w:vAlign w:val="center"/>
          </w:tcPr>
          <w:p w:rsidR="006319FD" w:rsidRPr="00282637" w:rsidRDefault="006319FD" w:rsidP="00FC24D3">
            <w:pPr>
              <w:jc w:val="center"/>
            </w:pPr>
          </w:p>
        </w:tc>
        <w:tc>
          <w:tcPr>
            <w:tcW w:w="320" w:type="pct"/>
            <w:tcBorders>
              <w:left w:val="single" w:sz="4" w:space="0" w:color="auto"/>
              <w:right w:val="single" w:sz="4" w:space="0" w:color="auto"/>
            </w:tcBorders>
            <w:vAlign w:val="center"/>
          </w:tcPr>
          <w:p w:rsidR="006319FD" w:rsidRPr="00282637" w:rsidRDefault="006319FD" w:rsidP="00FC24D3">
            <w:pPr>
              <w:jc w:val="center"/>
            </w:pPr>
          </w:p>
        </w:tc>
        <w:tc>
          <w:tcPr>
            <w:tcW w:w="318" w:type="pct"/>
            <w:tcBorders>
              <w:left w:val="single" w:sz="4" w:space="0" w:color="auto"/>
            </w:tcBorders>
            <w:vAlign w:val="center"/>
          </w:tcPr>
          <w:p w:rsidR="006319FD" w:rsidRPr="0051647F" w:rsidRDefault="006319FD" w:rsidP="00FC24D3">
            <w:pPr>
              <w:jc w:val="center"/>
            </w:pPr>
          </w:p>
        </w:tc>
      </w:tr>
      <w:tr w:rsidR="006319FD" w:rsidRPr="00282637" w:rsidTr="00FC24D3">
        <w:trPr>
          <w:cantSplit/>
          <w:trHeight w:val="284"/>
          <w:jc w:val="center"/>
        </w:trPr>
        <w:tc>
          <w:tcPr>
            <w:tcW w:w="254" w:type="pct"/>
            <w:tcBorders>
              <w:right w:val="single" w:sz="4" w:space="0" w:color="auto"/>
            </w:tcBorders>
            <w:vAlign w:val="center"/>
          </w:tcPr>
          <w:p w:rsidR="006319FD" w:rsidRPr="00282637" w:rsidRDefault="006319FD" w:rsidP="00FC24D3">
            <w:pPr>
              <w:jc w:val="center"/>
            </w:pPr>
            <w:r>
              <w:t>15</w:t>
            </w:r>
          </w:p>
        </w:tc>
        <w:tc>
          <w:tcPr>
            <w:tcW w:w="1523" w:type="pct"/>
            <w:tcBorders>
              <w:left w:val="single" w:sz="4" w:space="0" w:color="auto"/>
              <w:right w:val="single" w:sz="4" w:space="0" w:color="auto"/>
            </w:tcBorders>
            <w:vAlign w:val="center"/>
          </w:tcPr>
          <w:p w:rsidR="006319FD" w:rsidRPr="00282637" w:rsidRDefault="006319FD" w:rsidP="00FC24D3">
            <w:r w:rsidRPr="00282637">
              <w:t>ryjówka malutka</w:t>
            </w:r>
          </w:p>
        </w:tc>
        <w:tc>
          <w:tcPr>
            <w:tcW w:w="1583" w:type="pct"/>
            <w:tcBorders>
              <w:left w:val="single" w:sz="4" w:space="0" w:color="auto"/>
              <w:right w:val="single" w:sz="4" w:space="0" w:color="auto"/>
            </w:tcBorders>
            <w:vAlign w:val="center"/>
          </w:tcPr>
          <w:p w:rsidR="006319FD" w:rsidRPr="00282637" w:rsidRDefault="006319FD" w:rsidP="00FC24D3">
            <w:pPr>
              <w:rPr>
                <w:i/>
                <w:iCs/>
              </w:rPr>
            </w:pPr>
            <w:r w:rsidRPr="00282637">
              <w:rPr>
                <w:i/>
                <w:iCs/>
              </w:rPr>
              <w:t>Sorex minutus</w:t>
            </w:r>
          </w:p>
        </w:tc>
        <w:tc>
          <w:tcPr>
            <w:tcW w:w="451" w:type="pct"/>
            <w:tcBorders>
              <w:left w:val="single" w:sz="4" w:space="0" w:color="auto"/>
              <w:right w:val="single" w:sz="4" w:space="0" w:color="auto"/>
            </w:tcBorders>
            <w:vAlign w:val="center"/>
          </w:tcPr>
          <w:p w:rsidR="006319FD" w:rsidRPr="00282637" w:rsidRDefault="006319FD" w:rsidP="00FC24D3">
            <w:pPr>
              <w:jc w:val="center"/>
            </w:pPr>
            <w:r w:rsidRPr="00282637">
              <w:t>s</w:t>
            </w:r>
          </w:p>
        </w:tc>
        <w:tc>
          <w:tcPr>
            <w:tcW w:w="231" w:type="pct"/>
            <w:tcBorders>
              <w:left w:val="single" w:sz="4" w:space="0" w:color="auto"/>
              <w:right w:val="single" w:sz="4" w:space="0" w:color="auto"/>
            </w:tcBorders>
            <w:vAlign w:val="center"/>
          </w:tcPr>
          <w:p w:rsidR="006319FD" w:rsidRPr="00282637" w:rsidRDefault="006319FD" w:rsidP="00FC24D3">
            <w:pPr>
              <w:jc w:val="center"/>
            </w:pPr>
          </w:p>
        </w:tc>
        <w:tc>
          <w:tcPr>
            <w:tcW w:w="320" w:type="pct"/>
            <w:tcBorders>
              <w:left w:val="single" w:sz="4" w:space="0" w:color="auto"/>
              <w:right w:val="single" w:sz="4" w:space="0" w:color="auto"/>
            </w:tcBorders>
            <w:vAlign w:val="center"/>
          </w:tcPr>
          <w:p w:rsidR="006319FD" w:rsidRPr="00282637" w:rsidRDefault="006319FD" w:rsidP="00FC24D3">
            <w:pPr>
              <w:jc w:val="center"/>
            </w:pPr>
          </w:p>
        </w:tc>
        <w:tc>
          <w:tcPr>
            <w:tcW w:w="320" w:type="pct"/>
            <w:tcBorders>
              <w:left w:val="single" w:sz="4" w:space="0" w:color="auto"/>
              <w:right w:val="single" w:sz="4" w:space="0" w:color="auto"/>
            </w:tcBorders>
            <w:vAlign w:val="center"/>
          </w:tcPr>
          <w:p w:rsidR="006319FD" w:rsidRPr="00282637" w:rsidRDefault="006319FD" w:rsidP="00FC24D3">
            <w:pPr>
              <w:jc w:val="center"/>
            </w:pPr>
          </w:p>
        </w:tc>
        <w:tc>
          <w:tcPr>
            <w:tcW w:w="318" w:type="pct"/>
            <w:tcBorders>
              <w:left w:val="single" w:sz="4" w:space="0" w:color="auto"/>
            </w:tcBorders>
            <w:vAlign w:val="center"/>
          </w:tcPr>
          <w:p w:rsidR="006319FD" w:rsidRPr="0051647F" w:rsidRDefault="006319FD" w:rsidP="00FC24D3">
            <w:pPr>
              <w:jc w:val="center"/>
            </w:pPr>
          </w:p>
        </w:tc>
      </w:tr>
      <w:tr w:rsidR="006319FD" w:rsidRPr="006932CB" w:rsidTr="00FC24D3">
        <w:trPr>
          <w:cantSplit/>
          <w:trHeight w:val="284"/>
          <w:jc w:val="center"/>
        </w:trPr>
        <w:tc>
          <w:tcPr>
            <w:tcW w:w="254" w:type="pct"/>
            <w:tcBorders>
              <w:right w:val="single" w:sz="4" w:space="0" w:color="auto"/>
            </w:tcBorders>
            <w:vAlign w:val="center"/>
          </w:tcPr>
          <w:p w:rsidR="006319FD" w:rsidRPr="006932CB" w:rsidRDefault="006319FD" w:rsidP="00FC24D3">
            <w:pPr>
              <w:jc w:val="center"/>
            </w:pPr>
            <w:r>
              <w:t>16</w:t>
            </w:r>
          </w:p>
        </w:tc>
        <w:tc>
          <w:tcPr>
            <w:tcW w:w="1523" w:type="pct"/>
            <w:tcBorders>
              <w:left w:val="single" w:sz="4" w:space="0" w:color="auto"/>
              <w:right w:val="single" w:sz="4" w:space="0" w:color="auto"/>
            </w:tcBorders>
            <w:vAlign w:val="center"/>
          </w:tcPr>
          <w:p w:rsidR="006319FD" w:rsidRPr="006932CB" w:rsidRDefault="006319FD" w:rsidP="00FC24D3">
            <w:r w:rsidRPr="006932CB">
              <w:t>ryś</w:t>
            </w:r>
            <w:r>
              <w:t xml:space="preserve"> </w:t>
            </w:r>
          </w:p>
        </w:tc>
        <w:tc>
          <w:tcPr>
            <w:tcW w:w="1583" w:type="pct"/>
            <w:tcBorders>
              <w:left w:val="single" w:sz="4" w:space="0" w:color="auto"/>
              <w:right w:val="single" w:sz="4" w:space="0" w:color="auto"/>
            </w:tcBorders>
            <w:vAlign w:val="center"/>
          </w:tcPr>
          <w:p w:rsidR="006319FD" w:rsidRPr="006932CB" w:rsidRDefault="006319FD" w:rsidP="00FC24D3">
            <w:pPr>
              <w:rPr>
                <w:i/>
                <w:iCs/>
              </w:rPr>
            </w:pPr>
            <w:r w:rsidRPr="006932CB">
              <w:rPr>
                <w:i/>
                <w:iCs/>
              </w:rPr>
              <w:t>Lynx lynx</w:t>
            </w:r>
          </w:p>
        </w:tc>
        <w:tc>
          <w:tcPr>
            <w:tcW w:w="451" w:type="pct"/>
            <w:tcBorders>
              <w:left w:val="single" w:sz="4" w:space="0" w:color="auto"/>
              <w:right w:val="single" w:sz="4" w:space="0" w:color="auto"/>
            </w:tcBorders>
            <w:vAlign w:val="center"/>
          </w:tcPr>
          <w:p w:rsidR="006319FD" w:rsidRPr="006932CB" w:rsidRDefault="006319FD" w:rsidP="00FC24D3">
            <w:pPr>
              <w:jc w:val="center"/>
            </w:pPr>
            <w:r w:rsidRPr="006932CB">
              <w:t>s</w:t>
            </w:r>
          </w:p>
        </w:tc>
        <w:tc>
          <w:tcPr>
            <w:tcW w:w="231" w:type="pct"/>
            <w:tcBorders>
              <w:left w:val="single" w:sz="4" w:space="0" w:color="auto"/>
              <w:right w:val="single" w:sz="4" w:space="0" w:color="auto"/>
            </w:tcBorders>
            <w:vAlign w:val="center"/>
          </w:tcPr>
          <w:p w:rsidR="006319FD" w:rsidRPr="006932CB" w:rsidRDefault="006319FD" w:rsidP="00FC24D3">
            <w:pPr>
              <w:jc w:val="center"/>
            </w:pPr>
          </w:p>
        </w:tc>
        <w:tc>
          <w:tcPr>
            <w:tcW w:w="320" w:type="pct"/>
            <w:tcBorders>
              <w:left w:val="single" w:sz="4" w:space="0" w:color="auto"/>
              <w:right w:val="single" w:sz="4" w:space="0" w:color="auto"/>
            </w:tcBorders>
            <w:vAlign w:val="center"/>
          </w:tcPr>
          <w:p w:rsidR="006319FD" w:rsidRPr="006932CB" w:rsidRDefault="006319FD" w:rsidP="00FC24D3">
            <w:pPr>
              <w:jc w:val="center"/>
            </w:pPr>
            <w:r w:rsidRPr="006932CB">
              <w:t>Z II</w:t>
            </w:r>
          </w:p>
        </w:tc>
        <w:tc>
          <w:tcPr>
            <w:tcW w:w="320" w:type="pct"/>
            <w:tcBorders>
              <w:left w:val="single" w:sz="4" w:space="0" w:color="auto"/>
              <w:right w:val="single" w:sz="4" w:space="0" w:color="auto"/>
            </w:tcBorders>
            <w:vAlign w:val="center"/>
          </w:tcPr>
          <w:p w:rsidR="006319FD" w:rsidRPr="006932CB" w:rsidRDefault="006319FD" w:rsidP="00FC24D3">
            <w:pPr>
              <w:jc w:val="center"/>
            </w:pPr>
          </w:p>
        </w:tc>
        <w:tc>
          <w:tcPr>
            <w:tcW w:w="318" w:type="pct"/>
            <w:tcBorders>
              <w:left w:val="single" w:sz="4" w:space="0" w:color="auto"/>
            </w:tcBorders>
            <w:vAlign w:val="center"/>
          </w:tcPr>
          <w:p w:rsidR="006319FD" w:rsidRPr="006932CB" w:rsidRDefault="006319FD" w:rsidP="00FC24D3">
            <w:pPr>
              <w:jc w:val="center"/>
            </w:pPr>
            <w:r>
              <w:t>NT</w:t>
            </w:r>
          </w:p>
        </w:tc>
      </w:tr>
      <w:tr w:rsidR="006319FD" w:rsidRPr="00282637" w:rsidTr="00FC24D3">
        <w:trPr>
          <w:cantSplit/>
          <w:trHeight w:val="284"/>
          <w:jc w:val="center"/>
        </w:trPr>
        <w:tc>
          <w:tcPr>
            <w:tcW w:w="254" w:type="pct"/>
            <w:tcBorders>
              <w:right w:val="single" w:sz="4" w:space="0" w:color="auto"/>
            </w:tcBorders>
            <w:vAlign w:val="center"/>
          </w:tcPr>
          <w:p w:rsidR="006319FD" w:rsidRPr="00282637" w:rsidRDefault="006319FD" w:rsidP="00FC24D3">
            <w:pPr>
              <w:jc w:val="center"/>
            </w:pPr>
            <w:r>
              <w:t>17</w:t>
            </w:r>
          </w:p>
        </w:tc>
        <w:tc>
          <w:tcPr>
            <w:tcW w:w="1523" w:type="pct"/>
            <w:tcBorders>
              <w:left w:val="single" w:sz="4" w:space="0" w:color="auto"/>
              <w:right w:val="single" w:sz="4" w:space="0" w:color="auto"/>
            </w:tcBorders>
            <w:vAlign w:val="center"/>
          </w:tcPr>
          <w:p w:rsidR="006319FD" w:rsidRPr="00282637" w:rsidRDefault="006319FD" w:rsidP="00FC24D3">
            <w:r w:rsidRPr="00282637">
              <w:t>rzęsorek rzeczek</w:t>
            </w:r>
          </w:p>
        </w:tc>
        <w:tc>
          <w:tcPr>
            <w:tcW w:w="1583" w:type="pct"/>
            <w:tcBorders>
              <w:left w:val="single" w:sz="4" w:space="0" w:color="auto"/>
              <w:right w:val="single" w:sz="4" w:space="0" w:color="auto"/>
            </w:tcBorders>
            <w:vAlign w:val="center"/>
          </w:tcPr>
          <w:p w:rsidR="006319FD" w:rsidRPr="00282637" w:rsidRDefault="006319FD" w:rsidP="00FC24D3">
            <w:pPr>
              <w:rPr>
                <w:i/>
                <w:iCs/>
              </w:rPr>
            </w:pPr>
            <w:r w:rsidRPr="00282637">
              <w:rPr>
                <w:i/>
                <w:iCs/>
              </w:rPr>
              <w:t>Neomys fodiens</w:t>
            </w:r>
          </w:p>
        </w:tc>
        <w:tc>
          <w:tcPr>
            <w:tcW w:w="451" w:type="pct"/>
            <w:tcBorders>
              <w:left w:val="single" w:sz="4" w:space="0" w:color="auto"/>
              <w:right w:val="single" w:sz="4" w:space="0" w:color="auto"/>
            </w:tcBorders>
            <w:vAlign w:val="center"/>
          </w:tcPr>
          <w:p w:rsidR="006319FD" w:rsidRPr="00282637" w:rsidRDefault="006319FD" w:rsidP="00FC24D3">
            <w:pPr>
              <w:jc w:val="center"/>
            </w:pPr>
            <w:r w:rsidRPr="00282637">
              <w:t>s</w:t>
            </w:r>
          </w:p>
        </w:tc>
        <w:tc>
          <w:tcPr>
            <w:tcW w:w="231" w:type="pct"/>
            <w:tcBorders>
              <w:left w:val="single" w:sz="4" w:space="0" w:color="auto"/>
              <w:right w:val="single" w:sz="4" w:space="0" w:color="auto"/>
            </w:tcBorders>
            <w:vAlign w:val="center"/>
          </w:tcPr>
          <w:p w:rsidR="006319FD" w:rsidRPr="00282637" w:rsidRDefault="006319FD" w:rsidP="00FC24D3">
            <w:pPr>
              <w:jc w:val="center"/>
            </w:pPr>
          </w:p>
        </w:tc>
        <w:tc>
          <w:tcPr>
            <w:tcW w:w="320" w:type="pct"/>
            <w:tcBorders>
              <w:left w:val="single" w:sz="4" w:space="0" w:color="auto"/>
              <w:right w:val="single" w:sz="4" w:space="0" w:color="auto"/>
            </w:tcBorders>
            <w:vAlign w:val="center"/>
          </w:tcPr>
          <w:p w:rsidR="006319FD" w:rsidRPr="00282637" w:rsidRDefault="006319FD" w:rsidP="00FC24D3">
            <w:pPr>
              <w:jc w:val="center"/>
            </w:pPr>
          </w:p>
        </w:tc>
        <w:tc>
          <w:tcPr>
            <w:tcW w:w="320" w:type="pct"/>
            <w:tcBorders>
              <w:left w:val="single" w:sz="4" w:space="0" w:color="auto"/>
              <w:right w:val="single" w:sz="4" w:space="0" w:color="auto"/>
            </w:tcBorders>
            <w:vAlign w:val="center"/>
          </w:tcPr>
          <w:p w:rsidR="006319FD" w:rsidRPr="00282637" w:rsidRDefault="006319FD" w:rsidP="00FC24D3">
            <w:pPr>
              <w:jc w:val="center"/>
            </w:pPr>
          </w:p>
        </w:tc>
        <w:tc>
          <w:tcPr>
            <w:tcW w:w="318" w:type="pct"/>
            <w:tcBorders>
              <w:left w:val="single" w:sz="4" w:space="0" w:color="auto"/>
            </w:tcBorders>
            <w:vAlign w:val="center"/>
          </w:tcPr>
          <w:p w:rsidR="006319FD" w:rsidRPr="00282637" w:rsidRDefault="006319FD" w:rsidP="00FC24D3">
            <w:pPr>
              <w:jc w:val="center"/>
            </w:pPr>
          </w:p>
        </w:tc>
      </w:tr>
      <w:tr w:rsidR="006319FD" w:rsidRPr="00282637" w:rsidTr="00FC24D3">
        <w:trPr>
          <w:cantSplit/>
          <w:trHeight w:val="284"/>
          <w:jc w:val="center"/>
        </w:trPr>
        <w:tc>
          <w:tcPr>
            <w:tcW w:w="254" w:type="pct"/>
            <w:tcBorders>
              <w:right w:val="single" w:sz="4" w:space="0" w:color="auto"/>
            </w:tcBorders>
            <w:vAlign w:val="center"/>
          </w:tcPr>
          <w:p w:rsidR="006319FD" w:rsidRPr="00282637" w:rsidRDefault="006319FD" w:rsidP="00FC24D3">
            <w:pPr>
              <w:jc w:val="center"/>
            </w:pPr>
            <w:r>
              <w:t>18</w:t>
            </w:r>
          </w:p>
        </w:tc>
        <w:tc>
          <w:tcPr>
            <w:tcW w:w="1523" w:type="pct"/>
            <w:tcBorders>
              <w:left w:val="single" w:sz="4" w:space="0" w:color="auto"/>
              <w:right w:val="single" w:sz="4" w:space="0" w:color="auto"/>
            </w:tcBorders>
            <w:vAlign w:val="center"/>
          </w:tcPr>
          <w:p w:rsidR="006319FD" w:rsidRPr="00282637" w:rsidRDefault="006319FD" w:rsidP="00FC24D3">
            <w:r w:rsidRPr="00282637">
              <w:t>wiewiórka pospolita</w:t>
            </w:r>
          </w:p>
        </w:tc>
        <w:tc>
          <w:tcPr>
            <w:tcW w:w="1583" w:type="pct"/>
            <w:tcBorders>
              <w:left w:val="single" w:sz="4" w:space="0" w:color="auto"/>
              <w:right w:val="single" w:sz="4" w:space="0" w:color="auto"/>
            </w:tcBorders>
            <w:vAlign w:val="center"/>
          </w:tcPr>
          <w:p w:rsidR="006319FD" w:rsidRPr="00282637" w:rsidRDefault="006319FD" w:rsidP="00FC24D3">
            <w:pPr>
              <w:rPr>
                <w:i/>
                <w:iCs/>
              </w:rPr>
            </w:pPr>
            <w:r w:rsidRPr="00282637">
              <w:rPr>
                <w:i/>
                <w:iCs/>
              </w:rPr>
              <w:t>Sciurus vulgaris</w:t>
            </w:r>
          </w:p>
        </w:tc>
        <w:tc>
          <w:tcPr>
            <w:tcW w:w="451" w:type="pct"/>
            <w:tcBorders>
              <w:left w:val="single" w:sz="4" w:space="0" w:color="auto"/>
              <w:right w:val="single" w:sz="4" w:space="0" w:color="auto"/>
            </w:tcBorders>
            <w:vAlign w:val="center"/>
          </w:tcPr>
          <w:p w:rsidR="006319FD" w:rsidRPr="00282637" w:rsidRDefault="006319FD" w:rsidP="00FC24D3">
            <w:pPr>
              <w:jc w:val="center"/>
            </w:pPr>
            <w:r w:rsidRPr="00282637">
              <w:t>s</w:t>
            </w:r>
          </w:p>
        </w:tc>
        <w:tc>
          <w:tcPr>
            <w:tcW w:w="231" w:type="pct"/>
            <w:tcBorders>
              <w:left w:val="single" w:sz="4" w:space="0" w:color="auto"/>
              <w:right w:val="single" w:sz="4" w:space="0" w:color="auto"/>
            </w:tcBorders>
            <w:vAlign w:val="center"/>
          </w:tcPr>
          <w:p w:rsidR="006319FD" w:rsidRPr="00282637" w:rsidRDefault="006319FD" w:rsidP="00FC24D3">
            <w:pPr>
              <w:jc w:val="center"/>
            </w:pPr>
          </w:p>
        </w:tc>
        <w:tc>
          <w:tcPr>
            <w:tcW w:w="320" w:type="pct"/>
            <w:tcBorders>
              <w:left w:val="single" w:sz="4" w:space="0" w:color="auto"/>
              <w:right w:val="single" w:sz="4" w:space="0" w:color="auto"/>
            </w:tcBorders>
            <w:vAlign w:val="center"/>
          </w:tcPr>
          <w:p w:rsidR="006319FD" w:rsidRPr="00282637" w:rsidRDefault="006319FD" w:rsidP="00FC24D3">
            <w:pPr>
              <w:jc w:val="center"/>
            </w:pPr>
          </w:p>
        </w:tc>
        <w:tc>
          <w:tcPr>
            <w:tcW w:w="320" w:type="pct"/>
            <w:tcBorders>
              <w:left w:val="single" w:sz="4" w:space="0" w:color="auto"/>
              <w:right w:val="single" w:sz="4" w:space="0" w:color="auto"/>
            </w:tcBorders>
            <w:vAlign w:val="center"/>
          </w:tcPr>
          <w:p w:rsidR="006319FD" w:rsidRPr="00282637" w:rsidRDefault="006319FD" w:rsidP="00FC24D3">
            <w:pPr>
              <w:jc w:val="center"/>
            </w:pPr>
          </w:p>
        </w:tc>
        <w:tc>
          <w:tcPr>
            <w:tcW w:w="318" w:type="pct"/>
            <w:tcBorders>
              <w:left w:val="single" w:sz="4" w:space="0" w:color="auto"/>
            </w:tcBorders>
            <w:vAlign w:val="center"/>
          </w:tcPr>
          <w:p w:rsidR="006319FD" w:rsidRPr="0051647F" w:rsidRDefault="006319FD" w:rsidP="00FC24D3">
            <w:pPr>
              <w:jc w:val="center"/>
            </w:pPr>
          </w:p>
        </w:tc>
      </w:tr>
      <w:tr w:rsidR="006319FD" w:rsidRPr="006932CB" w:rsidTr="00FC24D3">
        <w:trPr>
          <w:cantSplit/>
          <w:trHeight w:val="284"/>
          <w:jc w:val="center"/>
        </w:trPr>
        <w:tc>
          <w:tcPr>
            <w:tcW w:w="254" w:type="pct"/>
            <w:tcBorders>
              <w:right w:val="single" w:sz="4" w:space="0" w:color="auto"/>
            </w:tcBorders>
            <w:vAlign w:val="center"/>
          </w:tcPr>
          <w:p w:rsidR="006319FD" w:rsidRPr="006932CB" w:rsidRDefault="006319FD" w:rsidP="00FC24D3">
            <w:pPr>
              <w:jc w:val="center"/>
            </w:pPr>
            <w:r>
              <w:t>19</w:t>
            </w:r>
          </w:p>
        </w:tc>
        <w:tc>
          <w:tcPr>
            <w:tcW w:w="1523" w:type="pct"/>
            <w:tcBorders>
              <w:left w:val="single" w:sz="4" w:space="0" w:color="auto"/>
              <w:right w:val="single" w:sz="4" w:space="0" w:color="auto"/>
            </w:tcBorders>
            <w:vAlign w:val="center"/>
          </w:tcPr>
          <w:p w:rsidR="006319FD" w:rsidRPr="006932CB" w:rsidRDefault="006319FD" w:rsidP="00FC24D3">
            <w:r w:rsidRPr="006932CB">
              <w:t>wilk</w:t>
            </w:r>
          </w:p>
        </w:tc>
        <w:tc>
          <w:tcPr>
            <w:tcW w:w="1583" w:type="pct"/>
            <w:tcBorders>
              <w:left w:val="single" w:sz="4" w:space="0" w:color="auto"/>
              <w:right w:val="single" w:sz="4" w:space="0" w:color="auto"/>
            </w:tcBorders>
            <w:vAlign w:val="center"/>
          </w:tcPr>
          <w:p w:rsidR="006319FD" w:rsidRPr="006932CB" w:rsidRDefault="006319FD" w:rsidP="00FC24D3">
            <w:pPr>
              <w:rPr>
                <w:i/>
                <w:iCs/>
              </w:rPr>
            </w:pPr>
            <w:r w:rsidRPr="006932CB">
              <w:rPr>
                <w:i/>
                <w:iCs/>
              </w:rPr>
              <w:t>Canis lupus</w:t>
            </w:r>
          </w:p>
        </w:tc>
        <w:tc>
          <w:tcPr>
            <w:tcW w:w="451" w:type="pct"/>
            <w:tcBorders>
              <w:left w:val="single" w:sz="4" w:space="0" w:color="auto"/>
              <w:right w:val="single" w:sz="4" w:space="0" w:color="auto"/>
            </w:tcBorders>
            <w:vAlign w:val="center"/>
          </w:tcPr>
          <w:p w:rsidR="006319FD" w:rsidRPr="006932CB" w:rsidRDefault="006319FD" w:rsidP="00FC24D3">
            <w:pPr>
              <w:jc w:val="center"/>
            </w:pPr>
            <w:r w:rsidRPr="006932CB">
              <w:t>s</w:t>
            </w:r>
          </w:p>
        </w:tc>
        <w:tc>
          <w:tcPr>
            <w:tcW w:w="231" w:type="pct"/>
            <w:tcBorders>
              <w:left w:val="single" w:sz="4" w:space="0" w:color="auto"/>
              <w:right w:val="single" w:sz="4" w:space="0" w:color="auto"/>
            </w:tcBorders>
            <w:vAlign w:val="center"/>
          </w:tcPr>
          <w:p w:rsidR="006319FD" w:rsidRPr="006932CB" w:rsidRDefault="006319FD" w:rsidP="00FC24D3">
            <w:pPr>
              <w:jc w:val="center"/>
            </w:pPr>
          </w:p>
        </w:tc>
        <w:tc>
          <w:tcPr>
            <w:tcW w:w="320" w:type="pct"/>
            <w:tcBorders>
              <w:left w:val="single" w:sz="4" w:space="0" w:color="auto"/>
              <w:right w:val="single" w:sz="4" w:space="0" w:color="auto"/>
            </w:tcBorders>
            <w:vAlign w:val="center"/>
          </w:tcPr>
          <w:p w:rsidR="006319FD" w:rsidRPr="006932CB" w:rsidRDefault="006319FD" w:rsidP="00FC24D3">
            <w:pPr>
              <w:jc w:val="center"/>
            </w:pPr>
            <w:r w:rsidRPr="006932CB">
              <w:t>Z II</w:t>
            </w:r>
          </w:p>
        </w:tc>
        <w:tc>
          <w:tcPr>
            <w:tcW w:w="320" w:type="pct"/>
            <w:tcBorders>
              <w:left w:val="single" w:sz="4" w:space="0" w:color="auto"/>
              <w:right w:val="single" w:sz="4" w:space="0" w:color="auto"/>
            </w:tcBorders>
            <w:vAlign w:val="center"/>
          </w:tcPr>
          <w:p w:rsidR="006319FD" w:rsidRPr="006932CB" w:rsidRDefault="006319FD" w:rsidP="00FC24D3">
            <w:pPr>
              <w:jc w:val="center"/>
            </w:pPr>
          </w:p>
        </w:tc>
        <w:tc>
          <w:tcPr>
            <w:tcW w:w="318" w:type="pct"/>
            <w:tcBorders>
              <w:left w:val="single" w:sz="4" w:space="0" w:color="auto"/>
            </w:tcBorders>
            <w:vAlign w:val="center"/>
          </w:tcPr>
          <w:p w:rsidR="006319FD" w:rsidRPr="0051647F" w:rsidRDefault="006319FD" w:rsidP="00FC24D3">
            <w:pPr>
              <w:jc w:val="center"/>
            </w:pPr>
            <w:r w:rsidRPr="0051647F">
              <w:t>NT</w:t>
            </w:r>
          </w:p>
        </w:tc>
      </w:tr>
      <w:tr w:rsidR="006319FD" w:rsidRPr="006932CB" w:rsidTr="00FC24D3">
        <w:trPr>
          <w:cantSplit/>
          <w:trHeight w:val="284"/>
          <w:jc w:val="center"/>
        </w:trPr>
        <w:tc>
          <w:tcPr>
            <w:tcW w:w="254" w:type="pct"/>
            <w:tcBorders>
              <w:right w:val="single" w:sz="4" w:space="0" w:color="auto"/>
            </w:tcBorders>
            <w:vAlign w:val="center"/>
          </w:tcPr>
          <w:p w:rsidR="006319FD" w:rsidRPr="006932CB" w:rsidRDefault="006319FD" w:rsidP="00FC24D3">
            <w:pPr>
              <w:jc w:val="center"/>
            </w:pPr>
            <w:r>
              <w:t>20</w:t>
            </w:r>
          </w:p>
        </w:tc>
        <w:tc>
          <w:tcPr>
            <w:tcW w:w="1523" w:type="pct"/>
            <w:tcBorders>
              <w:left w:val="single" w:sz="4" w:space="0" w:color="auto"/>
              <w:right w:val="single" w:sz="4" w:space="0" w:color="auto"/>
            </w:tcBorders>
            <w:vAlign w:val="center"/>
          </w:tcPr>
          <w:p w:rsidR="006319FD" w:rsidRPr="006932CB" w:rsidRDefault="006319FD" w:rsidP="00FC24D3">
            <w:r w:rsidRPr="006932CB">
              <w:t>wydra</w:t>
            </w:r>
          </w:p>
        </w:tc>
        <w:tc>
          <w:tcPr>
            <w:tcW w:w="1583" w:type="pct"/>
            <w:tcBorders>
              <w:left w:val="single" w:sz="4" w:space="0" w:color="auto"/>
              <w:right w:val="single" w:sz="4" w:space="0" w:color="auto"/>
            </w:tcBorders>
            <w:vAlign w:val="center"/>
          </w:tcPr>
          <w:p w:rsidR="006319FD" w:rsidRPr="006932CB" w:rsidRDefault="006319FD" w:rsidP="00FC24D3">
            <w:pPr>
              <w:rPr>
                <w:i/>
                <w:iCs/>
              </w:rPr>
            </w:pPr>
            <w:r w:rsidRPr="006932CB">
              <w:rPr>
                <w:i/>
                <w:iCs/>
              </w:rPr>
              <w:t>Lutra lutra</w:t>
            </w:r>
          </w:p>
        </w:tc>
        <w:tc>
          <w:tcPr>
            <w:tcW w:w="451" w:type="pct"/>
            <w:tcBorders>
              <w:left w:val="single" w:sz="4" w:space="0" w:color="auto"/>
              <w:right w:val="single" w:sz="4" w:space="0" w:color="auto"/>
            </w:tcBorders>
            <w:vAlign w:val="center"/>
          </w:tcPr>
          <w:p w:rsidR="006319FD" w:rsidRPr="006932CB" w:rsidRDefault="006319FD" w:rsidP="00FC24D3">
            <w:pPr>
              <w:jc w:val="center"/>
            </w:pPr>
          </w:p>
        </w:tc>
        <w:tc>
          <w:tcPr>
            <w:tcW w:w="231" w:type="pct"/>
            <w:tcBorders>
              <w:left w:val="single" w:sz="4" w:space="0" w:color="auto"/>
              <w:right w:val="single" w:sz="4" w:space="0" w:color="auto"/>
            </w:tcBorders>
            <w:vAlign w:val="center"/>
          </w:tcPr>
          <w:p w:rsidR="006319FD" w:rsidRPr="006932CB" w:rsidRDefault="006319FD" w:rsidP="00FC24D3">
            <w:pPr>
              <w:jc w:val="center"/>
            </w:pPr>
            <w:r w:rsidRPr="006932CB">
              <w:t>cz</w:t>
            </w:r>
          </w:p>
        </w:tc>
        <w:tc>
          <w:tcPr>
            <w:tcW w:w="320" w:type="pct"/>
            <w:tcBorders>
              <w:left w:val="single" w:sz="4" w:space="0" w:color="auto"/>
              <w:right w:val="single" w:sz="4" w:space="0" w:color="auto"/>
            </w:tcBorders>
            <w:vAlign w:val="center"/>
          </w:tcPr>
          <w:p w:rsidR="006319FD" w:rsidRPr="006932CB" w:rsidRDefault="006319FD" w:rsidP="00FC24D3">
            <w:pPr>
              <w:jc w:val="center"/>
            </w:pPr>
            <w:r w:rsidRPr="006932CB">
              <w:t>Z II</w:t>
            </w:r>
          </w:p>
        </w:tc>
        <w:tc>
          <w:tcPr>
            <w:tcW w:w="320" w:type="pct"/>
            <w:tcBorders>
              <w:left w:val="single" w:sz="4" w:space="0" w:color="auto"/>
              <w:right w:val="single" w:sz="4" w:space="0" w:color="auto"/>
            </w:tcBorders>
            <w:vAlign w:val="center"/>
          </w:tcPr>
          <w:p w:rsidR="006319FD" w:rsidRPr="006932CB" w:rsidRDefault="006319FD" w:rsidP="00FC24D3">
            <w:pPr>
              <w:jc w:val="center"/>
            </w:pPr>
          </w:p>
        </w:tc>
        <w:tc>
          <w:tcPr>
            <w:tcW w:w="318" w:type="pct"/>
            <w:tcBorders>
              <w:left w:val="single" w:sz="4" w:space="0" w:color="auto"/>
            </w:tcBorders>
            <w:vAlign w:val="center"/>
          </w:tcPr>
          <w:p w:rsidR="006319FD" w:rsidRPr="006932CB" w:rsidRDefault="006319FD" w:rsidP="00FC24D3">
            <w:pPr>
              <w:jc w:val="center"/>
            </w:pPr>
          </w:p>
        </w:tc>
      </w:tr>
    </w:tbl>
    <w:p w:rsidR="006319FD" w:rsidRPr="00641AAA" w:rsidRDefault="006319FD" w:rsidP="006319FD">
      <w:pPr>
        <w:pStyle w:val="standard-ref"/>
        <w:keepNext/>
        <w:spacing w:before="60" w:after="60"/>
        <w:ind w:left="540"/>
        <w:rPr>
          <w:rFonts w:ascii="Times New Roman" w:hAnsi="Times New Roman"/>
        </w:rPr>
      </w:pPr>
      <w:r w:rsidRPr="00641AAA">
        <w:rPr>
          <w:rFonts w:ascii="Times New Roman" w:hAnsi="Times New Roman"/>
        </w:rPr>
        <w:lastRenderedPageBreak/>
        <w:t>Objaśnienia:</w:t>
      </w:r>
    </w:p>
    <w:tbl>
      <w:tblPr>
        <w:tblW w:w="0" w:type="auto"/>
        <w:tblInd w:w="828" w:type="dxa"/>
        <w:tblLayout w:type="fixed"/>
        <w:tblLook w:val="0000" w:firstRow="0" w:lastRow="0" w:firstColumn="0" w:lastColumn="0" w:noHBand="0" w:noVBand="0"/>
      </w:tblPr>
      <w:tblGrid>
        <w:gridCol w:w="720"/>
        <w:gridCol w:w="236"/>
        <w:gridCol w:w="7396"/>
      </w:tblGrid>
      <w:tr w:rsidR="006319FD" w:rsidRPr="00641AAA" w:rsidTr="00FC24D3">
        <w:tc>
          <w:tcPr>
            <w:tcW w:w="720" w:type="dxa"/>
          </w:tcPr>
          <w:p w:rsidR="006319FD" w:rsidRPr="00641AAA" w:rsidRDefault="006319FD" w:rsidP="00FC24D3">
            <w:pPr>
              <w:keepNext/>
              <w:spacing w:before="60" w:after="60"/>
              <w:jc w:val="both"/>
            </w:pPr>
            <w:r w:rsidRPr="00641AAA">
              <w:t>s</w:t>
            </w:r>
          </w:p>
        </w:tc>
        <w:tc>
          <w:tcPr>
            <w:tcW w:w="236" w:type="dxa"/>
          </w:tcPr>
          <w:p w:rsidR="006319FD" w:rsidRPr="00641AAA" w:rsidRDefault="006319FD" w:rsidP="00FC24D3">
            <w:pPr>
              <w:keepNext/>
              <w:spacing w:before="60" w:after="60"/>
              <w:jc w:val="right"/>
            </w:pPr>
            <w:r w:rsidRPr="00641AAA">
              <w:t>-</w:t>
            </w:r>
          </w:p>
        </w:tc>
        <w:tc>
          <w:tcPr>
            <w:tcW w:w="7396" w:type="dxa"/>
          </w:tcPr>
          <w:p w:rsidR="006319FD" w:rsidRPr="00641AAA" w:rsidRDefault="006319FD" w:rsidP="00FC24D3">
            <w:pPr>
              <w:keepNext/>
              <w:spacing w:before="60" w:after="60"/>
              <w:jc w:val="both"/>
            </w:pPr>
            <w:r w:rsidRPr="00641AAA">
              <w:t>gatunek objęty ochroną ścisłą;</w:t>
            </w:r>
          </w:p>
        </w:tc>
      </w:tr>
      <w:tr w:rsidR="006319FD" w:rsidRPr="00641AAA" w:rsidTr="00FC24D3">
        <w:tc>
          <w:tcPr>
            <w:tcW w:w="720" w:type="dxa"/>
          </w:tcPr>
          <w:p w:rsidR="006319FD" w:rsidRPr="00641AAA" w:rsidRDefault="006319FD" w:rsidP="00FC24D3">
            <w:pPr>
              <w:spacing w:before="60" w:after="60"/>
              <w:jc w:val="both"/>
            </w:pPr>
            <w:r w:rsidRPr="00641AAA">
              <w:t>cz</w:t>
            </w:r>
          </w:p>
        </w:tc>
        <w:tc>
          <w:tcPr>
            <w:tcW w:w="236" w:type="dxa"/>
          </w:tcPr>
          <w:p w:rsidR="006319FD" w:rsidRPr="00641AAA" w:rsidRDefault="006319FD" w:rsidP="00FC24D3">
            <w:pPr>
              <w:spacing w:before="60" w:after="60"/>
              <w:jc w:val="right"/>
            </w:pPr>
            <w:r w:rsidRPr="00641AAA">
              <w:t>-</w:t>
            </w:r>
          </w:p>
        </w:tc>
        <w:tc>
          <w:tcPr>
            <w:tcW w:w="7396" w:type="dxa"/>
          </w:tcPr>
          <w:p w:rsidR="006319FD" w:rsidRPr="00641AAA" w:rsidRDefault="006319FD" w:rsidP="00FC24D3">
            <w:pPr>
              <w:spacing w:before="60" w:after="60"/>
              <w:jc w:val="both"/>
            </w:pPr>
            <w:r w:rsidRPr="00641AAA">
              <w:t>gatunek objęty ochroną częściową;</w:t>
            </w:r>
          </w:p>
        </w:tc>
      </w:tr>
      <w:tr w:rsidR="006319FD" w:rsidRPr="00641AAA" w:rsidTr="00FC24D3">
        <w:tc>
          <w:tcPr>
            <w:tcW w:w="720" w:type="dxa"/>
          </w:tcPr>
          <w:p w:rsidR="006319FD" w:rsidRPr="00641AAA" w:rsidRDefault="006319FD" w:rsidP="00FC24D3">
            <w:pPr>
              <w:spacing w:before="60" w:after="60"/>
              <w:jc w:val="both"/>
            </w:pPr>
            <w:r w:rsidRPr="00641AAA">
              <w:t>Z II</w:t>
            </w:r>
          </w:p>
        </w:tc>
        <w:tc>
          <w:tcPr>
            <w:tcW w:w="236" w:type="dxa"/>
          </w:tcPr>
          <w:p w:rsidR="006319FD" w:rsidRPr="00641AAA" w:rsidRDefault="006319FD" w:rsidP="00FC24D3">
            <w:pPr>
              <w:spacing w:before="60" w:after="60"/>
              <w:jc w:val="right"/>
            </w:pPr>
            <w:r w:rsidRPr="00641AAA">
              <w:t>-</w:t>
            </w:r>
          </w:p>
        </w:tc>
        <w:tc>
          <w:tcPr>
            <w:tcW w:w="7396" w:type="dxa"/>
          </w:tcPr>
          <w:p w:rsidR="006319FD" w:rsidRPr="00641AAA" w:rsidRDefault="006319FD" w:rsidP="00FC24D3">
            <w:pPr>
              <w:spacing w:before="60" w:after="60"/>
              <w:jc w:val="both"/>
            </w:pPr>
            <w:r w:rsidRPr="00641AAA">
              <w:t>gatunek z Załacznika II Dyrektywy Siedliskowej,</w:t>
            </w:r>
          </w:p>
        </w:tc>
      </w:tr>
      <w:tr w:rsidR="006319FD" w:rsidRPr="00641AAA" w:rsidTr="00FC24D3">
        <w:tc>
          <w:tcPr>
            <w:tcW w:w="720" w:type="dxa"/>
          </w:tcPr>
          <w:p w:rsidR="006319FD" w:rsidRPr="00641AAA" w:rsidRDefault="006319FD" w:rsidP="00FC24D3">
            <w:pPr>
              <w:spacing w:before="60" w:after="60"/>
              <w:jc w:val="both"/>
            </w:pPr>
            <w:r w:rsidRPr="00641AAA">
              <w:t>Z I</w:t>
            </w:r>
          </w:p>
        </w:tc>
        <w:tc>
          <w:tcPr>
            <w:tcW w:w="236" w:type="dxa"/>
          </w:tcPr>
          <w:p w:rsidR="006319FD" w:rsidRPr="00641AAA" w:rsidRDefault="006319FD" w:rsidP="00FC24D3">
            <w:pPr>
              <w:spacing w:before="60" w:after="60"/>
              <w:jc w:val="right"/>
            </w:pPr>
            <w:r w:rsidRPr="00641AAA">
              <w:t>-</w:t>
            </w:r>
          </w:p>
        </w:tc>
        <w:tc>
          <w:tcPr>
            <w:tcW w:w="7396" w:type="dxa"/>
          </w:tcPr>
          <w:p w:rsidR="006319FD" w:rsidRPr="00641AAA" w:rsidRDefault="006319FD" w:rsidP="00FC24D3">
            <w:pPr>
              <w:spacing w:before="60" w:after="60"/>
              <w:jc w:val="both"/>
            </w:pPr>
            <w:r w:rsidRPr="00641AAA">
              <w:t>gatunek z Załącznika I Dyrektywy Ptasiej,</w:t>
            </w:r>
          </w:p>
        </w:tc>
      </w:tr>
      <w:tr w:rsidR="006319FD" w:rsidRPr="00641AAA" w:rsidTr="00FC24D3">
        <w:tc>
          <w:tcPr>
            <w:tcW w:w="720" w:type="dxa"/>
          </w:tcPr>
          <w:p w:rsidR="006319FD" w:rsidRPr="00641AAA" w:rsidRDefault="006319FD" w:rsidP="00FC24D3">
            <w:pPr>
              <w:spacing w:before="240" w:after="60"/>
              <w:jc w:val="both"/>
            </w:pPr>
            <w:r w:rsidRPr="00641AAA">
              <w:t>CKZ</w:t>
            </w:r>
          </w:p>
        </w:tc>
        <w:tc>
          <w:tcPr>
            <w:tcW w:w="236" w:type="dxa"/>
          </w:tcPr>
          <w:p w:rsidR="006319FD" w:rsidRPr="00641AAA" w:rsidRDefault="006319FD" w:rsidP="00FC24D3">
            <w:pPr>
              <w:spacing w:before="240" w:after="60"/>
              <w:jc w:val="right"/>
            </w:pPr>
            <w:r w:rsidRPr="00641AAA">
              <w:t>-</w:t>
            </w:r>
          </w:p>
        </w:tc>
        <w:tc>
          <w:tcPr>
            <w:tcW w:w="7396" w:type="dxa"/>
          </w:tcPr>
          <w:p w:rsidR="006319FD" w:rsidRPr="00641AAA" w:rsidRDefault="006319FD" w:rsidP="00FC24D3">
            <w:pPr>
              <w:spacing w:before="240" w:after="60"/>
              <w:jc w:val="both"/>
            </w:pPr>
            <w:r w:rsidRPr="00641AAA">
              <w:t xml:space="preserve">gatunek </w:t>
            </w:r>
            <w:r>
              <w:t>z</w:t>
            </w:r>
            <w:r w:rsidRPr="00641AAA">
              <w:t xml:space="preserve"> „Polskiej Czerwonej Księ</w:t>
            </w:r>
            <w:r>
              <w:t>gi</w:t>
            </w:r>
            <w:r w:rsidRPr="00641AAA">
              <w:t xml:space="preserve"> Zwi</w:t>
            </w:r>
            <w:r w:rsidRPr="00641AAA">
              <w:t>e</w:t>
            </w:r>
            <w:r w:rsidRPr="00641AAA">
              <w:t>rząt” (bezkręgowce - 2004, kręgowce - 2001), w tym:</w:t>
            </w:r>
          </w:p>
        </w:tc>
      </w:tr>
      <w:tr w:rsidR="006319FD" w:rsidRPr="00641AAA" w:rsidTr="00FC24D3">
        <w:tc>
          <w:tcPr>
            <w:tcW w:w="720" w:type="dxa"/>
          </w:tcPr>
          <w:p w:rsidR="006319FD" w:rsidRPr="00641AAA" w:rsidRDefault="006319FD" w:rsidP="00FC24D3">
            <w:pPr>
              <w:spacing w:before="60" w:after="60"/>
              <w:ind w:right="-57"/>
              <w:jc w:val="both"/>
            </w:pPr>
            <w:r w:rsidRPr="00641AAA">
              <w:t xml:space="preserve">  CR</w:t>
            </w:r>
          </w:p>
        </w:tc>
        <w:tc>
          <w:tcPr>
            <w:tcW w:w="236" w:type="dxa"/>
          </w:tcPr>
          <w:p w:rsidR="006319FD" w:rsidRPr="00641AAA" w:rsidRDefault="006319FD" w:rsidP="00FC24D3">
            <w:pPr>
              <w:spacing w:before="60" w:after="60"/>
              <w:jc w:val="right"/>
            </w:pPr>
            <w:r w:rsidRPr="00641AAA">
              <w:t>-</w:t>
            </w:r>
          </w:p>
        </w:tc>
        <w:tc>
          <w:tcPr>
            <w:tcW w:w="7396" w:type="dxa"/>
          </w:tcPr>
          <w:p w:rsidR="006319FD" w:rsidRPr="00641AAA" w:rsidRDefault="006319FD" w:rsidP="00FC24D3">
            <w:pPr>
              <w:spacing w:before="60" w:after="60"/>
              <w:ind w:left="57"/>
              <w:jc w:val="both"/>
            </w:pPr>
            <w:r w:rsidRPr="00641AAA">
              <w:t>skrajnie zagrożony,</w:t>
            </w:r>
          </w:p>
        </w:tc>
      </w:tr>
      <w:tr w:rsidR="006319FD" w:rsidRPr="00641AAA" w:rsidTr="00FC24D3">
        <w:tc>
          <w:tcPr>
            <w:tcW w:w="720" w:type="dxa"/>
          </w:tcPr>
          <w:p w:rsidR="006319FD" w:rsidRPr="00641AAA" w:rsidRDefault="006319FD" w:rsidP="00FC24D3">
            <w:pPr>
              <w:spacing w:before="60" w:after="60"/>
              <w:ind w:right="-57"/>
              <w:jc w:val="both"/>
            </w:pPr>
            <w:r w:rsidRPr="00641AAA">
              <w:t xml:space="preserve">  EN</w:t>
            </w:r>
          </w:p>
        </w:tc>
        <w:tc>
          <w:tcPr>
            <w:tcW w:w="236" w:type="dxa"/>
          </w:tcPr>
          <w:p w:rsidR="006319FD" w:rsidRPr="00641AAA" w:rsidRDefault="006319FD" w:rsidP="00FC24D3">
            <w:pPr>
              <w:spacing w:before="60" w:after="60"/>
              <w:jc w:val="right"/>
            </w:pPr>
            <w:r w:rsidRPr="00641AAA">
              <w:t>-</w:t>
            </w:r>
          </w:p>
        </w:tc>
        <w:tc>
          <w:tcPr>
            <w:tcW w:w="7396" w:type="dxa"/>
          </w:tcPr>
          <w:p w:rsidR="006319FD" w:rsidRPr="00641AAA" w:rsidRDefault="006319FD" w:rsidP="00FC24D3">
            <w:pPr>
              <w:spacing w:before="60" w:after="60"/>
              <w:ind w:left="57"/>
              <w:jc w:val="both"/>
            </w:pPr>
            <w:r w:rsidRPr="00641AAA">
              <w:t>bardzo wysokiego ryzyka, silnie zagrożony,</w:t>
            </w:r>
          </w:p>
        </w:tc>
      </w:tr>
      <w:tr w:rsidR="006319FD" w:rsidRPr="00641AAA" w:rsidTr="00FC24D3">
        <w:tc>
          <w:tcPr>
            <w:tcW w:w="720" w:type="dxa"/>
          </w:tcPr>
          <w:p w:rsidR="006319FD" w:rsidRPr="00641AAA" w:rsidRDefault="006319FD" w:rsidP="00FC24D3">
            <w:pPr>
              <w:spacing w:before="60" w:after="60"/>
              <w:ind w:right="-57"/>
              <w:jc w:val="both"/>
            </w:pPr>
            <w:r w:rsidRPr="00641AAA">
              <w:t xml:space="preserve">  VU</w:t>
            </w:r>
          </w:p>
        </w:tc>
        <w:tc>
          <w:tcPr>
            <w:tcW w:w="236" w:type="dxa"/>
          </w:tcPr>
          <w:p w:rsidR="006319FD" w:rsidRPr="00641AAA" w:rsidRDefault="006319FD" w:rsidP="00FC24D3">
            <w:pPr>
              <w:spacing w:before="60" w:after="60"/>
              <w:jc w:val="right"/>
            </w:pPr>
            <w:r w:rsidRPr="00641AAA">
              <w:t>-</w:t>
            </w:r>
          </w:p>
        </w:tc>
        <w:tc>
          <w:tcPr>
            <w:tcW w:w="7396" w:type="dxa"/>
          </w:tcPr>
          <w:p w:rsidR="006319FD" w:rsidRPr="00641AAA" w:rsidRDefault="006319FD" w:rsidP="00FC24D3">
            <w:pPr>
              <w:spacing w:before="60" w:after="60"/>
              <w:ind w:left="57"/>
              <w:jc w:val="both"/>
            </w:pPr>
            <w:r w:rsidRPr="00641AAA">
              <w:t>wysokiego ryzyka, narażony,</w:t>
            </w:r>
          </w:p>
        </w:tc>
      </w:tr>
      <w:tr w:rsidR="006319FD" w:rsidRPr="00641AAA" w:rsidTr="00FC24D3">
        <w:tc>
          <w:tcPr>
            <w:tcW w:w="720" w:type="dxa"/>
          </w:tcPr>
          <w:p w:rsidR="006319FD" w:rsidRPr="00641AAA" w:rsidRDefault="006319FD" w:rsidP="00FC24D3">
            <w:pPr>
              <w:spacing w:before="60" w:after="60"/>
              <w:ind w:right="-57"/>
              <w:jc w:val="both"/>
            </w:pPr>
            <w:r w:rsidRPr="00641AAA">
              <w:t xml:space="preserve">  NT</w:t>
            </w:r>
          </w:p>
        </w:tc>
        <w:tc>
          <w:tcPr>
            <w:tcW w:w="236" w:type="dxa"/>
          </w:tcPr>
          <w:p w:rsidR="006319FD" w:rsidRPr="00641AAA" w:rsidRDefault="006319FD" w:rsidP="00FC24D3">
            <w:pPr>
              <w:spacing w:before="60" w:after="60"/>
              <w:jc w:val="right"/>
            </w:pPr>
            <w:r w:rsidRPr="00641AAA">
              <w:t>-</w:t>
            </w:r>
          </w:p>
        </w:tc>
        <w:tc>
          <w:tcPr>
            <w:tcW w:w="7396" w:type="dxa"/>
          </w:tcPr>
          <w:p w:rsidR="006319FD" w:rsidRPr="00641AAA" w:rsidRDefault="006319FD" w:rsidP="00FC24D3">
            <w:pPr>
              <w:spacing w:before="60" w:after="60"/>
              <w:ind w:left="57"/>
              <w:jc w:val="both"/>
            </w:pPr>
            <w:r w:rsidRPr="00641AAA">
              <w:t>niższego ryzyka, ale bliskie zagrożenia,</w:t>
            </w:r>
          </w:p>
        </w:tc>
      </w:tr>
      <w:tr w:rsidR="006319FD" w:rsidRPr="00641AAA" w:rsidTr="00FC24D3">
        <w:tc>
          <w:tcPr>
            <w:tcW w:w="720" w:type="dxa"/>
          </w:tcPr>
          <w:p w:rsidR="006319FD" w:rsidRPr="00641AAA" w:rsidRDefault="006319FD" w:rsidP="00FC24D3">
            <w:pPr>
              <w:spacing w:before="60" w:after="60"/>
              <w:ind w:right="-57"/>
              <w:jc w:val="both"/>
            </w:pPr>
            <w:r w:rsidRPr="00641AAA">
              <w:t xml:space="preserve">  LC</w:t>
            </w:r>
          </w:p>
        </w:tc>
        <w:tc>
          <w:tcPr>
            <w:tcW w:w="236" w:type="dxa"/>
          </w:tcPr>
          <w:p w:rsidR="006319FD" w:rsidRPr="00641AAA" w:rsidRDefault="006319FD" w:rsidP="00FC24D3">
            <w:pPr>
              <w:spacing w:before="60" w:after="60"/>
              <w:jc w:val="right"/>
            </w:pPr>
            <w:r w:rsidRPr="00641AAA">
              <w:t>-</w:t>
            </w:r>
          </w:p>
        </w:tc>
        <w:tc>
          <w:tcPr>
            <w:tcW w:w="7396" w:type="dxa"/>
          </w:tcPr>
          <w:p w:rsidR="006319FD" w:rsidRPr="00641AAA" w:rsidRDefault="006319FD" w:rsidP="00FC24D3">
            <w:pPr>
              <w:spacing w:before="60" w:after="60"/>
              <w:ind w:left="57"/>
              <w:jc w:val="both"/>
            </w:pPr>
            <w:r w:rsidRPr="00641AAA">
              <w:t>na razie nie zagrożone.</w:t>
            </w:r>
          </w:p>
        </w:tc>
      </w:tr>
    </w:tbl>
    <w:p w:rsidR="006319FD" w:rsidRDefault="006319FD" w:rsidP="006319FD">
      <w:pPr>
        <w:pStyle w:val="Tekstpodstawowywcity2"/>
      </w:pPr>
    </w:p>
    <w:p w:rsidR="006319FD" w:rsidRDefault="006319FD" w:rsidP="006319FD">
      <w:pPr>
        <w:pStyle w:val="Tekstpodstawowywcity2"/>
      </w:pPr>
    </w:p>
    <w:p w:rsidR="006319FD" w:rsidRDefault="006319FD" w:rsidP="006319FD">
      <w:pPr>
        <w:pStyle w:val="Tabela2"/>
        <w:spacing w:before="120" w:after="0"/>
        <w:ind w:left="964" w:hanging="964"/>
        <w:jc w:val="left"/>
        <w:rPr>
          <w:b w:val="0"/>
          <w:bCs w:val="0"/>
          <w:i w:val="0"/>
          <w:iCs/>
          <w:sz w:val="22"/>
          <w:szCs w:val="22"/>
        </w:rPr>
      </w:pPr>
      <w:bookmarkStart w:id="70" w:name="_Toc311068076"/>
      <w:bookmarkStart w:id="71" w:name="_Toc342659695"/>
      <w:r w:rsidRPr="00765708">
        <w:rPr>
          <w:b w:val="0"/>
          <w:bCs w:val="0"/>
          <w:i w:val="0"/>
          <w:sz w:val="22"/>
          <w:szCs w:val="22"/>
        </w:rPr>
        <w:t>Tabela 1</w:t>
      </w:r>
      <w:r>
        <w:rPr>
          <w:b w:val="0"/>
          <w:bCs w:val="0"/>
          <w:i w:val="0"/>
          <w:sz w:val="22"/>
          <w:szCs w:val="22"/>
        </w:rPr>
        <w:t>3</w:t>
      </w:r>
      <w:r w:rsidRPr="00765708">
        <w:rPr>
          <w:b w:val="0"/>
          <w:bCs w:val="0"/>
          <w:i w:val="0"/>
          <w:sz w:val="22"/>
          <w:szCs w:val="22"/>
        </w:rPr>
        <w:t xml:space="preserve">. </w:t>
      </w:r>
      <w:r w:rsidRPr="00765708">
        <w:rPr>
          <w:b w:val="0"/>
          <w:bCs w:val="0"/>
          <w:i w:val="0"/>
          <w:iCs/>
          <w:sz w:val="22"/>
          <w:szCs w:val="22"/>
        </w:rPr>
        <w:t xml:space="preserve">Wykaz </w:t>
      </w:r>
      <w:r>
        <w:rPr>
          <w:b w:val="0"/>
          <w:bCs w:val="0"/>
          <w:i w:val="0"/>
          <w:iCs/>
          <w:sz w:val="22"/>
          <w:szCs w:val="22"/>
        </w:rPr>
        <w:t xml:space="preserve">stwierdzonych </w:t>
      </w:r>
      <w:r w:rsidRPr="00765708">
        <w:rPr>
          <w:b w:val="0"/>
          <w:bCs w:val="0"/>
          <w:i w:val="0"/>
          <w:iCs/>
          <w:sz w:val="22"/>
          <w:szCs w:val="22"/>
        </w:rPr>
        <w:t xml:space="preserve">stanowisk rzadkich chronionych gatunków </w:t>
      </w:r>
      <w:r>
        <w:rPr>
          <w:b w:val="0"/>
          <w:bCs w:val="0"/>
          <w:i w:val="0"/>
          <w:iCs/>
          <w:sz w:val="22"/>
          <w:szCs w:val="22"/>
        </w:rPr>
        <w:t>zwierząt w </w:t>
      </w:r>
      <w:r w:rsidRPr="00765708">
        <w:rPr>
          <w:b w:val="0"/>
          <w:bCs w:val="0"/>
          <w:i w:val="0"/>
          <w:iCs/>
          <w:sz w:val="22"/>
          <w:szCs w:val="22"/>
        </w:rPr>
        <w:t xml:space="preserve">Nadleśnictwie </w:t>
      </w:r>
      <w:bookmarkEnd w:id="70"/>
      <w:r>
        <w:rPr>
          <w:b w:val="0"/>
          <w:bCs w:val="0"/>
          <w:i w:val="0"/>
          <w:iCs/>
          <w:sz w:val="22"/>
          <w:szCs w:val="22"/>
        </w:rPr>
        <w:t>Pomorze</w:t>
      </w:r>
      <w:bookmarkEnd w:id="71"/>
    </w:p>
    <w:p w:rsidR="006319FD" w:rsidRPr="00765708" w:rsidRDefault="006319FD" w:rsidP="006319FD">
      <w:pPr>
        <w:pStyle w:val="Tabela2"/>
        <w:spacing w:before="120" w:after="0"/>
        <w:ind w:left="964" w:hanging="964"/>
        <w:jc w:val="left"/>
        <w:rPr>
          <w:b w:val="0"/>
          <w:bCs w:val="0"/>
          <w:i w:val="0"/>
          <w:sz w:val="22"/>
          <w:szCs w:val="22"/>
        </w:rPr>
      </w:pPr>
    </w:p>
    <w:p w:rsidR="006319FD" w:rsidRDefault="006319FD" w:rsidP="006319FD">
      <w:pPr>
        <w:pStyle w:val="Tekstpodstawowywcity2"/>
        <w:rPr>
          <w:szCs w:val="24"/>
        </w:rPr>
      </w:pPr>
      <w:r w:rsidRPr="00893C39">
        <w:rPr>
          <w:szCs w:val="24"/>
        </w:rPr>
        <w:t>Rozporządzenie Ministra Środowiska z dnia 12 października 2011 roku w sprawie ochrony gatunkowej zwierząt określa listę gatunków zwierząt rodzimych dziko występujących objętych ochroną gatunkową (ścisłą i częściową) oraz wprowadza zakazy</w:t>
      </w:r>
      <w:r>
        <w:rPr>
          <w:szCs w:val="24"/>
        </w:rPr>
        <w:br/>
      </w:r>
      <w:r w:rsidRPr="00893C39">
        <w:rPr>
          <w:szCs w:val="24"/>
        </w:rPr>
        <w:t>w stosunku do określonych gatunków i odstępstwa od tych zakazów. Rozporządzenie określa również gatunki wymagające ustalenia stref ochrony ostoi, miejsc roz</w:t>
      </w:r>
      <w:r>
        <w:rPr>
          <w:szCs w:val="24"/>
        </w:rPr>
        <w:t>rodu i regularnego przebywania oraz zasięgi tych stref.</w:t>
      </w:r>
    </w:p>
    <w:p w:rsidR="006319FD" w:rsidRPr="007114E5" w:rsidRDefault="006319FD" w:rsidP="006319FD">
      <w:pPr>
        <w:pStyle w:val="Tekstpodstawowywcity2"/>
        <w:rPr>
          <w:iCs/>
        </w:rPr>
      </w:pPr>
      <w:r w:rsidRPr="00893C39">
        <w:t>Na terenie Nadleśnictwa Pomorze (wg stanu na 1.01.2013 r.) zatwierdzonych jest 6 stref obejmujących ochroną miejsca lęgowe ptaków.</w:t>
      </w:r>
      <w:r>
        <w:t xml:space="preserve"> </w:t>
      </w:r>
      <w:r w:rsidRPr="00156865">
        <w:t>Wyznaczono 2 stref</w:t>
      </w:r>
      <w:r>
        <w:t>y</w:t>
      </w:r>
      <w:r w:rsidRPr="00156865">
        <w:t xml:space="preserve"> </w:t>
      </w:r>
      <w:r>
        <w:t>chroniące</w:t>
      </w:r>
      <w:r w:rsidRPr="00156865">
        <w:t xml:space="preserve"> miejsca rozrodu i regularnego przebywania </w:t>
      </w:r>
      <w:r>
        <w:t>bielika</w:t>
      </w:r>
      <w:r w:rsidRPr="00156865">
        <w:t xml:space="preserve"> (</w:t>
      </w:r>
      <w:r w:rsidRPr="00156865">
        <w:rPr>
          <w:bCs/>
          <w:i/>
          <w:iCs/>
        </w:rPr>
        <w:t>Haliaeetus albicilla</w:t>
      </w:r>
      <w:r>
        <w:t>),</w:t>
      </w:r>
      <w:r w:rsidRPr="00156865">
        <w:t xml:space="preserve"> </w:t>
      </w:r>
      <w:r>
        <w:t>2</w:t>
      </w:r>
      <w:r w:rsidRPr="00156865">
        <w:t xml:space="preserve"> stref</w:t>
      </w:r>
      <w:r>
        <w:t>y</w:t>
      </w:r>
      <w:r w:rsidRPr="00156865">
        <w:t xml:space="preserve"> </w:t>
      </w:r>
      <w:r>
        <w:t>głuszca</w:t>
      </w:r>
      <w:r w:rsidRPr="00156865">
        <w:t xml:space="preserve"> (</w:t>
      </w:r>
      <w:r w:rsidRPr="00156865">
        <w:rPr>
          <w:i/>
          <w:iCs/>
        </w:rPr>
        <w:t xml:space="preserve">Tetrao </w:t>
      </w:r>
      <w:r w:rsidRPr="006515F2">
        <w:rPr>
          <w:i/>
          <w:iCs/>
        </w:rPr>
        <w:t>urogallus)</w:t>
      </w:r>
      <w:r w:rsidRPr="006515F2">
        <w:rPr>
          <w:iCs/>
        </w:rPr>
        <w:t xml:space="preserve"> i 2 strefy dla włochatki </w:t>
      </w:r>
      <w:r w:rsidRPr="006515F2">
        <w:rPr>
          <w:i/>
          <w:iCs/>
        </w:rPr>
        <w:t>(Aegolius funereus)</w:t>
      </w:r>
      <w:r w:rsidRPr="006515F2">
        <w:rPr>
          <w:iCs/>
        </w:rPr>
        <w:t>.</w:t>
      </w:r>
      <w:r w:rsidRPr="006515F2">
        <w:rPr>
          <w:i/>
          <w:iCs/>
        </w:rPr>
        <w:t xml:space="preserve"> </w:t>
      </w:r>
      <w:r w:rsidRPr="006515F2">
        <w:t xml:space="preserve">Strefy łącznie zajmują powierzchnię </w:t>
      </w:r>
      <w:smartTag w:uri="urn:schemas-microsoft-com:office:smarttags" w:element="metricconverter">
        <w:smartTagPr>
          <w:attr w:name="ProductID" w:val="321,41 ha"/>
        </w:smartTagPr>
        <w:r w:rsidRPr="006515F2">
          <w:t>321,41 ha</w:t>
        </w:r>
      </w:smartTag>
      <w:r w:rsidRPr="006515F2">
        <w:t xml:space="preserve">. Zasięgi stref ochronnych wynoszą: dla bielika i głuszca do </w:t>
      </w:r>
      <w:smartTag w:uri="urn:schemas-microsoft-com:office:smarttags" w:element="metricconverter">
        <w:smartTagPr>
          <w:attr w:name="ProductID" w:val="200 m"/>
        </w:smartTagPr>
        <w:r w:rsidRPr="006515F2">
          <w:t>200 m</w:t>
        </w:r>
      </w:smartTag>
      <w:r w:rsidRPr="006515F2">
        <w:t xml:space="preserve"> strefy całorocznej i do </w:t>
      </w:r>
      <w:smartTag w:uri="urn:schemas-microsoft-com:office:smarttags" w:element="metricconverter">
        <w:smartTagPr>
          <w:attr w:name="ProductID" w:val="0,2 ha"/>
        </w:smartTagPr>
        <w:r w:rsidRPr="006515F2">
          <w:t>500 m</w:t>
        </w:r>
      </w:smartTag>
      <w:r w:rsidRPr="006515F2">
        <w:t xml:space="preserve"> dla strefy okresowej, a dla włochatki do </w:t>
      </w:r>
      <w:smartTag w:uri="urn:schemas-microsoft-com:office:smarttags" w:element="metricconverter">
        <w:smartTagPr>
          <w:attr w:name="ProductID" w:val="50 m"/>
        </w:smartTagPr>
        <w:r w:rsidRPr="006515F2">
          <w:t>50 m</w:t>
        </w:r>
      </w:smartTag>
      <w:r w:rsidRPr="006515F2">
        <w:t xml:space="preserve"> strefy całorocznej.</w:t>
      </w:r>
      <w:r w:rsidRPr="002829D1">
        <w:t xml:space="preserve"> Ochronie podlega strefa </w:t>
      </w:r>
      <w:r>
        <w:t>całoroczna-</w:t>
      </w:r>
      <w:r w:rsidRPr="002829D1">
        <w:t xml:space="preserve"> przez cały rok, zaś strefa ochrony </w:t>
      </w:r>
      <w:r>
        <w:t>okresowej</w:t>
      </w:r>
      <w:r w:rsidRPr="002829D1">
        <w:t xml:space="preserve"> dla </w:t>
      </w:r>
      <w:r>
        <w:t>bielika</w:t>
      </w:r>
      <w:r w:rsidRPr="002829D1">
        <w:t xml:space="preserve"> w terminie 1.0</w:t>
      </w:r>
      <w:r>
        <w:t>1</w:t>
      </w:r>
      <w:r w:rsidRPr="002829D1">
        <w:t>-31.0</w:t>
      </w:r>
      <w:r>
        <w:t>7, a dla głuszca w terminie 1.02-31.05.</w:t>
      </w:r>
      <w:r w:rsidRPr="002829D1">
        <w:t xml:space="preserve"> </w:t>
      </w:r>
      <w:r>
        <w:rPr>
          <w:iCs/>
          <w:vanish/>
        </w:rPr>
        <w:t xml:space="preserve">rt.60, p.6.nereus) ją dwa stanowiska gratórych </w:t>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t>W strefach tych obowiązują przepisy Ustawy o ochronie przyrody art.60, pkt.6</w:t>
      </w:r>
      <w:r>
        <w:rPr>
          <w:iCs/>
        </w:rPr>
        <w:t>.</w:t>
      </w:r>
      <w:r w:rsidRPr="007114E5">
        <w:rPr>
          <w:iCs/>
        </w:rPr>
        <w:t xml:space="preserve"> </w:t>
      </w:r>
    </w:p>
    <w:p w:rsidR="006319FD" w:rsidRDefault="006319FD" w:rsidP="006319FD">
      <w:pPr>
        <w:numPr>
          <w:ilvl w:val="12"/>
          <w:numId w:val="0"/>
        </w:numPr>
        <w:spacing w:line="360" w:lineRule="auto"/>
        <w:ind w:firstLine="708"/>
        <w:jc w:val="both"/>
        <w:rPr>
          <w:sz w:val="24"/>
        </w:rPr>
      </w:pPr>
    </w:p>
    <w:p w:rsidR="006319FD" w:rsidRPr="00D26273" w:rsidRDefault="006319FD" w:rsidP="006319FD">
      <w:pPr>
        <w:spacing w:before="120" w:after="120" w:line="360" w:lineRule="auto"/>
        <w:jc w:val="both"/>
        <w:outlineLvl w:val="1"/>
        <w:rPr>
          <w:b/>
          <w:sz w:val="24"/>
        </w:rPr>
      </w:pPr>
      <w:bookmarkStart w:id="72" w:name="_Toc342659589"/>
      <w:r w:rsidRPr="00D26273">
        <w:rPr>
          <w:b/>
          <w:sz w:val="24"/>
        </w:rPr>
        <w:t>3.</w:t>
      </w:r>
      <w:r>
        <w:rPr>
          <w:b/>
          <w:sz w:val="24"/>
        </w:rPr>
        <w:t>2</w:t>
      </w:r>
      <w:r w:rsidRPr="00D26273">
        <w:rPr>
          <w:b/>
          <w:sz w:val="24"/>
        </w:rPr>
        <w:t>.  Sieć Natura 2000</w:t>
      </w:r>
      <w:bookmarkEnd w:id="72"/>
    </w:p>
    <w:p w:rsidR="006319FD" w:rsidRPr="006910A9" w:rsidRDefault="006319FD" w:rsidP="006319FD">
      <w:pPr>
        <w:spacing w:line="360" w:lineRule="auto"/>
        <w:ind w:firstLine="709"/>
        <w:jc w:val="both"/>
        <w:rPr>
          <w:sz w:val="24"/>
          <w:szCs w:val="24"/>
        </w:rPr>
      </w:pPr>
      <w:r w:rsidRPr="006910A9">
        <w:rPr>
          <w:b/>
          <w:bCs/>
          <w:sz w:val="24"/>
          <w:szCs w:val="24"/>
        </w:rPr>
        <w:lastRenderedPageBreak/>
        <w:t>Europejska Sieć Natura 2000</w:t>
      </w:r>
      <w:r w:rsidRPr="006910A9">
        <w:rPr>
          <w:sz w:val="24"/>
          <w:szCs w:val="24"/>
        </w:rPr>
        <w:t xml:space="preserve"> jest systemem ochrony zagrożonych składników różnorodności biologicznej kontynentu europejskiego. Celem utworzenia sieci Natura 2000 jest zachowanie zarówno zagrożonych wyginięciem siedlisk przyrodniczych oraz gatunków roślin i zwierząt w skali Europy, ale też typowych, wciąż jeszcze powszechnie występujących siedlisk przyrodniczych</w:t>
      </w:r>
      <w:r>
        <w:rPr>
          <w:sz w:val="24"/>
          <w:szCs w:val="24"/>
        </w:rPr>
        <w:t xml:space="preserve">. </w:t>
      </w:r>
      <w:r w:rsidRPr="006910A9">
        <w:rPr>
          <w:sz w:val="24"/>
          <w:szCs w:val="24"/>
        </w:rPr>
        <w:t>Podstawą prawną tworzenia sieci Natura 2000 jest dyrektywa Rady 79/409/EWG z dnia 2 kwietnia 1979 roku w</w:t>
      </w:r>
      <w:r>
        <w:rPr>
          <w:sz w:val="24"/>
          <w:szCs w:val="24"/>
        </w:rPr>
        <w:t xml:space="preserve"> </w:t>
      </w:r>
      <w:r w:rsidRPr="006910A9">
        <w:rPr>
          <w:sz w:val="24"/>
          <w:szCs w:val="24"/>
        </w:rPr>
        <w:t>sprawie ochrony dzikich ptaków (aktualnie</w:t>
      </w:r>
      <w:r w:rsidRPr="006910A9">
        <w:rPr>
          <w:rFonts w:ascii="BureauEFN" w:hAnsi="BureauEFN" w:cs="BureauEFN"/>
          <w:sz w:val="16"/>
          <w:szCs w:val="16"/>
        </w:rPr>
        <w:t xml:space="preserve"> </w:t>
      </w:r>
      <w:r w:rsidRPr="006910A9">
        <w:rPr>
          <w:sz w:val="24"/>
          <w:szCs w:val="24"/>
        </w:rPr>
        <w:t>Dyrektywa Parlamentu Europejskiego i Rady 2009/147/WE z dnia 30 listopada 2009 r</w:t>
      </w:r>
      <w:r>
        <w:rPr>
          <w:sz w:val="24"/>
          <w:szCs w:val="24"/>
        </w:rPr>
        <w:t>oku</w:t>
      </w:r>
      <w:r>
        <w:rPr>
          <w:sz w:val="24"/>
          <w:szCs w:val="24"/>
        </w:rPr>
        <w:br/>
      </w:r>
      <w:r w:rsidRPr="006910A9">
        <w:rPr>
          <w:sz w:val="24"/>
          <w:szCs w:val="24"/>
        </w:rPr>
        <w:t>w sprawie ochrony dzikiego ptactwa) i dyrektywa Rady 92/43/EWG z dnia 21 maja 1992 roku w sprawie ochrony siedlisk przyrodniczych oraz dzikiej fauny i flory, które zostały transponowane do polskiego prawa, głównie do ustawy</w:t>
      </w:r>
      <w:r>
        <w:rPr>
          <w:sz w:val="24"/>
          <w:szCs w:val="24"/>
        </w:rPr>
        <w:t xml:space="preserve"> </w:t>
      </w:r>
      <w:r w:rsidRPr="006910A9">
        <w:rPr>
          <w:sz w:val="24"/>
          <w:szCs w:val="24"/>
        </w:rPr>
        <w:t>z</w:t>
      </w:r>
      <w:r>
        <w:rPr>
          <w:sz w:val="24"/>
          <w:szCs w:val="24"/>
        </w:rPr>
        <w:t xml:space="preserve"> </w:t>
      </w:r>
      <w:r w:rsidRPr="006910A9">
        <w:rPr>
          <w:sz w:val="24"/>
          <w:szCs w:val="24"/>
        </w:rPr>
        <w:t>dnia 16 kwietnia 2004 roku</w:t>
      </w:r>
      <w:r>
        <w:rPr>
          <w:sz w:val="24"/>
          <w:szCs w:val="24"/>
        </w:rPr>
        <w:br/>
      </w:r>
      <w:r w:rsidRPr="006910A9">
        <w:rPr>
          <w:sz w:val="24"/>
          <w:szCs w:val="24"/>
        </w:rPr>
        <w:t xml:space="preserve">o ochronie przyrody. </w:t>
      </w:r>
    </w:p>
    <w:p w:rsidR="006319FD" w:rsidRPr="006910A9" w:rsidRDefault="006319FD" w:rsidP="006319FD">
      <w:pPr>
        <w:spacing w:line="360" w:lineRule="auto"/>
        <w:ind w:firstLine="709"/>
        <w:jc w:val="both"/>
        <w:rPr>
          <w:sz w:val="24"/>
        </w:rPr>
      </w:pPr>
      <w:r w:rsidRPr="006910A9">
        <w:rPr>
          <w:sz w:val="24"/>
        </w:rPr>
        <w:t xml:space="preserve">W skład sieci Natura 2000 wchodzą: </w:t>
      </w:r>
    </w:p>
    <w:p w:rsidR="006319FD" w:rsidRPr="006910A9" w:rsidRDefault="006319FD" w:rsidP="006319FD">
      <w:pPr>
        <w:numPr>
          <w:ilvl w:val="0"/>
          <w:numId w:val="52"/>
        </w:numPr>
        <w:spacing w:line="360" w:lineRule="auto"/>
        <w:jc w:val="both"/>
        <w:rPr>
          <w:sz w:val="24"/>
        </w:rPr>
      </w:pPr>
      <w:r w:rsidRPr="006910A9">
        <w:rPr>
          <w:sz w:val="24"/>
        </w:rPr>
        <w:t>obszary specjalnej ochrony ptaków (OSO),</w:t>
      </w:r>
    </w:p>
    <w:p w:rsidR="006319FD" w:rsidRPr="006910A9" w:rsidRDefault="006319FD" w:rsidP="006319FD">
      <w:pPr>
        <w:numPr>
          <w:ilvl w:val="0"/>
          <w:numId w:val="52"/>
        </w:numPr>
        <w:spacing w:line="360" w:lineRule="auto"/>
        <w:jc w:val="both"/>
        <w:rPr>
          <w:sz w:val="24"/>
        </w:rPr>
      </w:pPr>
      <w:r w:rsidRPr="006910A9">
        <w:rPr>
          <w:sz w:val="24"/>
        </w:rPr>
        <w:t xml:space="preserve">specjalne obszary ochrony siedlisk (SOO). </w:t>
      </w:r>
    </w:p>
    <w:p w:rsidR="006319FD" w:rsidRPr="006910A9" w:rsidRDefault="006319FD" w:rsidP="006319FD">
      <w:pPr>
        <w:spacing w:before="120" w:line="360" w:lineRule="auto"/>
        <w:ind w:firstLine="709"/>
        <w:jc w:val="both"/>
        <w:rPr>
          <w:sz w:val="24"/>
          <w:szCs w:val="24"/>
        </w:rPr>
      </w:pPr>
      <w:r w:rsidRPr="006910A9">
        <w:rPr>
          <w:sz w:val="24"/>
          <w:szCs w:val="24"/>
        </w:rPr>
        <w:t>Dyrektywa Siedliskowa nie określa sposobów ochrony poszczególnych siedlisk</w:t>
      </w:r>
      <w:r>
        <w:rPr>
          <w:sz w:val="24"/>
          <w:szCs w:val="24"/>
        </w:rPr>
        <w:br/>
      </w:r>
      <w:r w:rsidRPr="006910A9">
        <w:rPr>
          <w:sz w:val="24"/>
          <w:szCs w:val="24"/>
        </w:rPr>
        <w:t>i</w:t>
      </w:r>
      <w:r>
        <w:rPr>
          <w:sz w:val="24"/>
          <w:szCs w:val="24"/>
        </w:rPr>
        <w:t xml:space="preserve"> </w:t>
      </w:r>
      <w:r w:rsidRPr="006910A9">
        <w:rPr>
          <w:sz w:val="24"/>
          <w:szCs w:val="24"/>
        </w:rPr>
        <w:t xml:space="preserve">gatunków, ale nakazuje zachowanie tzw. właściwego stanu ich ochrony. W odniesieniu do siedliska przyrodniczego oznacza to, że (art. 33 ustawy o ochronie przyrody): </w:t>
      </w:r>
    </w:p>
    <w:p w:rsidR="006319FD" w:rsidRPr="006910A9" w:rsidRDefault="006319FD" w:rsidP="006319FD">
      <w:pPr>
        <w:numPr>
          <w:ilvl w:val="0"/>
          <w:numId w:val="53"/>
        </w:numPr>
        <w:tabs>
          <w:tab w:val="left" w:pos="0"/>
          <w:tab w:val="left" w:pos="448"/>
          <w:tab w:val="left" w:pos="1582"/>
        </w:tabs>
        <w:spacing w:line="360" w:lineRule="auto"/>
        <w:jc w:val="both"/>
        <w:rPr>
          <w:sz w:val="24"/>
          <w:szCs w:val="24"/>
        </w:rPr>
      </w:pPr>
      <w:r w:rsidRPr="006910A9">
        <w:rPr>
          <w:sz w:val="24"/>
          <w:szCs w:val="24"/>
        </w:rPr>
        <w:t xml:space="preserve">naturalny jego zasięg nie zmniejsza się; </w:t>
      </w:r>
    </w:p>
    <w:p w:rsidR="006319FD" w:rsidRPr="006910A9" w:rsidRDefault="006319FD" w:rsidP="006319FD">
      <w:pPr>
        <w:numPr>
          <w:ilvl w:val="0"/>
          <w:numId w:val="53"/>
        </w:numPr>
        <w:tabs>
          <w:tab w:val="left" w:pos="0"/>
          <w:tab w:val="left" w:pos="448"/>
          <w:tab w:val="left" w:pos="1582"/>
        </w:tabs>
        <w:spacing w:line="360" w:lineRule="auto"/>
        <w:jc w:val="both"/>
        <w:rPr>
          <w:sz w:val="24"/>
          <w:szCs w:val="24"/>
        </w:rPr>
      </w:pPr>
      <w:r w:rsidRPr="006910A9">
        <w:rPr>
          <w:sz w:val="24"/>
          <w:szCs w:val="24"/>
        </w:rPr>
        <w:t xml:space="preserve">zachowuje ono specyficzną strukturę i swoje funkcje ekologiczne; </w:t>
      </w:r>
    </w:p>
    <w:p w:rsidR="006319FD" w:rsidRPr="006910A9" w:rsidRDefault="006319FD" w:rsidP="006319FD">
      <w:pPr>
        <w:numPr>
          <w:ilvl w:val="0"/>
          <w:numId w:val="53"/>
        </w:numPr>
        <w:tabs>
          <w:tab w:val="left" w:pos="0"/>
          <w:tab w:val="left" w:pos="448"/>
          <w:tab w:val="left" w:pos="1582"/>
        </w:tabs>
        <w:spacing w:line="360" w:lineRule="auto"/>
        <w:jc w:val="both"/>
        <w:rPr>
          <w:sz w:val="24"/>
          <w:szCs w:val="24"/>
        </w:rPr>
      </w:pPr>
      <w:r w:rsidRPr="006910A9">
        <w:rPr>
          <w:sz w:val="24"/>
          <w:szCs w:val="24"/>
        </w:rPr>
        <w:t xml:space="preserve">stan zachowania typowych dla niego gatunków jest właściwy. </w:t>
      </w:r>
    </w:p>
    <w:p w:rsidR="006319FD" w:rsidRDefault="006319FD" w:rsidP="006319FD">
      <w:pPr>
        <w:spacing w:before="100" w:beforeAutospacing="1" w:line="360" w:lineRule="auto"/>
        <w:jc w:val="both"/>
        <w:rPr>
          <w:sz w:val="24"/>
          <w:szCs w:val="24"/>
        </w:rPr>
      </w:pPr>
    </w:p>
    <w:p w:rsidR="006319FD" w:rsidRPr="006910A9" w:rsidRDefault="006319FD" w:rsidP="006319FD">
      <w:pPr>
        <w:spacing w:before="100" w:beforeAutospacing="1" w:line="360" w:lineRule="auto"/>
        <w:jc w:val="both"/>
        <w:rPr>
          <w:sz w:val="24"/>
          <w:szCs w:val="24"/>
        </w:rPr>
      </w:pPr>
      <w:r w:rsidRPr="006910A9">
        <w:rPr>
          <w:sz w:val="24"/>
          <w:szCs w:val="24"/>
        </w:rPr>
        <w:t xml:space="preserve">W odniesieniu do gatunków, właściwy stan ochrony oznacza natomiast, że: </w:t>
      </w:r>
    </w:p>
    <w:p w:rsidR="006319FD" w:rsidRPr="006910A9" w:rsidRDefault="006319FD" w:rsidP="006319FD">
      <w:pPr>
        <w:numPr>
          <w:ilvl w:val="0"/>
          <w:numId w:val="15"/>
        </w:numPr>
        <w:tabs>
          <w:tab w:val="left" w:pos="0"/>
        </w:tabs>
        <w:spacing w:line="360" w:lineRule="auto"/>
        <w:jc w:val="both"/>
        <w:rPr>
          <w:sz w:val="24"/>
          <w:szCs w:val="24"/>
        </w:rPr>
      </w:pPr>
      <w:r w:rsidRPr="006910A9">
        <w:rPr>
          <w:sz w:val="24"/>
          <w:szCs w:val="24"/>
        </w:rPr>
        <w:t xml:space="preserve">zachowana zostaje liczebność populacji, gwarantująca jej utrzymanie się w biocenozie przez dłuższy czas; </w:t>
      </w:r>
    </w:p>
    <w:p w:rsidR="006319FD" w:rsidRPr="006910A9" w:rsidRDefault="006319FD" w:rsidP="006319FD">
      <w:pPr>
        <w:numPr>
          <w:ilvl w:val="0"/>
          <w:numId w:val="15"/>
        </w:numPr>
        <w:tabs>
          <w:tab w:val="left" w:pos="0"/>
        </w:tabs>
        <w:spacing w:line="360" w:lineRule="auto"/>
        <w:jc w:val="both"/>
        <w:rPr>
          <w:sz w:val="24"/>
          <w:szCs w:val="24"/>
        </w:rPr>
      </w:pPr>
      <w:r w:rsidRPr="006910A9">
        <w:rPr>
          <w:sz w:val="24"/>
          <w:szCs w:val="24"/>
        </w:rPr>
        <w:t xml:space="preserve">naturalny zasięg gatunku nie zmniejsza się; </w:t>
      </w:r>
    </w:p>
    <w:p w:rsidR="006319FD" w:rsidRPr="006910A9" w:rsidRDefault="006319FD" w:rsidP="006319FD">
      <w:pPr>
        <w:numPr>
          <w:ilvl w:val="0"/>
          <w:numId w:val="15"/>
        </w:numPr>
        <w:tabs>
          <w:tab w:val="left" w:pos="0"/>
        </w:tabs>
        <w:spacing w:line="360" w:lineRule="auto"/>
        <w:jc w:val="both"/>
        <w:rPr>
          <w:sz w:val="24"/>
          <w:szCs w:val="24"/>
        </w:rPr>
      </w:pPr>
      <w:r w:rsidRPr="006910A9">
        <w:rPr>
          <w:sz w:val="24"/>
          <w:szCs w:val="24"/>
        </w:rPr>
        <w:t xml:space="preserve">pozostaje zachowana wystarczająco duża powierzchnia siedliska gatunku. </w:t>
      </w:r>
    </w:p>
    <w:p w:rsidR="006319FD" w:rsidRPr="006910A9" w:rsidRDefault="006319FD" w:rsidP="006319FD">
      <w:pPr>
        <w:spacing w:line="360" w:lineRule="auto"/>
        <w:jc w:val="both"/>
        <w:rPr>
          <w:sz w:val="24"/>
          <w:szCs w:val="24"/>
        </w:rPr>
      </w:pPr>
      <w:r w:rsidRPr="006910A9">
        <w:rPr>
          <w:sz w:val="24"/>
          <w:szCs w:val="24"/>
        </w:rPr>
        <w:t>W obszarach Natura 2000 obowiązuje formalnie jeden „zakaz”, zabrania się podejmowania działań mogących, osobno lub w połączeniu z innymi działaniami, znacząco negatywnie oddziaływać na cele ochronne obszaru Natura 2000, w tym w szczególności:</w:t>
      </w:r>
    </w:p>
    <w:p w:rsidR="006319FD" w:rsidRPr="006910A9" w:rsidRDefault="006319FD" w:rsidP="006319FD">
      <w:pPr>
        <w:numPr>
          <w:ilvl w:val="1"/>
          <w:numId w:val="15"/>
        </w:numPr>
        <w:spacing w:line="360" w:lineRule="auto"/>
        <w:jc w:val="both"/>
        <w:rPr>
          <w:sz w:val="24"/>
          <w:szCs w:val="24"/>
        </w:rPr>
      </w:pPr>
      <w:r w:rsidRPr="006910A9">
        <w:rPr>
          <w:sz w:val="24"/>
          <w:szCs w:val="24"/>
        </w:rPr>
        <w:t>pogorszyć stan siedlisk przyrodniczych lub siedlisk gatunków roślin i zwierząt, dla których ochrony powołano obszar;</w:t>
      </w:r>
    </w:p>
    <w:p w:rsidR="006319FD" w:rsidRPr="006910A9" w:rsidRDefault="006319FD" w:rsidP="006319FD">
      <w:pPr>
        <w:numPr>
          <w:ilvl w:val="1"/>
          <w:numId w:val="15"/>
        </w:numPr>
        <w:spacing w:line="360" w:lineRule="auto"/>
        <w:jc w:val="both"/>
        <w:rPr>
          <w:sz w:val="24"/>
          <w:szCs w:val="24"/>
        </w:rPr>
      </w:pPr>
      <w:r w:rsidRPr="006910A9">
        <w:rPr>
          <w:sz w:val="24"/>
          <w:szCs w:val="24"/>
        </w:rPr>
        <w:t>wpłynąć negatywnie na gatunki, dla których ochrony został wyznaczony obszar;</w:t>
      </w:r>
    </w:p>
    <w:p w:rsidR="006319FD" w:rsidRPr="006910A9" w:rsidRDefault="006319FD" w:rsidP="006319FD">
      <w:pPr>
        <w:numPr>
          <w:ilvl w:val="1"/>
          <w:numId w:val="15"/>
        </w:numPr>
        <w:spacing w:line="360" w:lineRule="auto"/>
        <w:jc w:val="both"/>
        <w:rPr>
          <w:sz w:val="24"/>
          <w:szCs w:val="24"/>
        </w:rPr>
      </w:pPr>
      <w:r w:rsidRPr="006910A9">
        <w:rPr>
          <w:sz w:val="24"/>
          <w:szCs w:val="24"/>
        </w:rPr>
        <w:lastRenderedPageBreak/>
        <w:t>pogorszyć integralność obszaru Natura 2000, lub jego powiązania z innymi obszarami.</w:t>
      </w:r>
    </w:p>
    <w:p w:rsidR="006319FD" w:rsidRPr="006910A9" w:rsidRDefault="006319FD" w:rsidP="006319FD">
      <w:pPr>
        <w:pStyle w:val="Tekstpodstawowywcity2"/>
      </w:pPr>
      <w:r w:rsidRPr="006910A9">
        <w:t>Na terenie administrowanym przez Nadleśnictwo Pomorze znajdują się części następujących obszarów Natura 2000:</w:t>
      </w:r>
    </w:p>
    <w:p w:rsidR="006319FD" w:rsidRPr="006910A9" w:rsidRDefault="006319FD" w:rsidP="006319FD">
      <w:pPr>
        <w:pStyle w:val="Tekstpodstawowywcity2"/>
        <w:numPr>
          <w:ilvl w:val="0"/>
          <w:numId w:val="54"/>
        </w:numPr>
      </w:pPr>
      <w:r w:rsidRPr="006910A9">
        <w:rPr>
          <w:b/>
          <w:i/>
        </w:rPr>
        <w:t>PLB 200002 – Puszcza Augustowska</w:t>
      </w:r>
    </w:p>
    <w:p w:rsidR="006319FD" w:rsidRPr="006910A9" w:rsidRDefault="006319FD" w:rsidP="006319FD">
      <w:pPr>
        <w:pStyle w:val="Tekstpodstawowywcity2"/>
        <w:numPr>
          <w:ilvl w:val="0"/>
          <w:numId w:val="54"/>
        </w:numPr>
        <w:rPr>
          <w:b/>
          <w:i/>
        </w:rPr>
      </w:pPr>
      <w:r w:rsidRPr="006910A9">
        <w:rPr>
          <w:b/>
          <w:i/>
        </w:rPr>
        <w:t>PLH 200005 – Ostoja Augustowska</w:t>
      </w:r>
    </w:p>
    <w:p w:rsidR="006319FD" w:rsidRPr="006910A9" w:rsidRDefault="006319FD" w:rsidP="006319FD">
      <w:pPr>
        <w:pStyle w:val="Tekstpodstawowywcity2"/>
        <w:numPr>
          <w:ilvl w:val="0"/>
          <w:numId w:val="54"/>
        </w:numPr>
        <w:rPr>
          <w:b/>
          <w:i/>
        </w:rPr>
      </w:pPr>
      <w:r w:rsidRPr="006910A9">
        <w:rPr>
          <w:b/>
          <w:i/>
        </w:rPr>
        <w:t>PLH200007 – Pojezierze Sejneńskie</w:t>
      </w:r>
    </w:p>
    <w:p w:rsidR="006319FD" w:rsidRPr="006910A9" w:rsidRDefault="006319FD" w:rsidP="006319FD">
      <w:pPr>
        <w:pStyle w:val="Tekstpodstawowywcity2"/>
        <w:spacing w:before="120"/>
      </w:pPr>
      <w:r w:rsidRPr="006910A9">
        <w:t>Oznaczenia PLB i PLH oznaczają wyznaczone i zatwierdzone w Polsce odpowiednio: obszary specjalnej obszary ochrony ptaków (od ang. bird) i specjalne obszary ochrony siedlisk (od ang. habitat). Mapa walorów przyrodniczych Nadleśnictwa Pomorze przedstawia granice obszarów Natura 2000 względem zasięgu nadleśnictwa.</w:t>
      </w:r>
    </w:p>
    <w:p w:rsidR="006319FD" w:rsidRPr="00074DDA" w:rsidRDefault="006319FD" w:rsidP="006319FD">
      <w:pPr>
        <w:pStyle w:val="Tekstpodstawowy"/>
        <w:spacing w:line="360" w:lineRule="auto"/>
        <w:ind w:firstLine="851"/>
        <w:jc w:val="both"/>
        <w:rPr>
          <w:b/>
          <w:bCs/>
          <w:sz w:val="24"/>
          <w:szCs w:val="24"/>
          <w:u w:val="single"/>
        </w:rPr>
      </w:pPr>
      <w:r w:rsidRPr="00074DDA">
        <w:rPr>
          <w:sz w:val="24"/>
          <w:szCs w:val="24"/>
        </w:rPr>
        <w:t>Przedstawione poniżej dane pochodzą ze Standardowego Formularza Danych (SDF) – podstawowego dokumentu skupiającego opis najistotniejszych informacji o obszarze Natura 2000</w:t>
      </w:r>
      <w:r>
        <w:rPr>
          <w:sz w:val="24"/>
          <w:szCs w:val="24"/>
        </w:rPr>
        <w:t xml:space="preserve"> (</w:t>
      </w:r>
      <w:r w:rsidRPr="00B11342">
        <w:rPr>
          <w:sz w:val="24"/>
          <w:szCs w:val="24"/>
        </w:rPr>
        <w:t>www.natura</w:t>
      </w:r>
      <w:r>
        <w:rPr>
          <w:sz w:val="24"/>
          <w:szCs w:val="24"/>
        </w:rPr>
        <w:t>2000.gdos.gov.pl)</w:t>
      </w:r>
      <w:r w:rsidRPr="00074DDA">
        <w:rPr>
          <w:sz w:val="24"/>
          <w:szCs w:val="24"/>
        </w:rPr>
        <w:t xml:space="preserve">. Nie wszystkie wymienione siedliska oraz gatunki </w:t>
      </w:r>
      <w:r>
        <w:rPr>
          <w:sz w:val="24"/>
          <w:szCs w:val="24"/>
        </w:rPr>
        <w:t xml:space="preserve">wstępują </w:t>
      </w:r>
      <w:r w:rsidRPr="00074DDA">
        <w:rPr>
          <w:sz w:val="24"/>
          <w:szCs w:val="24"/>
        </w:rPr>
        <w:t>na terenie nadleśnictwa</w:t>
      </w:r>
      <w:r>
        <w:rPr>
          <w:sz w:val="24"/>
          <w:szCs w:val="24"/>
        </w:rPr>
        <w:t>, ponieważ obszary te obejmują również rozległe powierzchnie poza granicami nadleśnictwa</w:t>
      </w:r>
      <w:r w:rsidRPr="00074DDA">
        <w:rPr>
          <w:sz w:val="24"/>
          <w:szCs w:val="24"/>
        </w:rPr>
        <w:t>.</w:t>
      </w:r>
    </w:p>
    <w:p w:rsidR="006319FD" w:rsidRPr="006910A9" w:rsidRDefault="006319FD" w:rsidP="006319FD">
      <w:pPr>
        <w:pStyle w:val="Tekstpodstawowywcity2"/>
        <w:spacing w:before="240"/>
        <w:ind w:firstLine="0"/>
        <w:rPr>
          <w:b/>
          <w:i/>
          <w:szCs w:val="24"/>
        </w:rPr>
      </w:pPr>
      <w:r w:rsidRPr="006910A9">
        <w:rPr>
          <w:b/>
          <w:i/>
          <w:szCs w:val="24"/>
        </w:rPr>
        <w:t>Opis obszaru PLB 200002 – Puszcza Augustowska</w:t>
      </w:r>
    </w:p>
    <w:p w:rsidR="006319FD" w:rsidRPr="006910A9" w:rsidRDefault="006319FD" w:rsidP="006319FD">
      <w:pPr>
        <w:spacing w:line="360" w:lineRule="auto"/>
        <w:ind w:firstLine="709"/>
        <w:jc w:val="both"/>
        <w:rPr>
          <w:snapToGrid w:val="0"/>
          <w:sz w:val="24"/>
          <w:szCs w:val="24"/>
        </w:rPr>
      </w:pPr>
      <w:r w:rsidRPr="006910A9">
        <w:rPr>
          <w:snapToGrid w:val="0"/>
          <w:sz w:val="24"/>
          <w:szCs w:val="24"/>
        </w:rPr>
        <w:t xml:space="preserve">Obszar obejmuje kompleks leśny Puszczy Augustowskiej, leżący na pograniczu Równiny Augustowskiej i Kotliny Biebrzańskiej o powierzchni </w:t>
      </w:r>
      <w:smartTag w:uri="urn:schemas-microsoft-com:office:smarttags" w:element="metricconverter">
        <w:smartTagPr>
          <w:attr w:name="ProductID" w:val="134ﾠ377,7 ha"/>
        </w:smartTagPr>
        <w:r w:rsidRPr="006910A9">
          <w:rPr>
            <w:snapToGrid w:val="0"/>
            <w:sz w:val="24"/>
            <w:szCs w:val="24"/>
          </w:rPr>
          <w:t>134 377,7 ha</w:t>
        </w:r>
      </w:smartTag>
      <w:r w:rsidRPr="006910A9">
        <w:rPr>
          <w:snapToGrid w:val="0"/>
          <w:sz w:val="24"/>
          <w:szCs w:val="24"/>
        </w:rPr>
        <w:t xml:space="preserve">. Grunty Nadleśnictwa Pomorze zajmują </w:t>
      </w:r>
      <w:smartTag w:uri="urn:schemas-microsoft-com:office:smarttags" w:element="metricconverter">
        <w:smartTagPr>
          <w:attr w:name="ProductID" w:val="14ﾠ843,11 ha"/>
        </w:smartTagPr>
        <w:r w:rsidRPr="006910A9">
          <w:rPr>
            <w:snapToGrid w:val="0"/>
            <w:sz w:val="24"/>
            <w:szCs w:val="24"/>
          </w:rPr>
          <w:t>14 843,11 ha</w:t>
        </w:r>
      </w:smartTag>
      <w:r>
        <w:rPr>
          <w:snapToGrid w:val="0"/>
          <w:sz w:val="24"/>
          <w:szCs w:val="24"/>
        </w:rPr>
        <w:t xml:space="preserve"> obszaru</w:t>
      </w:r>
      <w:r w:rsidRPr="006910A9">
        <w:rPr>
          <w:snapToGrid w:val="0"/>
          <w:sz w:val="24"/>
          <w:szCs w:val="24"/>
        </w:rPr>
        <w:t xml:space="preserve">. Teren ten pokrywają </w:t>
      </w:r>
      <w:r>
        <w:rPr>
          <w:snapToGrid w:val="0"/>
          <w:sz w:val="24"/>
          <w:szCs w:val="24"/>
        </w:rPr>
        <w:t>zasadniczo</w:t>
      </w:r>
      <w:r w:rsidRPr="006910A9">
        <w:rPr>
          <w:snapToGrid w:val="0"/>
          <w:sz w:val="24"/>
          <w:szCs w:val="24"/>
        </w:rPr>
        <w:t xml:space="preserve"> drzewostany (ok. 90% powierzchni), które w wielu fragmentach zachowały naturalny charakter. Dominują bory, wśród których szczególną uwagę zwracają dobrze zachowane bory wilgotne i bory bagienne. Duże powierzchnie zajmują olsy, </w:t>
      </w:r>
      <w:r>
        <w:rPr>
          <w:snapToGrid w:val="0"/>
          <w:sz w:val="24"/>
          <w:szCs w:val="24"/>
        </w:rPr>
        <w:t xml:space="preserve">zaś </w:t>
      </w:r>
      <w:r w:rsidRPr="006910A9">
        <w:rPr>
          <w:snapToGrid w:val="0"/>
          <w:sz w:val="24"/>
          <w:szCs w:val="24"/>
        </w:rPr>
        <w:t>dobrze zachowane grądy</w:t>
      </w:r>
      <w:r>
        <w:rPr>
          <w:snapToGrid w:val="0"/>
          <w:sz w:val="24"/>
          <w:szCs w:val="24"/>
        </w:rPr>
        <w:t xml:space="preserve"> występują nielicznie</w:t>
      </w:r>
      <w:r w:rsidRPr="006910A9">
        <w:rPr>
          <w:snapToGrid w:val="0"/>
          <w:sz w:val="24"/>
          <w:szCs w:val="24"/>
        </w:rPr>
        <w:t>. Tereny odlesione zajmują użytki zielone.</w:t>
      </w:r>
      <w:r>
        <w:rPr>
          <w:snapToGrid w:val="0"/>
          <w:sz w:val="24"/>
          <w:szCs w:val="24"/>
        </w:rPr>
        <w:t xml:space="preserve"> </w:t>
      </w:r>
      <w:r w:rsidRPr="006910A9">
        <w:rPr>
          <w:snapToGrid w:val="0"/>
          <w:sz w:val="24"/>
          <w:szCs w:val="24"/>
        </w:rPr>
        <w:t>O wartości przyrodniczej obszaru świadczy występowanie co najmniej 40 gatunków ptaków z Załącznika I Dyrektywy Ptasiej, 18 gatunków z Polskiej Czerwonej Księgi (PCK). W okresie lęgowym obszar zasiedla co najmniej 1% populacji krajowej następujących gatunków ptaków: bąk (PCK), błotniak stawowy, błotniak łąkowy, bocian czarny, cietrzew (PCK), dzięcioł białogrzbiety (PCK), dzięcioł trójpalczasty (PCK), dzięcioł zielonosiwy, gadożer (PCK), głuszec (PCK), kania czarna (PCK), kania ruda (PCK), kraska (PCK), łabędź krzykliwy, orlik krzykliwy (PCK), żuraw, włochatka (PCK), podgorzałka (PCK), puchacz (PCK), trzmielojad; w stosunkowo wysokim zagęszczeniu występuje bielik (PCK).</w:t>
      </w:r>
    </w:p>
    <w:p w:rsidR="006319FD" w:rsidRDefault="006319FD" w:rsidP="006319FD">
      <w:pPr>
        <w:pStyle w:val="Tekstpodstawowywcity"/>
        <w:rPr>
          <w:szCs w:val="24"/>
        </w:rPr>
      </w:pPr>
      <w:r w:rsidRPr="006910A9">
        <w:rPr>
          <w:b/>
          <w:szCs w:val="24"/>
        </w:rPr>
        <w:t>Zagrożenia</w:t>
      </w:r>
      <w:r w:rsidRPr="006910A9">
        <w:rPr>
          <w:szCs w:val="24"/>
        </w:rPr>
        <w:t xml:space="preserve">: eutrofizacja wód, fragmentacja obszaru, </w:t>
      </w:r>
      <w:r>
        <w:rPr>
          <w:szCs w:val="24"/>
        </w:rPr>
        <w:t xml:space="preserve">gospodarka leśna (wycinka </w:t>
      </w:r>
      <w:r>
        <w:rPr>
          <w:szCs w:val="24"/>
        </w:rPr>
        <w:lastRenderedPageBreak/>
        <w:t xml:space="preserve">starych drzewostanów), </w:t>
      </w:r>
      <w:r w:rsidRPr="006910A9">
        <w:rPr>
          <w:szCs w:val="24"/>
        </w:rPr>
        <w:t>naturalna sukcesja roślinności krzewiastej i drzewiastej.</w:t>
      </w:r>
    </w:p>
    <w:p w:rsidR="006319FD" w:rsidRDefault="006319FD" w:rsidP="006319FD">
      <w:pPr>
        <w:pStyle w:val="Tekstpodstawowywcity"/>
        <w:rPr>
          <w:szCs w:val="24"/>
        </w:rPr>
      </w:pPr>
      <w:r>
        <w:rPr>
          <w:noProof/>
        </w:rPr>
        <w:drawing>
          <wp:anchor distT="0" distB="0" distL="114300" distR="114300" simplePos="0" relativeHeight="251678720" behindDoc="1" locked="0" layoutInCell="1" allowOverlap="1">
            <wp:simplePos x="0" y="0"/>
            <wp:positionH relativeFrom="column">
              <wp:posOffset>323850</wp:posOffset>
            </wp:positionH>
            <wp:positionV relativeFrom="paragraph">
              <wp:posOffset>144145</wp:posOffset>
            </wp:positionV>
            <wp:extent cx="5111750" cy="5006975"/>
            <wp:effectExtent l="19050" t="19050" r="12700" b="22225"/>
            <wp:wrapTight wrapText="bothSides">
              <wp:wrapPolygon edited="0">
                <wp:start x="-80" y="-82"/>
                <wp:lineTo x="-80" y="21614"/>
                <wp:lineTo x="21573" y="21614"/>
                <wp:lineTo x="21573" y="-82"/>
                <wp:lineTo x="-80" y="-82"/>
              </wp:wrapPolygon>
            </wp:wrapTight>
            <wp:docPr id="45" name="Obraz 45" descr="O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Oso"/>
                    <pic:cNvPicPr>
                      <a:picLocks noChangeAspect="1" noChangeArrowheads="1"/>
                    </pic:cNvPicPr>
                  </pic:nvPicPr>
                  <pic:blipFill>
                    <a:blip r:embed="rId23" cstate="print">
                      <a:extLst>
                        <a:ext uri="{28A0092B-C50C-407E-A947-70E740481C1C}">
                          <a14:useLocalDpi xmlns:a14="http://schemas.microsoft.com/office/drawing/2010/main" val="0"/>
                        </a:ext>
                      </a:extLst>
                    </a:blip>
                    <a:srcRect r="20865"/>
                    <a:stretch>
                      <a:fillRect/>
                    </a:stretch>
                  </pic:blipFill>
                  <pic:spPr bwMode="auto">
                    <a:xfrm>
                      <a:off x="0" y="0"/>
                      <a:ext cx="5111750" cy="5006975"/>
                    </a:xfrm>
                    <a:prstGeom prst="rect">
                      <a:avLst/>
                    </a:prstGeom>
                    <a:noFill/>
                    <a:ln w="15875">
                      <a:solidFill>
                        <a:srgbClr val="969696"/>
                      </a:solidFill>
                      <a:miter lim="800000"/>
                      <a:headEnd/>
                      <a:tailEnd/>
                    </a:ln>
                  </pic:spPr>
                </pic:pic>
              </a:graphicData>
            </a:graphic>
            <wp14:sizeRelH relativeFrom="page">
              <wp14:pctWidth>0</wp14:pctWidth>
            </wp14:sizeRelH>
            <wp14:sizeRelV relativeFrom="page">
              <wp14:pctHeight>0</wp14:pctHeight>
            </wp14:sizeRelV>
          </wp:anchor>
        </w:drawing>
      </w:r>
    </w:p>
    <w:p w:rsidR="006319FD" w:rsidRPr="00C35DDD" w:rsidRDefault="006319FD" w:rsidP="006319FD">
      <w:pPr>
        <w:pStyle w:val="Tekstpodstawowy2"/>
        <w:spacing w:after="120"/>
        <w:rPr>
          <w:b/>
          <w:bCs/>
          <w:color w:val="auto"/>
        </w:rPr>
      </w:pPr>
    </w:p>
    <w:p w:rsidR="006319FD" w:rsidRDefault="006319FD" w:rsidP="006319FD">
      <w:pPr>
        <w:pStyle w:val="Tekstpodstawowy2"/>
        <w:rPr>
          <w:color w:val="auto"/>
        </w:rPr>
      </w:pPr>
    </w:p>
    <w:p w:rsidR="006319FD" w:rsidRPr="001138E0" w:rsidRDefault="006319FD" w:rsidP="006319FD">
      <w:pPr>
        <w:pStyle w:val="Ryc1"/>
        <w:spacing w:before="60" w:line="240" w:lineRule="auto"/>
        <w:ind w:left="0" w:firstLine="0"/>
        <w:jc w:val="center"/>
        <w:rPr>
          <w:bCs/>
          <w:i/>
          <w:iCs/>
          <w:sz w:val="22"/>
        </w:rPr>
      </w:pPr>
      <w:bookmarkStart w:id="73" w:name="_Toc342659755"/>
      <w:r w:rsidRPr="001138E0">
        <w:rPr>
          <w:bCs/>
          <w:i/>
          <w:iCs/>
          <w:sz w:val="22"/>
        </w:rPr>
        <w:t xml:space="preserve">Ryc. </w:t>
      </w:r>
      <w:r>
        <w:rPr>
          <w:bCs/>
          <w:i/>
          <w:iCs/>
          <w:sz w:val="22"/>
        </w:rPr>
        <w:t>13</w:t>
      </w:r>
      <w:r w:rsidRPr="001138E0">
        <w:rPr>
          <w:bCs/>
          <w:i/>
          <w:iCs/>
          <w:sz w:val="22"/>
        </w:rPr>
        <w:t xml:space="preserve">. Zasięg Obszaru </w:t>
      </w:r>
      <w:r>
        <w:rPr>
          <w:bCs/>
          <w:i/>
          <w:iCs/>
          <w:sz w:val="22"/>
        </w:rPr>
        <w:t>Specjalnej Ochrony Ptaków</w:t>
      </w:r>
      <w:bookmarkEnd w:id="73"/>
    </w:p>
    <w:p w:rsidR="006319FD" w:rsidRPr="006910A9" w:rsidRDefault="006319FD" w:rsidP="006319FD">
      <w:pPr>
        <w:pStyle w:val="Tekstpodstawowywcity2"/>
        <w:ind w:firstLine="0"/>
        <w:rPr>
          <w:b/>
          <w:i/>
          <w:szCs w:val="24"/>
        </w:rPr>
      </w:pPr>
      <w:r w:rsidRPr="006910A9">
        <w:rPr>
          <w:b/>
          <w:i/>
          <w:szCs w:val="24"/>
        </w:rPr>
        <w:t>Opis obszaru PLH 200005 – Ostoja Augustowska</w:t>
      </w:r>
    </w:p>
    <w:p w:rsidR="006319FD" w:rsidRPr="006910A9" w:rsidRDefault="006319FD" w:rsidP="006319FD">
      <w:pPr>
        <w:pStyle w:val="Tekstpodstawowywcity"/>
        <w:rPr>
          <w:szCs w:val="24"/>
        </w:rPr>
      </w:pPr>
      <w:r w:rsidRPr="006910A9">
        <w:rPr>
          <w:szCs w:val="24"/>
        </w:rPr>
        <w:t xml:space="preserve">Ostoja Augustowska obejmuje swym zasięgiem obszar prawie całej polskiej części Puszczy Augustowskiej, stanowiącej jeden z największych i najlepiej zachowanych kompleksów leśnych Europy środkowo-wschodniej (lesistość terenu blisko 90%), z pominięciem Wigierskiego Parku Narodowego. Powierzchnia Ostoi Augustowskiej wynosi </w:t>
      </w:r>
      <w:smartTag w:uri="urn:schemas-microsoft-com:office:smarttags" w:element="metricconverter">
        <w:smartTagPr>
          <w:attr w:name="ProductID" w:val="107 068,7 ha"/>
        </w:smartTagPr>
        <w:r w:rsidRPr="006910A9">
          <w:rPr>
            <w:szCs w:val="24"/>
          </w:rPr>
          <w:t>107 068,7 ha</w:t>
        </w:r>
      </w:smartTag>
      <w:r w:rsidRPr="006910A9">
        <w:rPr>
          <w:szCs w:val="24"/>
        </w:rPr>
        <w:t xml:space="preserve">. Z gruntami Nadleśnictwa Pomorze pokrywa się powierzchniowo </w:t>
      </w:r>
      <w:r>
        <w:rPr>
          <w:szCs w:val="24"/>
        </w:rPr>
        <w:t xml:space="preserve">na </w:t>
      </w:r>
      <w:r w:rsidRPr="006910A9">
        <w:rPr>
          <w:szCs w:val="24"/>
        </w:rPr>
        <w:t>14 463,82 ha. O walorach obszaru świadczą dane zawarte w SDF, na podstawie którego opracowano niniejszy opis</w:t>
      </w:r>
      <w:r>
        <w:rPr>
          <w:szCs w:val="24"/>
        </w:rPr>
        <w:t xml:space="preserve"> (</w:t>
      </w:r>
      <w:r w:rsidRPr="00B11342">
        <w:rPr>
          <w:szCs w:val="24"/>
        </w:rPr>
        <w:t>www.natura</w:t>
      </w:r>
      <w:r>
        <w:rPr>
          <w:szCs w:val="24"/>
        </w:rPr>
        <w:t>2000.gdos.gov.pl)</w:t>
      </w:r>
      <w:r w:rsidRPr="006910A9">
        <w:rPr>
          <w:szCs w:val="24"/>
        </w:rPr>
        <w:t>.</w:t>
      </w:r>
    </w:p>
    <w:p w:rsidR="006319FD" w:rsidRPr="006910A9" w:rsidRDefault="006319FD" w:rsidP="006319FD">
      <w:pPr>
        <w:pStyle w:val="Tekstpodstawowywcity"/>
        <w:rPr>
          <w:szCs w:val="24"/>
        </w:rPr>
      </w:pPr>
      <w:r w:rsidRPr="006910A9">
        <w:rPr>
          <w:szCs w:val="24"/>
        </w:rPr>
        <w:t xml:space="preserve">Wraz z przyległymi obszarami leśnymi na Litwie i Białorusi Puszcza Augustowska </w:t>
      </w:r>
      <w:r w:rsidRPr="006910A9">
        <w:rPr>
          <w:szCs w:val="24"/>
        </w:rPr>
        <w:lastRenderedPageBreak/>
        <w:t xml:space="preserve">tworzy jeden z największych zwartych kompleksów leśnych na nizinach środkowej Europy. Jest to również niezwykle ważny korytarz migracyjny dla leśnych gatunków flory i fauny, łączący lasy Europy środkowej i wschodniej. Jest to ostoja wielu zagrożonych gatunków, przede wszystkim rysia </w:t>
      </w:r>
      <w:r w:rsidRPr="006910A9">
        <w:rPr>
          <w:i/>
          <w:szCs w:val="24"/>
        </w:rPr>
        <w:t>Lynx lynx</w:t>
      </w:r>
      <w:r w:rsidRPr="006910A9">
        <w:rPr>
          <w:szCs w:val="24"/>
        </w:rPr>
        <w:t xml:space="preserve"> i wilka </w:t>
      </w:r>
      <w:r w:rsidRPr="006910A9">
        <w:rPr>
          <w:i/>
          <w:szCs w:val="24"/>
        </w:rPr>
        <w:t>Canis lupus</w:t>
      </w:r>
      <w:r w:rsidRPr="006910A9">
        <w:rPr>
          <w:szCs w:val="24"/>
        </w:rPr>
        <w:t xml:space="preserve"> (w ostoi znajdują się jedne z ich najstabilniejszych populacji niżowych), także wydry </w:t>
      </w:r>
      <w:r w:rsidRPr="006910A9">
        <w:rPr>
          <w:i/>
          <w:szCs w:val="24"/>
        </w:rPr>
        <w:t>Lutra lutra</w:t>
      </w:r>
      <w:r w:rsidRPr="006910A9">
        <w:rPr>
          <w:szCs w:val="24"/>
        </w:rPr>
        <w:t xml:space="preserve"> i bobra </w:t>
      </w:r>
      <w:r w:rsidRPr="006910A9">
        <w:rPr>
          <w:i/>
          <w:szCs w:val="24"/>
        </w:rPr>
        <w:t>Castor fiber</w:t>
      </w:r>
      <w:r w:rsidRPr="006910A9">
        <w:rPr>
          <w:szCs w:val="24"/>
        </w:rPr>
        <w:t xml:space="preserve">. Ogółem stwierdzono tu 10 gatunków zwierząt </w:t>
      </w:r>
      <w:r>
        <w:rPr>
          <w:szCs w:val="24"/>
        </w:rPr>
        <w:t xml:space="preserve">z </w:t>
      </w:r>
      <w:r w:rsidRPr="006910A9">
        <w:rPr>
          <w:szCs w:val="24"/>
        </w:rPr>
        <w:t>Załącznik</w:t>
      </w:r>
      <w:r>
        <w:rPr>
          <w:szCs w:val="24"/>
        </w:rPr>
        <w:t>a</w:t>
      </w:r>
      <w:r w:rsidRPr="006910A9">
        <w:rPr>
          <w:szCs w:val="24"/>
        </w:rPr>
        <w:t xml:space="preserve"> II Dyrektywy Rady 92/43/EWG.</w:t>
      </w:r>
    </w:p>
    <w:p w:rsidR="006319FD" w:rsidRPr="006910A9" w:rsidRDefault="006319FD" w:rsidP="006319FD">
      <w:pPr>
        <w:pStyle w:val="Tekstpodstawowywcity"/>
        <w:rPr>
          <w:szCs w:val="24"/>
        </w:rPr>
      </w:pPr>
      <w:r w:rsidRPr="006910A9">
        <w:rPr>
          <w:szCs w:val="24"/>
        </w:rPr>
        <w:t xml:space="preserve">Typy siedlisk z I Załącznika Dyrektywy Rady 92/43/EWG zajmują ok. 12% obszaru. Spośród zagrożonych i cennych siedlisk największa powierzchnię zajmują bagienne lasy (91D0). Pośród tego typu lasów szczególne znaczenie mają bagienne lasy sosnowo-brzozowe (zespół </w:t>
      </w:r>
      <w:r w:rsidRPr="006910A9">
        <w:rPr>
          <w:i/>
          <w:szCs w:val="24"/>
        </w:rPr>
        <w:t>Thelypteridi-Betuletum pubescentis</w:t>
      </w:r>
      <w:r w:rsidRPr="006910A9">
        <w:rPr>
          <w:szCs w:val="24"/>
        </w:rPr>
        <w:t>). Teren ostoi jest najważniejszym obszarem występowania tego typu siedlisk w</w:t>
      </w:r>
      <w:r>
        <w:rPr>
          <w:szCs w:val="24"/>
        </w:rPr>
        <w:t xml:space="preserve"> </w:t>
      </w:r>
      <w:r w:rsidRPr="006910A9">
        <w:rPr>
          <w:szCs w:val="24"/>
        </w:rPr>
        <w:t xml:space="preserve">Polsce. </w:t>
      </w:r>
    </w:p>
    <w:p w:rsidR="006319FD" w:rsidRPr="006910A9" w:rsidRDefault="006319FD" w:rsidP="006319FD">
      <w:pPr>
        <w:pStyle w:val="Tekstpodstawowywcity"/>
        <w:rPr>
          <w:szCs w:val="24"/>
        </w:rPr>
      </w:pPr>
      <w:r w:rsidRPr="006910A9">
        <w:rPr>
          <w:szCs w:val="24"/>
        </w:rPr>
        <w:t xml:space="preserve">Spośród rzadkości florystycznych w Puszczy Augustowskiej w tego typu lasach zwracają uwagę storczyki - </w:t>
      </w:r>
      <w:r w:rsidRPr="006910A9">
        <w:rPr>
          <w:i/>
          <w:szCs w:val="24"/>
        </w:rPr>
        <w:t>Malaxis monophyllos</w:t>
      </w:r>
      <w:r w:rsidRPr="006910A9">
        <w:rPr>
          <w:szCs w:val="24"/>
        </w:rPr>
        <w:t xml:space="preserve"> i </w:t>
      </w:r>
      <w:r w:rsidRPr="006910A9">
        <w:rPr>
          <w:i/>
          <w:szCs w:val="24"/>
        </w:rPr>
        <w:t>Corallorhiza trifida</w:t>
      </w:r>
      <w:r w:rsidRPr="006910A9">
        <w:rPr>
          <w:szCs w:val="24"/>
        </w:rPr>
        <w:t xml:space="preserve">, oraz turzyce - </w:t>
      </w:r>
      <w:r w:rsidRPr="006910A9">
        <w:rPr>
          <w:i/>
          <w:szCs w:val="24"/>
        </w:rPr>
        <w:t>Carex loliacea</w:t>
      </w:r>
      <w:r w:rsidRPr="006910A9">
        <w:rPr>
          <w:szCs w:val="24"/>
        </w:rPr>
        <w:t xml:space="preserve"> i C. </w:t>
      </w:r>
      <w:r w:rsidRPr="006910A9">
        <w:rPr>
          <w:i/>
          <w:szCs w:val="24"/>
        </w:rPr>
        <w:t>chordorhiza</w:t>
      </w:r>
      <w:r w:rsidRPr="006910A9">
        <w:rPr>
          <w:szCs w:val="24"/>
        </w:rPr>
        <w:t xml:space="preserve">, a także reliktowe mchy - np. </w:t>
      </w:r>
      <w:r w:rsidRPr="006910A9">
        <w:rPr>
          <w:i/>
          <w:szCs w:val="24"/>
        </w:rPr>
        <w:t>Helodium blandowii</w:t>
      </w:r>
      <w:r w:rsidRPr="006910A9">
        <w:rPr>
          <w:szCs w:val="24"/>
        </w:rPr>
        <w:t>.</w:t>
      </w:r>
    </w:p>
    <w:p w:rsidR="006319FD" w:rsidRPr="006910A9" w:rsidRDefault="006319FD" w:rsidP="006319FD">
      <w:pPr>
        <w:pStyle w:val="Tekstpodstawowywcity"/>
        <w:rPr>
          <w:szCs w:val="24"/>
        </w:rPr>
      </w:pPr>
      <w:r w:rsidRPr="006910A9">
        <w:rPr>
          <w:szCs w:val="24"/>
        </w:rPr>
        <w:t>Oprócz bagiennych lasów szczególną wartość przedstawiają zagrożone ekosystemy otwartych torfowisk różnego typu, wodne oraz niektóre leśne na glebach mineralnych</w:t>
      </w:r>
      <w:r>
        <w:rPr>
          <w:szCs w:val="24"/>
        </w:rPr>
        <w:t xml:space="preserve">. </w:t>
      </w:r>
      <w:r w:rsidRPr="006910A9">
        <w:rPr>
          <w:szCs w:val="24"/>
        </w:rPr>
        <w:t xml:space="preserve">Dużą wartość przedstawiają też jeziora ostoi, wykazujące znaczne zróżnicowanie względem trofii (eutroficzne, mezotroficzne), zawartości związków wapnia oraz zawartości tzw. kwasów humusowych (różne typy jezior polihumotroficznych). W niektórych wykształcają się rzadkie fitocenozy z </w:t>
      </w:r>
      <w:r w:rsidRPr="006910A9">
        <w:rPr>
          <w:i/>
          <w:szCs w:val="24"/>
        </w:rPr>
        <w:t>Hydrilla verticillata</w:t>
      </w:r>
      <w:r w:rsidRPr="006910A9">
        <w:rPr>
          <w:szCs w:val="24"/>
        </w:rPr>
        <w:t>, a w wodach bogatszych w węglan wapnia - podwodne łąki ramienicowe.</w:t>
      </w:r>
    </w:p>
    <w:p w:rsidR="006319FD" w:rsidRPr="006910A9" w:rsidRDefault="006319FD" w:rsidP="006319FD">
      <w:pPr>
        <w:pStyle w:val="Tekstpodstawowywcity"/>
        <w:rPr>
          <w:szCs w:val="24"/>
        </w:rPr>
      </w:pPr>
      <w:r w:rsidRPr="006910A9">
        <w:rPr>
          <w:szCs w:val="24"/>
        </w:rPr>
        <w:t>Na terenie ostoi występuje 7 gatunków roślin z Załącznika II Dyrektywy Rady 92/43/EWG, z czego dla czterech – aldrowandy pęcherzykowatej, skalnicy torfowiskowej, lipiennika Loesela i sasanki otwartej obszar ma zasadnicze znaczenie w skali Polski,</w:t>
      </w:r>
      <w:r>
        <w:rPr>
          <w:szCs w:val="24"/>
        </w:rPr>
        <w:br/>
      </w:r>
      <w:r w:rsidRPr="006910A9">
        <w:rPr>
          <w:szCs w:val="24"/>
        </w:rPr>
        <w:t>a</w:t>
      </w:r>
      <w:r>
        <w:rPr>
          <w:szCs w:val="24"/>
        </w:rPr>
        <w:t xml:space="preserve"> </w:t>
      </w:r>
      <w:r w:rsidRPr="006910A9">
        <w:rPr>
          <w:szCs w:val="24"/>
        </w:rPr>
        <w:t>tutejsze populacje stanowią znaczącą część krajowych zasobów, będąc często najobfitszymi w Polsce (populacje lipiennika i skalnicy nad Rospudą, populacje aldrowandy w ciągu jezior Kanału Augustowskiego).</w:t>
      </w:r>
    </w:p>
    <w:p w:rsidR="006319FD" w:rsidRPr="006910A9" w:rsidRDefault="006319FD" w:rsidP="006319FD">
      <w:pPr>
        <w:pStyle w:val="Tekstpodstawowywcity"/>
      </w:pPr>
      <w:r w:rsidRPr="006910A9">
        <w:t>Wiele inwazyjnych gatunków obcych, na innych obszarach Polski już szeroko rozpowszechnionych, występuje tu jeszcze nielicznie bądź wcale.</w:t>
      </w:r>
    </w:p>
    <w:p w:rsidR="006319FD" w:rsidRPr="006910A9" w:rsidRDefault="006319FD" w:rsidP="006319FD">
      <w:pPr>
        <w:pStyle w:val="Tekstpodstawowywcity"/>
      </w:pPr>
      <w:r w:rsidRPr="006910A9">
        <w:t>Bogactwu przyrodniczemu sprzyja, zachowana jeszcze w obrębie niektórych polan</w:t>
      </w:r>
      <w:r w:rsidRPr="006910A9">
        <w:br/>
        <w:t>w Puszczy, ekstensywna gospodarka łąkowa i pastwiskowa. Pozostałe tereny to głównie łąki kośne i pastwiska; wiele z nich jest do dziś użytkowanych ekstensywnie. Sieć osadnicza jest słabo rozwinięta.</w:t>
      </w:r>
    </w:p>
    <w:p w:rsidR="006319FD" w:rsidRDefault="006319FD" w:rsidP="006319FD">
      <w:pPr>
        <w:pStyle w:val="Tekstpodstawowywcity"/>
      </w:pPr>
      <w:r>
        <w:rPr>
          <w:noProof/>
        </w:rPr>
        <w:lastRenderedPageBreak/>
        <w:drawing>
          <wp:anchor distT="0" distB="0" distL="114300" distR="114300" simplePos="0" relativeHeight="251677696" behindDoc="1" locked="0" layoutInCell="1" allowOverlap="1">
            <wp:simplePos x="0" y="0"/>
            <wp:positionH relativeFrom="column">
              <wp:posOffset>342900</wp:posOffset>
            </wp:positionH>
            <wp:positionV relativeFrom="paragraph">
              <wp:posOffset>1570990</wp:posOffset>
            </wp:positionV>
            <wp:extent cx="5100955" cy="5009515"/>
            <wp:effectExtent l="19050" t="19050" r="23495" b="19685"/>
            <wp:wrapTight wrapText="bothSides">
              <wp:wrapPolygon edited="0">
                <wp:start x="-81" y="-82"/>
                <wp:lineTo x="-81" y="21603"/>
                <wp:lineTo x="21619" y="21603"/>
                <wp:lineTo x="21619" y="-82"/>
                <wp:lineTo x="-81" y="-82"/>
              </wp:wrapPolygon>
            </wp:wrapTight>
            <wp:docPr id="44" name="Obraz 44" descr="S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oo"/>
                    <pic:cNvPicPr>
                      <a:picLocks noChangeAspect="1" noChangeArrowheads="1"/>
                    </pic:cNvPicPr>
                  </pic:nvPicPr>
                  <pic:blipFill>
                    <a:blip r:embed="rId24">
                      <a:extLst>
                        <a:ext uri="{28A0092B-C50C-407E-A947-70E740481C1C}">
                          <a14:useLocalDpi xmlns:a14="http://schemas.microsoft.com/office/drawing/2010/main" val="0"/>
                        </a:ext>
                      </a:extLst>
                    </a:blip>
                    <a:srcRect r="20921"/>
                    <a:stretch>
                      <a:fillRect/>
                    </a:stretch>
                  </pic:blipFill>
                  <pic:spPr bwMode="auto">
                    <a:xfrm>
                      <a:off x="0" y="0"/>
                      <a:ext cx="5100955" cy="5009515"/>
                    </a:xfrm>
                    <a:prstGeom prst="rect">
                      <a:avLst/>
                    </a:prstGeom>
                    <a:noFill/>
                    <a:ln w="15875">
                      <a:solidFill>
                        <a:srgbClr val="969696"/>
                      </a:solidFill>
                      <a:miter lim="800000"/>
                      <a:headEnd/>
                      <a:tailEnd/>
                    </a:ln>
                  </pic:spPr>
                </pic:pic>
              </a:graphicData>
            </a:graphic>
            <wp14:sizeRelH relativeFrom="page">
              <wp14:pctWidth>0</wp14:pctWidth>
            </wp14:sizeRelH>
            <wp14:sizeRelV relativeFrom="page">
              <wp14:pctHeight>0</wp14:pctHeight>
            </wp14:sizeRelV>
          </wp:anchor>
        </w:drawing>
      </w:r>
      <w:r w:rsidRPr="006910A9">
        <w:rPr>
          <w:b/>
          <w:bCs/>
        </w:rPr>
        <w:t xml:space="preserve">Zagrożenia. </w:t>
      </w:r>
      <w:r w:rsidRPr="006910A9">
        <w:t>Wśród zagrożeń istotnych dla tego terenu wymienia się schematyczne stosowanie metod hodowli lasu, obecność obcych dla tych terenów gatunków drzew</w:t>
      </w:r>
      <w:r>
        <w:t xml:space="preserve"> (buk)</w:t>
      </w:r>
      <w:r w:rsidRPr="006910A9">
        <w:t>,</w:t>
      </w:r>
      <w:r>
        <w:br/>
      </w:r>
      <w:r w:rsidRPr="006910A9">
        <w:t>a zwłaszcza krzewów (głogi, róża pomarszczona, tawuły. Inne to: rozwój sieci osadniczej,</w:t>
      </w:r>
      <w:r>
        <w:br/>
      </w:r>
      <w:r w:rsidRPr="006910A9">
        <w:t>a zwłaszcza intensyfikacja zagospodarowania turystycznego brzegów jezior, obniżanie poziomu wód gruntowych, oddziaływanie sieci rowów odwadniających, eutrofizacja jezior wskutek spływów nieczystości i nawozów z pól</w:t>
      </w:r>
      <w:r>
        <w:t>.</w:t>
      </w:r>
      <w:r w:rsidRPr="006910A9">
        <w:t xml:space="preserve"> </w:t>
      </w:r>
    </w:p>
    <w:p w:rsidR="006319FD" w:rsidRDefault="006319FD" w:rsidP="006319FD">
      <w:pPr>
        <w:pStyle w:val="Tekstpodstawowywcity"/>
      </w:pPr>
    </w:p>
    <w:p w:rsidR="006319FD" w:rsidRPr="00C35DDD" w:rsidRDefault="006319FD" w:rsidP="006319FD">
      <w:pPr>
        <w:pStyle w:val="Tekstpodstawowy2"/>
        <w:spacing w:after="120"/>
        <w:rPr>
          <w:b/>
          <w:bCs/>
          <w:color w:val="auto"/>
        </w:rPr>
      </w:pPr>
    </w:p>
    <w:p w:rsidR="006319FD" w:rsidRDefault="006319FD" w:rsidP="006319FD">
      <w:pPr>
        <w:pStyle w:val="Tekstpodstawowy2"/>
        <w:rPr>
          <w:color w:val="auto"/>
        </w:rPr>
      </w:pPr>
    </w:p>
    <w:p w:rsidR="006319FD" w:rsidRPr="001138E0" w:rsidRDefault="006319FD" w:rsidP="006319FD">
      <w:pPr>
        <w:pStyle w:val="Ryc1"/>
        <w:spacing w:before="20" w:line="240" w:lineRule="auto"/>
        <w:ind w:left="0" w:firstLine="0"/>
        <w:jc w:val="center"/>
        <w:rPr>
          <w:bCs/>
          <w:i/>
          <w:iCs/>
          <w:sz w:val="22"/>
        </w:rPr>
      </w:pPr>
      <w:bookmarkStart w:id="74" w:name="_Toc342659756"/>
      <w:r w:rsidRPr="001138E0">
        <w:rPr>
          <w:bCs/>
          <w:i/>
          <w:iCs/>
          <w:sz w:val="22"/>
        </w:rPr>
        <w:t xml:space="preserve">Ryc. </w:t>
      </w:r>
      <w:r>
        <w:rPr>
          <w:bCs/>
          <w:i/>
          <w:iCs/>
          <w:sz w:val="22"/>
        </w:rPr>
        <w:t>14</w:t>
      </w:r>
      <w:r w:rsidRPr="001138E0">
        <w:rPr>
          <w:bCs/>
          <w:i/>
          <w:iCs/>
          <w:sz w:val="22"/>
        </w:rPr>
        <w:t xml:space="preserve">. Zasięg </w:t>
      </w:r>
      <w:r>
        <w:rPr>
          <w:bCs/>
          <w:i/>
          <w:iCs/>
          <w:sz w:val="22"/>
        </w:rPr>
        <w:t>Specjalnych Obszarów Ochrony Siedlisk</w:t>
      </w:r>
      <w:bookmarkEnd w:id="74"/>
    </w:p>
    <w:p w:rsidR="006319FD" w:rsidRPr="005E527F" w:rsidRDefault="006319FD" w:rsidP="006319FD">
      <w:pPr>
        <w:pStyle w:val="Default"/>
        <w:numPr>
          <w:ilvl w:val="0"/>
          <w:numId w:val="0"/>
        </w:numPr>
        <w:spacing w:before="240" w:line="360" w:lineRule="auto"/>
        <w:jc w:val="both"/>
        <w:rPr>
          <w:b/>
          <w:i/>
          <w:color w:val="auto"/>
        </w:rPr>
      </w:pPr>
      <w:r w:rsidRPr="005E527F">
        <w:rPr>
          <w:b/>
          <w:i/>
          <w:color w:val="auto"/>
        </w:rPr>
        <w:t>Opis obszaru PLH200007 - Pojezierze Sejneńskie</w:t>
      </w:r>
    </w:p>
    <w:p w:rsidR="006319FD" w:rsidRPr="005E527F" w:rsidRDefault="006319FD" w:rsidP="006319FD">
      <w:pPr>
        <w:pStyle w:val="Tekstpodstawowy"/>
        <w:spacing w:line="360" w:lineRule="auto"/>
        <w:ind w:firstLine="851"/>
        <w:jc w:val="both"/>
        <w:rPr>
          <w:sz w:val="24"/>
          <w:szCs w:val="24"/>
        </w:rPr>
      </w:pPr>
      <w:r w:rsidRPr="005E527F">
        <w:rPr>
          <w:sz w:val="24"/>
          <w:szCs w:val="24"/>
        </w:rPr>
        <w:t xml:space="preserve">Północna część zasięgu terytorialnego Nadleśnictwa Pomorze położona jest na specjalnym obszarze ochrony siedlisk Pojezierze Sejneńskie. Grunty należące do nadleśnictwa pokrywające się z tym obszarem zajmują powierzchnię </w:t>
      </w:r>
      <w:smartTag w:uri="urn:schemas-microsoft-com:office:smarttags" w:element="metricconverter">
        <w:smartTagPr>
          <w:attr w:name="ProductID" w:val="675,99 ha"/>
        </w:smartTagPr>
        <w:r w:rsidRPr="005E527F">
          <w:rPr>
            <w:sz w:val="24"/>
            <w:szCs w:val="24"/>
          </w:rPr>
          <w:t>675,99 ha</w:t>
        </w:r>
      </w:smartTag>
      <w:r w:rsidRPr="005E527F">
        <w:rPr>
          <w:sz w:val="24"/>
          <w:szCs w:val="24"/>
        </w:rPr>
        <w:t>.</w:t>
      </w:r>
    </w:p>
    <w:p w:rsidR="006319FD" w:rsidRPr="006910A9" w:rsidRDefault="006319FD" w:rsidP="006319FD">
      <w:pPr>
        <w:pStyle w:val="Tekstpodstawowy"/>
        <w:spacing w:line="360" w:lineRule="auto"/>
        <w:ind w:firstLine="851"/>
        <w:jc w:val="both"/>
        <w:rPr>
          <w:sz w:val="24"/>
          <w:szCs w:val="24"/>
        </w:rPr>
      </w:pPr>
      <w:r w:rsidRPr="005E527F">
        <w:rPr>
          <w:sz w:val="24"/>
          <w:szCs w:val="24"/>
        </w:rPr>
        <w:lastRenderedPageBreak/>
        <w:t xml:space="preserve">Pojezierze Sejneńskie jest </w:t>
      </w:r>
      <w:r>
        <w:rPr>
          <w:sz w:val="24"/>
          <w:szCs w:val="24"/>
        </w:rPr>
        <w:t>częścią</w:t>
      </w:r>
      <w:r w:rsidRPr="005E527F">
        <w:rPr>
          <w:sz w:val="24"/>
          <w:szCs w:val="24"/>
        </w:rPr>
        <w:t xml:space="preserve"> Pojezier</w:t>
      </w:r>
      <w:r>
        <w:rPr>
          <w:sz w:val="24"/>
          <w:szCs w:val="24"/>
        </w:rPr>
        <w:t>za</w:t>
      </w:r>
      <w:r w:rsidRPr="005E527F">
        <w:rPr>
          <w:sz w:val="24"/>
          <w:szCs w:val="24"/>
        </w:rPr>
        <w:t xml:space="preserve"> Wschodniosuwals</w:t>
      </w:r>
      <w:r>
        <w:rPr>
          <w:sz w:val="24"/>
          <w:szCs w:val="24"/>
        </w:rPr>
        <w:t>kiego</w:t>
      </w:r>
      <w:r w:rsidRPr="005E527F">
        <w:rPr>
          <w:sz w:val="24"/>
          <w:szCs w:val="24"/>
        </w:rPr>
        <w:t>,</w:t>
      </w:r>
      <w:r w:rsidRPr="006910A9">
        <w:rPr>
          <w:sz w:val="24"/>
          <w:szCs w:val="24"/>
        </w:rPr>
        <w:t xml:space="preserve"> stanowiąc</w:t>
      </w:r>
      <w:r>
        <w:rPr>
          <w:sz w:val="24"/>
          <w:szCs w:val="24"/>
        </w:rPr>
        <w:t>ego</w:t>
      </w:r>
      <w:r w:rsidRPr="006910A9">
        <w:rPr>
          <w:sz w:val="24"/>
          <w:szCs w:val="24"/>
        </w:rPr>
        <w:t xml:space="preserve"> mezoregion w obrębie Pojezierza Litewskiego. Całkowita powierzchnia obszaru wynosi </w:t>
      </w:r>
      <w:smartTag w:uri="urn:schemas-microsoft-com:office:smarttags" w:element="metricconverter">
        <w:smartTagPr>
          <w:attr w:name="ProductID" w:val="13ﾠ630,9 ha"/>
        </w:smartTagPr>
        <w:r w:rsidRPr="006910A9">
          <w:rPr>
            <w:sz w:val="24"/>
            <w:szCs w:val="24"/>
          </w:rPr>
          <w:t>13</w:t>
        </w:r>
        <w:r>
          <w:rPr>
            <w:sz w:val="24"/>
            <w:szCs w:val="24"/>
          </w:rPr>
          <w:t> </w:t>
        </w:r>
        <w:r w:rsidRPr="006910A9">
          <w:rPr>
            <w:sz w:val="24"/>
            <w:szCs w:val="24"/>
          </w:rPr>
          <w:t>630,9 ha</w:t>
        </w:r>
      </w:smartTag>
      <w:r w:rsidRPr="006910A9">
        <w:rPr>
          <w:sz w:val="24"/>
          <w:szCs w:val="24"/>
        </w:rPr>
        <w:t xml:space="preserve"> Większa część obszaru wchodzi w skład rozległego mikroregionu </w:t>
      </w:r>
      <w:r>
        <w:rPr>
          <w:sz w:val="24"/>
          <w:szCs w:val="24"/>
        </w:rPr>
        <w:t xml:space="preserve">- </w:t>
      </w:r>
      <w:r w:rsidRPr="006910A9">
        <w:rPr>
          <w:sz w:val="24"/>
          <w:szCs w:val="24"/>
        </w:rPr>
        <w:t>Pagórki Sejneńskie. Jedynie zachodnia część obszaru (rejon jezior Dowcień, Żubrowo) zaliczana jest obecnie do mikroregionu Pojezierze Wigierskie. Obszar stanowi północne przedpole Puszczy Augustowskiej. W skład Pojezierza Sejneńskiego wchodzi teren o wyraźnej polodowcowej rzeźbie, z licznymi formami geomorfologicznymi</w:t>
      </w:r>
      <w:r>
        <w:rPr>
          <w:sz w:val="24"/>
          <w:szCs w:val="24"/>
        </w:rPr>
        <w:t xml:space="preserve"> </w:t>
      </w:r>
      <w:r w:rsidRPr="006910A9">
        <w:rPr>
          <w:sz w:val="24"/>
          <w:szCs w:val="24"/>
        </w:rPr>
        <w:t>z tym związanymi (jak moreny, kemy, ozy, jeziora rynnowe i wytopiskowe). Charakteryzuje się on wyjątkowym w skali polskiej części Pojezierza Litewskiego nagromadzeniem jezior. Spośród blisko 60 naturalnych zbiorników</w:t>
      </w:r>
      <w:r>
        <w:rPr>
          <w:sz w:val="24"/>
          <w:szCs w:val="24"/>
        </w:rPr>
        <w:br/>
      </w:r>
      <w:r w:rsidRPr="006910A9">
        <w:rPr>
          <w:sz w:val="24"/>
          <w:szCs w:val="24"/>
        </w:rPr>
        <w:t xml:space="preserve">o powierzchni powyżej </w:t>
      </w:r>
      <w:smartTag w:uri="urn:schemas-microsoft-com:office:smarttags" w:element="metricconverter">
        <w:smartTagPr>
          <w:attr w:name="ProductID" w:val="0,5 ha"/>
        </w:smartTagPr>
        <w:r w:rsidRPr="006910A9">
          <w:rPr>
            <w:sz w:val="24"/>
            <w:szCs w:val="24"/>
          </w:rPr>
          <w:t>0,5 ha</w:t>
        </w:r>
      </w:smartTag>
      <w:r w:rsidRPr="006910A9">
        <w:rPr>
          <w:sz w:val="24"/>
          <w:szCs w:val="24"/>
        </w:rPr>
        <w:t xml:space="preserve">, aż 34 ma powierzchnię większą niż </w:t>
      </w:r>
      <w:smartTag w:uri="urn:schemas-microsoft-com:office:smarttags" w:element="metricconverter">
        <w:smartTagPr>
          <w:attr w:name="ProductID" w:val="10 ha"/>
        </w:smartTagPr>
        <w:r w:rsidRPr="006910A9">
          <w:rPr>
            <w:sz w:val="24"/>
            <w:szCs w:val="24"/>
          </w:rPr>
          <w:t>10 ha</w:t>
        </w:r>
      </w:smartTag>
      <w:r w:rsidRPr="006910A9">
        <w:rPr>
          <w:sz w:val="24"/>
          <w:szCs w:val="24"/>
        </w:rPr>
        <w:t>. Łącznie jeziora zajmują prawie 15% powierzchni obszaru. W granicach Pojezierza Sejneńskiego znalazła się dolina rzeczki Kunisianki (Kuniejanki),</w:t>
      </w:r>
      <w:r>
        <w:rPr>
          <w:sz w:val="24"/>
          <w:szCs w:val="24"/>
        </w:rPr>
        <w:t xml:space="preserve"> </w:t>
      </w:r>
      <w:r w:rsidRPr="006910A9">
        <w:rPr>
          <w:sz w:val="24"/>
          <w:szCs w:val="24"/>
        </w:rPr>
        <w:t>a także fragmenty dolin m.in. Marychy i Czarnej. Zdecydowana większość cieków obszaru wchodzi w skład dorzecza Niemna. Rzeki Pojezierza Sejneńskiego są niewielkie</w:t>
      </w:r>
      <w:r>
        <w:rPr>
          <w:sz w:val="24"/>
          <w:szCs w:val="24"/>
        </w:rPr>
        <w:t xml:space="preserve"> </w:t>
      </w:r>
      <w:r w:rsidRPr="006910A9">
        <w:rPr>
          <w:sz w:val="24"/>
          <w:szCs w:val="24"/>
        </w:rPr>
        <w:t>i charakteryzują się małym spadkiem, natomiast ich doliny są w większości silnie zatorfione. Lasy zajmują niecałe 20% powierzchni. Koncentrują się one na północnym skraju Puszczy Augustowskiej w rejonie Berżnik, na terenie torfowisk Żegarskie Bagno i Bobrowe Bagno, a także w włączonych w granice obszaru fragmentach Lasu Krasnopol.</w:t>
      </w:r>
    </w:p>
    <w:p w:rsidR="006319FD" w:rsidRPr="006910A9" w:rsidRDefault="006319FD" w:rsidP="006319FD">
      <w:pPr>
        <w:pStyle w:val="Tekstpodstawowy"/>
        <w:spacing w:line="360" w:lineRule="auto"/>
        <w:ind w:firstLine="851"/>
        <w:jc w:val="both"/>
        <w:rPr>
          <w:sz w:val="24"/>
          <w:szCs w:val="24"/>
        </w:rPr>
      </w:pPr>
      <w:r w:rsidRPr="006910A9">
        <w:rPr>
          <w:sz w:val="24"/>
          <w:szCs w:val="24"/>
        </w:rPr>
        <w:t xml:space="preserve">Dominują zdecydowanie bory (w tym bory bagienne) oraz bagienne lasy olszowe, głównie olsy. Dominującym elementem krajobrazu w większej części Pojezierza Sejneńskiego są pola uprawne, zajmujące nieco mniej niż połowę powierzchni obszaru. </w:t>
      </w:r>
    </w:p>
    <w:p w:rsidR="006319FD" w:rsidRPr="006910A9" w:rsidRDefault="006319FD" w:rsidP="006319FD">
      <w:pPr>
        <w:pStyle w:val="Tekstpodstawowy"/>
        <w:spacing w:line="360" w:lineRule="auto"/>
        <w:ind w:firstLine="851"/>
        <w:jc w:val="both"/>
        <w:rPr>
          <w:sz w:val="24"/>
          <w:szCs w:val="24"/>
        </w:rPr>
      </w:pPr>
      <w:r w:rsidRPr="006910A9">
        <w:rPr>
          <w:sz w:val="24"/>
          <w:szCs w:val="24"/>
        </w:rPr>
        <w:t xml:space="preserve">Występuje tu czternaście typów siedlisk z Załącznika I, a także sześć gatunków roślin oraz dziewięć gatunków zwierząt kręgowych z Załącznika II Dyrektywy Siedliskowej (wg SDF). Obszar pełni szczególną rolę dla ochrony lipiennika Loesela </w:t>
      </w:r>
      <w:r w:rsidRPr="0080490C">
        <w:rPr>
          <w:i/>
          <w:sz w:val="24"/>
          <w:szCs w:val="24"/>
        </w:rPr>
        <w:t>Liparis loeselii</w:t>
      </w:r>
      <w:r w:rsidRPr="006910A9">
        <w:rPr>
          <w:sz w:val="24"/>
          <w:szCs w:val="24"/>
        </w:rPr>
        <w:t>,</w:t>
      </w:r>
      <w:r>
        <w:rPr>
          <w:sz w:val="24"/>
          <w:szCs w:val="24"/>
        </w:rPr>
        <w:br/>
      </w:r>
      <w:r w:rsidRPr="006910A9">
        <w:rPr>
          <w:sz w:val="24"/>
          <w:szCs w:val="24"/>
        </w:rPr>
        <w:t xml:space="preserve">a także skalnicy torfowiskowej </w:t>
      </w:r>
      <w:r w:rsidRPr="0080490C">
        <w:rPr>
          <w:i/>
          <w:sz w:val="24"/>
          <w:szCs w:val="24"/>
        </w:rPr>
        <w:t>Saxifraga hirculus</w:t>
      </w:r>
      <w:r w:rsidRPr="006910A9">
        <w:rPr>
          <w:sz w:val="24"/>
          <w:szCs w:val="24"/>
        </w:rPr>
        <w:t xml:space="preserve">, sierpowca błyszczącego </w:t>
      </w:r>
      <w:r w:rsidRPr="0080490C">
        <w:rPr>
          <w:i/>
          <w:sz w:val="24"/>
          <w:szCs w:val="24"/>
        </w:rPr>
        <w:t>Drepanocladus vernicosus</w:t>
      </w:r>
      <w:r w:rsidRPr="006910A9">
        <w:rPr>
          <w:sz w:val="24"/>
          <w:szCs w:val="24"/>
        </w:rPr>
        <w:t xml:space="preserve">, a także dla sasanki otwartej </w:t>
      </w:r>
      <w:r w:rsidRPr="0080490C">
        <w:rPr>
          <w:i/>
          <w:sz w:val="24"/>
          <w:szCs w:val="24"/>
        </w:rPr>
        <w:t>Pulsatilla patens</w:t>
      </w:r>
      <w:r w:rsidRPr="006910A9">
        <w:rPr>
          <w:sz w:val="24"/>
          <w:szCs w:val="24"/>
        </w:rPr>
        <w:t>.</w:t>
      </w:r>
    </w:p>
    <w:p w:rsidR="006319FD" w:rsidRPr="006910A9" w:rsidRDefault="006319FD" w:rsidP="006319FD">
      <w:pPr>
        <w:pStyle w:val="Default"/>
        <w:numPr>
          <w:ilvl w:val="0"/>
          <w:numId w:val="0"/>
        </w:numPr>
        <w:spacing w:line="360" w:lineRule="auto"/>
        <w:ind w:firstLine="709"/>
        <w:jc w:val="both"/>
        <w:rPr>
          <w:color w:val="auto"/>
        </w:rPr>
      </w:pPr>
      <w:r w:rsidRPr="006910A9">
        <w:rPr>
          <w:b/>
          <w:bCs/>
          <w:color w:val="auto"/>
        </w:rPr>
        <w:t xml:space="preserve">Zagrożenia. </w:t>
      </w:r>
      <w:r w:rsidRPr="006910A9">
        <w:rPr>
          <w:color w:val="auto"/>
        </w:rPr>
        <w:t xml:space="preserve">Zagrożenia występujące na tym obszarze związane są </w:t>
      </w:r>
      <w:r>
        <w:rPr>
          <w:color w:val="auto"/>
        </w:rPr>
        <w:t>m.in.</w:t>
      </w:r>
      <w:r>
        <w:rPr>
          <w:color w:val="auto"/>
        </w:rPr>
        <w:br/>
      </w:r>
      <w:r w:rsidRPr="006910A9">
        <w:rPr>
          <w:color w:val="auto"/>
        </w:rPr>
        <w:t xml:space="preserve">z intensyfikacją rolnictwa, zarzuceniem wypasu </w:t>
      </w:r>
      <w:r>
        <w:rPr>
          <w:color w:val="auto"/>
        </w:rPr>
        <w:t>stoków</w:t>
      </w:r>
      <w:r w:rsidRPr="006910A9">
        <w:rPr>
          <w:color w:val="auto"/>
        </w:rPr>
        <w:t xml:space="preserve"> z roślinnością murawową, zanieczyszczeniem wód rzeki Marychy ściekami z miasta Sejny, a także innych wód ściekami z gospodarstw, odwadnianiem torfowisk, zalesianiem pól i pastwisk na słabszych glebach.</w:t>
      </w:r>
    </w:p>
    <w:p w:rsidR="006319FD" w:rsidRDefault="006319FD" w:rsidP="006319FD">
      <w:pPr>
        <w:pStyle w:val="Akapitzlist1"/>
        <w:spacing w:after="0" w:line="360" w:lineRule="auto"/>
        <w:ind w:left="0"/>
        <w:jc w:val="both"/>
        <w:rPr>
          <w:rFonts w:ascii="Times New Roman" w:hAnsi="Times New Roman"/>
          <w:b/>
          <w:sz w:val="24"/>
          <w:szCs w:val="24"/>
        </w:rPr>
      </w:pPr>
    </w:p>
    <w:p w:rsidR="006319FD" w:rsidRPr="001A7A0C" w:rsidRDefault="006319FD" w:rsidP="006319FD">
      <w:pPr>
        <w:pStyle w:val="Akapitzlist1"/>
        <w:spacing w:after="0" w:line="360" w:lineRule="auto"/>
        <w:ind w:left="0"/>
        <w:jc w:val="both"/>
        <w:rPr>
          <w:rFonts w:ascii="Times New Roman" w:hAnsi="Times New Roman"/>
          <w:b/>
          <w:sz w:val="24"/>
          <w:szCs w:val="24"/>
        </w:rPr>
      </w:pPr>
      <w:r w:rsidRPr="001A7A0C">
        <w:rPr>
          <w:rFonts w:ascii="Times New Roman" w:hAnsi="Times New Roman"/>
          <w:b/>
          <w:sz w:val="24"/>
          <w:szCs w:val="24"/>
        </w:rPr>
        <w:t>Siedliska przyrodnicze</w:t>
      </w:r>
      <w:r>
        <w:rPr>
          <w:rFonts w:ascii="Times New Roman" w:hAnsi="Times New Roman"/>
          <w:b/>
          <w:sz w:val="24"/>
          <w:szCs w:val="24"/>
        </w:rPr>
        <w:t xml:space="preserve"> występujące na gruntach nadlesnictwa</w:t>
      </w:r>
    </w:p>
    <w:p w:rsidR="006319FD" w:rsidRPr="00733894" w:rsidRDefault="006319FD" w:rsidP="006319FD">
      <w:pPr>
        <w:spacing w:line="360" w:lineRule="auto"/>
        <w:ind w:firstLine="709"/>
        <w:jc w:val="both"/>
        <w:rPr>
          <w:sz w:val="24"/>
          <w:szCs w:val="24"/>
        </w:rPr>
      </w:pPr>
      <w:bookmarkStart w:id="75" w:name="_Toc275726490"/>
      <w:r w:rsidRPr="00BA4050">
        <w:rPr>
          <w:sz w:val="24"/>
          <w:szCs w:val="24"/>
        </w:rPr>
        <w:lastRenderedPageBreak/>
        <w:t>Siedliska i gatunki z załączników I i II Dyrektywy Ptasiej i Siedliskowej, podlegają ochronie nie tylko w granicach wyznaczonych przez obszary ochronne (SOO i OSO), ale także p</w:t>
      </w:r>
      <w:r w:rsidRPr="00733894">
        <w:rPr>
          <w:sz w:val="24"/>
          <w:szCs w:val="24"/>
        </w:rPr>
        <w:t xml:space="preserve">oza tymi obszarami. </w:t>
      </w:r>
    </w:p>
    <w:p w:rsidR="006319FD" w:rsidRPr="00733894" w:rsidRDefault="006319FD" w:rsidP="006319FD">
      <w:pPr>
        <w:spacing w:line="360" w:lineRule="auto"/>
        <w:ind w:firstLine="709"/>
        <w:jc w:val="both"/>
        <w:rPr>
          <w:sz w:val="23"/>
          <w:szCs w:val="23"/>
        </w:rPr>
      </w:pPr>
      <w:r w:rsidRPr="00733894">
        <w:rPr>
          <w:sz w:val="24"/>
          <w:szCs w:val="24"/>
        </w:rPr>
        <w:t xml:space="preserve">Na terenie Nadleśnictwa </w:t>
      </w:r>
      <w:r>
        <w:rPr>
          <w:sz w:val="24"/>
          <w:szCs w:val="24"/>
        </w:rPr>
        <w:t>Pomorze</w:t>
      </w:r>
      <w:r w:rsidRPr="00733894">
        <w:rPr>
          <w:sz w:val="24"/>
          <w:szCs w:val="24"/>
        </w:rPr>
        <w:t xml:space="preserve"> </w:t>
      </w:r>
      <w:r w:rsidRPr="00B47E3D">
        <w:rPr>
          <w:sz w:val="24"/>
          <w:szCs w:val="24"/>
        </w:rPr>
        <w:t xml:space="preserve">zainwentaryzowano </w:t>
      </w:r>
      <w:r>
        <w:rPr>
          <w:sz w:val="24"/>
          <w:szCs w:val="24"/>
        </w:rPr>
        <w:t>4</w:t>
      </w:r>
      <w:r w:rsidRPr="00B47E3D">
        <w:rPr>
          <w:sz w:val="24"/>
          <w:szCs w:val="24"/>
        </w:rPr>
        <w:t xml:space="preserve"> siedliska leśne oraz 1</w:t>
      </w:r>
      <w:r>
        <w:rPr>
          <w:sz w:val="24"/>
          <w:szCs w:val="24"/>
        </w:rPr>
        <w:t>1</w:t>
      </w:r>
      <w:r w:rsidRPr="00B47E3D">
        <w:rPr>
          <w:sz w:val="24"/>
          <w:szCs w:val="24"/>
        </w:rPr>
        <w:t xml:space="preserve"> nieleśnych. Łączna powierzchnia siedlisk </w:t>
      </w:r>
      <w:r>
        <w:rPr>
          <w:sz w:val="24"/>
          <w:szCs w:val="24"/>
        </w:rPr>
        <w:t>przyrodniczych</w:t>
      </w:r>
      <w:r w:rsidRPr="00B47E3D">
        <w:rPr>
          <w:sz w:val="24"/>
          <w:szCs w:val="24"/>
        </w:rPr>
        <w:t xml:space="preserve"> wynosi w nadleśnictwie </w:t>
      </w:r>
      <w:smartTag w:uri="urn:schemas-microsoft-com:office:smarttags" w:element="metricconverter">
        <w:smartTagPr>
          <w:attr w:name="ProductID" w:val="1168,41 ha"/>
        </w:smartTagPr>
        <w:r w:rsidRPr="00B47E3D">
          <w:rPr>
            <w:sz w:val="24"/>
            <w:szCs w:val="24"/>
          </w:rPr>
          <w:t>1</w:t>
        </w:r>
        <w:r>
          <w:rPr>
            <w:sz w:val="24"/>
            <w:szCs w:val="24"/>
          </w:rPr>
          <w:t>168</w:t>
        </w:r>
        <w:r w:rsidRPr="00B47E3D">
          <w:rPr>
            <w:sz w:val="24"/>
            <w:szCs w:val="24"/>
          </w:rPr>
          <w:t>,4</w:t>
        </w:r>
        <w:r>
          <w:rPr>
            <w:sz w:val="24"/>
            <w:szCs w:val="24"/>
          </w:rPr>
          <w:t>1</w:t>
        </w:r>
        <w:r w:rsidRPr="00B47E3D">
          <w:rPr>
            <w:sz w:val="24"/>
            <w:szCs w:val="24"/>
          </w:rPr>
          <w:t xml:space="preserve"> ha</w:t>
        </w:r>
      </w:smartTag>
      <w:r w:rsidRPr="00B47E3D">
        <w:rPr>
          <w:sz w:val="24"/>
          <w:szCs w:val="24"/>
        </w:rPr>
        <w:t>,</w:t>
      </w:r>
      <w:r>
        <w:rPr>
          <w:sz w:val="24"/>
          <w:szCs w:val="24"/>
        </w:rPr>
        <w:t xml:space="preserve"> </w:t>
      </w:r>
      <w:r w:rsidRPr="00B47E3D">
        <w:rPr>
          <w:sz w:val="24"/>
          <w:szCs w:val="24"/>
        </w:rPr>
        <w:t xml:space="preserve">z czego siedliska leśne występują na </w:t>
      </w:r>
      <w:smartTag w:uri="urn:schemas-microsoft-com:office:smarttags" w:element="metricconverter">
        <w:smartTagPr>
          <w:attr w:name="ProductID" w:val="1024,51 ha"/>
        </w:smartTagPr>
        <w:r>
          <w:rPr>
            <w:sz w:val="24"/>
            <w:szCs w:val="24"/>
          </w:rPr>
          <w:t>1024</w:t>
        </w:r>
        <w:r w:rsidRPr="00B47E3D">
          <w:rPr>
            <w:sz w:val="24"/>
            <w:szCs w:val="24"/>
          </w:rPr>
          <w:t>,</w:t>
        </w:r>
        <w:r>
          <w:rPr>
            <w:sz w:val="24"/>
            <w:szCs w:val="24"/>
          </w:rPr>
          <w:t>51</w:t>
        </w:r>
        <w:r w:rsidRPr="00B47E3D">
          <w:rPr>
            <w:sz w:val="24"/>
            <w:szCs w:val="24"/>
          </w:rPr>
          <w:t xml:space="preserve"> ha</w:t>
        </w:r>
      </w:smartTag>
      <w:r w:rsidRPr="00B47E3D">
        <w:rPr>
          <w:sz w:val="24"/>
          <w:szCs w:val="24"/>
        </w:rPr>
        <w:t>.</w:t>
      </w:r>
      <w:r>
        <w:rPr>
          <w:sz w:val="24"/>
          <w:szCs w:val="24"/>
        </w:rPr>
        <w:t xml:space="preserve"> S</w:t>
      </w:r>
      <w:r w:rsidRPr="00733894">
        <w:rPr>
          <w:sz w:val="24"/>
          <w:szCs w:val="24"/>
        </w:rPr>
        <w:t xml:space="preserve">twierdzono występowanie następujących </w:t>
      </w:r>
      <w:r>
        <w:rPr>
          <w:sz w:val="24"/>
          <w:szCs w:val="24"/>
        </w:rPr>
        <w:t xml:space="preserve">typów </w:t>
      </w:r>
      <w:r w:rsidRPr="00733894">
        <w:rPr>
          <w:sz w:val="24"/>
          <w:szCs w:val="24"/>
        </w:rPr>
        <w:t>siedlisk przyrodniczych</w:t>
      </w:r>
      <w:r w:rsidRPr="00733894">
        <w:rPr>
          <w:sz w:val="23"/>
          <w:szCs w:val="23"/>
        </w:rPr>
        <w:t>:</w:t>
      </w:r>
    </w:p>
    <w:p w:rsidR="006319FD" w:rsidRPr="001A634F" w:rsidRDefault="006319FD" w:rsidP="006319FD">
      <w:pPr>
        <w:pStyle w:val="Default"/>
        <w:numPr>
          <w:ilvl w:val="0"/>
          <w:numId w:val="55"/>
        </w:numPr>
        <w:spacing w:after="147"/>
        <w:jc w:val="both"/>
        <w:rPr>
          <w:color w:val="auto"/>
        </w:rPr>
      </w:pPr>
      <w:r w:rsidRPr="001A634F">
        <w:rPr>
          <w:color w:val="auto"/>
        </w:rPr>
        <w:t>Łęgi wierzbowe, topolowe, olszowe i jesionowe – 91E0</w:t>
      </w:r>
    </w:p>
    <w:p w:rsidR="006319FD" w:rsidRPr="001A634F" w:rsidRDefault="006319FD" w:rsidP="006319FD">
      <w:pPr>
        <w:pStyle w:val="Default"/>
        <w:numPr>
          <w:ilvl w:val="0"/>
          <w:numId w:val="55"/>
        </w:numPr>
        <w:spacing w:after="147"/>
        <w:jc w:val="both"/>
        <w:rPr>
          <w:color w:val="auto"/>
        </w:rPr>
      </w:pPr>
      <w:r w:rsidRPr="001A634F">
        <w:rPr>
          <w:color w:val="auto"/>
        </w:rPr>
        <w:t>Grąd subkontynentalny – 9170</w:t>
      </w:r>
    </w:p>
    <w:p w:rsidR="006319FD" w:rsidRDefault="006319FD" w:rsidP="006319FD">
      <w:pPr>
        <w:pStyle w:val="Default"/>
        <w:numPr>
          <w:ilvl w:val="0"/>
          <w:numId w:val="55"/>
        </w:numPr>
        <w:spacing w:line="360" w:lineRule="auto"/>
        <w:ind w:left="1066" w:hanging="357"/>
        <w:jc w:val="both"/>
        <w:rPr>
          <w:color w:val="auto"/>
        </w:rPr>
      </w:pPr>
      <w:r w:rsidRPr="001A634F">
        <w:rPr>
          <w:color w:val="auto"/>
        </w:rPr>
        <w:t>Bory i lasy bagienne – 91D0</w:t>
      </w:r>
    </w:p>
    <w:p w:rsidR="006319FD" w:rsidRPr="001A634F" w:rsidRDefault="006319FD" w:rsidP="006319FD">
      <w:pPr>
        <w:pStyle w:val="Default"/>
        <w:numPr>
          <w:ilvl w:val="0"/>
          <w:numId w:val="55"/>
        </w:numPr>
        <w:spacing w:line="360" w:lineRule="auto"/>
        <w:ind w:left="1066" w:hanging="357"/>
        <w:jc w:val="both"/>
        <w:rPr>
          <w:color w:val="auto"/>
        </w:rPr>
      </w:pPr>
      <w:r>
        <w:rPr>
          <w:color w:val="auto"/>
        </w:rPr>
        <w:t xml:space="preserve">Sosnowy bór chrobotkowy </w:t>
      </w:r>
      <w:r w:rsidRPr="001A634F">
        <w:rPr>
          <w:color w:val="auto"/>
        </w:rPr>
        <w:t>– 91</w:t>
      </w:r>
      <w:r>
        <w:rPr>
          <w:color w:val="auto"/>
        </w:rPr>
        <w:t>T</w:t>
      </w:r>
      <w:r w:rsidRPr="001A634F">
        <w:rPr>
          <w:color w:val="auto"/>
        </w:rPr>
        <w:t xml:space="preserve">0 </w:t>
      </w:r>
    </w:p>
    <w:p w:rsidR="006319FD" w:rsidRPr="001A634F" w:rsidRDefault="006319FD" w:rsidP="006319FD">
      <w:pPr>
        <w:pStyle w:val="Default"/>
        <w:numPr>
          <w:ilvl w:val="0"/>
          <w:numId w:val="55"/>
        </w:numPr>
        <w:spacing w:after="147"/>
        <w:jc w:val="both"/>
        <w:rPr>
          <w:color w:val="auto"/>
        </w:rPr>
      </w:pPr>
      <w:r w:rsidRPr="001A634F">
        <w:rPr>
          <w:color w:val="auto"/>
        </w:rPr>
        <w:t>Twardowodne oligo- i mezotroficzne zbiorniki wodne z podwodnymi łąkami ramienic – 3140</w:t>
      </w:r>
    </w:p>
    <w:p w:rsidR="006319FD" w:rsidRPr="001A634F" w:rsidRDefault="006319FD" w:rsidP="006319FD">
      <w:pPr>
        <w:pStyle w:val="Default"/>
        <w:numPr>
          <w:ilvl w:val="0"/>
          <w:numId w:val="55"/>
        </w:numPr>
        <w:spacing w:after="147"/>
        <w:jc w:val="both"/>
        <w:rPr>
          <w:color w:val="auto"/>
        </w:rPr>
      </w:pPr>
      <w:r w:rsidRPr="001A634F">
        <w:rPr>
          <w:color w:val="auto"/>
        </w:rPr>
        <w:t xml:space="preserve">Starorzecza i naturalne eutroficzne zbiorniki wodne ze zbiorowiskami </w:t>
      </w:r>
      <w:r w:rsidRPr="001A634F">
        <w:rPr>
          <w:i/>
          <w:color w:val="auto"/>
        </w:rPr>
        <w:t>Nymphaeion</w:t>
      </w:r>
      <w:r w:rsidRPr="001A634F">
        <w:rPr>
          <w:color w:val="auto"/>
        </w:rPr>
        <w:t xml:space="preserve"> – 3150</w:t>
      </w:r>
    </w:p>
    <w:p w:rsidR="006319FD" w:rsidRPr="001A634F" w:rsidRDefault="006319FD" w:rsidP="006319FD">
      <w:pPr>
        <w:pStyle w:val="Default"/>
        <w:numPr>
          <w:ilvl w:val="0"/>
          <w:numId w:val="55"/>
        </w:numPr>
        <w:spacing w:after="147"/>
        <w:jc w:val="both"/>
        <w:rPr>
          <w:color w:val="auto"/>
        </w:rPr>
      </w:pPr>
      <w:r w:rsidRPr="001A634F">
        <w:rPr>
          <w:color w:val="auto"/>
        </w:rPr>
        <w:t>Naturalne dystroficzne zbiorniki wodne – 3160</w:t>
      </w:r>
    </w:p>
    <w:p w:rsidR="006319FD" w:rsidRPr="001A634F" w:rsidRDefault="006319FD" w:rsidP="006319FD">
      <w:pPr>
        <w:pStyle w:val="Default"/>
        <w:numPr>
          <w:ilvl w:val="0"/>
          <w:numId w:val="55"/>
        </w:numPr>
        <w:spacing w:after="147"/>
        <w:jc w:val="both"/>
        <w:rPr>
          <w:color w:val="auto"/>
        </w:rPr>
      </w:pPr>
      <w:r w:rsidRPr="001A634F">
        <w:rPr>
          <w:color w:val="auto"/>
        </w:rPr>
        <w:t>Ciepłolubne murawy napiaskowe – 6120</w:t>
      </w:r>
    </w:p>
    <w:p w:rsidR="006319FD" w:rsidRPr="001A634F" w:rsidRDefault="006319FD" w:rsidP="006319FD">
      <w:pPr>
        <w:pStyle w:val="Default"/>
        <w:numPr>
          <w:ilvl w:val="0"/>
          <w:numId w:val="55"/>
        </w:numPr>
        <w:spacing w:after="147"/>
        <w:jc w:val="both"/>
        <w:rPr>
          <w:color w:val="auto"/>
        </w:rPr>
      </w:pPr>
      <w:r>
        <w:rPr>
          <w:color w:val="auto"/>
        </w:rPr>
        <w:t xml:space="preserve">Łąki </w:t>
      </w:r>
      <w:r w:rsidRPr="001A634F">
        <w:rPr>
          <w:color w:val="auto"/>
        </w:rPr>
        <w:t>świeże użytkowane ekstensywnie – 6510</w:t>
      </w:r>
    </w:p>
    <w:p w:rsidR="006319FD" w:rsidRPr="001A634F" w:rsidRDefault="006319FD" w:rsidP="006319FD">
      <w:pPr>
        <w:pStyle w:val="Default"/>
        <w:numPr>
          <w:ilvl w:val="0"/>
          <w:numId w:val="55"/>
        </w:numPr>
        <w:spacing w:after="147"/>
        <w:jc w:val="both"/>
        <w:rPr>
          <w:color w:val="auto"/>
        </w:rPr>
      </w:pPr>
      <w:r w:rsidRPr="001A634F">
        <w:rPr>
          <w:color w:val="auto"/>
        </w:rPr>
        <w:t>Torfowiska wysokie z roślinnością torfotwórczą – 7110</w:t>
      </w:r>
    </w:p>
    <w:p w:rsidR="006319FD" w:rsidRPr="001A634F" w:rsidRDefault="006319FD" w:rsidP="006319FD">
      <w:pPr>
        <w:pStyle w:val="Default"/>
        <w:numPr>
          <w:ilvl w:val="0"/>
          <w:numId w:val="55"/>
        </w:numPr>
        <w:spacing w:after="147"/>
        <w:jc w:val="both"/>
        <w:rPr>
          <w:color w:val="auto"/>
        </w:rPr>
      </w:pPr>
      <w:r w:rsidRPr="001A634F">
        <w:rPr>
          <w:color w:val="auto"/>
        </w:rPr>
        <w:t>Torfowiska wysokie zdegradowane, zdolne do naturalnej i stymulowanej regeneracji – 7120</w:t>
      </w:r>
    </w:p>
    <w:p w:rsidR="006319FD" w:rsidRPr="001A634F" w:rsidRDefault="006319FD" w:rsidP="006319FD">
      <w:pPr>
        <w:pStyle w:val="Default"/>
        <w:numPr>
          <w:ilvl w:val="0"/>
          <w:numId w:val="55"/>
        </w:numPr>
        <w:spacing w:after="147"/>
        <w:jc w:val="both"/>
        <w:rPr>
          <w:color w:val="auto"/>
        </w:rPr>
      </w:pPr>
      <w:r w:rsidRPr="001A634F">
        <w:rPr>
          <w:color w:val="auto"/>
        </w:rPr>
        <w:t>Torfowiska przejściowe i trzęsawiska – 7140</w:t>
      </w:r>
    </w:p>
    <w:p w:rsidR="006319FD" w:rsidRPr="001A634F" w:rsidRDefault="006319FD" w:rsidP="006319FD">
      <w:pPr>
        <w:pStyle w:val="Default"/>
        <w:numPr>
          <w:ilvl w:val="0"/>
          <w:numId w:val="55"/>
        </w:numPr>
        <w:spacing w:after="147"/>
        <w:jc w:val="both"/>
        <w:rPr>
          <w:color w:val="auto"/>
        </w:rPr>
      </w:pPr>
      <w:r w:rsidRPr="001A634F">
        <w:rPr>
          <w:color w:val="auto"/>
        </w:rPr>
        <w:t>Torfowiska nakredowe – 7210</w:t>
      </w:r>
    </w:p>
    <w:p w:rsidR="006319FD" w:rsidRPr="001A634F" w:rsidRDefault="006319FD" w:rsidP="006319FD">
      <w:pPr>
        <w:pStyle w:val="Default"/>
        <w:numPr>
          <w:ilvl w:val="0"/>
          <w:numId w:val="55"/>
        </w:numPr>
        <w:spacing w:after="147"/>
        <w:jc w:val="both"/>
        <w:rPr>
          <w:color w:val="auto"/>
        </w:rPr>
      </w:pPr>
      <w:r w:rsidRPr="001A634F">
        <w:rPr>
          <w:color w:val="auto"/>
        </w:rPr>
        <w:t xml:space="preserve">Źródliska wapienne ze zbiorowiskami </w:t>
      </w:r>
      <w:r w:rsidRPr="001A634F">
        <w:rPr>
          <w:i/>
          <w:color w:val="auto"/>
        </w:rPr>
        <w:t>Cratoneurion commutati</w:t>
      </w:r>
      <w:r w:rsidRPr="001A634F">
        <w:rPr>
          <w:color w:val="auto"/>
        </w:rPr>
        <w:t xml:space="preserve"> – 7220</w:t>
      </w:r>
    </w:p>
    <w:p w:rsidR="006319FD" w:rsidRPr="001A634F" w:rsidRDefault="006319FD" w:rsidP="006319FD">
      <w:pPr>
        <w:pStyle w:val="Default"/>
        <w:numPr>
          <w:ilvl w:val="0"/>
          <w:numId w:val="55"/>
        </w:numPr>
        <w:spacing w:line="360" w:lineRule="auto"/>
        <w:ind w:left="1066" w:hanging="357"/>
        <w:jc w:val="both"/>
        <w:rPr>
          <w:color w:val="auto"/>
        </w:rPr>
      </w:pPr>
      <w:r w:rsidRPr="001A634F">
        <w:rPr>
          <w:color w:val="auto"/>
        </w:rPr>
        <w:t>Górskie i nizinne torfowiska zasadowe – 7230</w:t>
      </w:r>
    </w:p>
    <w:p w:rsidR="006319FD" w:rsidRDefault="006319FD" w:rsidP="006319FD">
      <w:pPr>
        <w:pStyle w:val="Default"/>
        <w:numPr>
          <w:ilvl w:val="0"/>
          <w:numId w:val="0"/>
        </w:numPr>
        <w:spacing w:line="360" w:lineRule="auto"/>
        <w:jc w:val="both"/>
        <w:rPr>
          <w:color w:val="auto"/>
          <w:sz w:val="23"/>
          <w:szCs w:val="23"/>
        </w:rPr>
      </w:pPr>
    </w:p>
    <w:p w:rsidR="006319FD" w:rsidRPr="003D7377" w:rsidRDefault="006319FD" w:rsidP="006319FD">
      <w:pPr>
        <w:pStyle w:val="Default"/>
        <w:numPr>
          <w:ilvl w:val="0"/>
          <w:numId w:val="0"/>
        </w:numPr>
        <w:spacing w:line="360" w:lineRule="auto"/>
        <w:jc w:val="both"/>
        <w:rPr>
          <w:color w:val="auto"/>
          <w:sz w:val="23"/>
          <w:szCs w:val="23"/>
        </w:rPr>
      </w:pPr>
      <w:r>
        <w:rPr>
          <w:color w:val="auto"/>
          <w:sz w:val="23"/>
          <w:szCs w:val="23"/>
        </w:rPr>
        <w:br w:type="page"/>
      </w:r>
    </w:p>
    <w:p w:rsidR="006319FD" w:rsidRPr="006D1EE7" w:rsidRDefault="006319FD" w:rsidP="006319FD">
      <w:pPr>
        <w:pStyle w:val="Tabela2"/>
        <w:spacing w:before="120" w:after="0"/>
        <w:ind w:left="709" w:hanging="709"/>
        <w:jc w:val="left"/>
        <w:rPr>
          <w:rStyle w:val="Hipercze"/>
          <w:b w:val="0"/>
          <w:i w:val="0"/>
        </w:rPr>
      </w:pPr>
      <w:bookmarkStart w:id="76" w:name="_Toc342659696"/>
      <w:r w:rsidRPr="006D1EE7">
        <w:rPr>
          <w:rStyle w:val="Hipercze"/>
          <w:b w:val="0"/>
          <w:i w:val="0"/>
        </w:rPr>
        <w:lastRenderedPageBreak/>
        <w:t>Tabela 1</w:t>
      </w:r>
      <w:r>
        <w:rPr>
          <w:rStyle w:val="Hipercze"/>
          <w:b w:val="0"/>
          <w:i w:val="0"/>
        </w:rPr>
        <w:t>4</w:t>
      </w:r>
      <w:r w:rsidRPr="006D1EE7">
        <w:rPr>
          <w:rStyle w:val="Hipercze"/>
          <w:b w:val="0"/>
          <w:i w:val="0"/>
        </w:rPr>
        <w:t xml:space="preserve">. Siedliska przyrodnicze z Załącznika I Dyrektywy Siedliskowej występujące </w:t>
      </w:r>
      <w:r w:rsidRPr="006D1EE7">
        <w:rPr>
          <w:rStyle w:val="Hipercze"/>
          <w:b w:val="0"/>
          <w:i w:val="0"/>
        </w:rPr>
        <w:br/>
        <w:t xml:space="preserve">na gruntach </w:t>
      </w:r>
      <w:r>
        <w:rPr>
          <w:rStyle w:val="Hipercze"/>
          <w:b w:val="0"/>
          <w:i w:val="0"/>
        </w:rPr>
        <w:t>N</w:t>
      </w:r>
      <w:r w:rsidRPr="006D1EE7">
        <w:rPr>
          <w:rStyle w:val="Hipercze"/>
          <w:b w:val="0"/>
          <w:i w:val="0"/>
        </w:rPr>
        <w:t>adleśnictwa</w:t>
      </w:r>
      <w:bookmarkEnd w:id="75"/>
      <w:r w:rsidRPr="006D1EE7">
        <w:rPr>
          <w:rStyle w:val="Hipercze"/>
          <w:b w:val="0"/>
          <w:i w:val="0"/>
        </w:rPr>
        <w:t xml:space="preserve"> Pomorze</w:t>
      </w:r>
      <w:bookmarkEnd w:id="76"/>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
        <w:gridCol w:w="1393"/>
        <w:gridCol w:w="4049"/>
        <w:gridCol w:w="1116"/>
        <w:gridCol w:w="689"/>
        <w:gridCol w:w="741"/>
        <w:gridCol w:w="694"/>
      </w:tblGrid>
      <w:tr w:rsidR="006319FD" w:rsidRPr="009569A4" w:rsidTr="00FC24D3">
        <w:trPr>
          <w:trHeight w:val="269"/>
          <w:jc w:val="center"/>
        </w:trPr>
        <w:tc>
          <w:tcPr>
            <w:tcW w:w="503" w:type="dxa"/>
            <w:vMerge w:val="restart"/>
            <w:tcBorders>
              <w:top w:val="single" w:sz="12" w:space="0" w:color="auto"/>
              <w:left w:val="single" w:sz="12" w:space="0" w:color="auto"/>
            </w:tcBorders>
            <w:shd w:val="clear" w:color="auto" w:fill="auto"/>
            <w:vAlign w:val="center"/>
          </w:tcPr>
          <w:p w:rsidR="006319FD" w:rsidRPr="003D7377" w:rsidRDefault="006319FD" w:rsidP="00FC24D3">
            <w:pPr>
              <w:jc w:val="center"/>
              <w:rPr>
                <w:sz w:val="18"/>
                <w:szCs w:val="18"/>
              </w:rPr>
            </w:pPr>
            <w:bookmarkStart w:id="77" w:name="_Toc311099172"/>
            <w:r w:rsidRPr="003D7377">
              <w:rPr>
                <w:bCs/>
                <w:sz w:val="18"/>
                <w:szCs w:val="18"/>
              </w:rPr>
              <w:t>Lp.</w:t>
            </w:r>
          </w:p>
        </w:tc>
        <w:tc>
          <w:tcPr>
            <w:tcW w:w="1393" w:type="dxa"/>
            <w:vMerge w:val="restart"/>
            <w:tcBorders>
              <w:top w:val="single" w:sz="12" w:space="0" w:color="auto"/>
            </w:tcBorders>
            <w:shd w:val="clear" w:color="auto" w:fill="auto"/>
            <w:vAlign w:val="center"/>
          </w:tcPr>
          <w:p w:rsidR="006319FD" w:rsidRPr="003D7377" w:rsidRDefault="006319FD" w:rsidP="00FC24D3">
            <w:pPr>
              <w:spacing w:before="60" w:after="60"/>
              <w:jc w:val="center"/>
              <w:rPr>
                <w:sz w:val="18"/>
                <w:szCs w:val="18"/>
              </w:rPr>
            </w:pPr>
            <w:r w:rsidRPr="003D7377">
              <w:rPr>
                <w:bCs/>
                <w:sz w:val="18"/>
                <w:szCs w:val="18"/>
              </w:rPr>
              <w:t>Kod typu siedliska przyrodniczego</w:t>
            </w:r>
          </w:p>
        </w:tc>
        <w:tc>
          <w:tcPr>
            <w:tcW w:w="4049" w:type="dxa"/>
            <w:vMerge w:val="restart"/>
            <w:tcBorders>
              <w:top w:val="single" w:sz="12" w:space="0" w:color="auto"/>
            </w:tcBorders>
            <w:shd w:val="clear" w:color="auto" w:fill="auto"/>
            <w:vAlign w:val="center"/>
          </w:tcPr>
          <w:p w:rsidR="006319FD" w:rsidRPr="003D7377" w:rsidRDefault="006319FD" w:rsidP="00FC24D3">
            <w:pPr>
              <w:jc w:val="center"/>
              <w:rPr>
                <w:sz w:val="18"/>
                <w:szCs w:val="18"/>
              </w:rPr>
            </w:pPr>
            <w:r w:rsidRPr="003D7377">
              <w:rPr>
                <w:bCs/>
                <w:sz w:val="18"/>
                <w:szCs w:val="18"/>
              </w:rPr>
              <w:t>Typ/podtyp siedliska przyrodniczego</w:t>
            </w:r>
          </w:p>
        </w:tc>
        <w:tc>
          <w:tcPr>
            <w:tcW w:w="1116" w:type="dxa"/>
            <w:vMerge w:val="restart"/>
            <w:tcBorders>
              <w:top w:val="single" w:sz="12" w:space="0" w:color="auto"/>
            </w:tcBorders>
            <w:shd w:val="clear" w:color="auto" w:fill="auto"/>
            <w:vAlign w:val="center"/>
          </w:tcPr>
          <w:p w:rsidR="006319FD" w:rsidRPr="002F2CB5" w:rsidRDefault="006319FD" w:rsidP="00FC24D3">
            <w:pPr>
              <w:ind w:left="-57" w:right="-57"/>
              <w:jc w:val="center"/>
              <w:rPr>
                <w:sz w:val="18"/>
                <w:szCs w:val="18"/>
              </w:rPr>
            </w:pPr>
            <w:r w:rsidRPr="002F2CB5">
              <w:rPr>
                <w:bCs/>
                <w:sz w:val="18"/>
                <w:szCs w:val="18"/>
              </w:rPr>
              <w:t>Powierzchnia</w:t>
            </w:r>
            <w:r w:rsidRPr="002F2CB5">
              <w:rPr>
                <w:bCs/>
                <w:sz w:val="18"/>
                <w:szCs w:val="18"/>
              </w:rPr>
              <w:br/>
              <w:t>[ha]</w:t>
            </w:r>
          </w:p>
        </w:tc>
        <w:tc>
          <w:tcPr>
            <w:tcW w:w="2124" w:type="dxa"/>
            <w:gridSpan w:val="3"/>
            <w:tcBorders>
              <w:top w:val="single" w:sz="12" w:space="0" w:color="auto"/>
              <w:bottom w:val="single" w:sz="4" w:space="0" w:color="auto"/>
              <w:right w:val="single" w:sz="12" w:space="0" w:color="auto"/>
            </w:tcBorders>
            <w:shd w:val="clear" w:color="auto" w:fill="auto"/>
            <w:vAlign w:val="center"/>
          </w:tcPr>
          <w:p w:rsidR="006319FD" w:rsidRPr="002F2CB5" w:rsidRDefault="006319FD" w:rsidP="00FC24D3">
            <w:pPr>
              <w:spacing w:before="60" w:after="60"/>
              <w:jc w:val="center"/>
              <w:rPr>
                <w:sz w:val="18"/>
                <w:szCs w:val="18"/>
              </w:rPr>
            </w:pPr>
            <w:r w:rsidRPr="002F2CB5">
              <w:rPr>
                <w:bCs/>
                <w:sz w:val="18"/>
                <w:szCs w:val="18"/>
              </w:rPr>
              <w:t>Stan zachowania</w:t>
            </w:r>
          </w:p>
        </w:tc>
      </w:tr>
      <w:tr w:rsidR="006319FD" w:rsidRPr="009569A4" w:rsidTr="00FC24D3">
        <w:trPr>
          <w:trHeight w:val="350"/>
          <w:jc w:val="center"/>
        </w:trPr>
        <w:tc>
          <w:tcPr>
            <w:tcW w:w="503" w:type="dxa"/>
            <w:vMerge/>
            <w:tcBorders>
              <w:left w:val="single" w:sz="12" w:space="0" w:color="auto"/>
              <w:bottom w:val="single" w:sz="4" w:space="0" w:color="auto"/>
            </w:tcBorders>
            <w:shd w:val="clear" w:color="auto" w:fill="E0E0E0"/>
            <w:vAlign w:val="center"/>
          </w:tcPr>
          <w:p w:rsidR="006319FD" w:rsidRPr="003D7377" w:rsidRDefault="006319FD" w:rsidP="00FC24D3">
            <w:pPr>
              <w:jc w:val="center"/>
              <w:rPr>
                <w:i/>
                <w:sz w:val="18"/>
                <w:szCs w:val="18"/>
              </w:rPr>
            </w:pPr>
          </w:p>
        </w:tc>
        <w:tc>
          <w:tcPr>
            <w:tcW w:w="1393" w:type="dxa"/>
            <w:vMerge/>
            <w:tcBorders>
              <w:bottom w:val="single" w:sz="4" w:space="0" w:color="auto"/>
            </w:tcBorders>
            <w:shd w:val="clear" w:color="auto" w:fill="E0E0E0"/>
            <w:vAlign w:val="center"/>
          </w:tcPr>
          <w:p w:rsidR="006319FD" w:rsidRPr="003D7377" w:rsidRDefault="006319FD" w:rsidP="00FC24D3">
            <w:pPr>
              <w:jc w:val="center"/>
              <w:rPr>
                <w:i/>
                <w:sz w:val="18"/>
                <w:szCs w:val="18"/>
              </w:rPr>
            </w:pPr>
          </w:p>
        </w:tc>
        <w:tc>
          <w:tcPr>
            <w:tcW w:w="4049" w:type="dxa"/>
            <w:vMerge/>
            <w:tcBorders>
              <w:bottom w:val="single" w:sz="4" w:space="0" w:color="auto"/>
            </w:tcBorders>
            <w:shd w:val="clear" w:color="auto" w:fill="E0E0E0"/>
            <w:vAlign w:val="center"/>
          </w:tcPr>
          <w:p w:rsidR="006319FD" w:rsidRPr="003D7377" w:rsidRDefault="006319FD" w:rsidP="00FC24D3">
            <w:pPr>
              <w:jc w:val="center"/>
              <w:rPr>
                <w:i/>
                <w:sz w:val="18"/>
                <w:szCs w:val="18"/>
              </w:rPr>
            </w:pPr>
          </w:p>
        </w:tc>
        <w:tc>
          <w:tcPr>
            <w:tcW w:w="1116" w:type="dxa"/>
            <w:vMerge/>
            <w:tcBorders>
              <w:bottom w:val="single" w:sz="4" w:space="0" w:color="auto"/>
            </w:tcBorders>
            <w:shd w:val="clear" w:color="auto" w:fill="E0E0E0"/>
            <w:vAlign w:val="center"/>
          </w:tcPr>
          <w:p w:rsidR="006319FD" w:rsidRPr="002F2CB5" w:rsidRDefault="006319FD" w:rsidP="00FC24D3">
            <w:pPr>
              <w:jc w:val="center"/>
              <w:rPr>
                <w:i/>
                <w:sz w:val="18"/>
                <w:szCs w:val="18"/>
              </w:rPr>
            </w:pPr>
          </w:p>
        </w:tc>
        <w:tc>
          <w:tcPr>
            <w:tcW w:w="689" w:type="dxa"/>
            <w:tcBorders>
              <w:bottom w:val="single" w:sz="4" w:space="0" w:color="auto"/>
            </w:tcBorders>
            <w:shd w:val="clear" w:color="auto" w:fill="auto"/>
            <w:vAlign w:val="center"/>
          </w:tcPr>
          <w:p w:rsidR="006319FD" w:rsidRPr="002F2CB5" w:rsidRDefault="006319FD" w:rsidP="00FC24D3">
            <w:pPr>
              <w:jc w:val="center"/>
              <w:rPr>
                <w:sz w:val="18"/>
                <w:szCs w:val="18"/>
              </w:rPr>
            </w:pPr>
            <w:r w:rsidRPr="002F2CB5">
              <w:rPr>
                <w:bCs/>
                <w:sz w:val="18"/>
                <w:szCs w:val="18"/>
              </w:rPr>
              <w:t>A</w:t>
            </w:r>
          </w:p>
        </w:tc>
        <w:tc>
          <w:tcPr>
            <w:tcW w:w="741" w:type="dxa"/>
            <w:tcBorders>
              <w:bottom w:val="single" w:sz="4" w:space="0" w:color="auto"/>
            </w:tcBorders>
            <w:shd w:val="clear" w:color="auto" w:fill="auto"/>
            <w:vAlign w:val="center"/>
          </w:tcPr>
          <w:p w:rsidR="006319FD" w:rsidRPr="002F2CB5" w:rsidRDefault="006319FD" w:rsidP="00FC24D3">
            <w:pPr>
              <w:jc w:val="center"/>
              <w:rPr>
                <w:sz w:val="18"/>
                <w:szCs w:val="18"/>
              </w:rPr>
            </w:pPr>
            <w:r w:rsidRPr="002F2CB5">
              <w:rPr>
                <w:bCs/>
                <w:sz w:val="18"/>
                <w:szCs w:val="18"/>
              </w:rPr>
              <w:t>B</w:t>
            </w:r>
          </w:p>
        </w:tc>
        <w:tc>
          <w:tcPr>
            <w:tcW w:w="694" w:type="dxa"/>
            <w:tcBorders>
              <w:bottom w:val="single" w:sz="4" w:space="0" w:color="auto"/>
              <w:right w:val="single" w:sz="12" w:space="0" w:color="auto"/>
            </w:tcBorders>
            <w:shd w:val="clear" w:color="auto" w:fill="auto"/>
            <w:vAlign w:val="center"/>
          </w:tcPr>
          <w:p w:rsidR="006319FD" w:rsidRPr="002F2CB5" w:rsidRDefault="006319FD" w:rsidP="00FC24D3">
            <w:pPr>
              <w:jc w:val="center"/>
              <w:rPr>
                <w:sz w:val="18"/>
                <w:szCs w:val="18"/>
              </w:rPr>
            </w:pPr>
            <w:r w:rsidRPr="002F2CB5">
              <w:rPr>
                <w:bCs/>
                <w:sz w:val="18"/>
                <w:szCs w:val="18"/>
              </w:rPr>
              <w:t>C</w:t>
            </w:r>
          </w:p>
        </w:tc>
      </w:tr>
      <w:tr w:rsidR="006319FD" w:rsidRPr="009569A4" w:rsidTr="00FC24D3">
        <w:trPr>
          <w:trHeight w:val="116"/>
          <w:jc w:val="center"/>
        </w:trPr>
        <w:tc>
          <w:tcPr>
            <w:tcW w:w="503" w:type="dxa"/>
            <w:tcBorders>
              <w:left w:val="single" w:sz="12" w:space="0" w:color="auto"/>
              <w:bottom w:val="single" w:sz="12" w:space="0" w:color="auto"/>
            </w:tcBorders>
            <w:shd w:val="clear" w:color="auto" w:fill="E0E0E0"/>
            <w:vAlign w:val="center"/>
          </w:tcPr>
          <w:p w:rsidR="006319FD" w:rsidRPr="003D7377" w:rsidRDefault="006319FD" w:rsidP="00FC24D3">
            <w:pPr>
              <w:jc w:val="center"/>
              <w:rPr>
                <w:sz w:val="14"/>
                <w:szCs w:val="14"/>
              </w:rPr>
            </w:pPr>
            <w:r w:rsidRPr="003D7377">
              <w:rPr>
                <w:sz w:val="14"/>
                <w:szCs w:val="14"/>
              </w:rPr>
              <w:t>1</w:t>
            </w:r>
          </w:p>
        </w:tc>
        <w:tc>
          <w:tcPr>
            <w:tcW w:w="1393" w:type="dxa"/>
            <w:tcBorders>
              <w:bottom w:val="single" w:sz="12" w:space="0" w:color="auto"/>
            </w:tcBorders>
            <w:shd w:val="clear" w:color="auto" w:fill="E0E0E0"/>
            <w:vAlign w:val="center"/>
          </w:tcPr>
          <w:p w:rsidR="006319FD" w:rsidRPr="003D7377" w:rsidRDefault="006319FD" w:rsidP="00FC24D3">
            <w:pPr>
              <w:jc w:val="center"/>
              <w:rPr>
                <w:sz w:val="14"/>
                <w:szCs w:val="14"/>
              </w:rPr>
            </w:pPr>
            <w:r w:rsidRPr="003D7377">
              <w:rPr>
                <w:sz w:val="14"/>
                <w:szCs w:val="14"/>
              </w:rPr>
              <w:t>2</w:t>
            </w:r>
          </w:p>
        </w:tc>
        <w:tc>
          <w:tcPr>
            <w:tcW w:w="4049" w:type="dxa"/>
            <w:tcBorders>
              <w:bottom w:val="single" w:sz="12" w:space="0" w:color="auto"/>
            </w:tcBorders>
            <w:shd w:val="clear" w:color="auto" w:fill="E0E0E0"/>
            <w:vAlign w:val="center"/>
          </w:tcPr>
          <w:p w:rsidR="006319FD" w:rsidRPr="003D7377" w:rsidRDefault="006319FD" w:rsidP="00FC24D3">
            <w:pPr>
              <w:jc w:val="center"/>
              <w:rPr>
                <w:sz w:val="14"/>
                <w:szCs w:val="14"/>
              </w:rPr>
            </w:pPr>
            <w:r w:rsidRPr="003D7377">
              <w:rPr>
                <w:sz w:val="14"/>
                <w:szCs w:val="14"/>
              </w:rPr>
              <w:t>3</w:t>
            </w:r>
          </w:p>
        </w:tc>
        <w:tc>
          <w:tcPr>
            <w:tcW w:w="1116" w:type="dxa"/>
            <w:tcBorders>
              <w:bottom w:val="single" w:sz="12" w:space="0" w:color="auto"/>
            </w:tcBorders>
            <w:shd w:val="clear" w:color="auto" w:fill="E0E0E0"/>
            <w:vAlign w:val="center"/>
          </w:tcPr>
          <w:p w:rsidR="006319FD" w:rsidRPr="00351535" w:rsidRDefault="006319FD" w:rsidP="00FC24D3">
            <w:pPr>
              <w:jc w:val="center"/>
              <w:rPr>
                <w:sz w:val="14"/>
                <w:szCs w:val="14"/>
              </w:rPr>
            </w:pPr>
            <w:r w:rsidRPr="00351535">
              <w:rPr>
                <w:sz w:val="14"/>
                <w:szCs w:val="14"/>
              </w:rPr>
              <w:t>4</w:t>
            </w:r>
          </w:p>
        </w:tc>
        <w:tc>
          <w:tcPr>
            <w:tcW w:w="689" w:type="dxa"/>
            <w:tcBorders>
              <w:bottom w:val="single" w:sz="12" w:space="0" w:color="auto"/>
            </w:tcBorders>
            <w:shd w:val="clear" w:color="auto" w:fill="E0E0E0"/>
            <w:vAlign w:val="center"/>
          </w:tcPr>
          <w:p w:rsidR="006319FD" w:rsidRPr="00351535" w:rsidRDefault="006319FD" w:rsidP="00FC24D3">
            <w:pPr>
              <w:jc w:val="center"/>
              <w:rPr>
                <w:sz w:val="14"/>
                <w:szCs w:val="14"/>
              </w:rPr>
            </w:pPr>
            <w:r w:rsidRPr="00351535">
              <w:rPr>
                <w:sz w:val="14"/>
                <w:szCs w:val="14"/>
              </w:rPr>
              <w:t>5</w:t>
            </w:r>
          </w:p>
        </w:tc>
        <w:tc>
          <w:tcPr>
            <w:tcW w:w="741" w:type="dxa"/>
            <w:tcBorders>
              <w:bottom w:val="single" w:sz="12" w:space="0" w:color="auto"/>
            </w:tcBorders>
            <w:shd w:val="clear" w:color="auto" w:fill="E0E0E0"/>
            <w:vAlign w:val="center"/>
          </w:tcPr>
          <w:p w:rsidR="006319FD" w:rsidRPr="00351535" w:rsidRDefault="006319FD" w:rsidP="00FC24D3">
            <w:pPr>
              <w:jc w:val="center"/>
              <w:rPr>
                <w:sz w:val="14"/>
                <w:szCs w:val="14"/>
              </w:rPr>
            </w:pPr>
            <w:r w:rsidRPr="00351535">
              <w:rPr>
                <w:sz w:val="14"/>
                <w:szCs w:val="14"/>
              </w:rPr>
              <w:t>6</w:t>
            </w:r>
          </w:p>
        </w:tc>
        <w:tc>
          <w:tcPr>
            <w:tcW w:w="694" w:type="dxa"/>
            <w:tcBorders>
              <w:bottom w:val="single" w:sz="12" w:space="0" w:color="auto"/>
              <w:right w:val="single" w:sz="12" w:space="0" w:color="auto"/>
            </w:tcBorders>
            <w:shd w:val="clear" w:color="auto" w:fill="E0E0E0"/>
            <w:vAlign w:val="center"/>
          </w:tcPr>
          <w:p w:rsidR="006319FD" w:rsidRPr="00351535" w:rsidRDefault="006319FD" w:rsidP="00FC24D3">
            <w:pPr>
              <w:jc w:val="center"/>
              <w:rPr>
                <w:sz w:val="14"/>
                <w:szCs w:val="14"/>
              </w:rPr>
            </w:pPr>
            <w:r w:rsidRPr="00351535">
              <w:rPr>
                <w:sz w:val="14"/>
                <w:szCs w:val="14"/>
              </w:rPr>
              <w:t>7</w:t>
            </w:r>
          </w:p>
        </w:tc>
      </w:tr>
      <w:tr w:rsidR="006319FD" w:rsidRPr="009569A4" w:rsidTr="00FC24D3">
        <w:trPr>
          <w:trHeight w:val="353"/>
          <w:jc w:val="center"/>
        </w:trPr>
        <w:tc>
          <w:tcPr>
            <w:tcW w:w="503" w:type="dxa"/>
            <w:tcBorders>
              <w:top w:val="single" w:sz="12" w:space="0" w:color="auto"/>
              <w:left w:val="single" w:sz="12" w:space="0" w:color="auto"/>
            </w:tcBorders>
            <w:shd w:val="clear" w:color="auto" w:fill="auto"/>
          </w:tcPr>
          <w:p w:rsidR="006319FD" w:rsidRPr="003D7377" w:rsidRDefault="006319FD" w:rsidP="00FC24D3">
            <w:pPr>
              <w:spacing w:beforeLines="20" w:before="48" w:after="20"/>
              <w:ind w:right="57"/>
              <w:jc w:val="right"/>
              <w:rPr>
                <w:rFonts w:eastAsia="FuturaPL-Book"/>
                <w:sz w:val="22"/>
                <w:szCs w:val="22"/>
              </w:rPr>
            </w:pPr>
            <w:r w:rsidRPr="003D7377">
              <w:rPr>
                <w:rFonts w:eastAsia="FuturaPL-Book"/>
                <w:sz w:val="22"/>
                <w:szCs w:val="22"/>
              </w:rPr>
              <w:t>1</w:t>
            </w:r>
          </w:p>
        </w:tc>
        <w:tc>
          <w:tcPr>
            <w:tcW w:w="1393" w:type="dxa"/>
            <w:tcBorders>
              <w:top w:val="single" w:sz="12" w:space="0" w:color="auto"/>
            </w:tcBorders>
            <w:shd w:val="clear" w:color="auto" w:fill="auto"/>
          </w:tcPr>
          <w:p w:rsidR="006319FD" w:rsidRPr="003D7377" w:rsidRDefault="006319FD" w:rsidP="00FC24D3">
            <w:pPr>
              <w:spacing w:beforeLines="20" w:before="48" w:after="20"/>
              <w:ind w:right="170"/>
              <w:jc w:val="right"/>
              <w:rPr>
                <w:rFonts w:eastAsia="FuturaPL-Book"/>
                <w:sz w:val="22"/>
                <w:szCs w:val="22"/>
              </w:rPr>
            </w:pPr>
            <w:r w:rsidRPr="003D7377">
              <w:rPr>
                <w:rFonts w:eastAsia="FuturaPL-Book"/>
                <w:sz w:val="22"/>
                <w:szCs w:val="22"/>
              </w:rPr>
              <w:t>3140</w:t>
            </w:r>
          </w:p>
        </w:tc>
        <w:tc>
          <w:tcPr>
            <w:tcW w:w="4049" w:type="dxa"/>
            <w:tcBorders>
              <w:top w:val="single" w:sz="12" w:space="0" w:color="auto"/>
            </w:tcBorders>
            <w:shd w:val="clear" w:color="auto" w:fill="auto"/>
          </w:tcPr>
          <w:p w:rsidR="006319FD" w:rsidRPr="003D7377" w:rsidRDefault="006319FD" w:rsidP="00FC24D3">
            <w:pPr>
              <w:spacing w:beforeLines="20" w:before="48" w:after="20"/>
              <w:ind w:left="57"/>
              <w:rPr>
                <w:sz w:val="22"/>
                <w:szCs w:val="22"/>
              </w:rPr>
            </w:pPr>
            <w:r w:rsidRPr="003D7377">
              <w:rPr>
                <w:sz w:val="22"/>
                <w:szCs w:val="22"/>
              </w:rPr>
              <w:t xml:space="preserve">Twardowodne oligo- i mezotroficzne zbiorniki wodne z podwodnymi łąkami ramienic </w:t>
            </w:r>
            <w:r w:rsidRPr="003D7377">
              <w:rPr>
                <w:i/>
                <w:sz w:val="22"/>
                <w:szCs w:val="22"/>
              </w:rPr>
              <w:t>Charetea ssp</w:t>
            </w:r>
            <w:r w:rsidRPr="003D7377">
              <w:rPr>
                <w:sz w:val="22"/>
                <w:szCs w:val="22"/>
              </w:rPr>
              <w:t>.</w:t>
            </w:r>
          </w:p>
        </w:tc>
        <w:tc>
          <w:tcPr>
            <w:tcW w:w="1116" w:type="dxa"/>
            <w:tcBorders>
              <w:top w:val="single" w:sz="12" w:space="0" w:color="auto"/>
            </w:tcBorders>
            <w:shd w:val="clear" w:color="auto" w:fill="auto"/>
          </w:tcPr>
          <w:p w:rsidR="006319FD" w:rsidRPr="007A611A" w:rsidRDefault="006319FD" w:rsidP="00FC24D3">
            <w:pPr>
              <w:spacing w:before="20" w:after="20"/>
              <w:ind w:left="-284" w:right="57"/>
              <w:jc w:val="right"/>
              <w:rPr>
                <w:rFonts w:eastAsia="FuturaPL-Book"/>
                <w:sz w:val="22"/>
                <w:szCs w:val="22"/>
              </w:rPr>
            </w:pPr>
            <w:r w:rsidRPr="007A611A">
              <w:rPr>
                <w:rFonts w:eastAsia="FuturaPL-Book"/>
                <w:sz w:val="22"/>
                <w:szCs w:val="22"/>
              </w:rPr>
              <w:t>19,84</w:t>
            </w:r>
          </w:p>
        </w:tc>
        <w:tc>
          <w:tcPr>
            <w:tcW w:w="689" w:type="dxa"/>
            <w:tcBorders>
              <w:top w:val="single" w:sz="12" w:space="0" w:color="auto"/>
            </w:tcBorders>
            <w:shd w:val="clear" w:color="auto" w:fill="auto"/>
            <w:tcMar>
              <w:left w:w="0" w:type="dxa"/>
              <w:right w:w="28" w:type="dxa"/>
            </w:tcMar>
          </w:tcPr>
          <w:p w:rsidR="006319FD" w:rsidRPr="00257E23" w:rsidRDefault="006319FD" w:rsidP="00FC24D3">
            <w:pPr>
              <w:spacing w:before="20" w:after="20"/>
              <w:ind w:left="-142" w:right="28"/>
              <w:jc w:val="right"/>
              <w:rPr>
                <w:rFonts w:eastAsia="FuturaPL-Book"/>
                <w:sz w:val="22"/>
                <w:szCs w:val="22"/>
              </w:rPr>
            </w:pPr>
            <w:r>
              <w:rPr>
                <w:rFonts w:eastAsia="FuturaPL-Book"/>
                <w:sz w:val="22"/>
                <w:szCs w:val="22"/>
              </w:rPr>
              <w:t>19,84</w:t>
            </w:r>
          </w:p>
        </w:tc>
        <w:tc>
          <w:tcPr>
            <w:tcW w:w="741" w:type="dxa"/>
            <w:tcBorders>
              <w:top w:val="single" w:sz="12" w:space="0" w:color="auto"/>
            </w:tcBorders>
            <w:shd w:val="clear" w:color="auto" w:fill="auto"/>
            <w:tcMar>
              <w:right w:w="28" w:type="dxa"/>
            </w:tcMar>
          </w:tcPr>
          <w:p w:rsidR="006319FD" w:rsidRPr="00257E23" w:rsidRDefault="006319FD" w:rsidP="00FC24D3">
            <w:pPr>
              <w:spacing w:before="20" w:after="20"/>
              <w:ind w:left="-142" w:right="28"/>
              <w:jc w:val="right"/>
              <w:rPr>
                <w:rFonts w:eastAsia="FuturaPL-Book"/>
                <w:sz w:val="22"/>
                <w:szCs w:val="22"/>
              </w:rPr>
            </w:pPr>
            <w:r>
              <w:rPr>
                <w:rFonts w:eastAsia="FuturaPL-Book"/>
                <w:sz w:val="22"/>
                <w:szCs w:val="22"/>
              </w:rPr>
              <w:t>-</w:t>
            </w:r>
          </w:p>
        </w:tc>
        <w:tc>
          <w:tcPr>
            <w:tcW w:w="694" w:type="dxa"/>
            <w:tcBorders>
              <w:top w:val="single" w:sz="12" w:space="0" w:color="auto"/>
              <w:right w:val="single" w:sz="12" w:space="0" w:color="auto"/>
            </w:tcBorders>
            <w:shd w:val="clear" w:color="auto" w:fill="auto"/>
            <w:tcMar>
              <w:right w:w="28" w:type="dxa"/>
            </w:tcMar>
          </w:tcPr>
          <w:p w:rsidR="006319FD" w:rsidRPr="00257E23" w:rsidRDefault="006319FD" w:rsidP="00FC24D3">
            <w:pPr>
              <w:spacing w:before="20" w:after="20"/>
              <w:ind w:left="-142" w:right="28"/>
              <w:jc w:val="center"/>
              <w:rPr>
                <w:rFonts w:eastAsia="FuturaPL-Book"/>
                <w:sz w:val="22"/>
                <w:szCs w:val="22"/>
              </w:rPr>
            </w:pPr>
            <w:r>
              <w:rPr>
                <w:rFonts w:eastAsia="FuturaPL-Book"/>
                <w:sz w:val="22"/>
                <w:szCs w:val="22"/>
              </w:rPr>
              <w:t>-</w:t>
            </w:r>
          </w:p>
        </w:tc>
      </w:tr>
      <w:tr w:rsidR="006319FD" w:rsidRPr="009569A4" w:rsidTr="00FC24D3">
        <w:trPr>
          <w:trHeight w:val="353"/>
          <w:jc w:val="center"/>
        </w:trPr>
        <w:tc>
          <w:tcPr>
            <w:tcW w:w="503" w:type="dxa"/>
            <w:tcBorders>
              <w:left w:val="single" w:sz="12" w:space="0" w:color="auto"/>
            </w:tcBorders>
            <w:shd w:val="clear" w:color="auto" w:fill="auto"/>
          </w:tcPr>
          <w:p w:rsidR="006319FD" w:rsidRPr="003D7377" w:rsidRDefault="006319FD" w:rsidP="00FC24D3">
            <w:pPr>
              <w:spacing w:beforeLines="20" w:before="48" w:after="20"/>
              <w:ind w:right="57"/>
              <w:jc w:val="right"/>
              <w:rPr>
                <w:rFonts w:eastAsia="FuturaPL-Book"/>
                <w:sz w:val="22"/>
                <w:szCs w:val="22"/>
              </w:rPr>
            </w:pPr>
            <w:r w:rsidRPr="003D7377">
              <w:rPr>
                <w:rFonts w:eastAsia="FuturaPL-Book"/>
                <w:sz w:val="22"/>
                <w:szCs w:val="22"/>
              </w:rPr>
              <w:t>2</w:t>
            </w:r>
          </w:p>
        </w:tc>
        <w:tc>
          <w:tcPr>
            <w:tcW w:w="1393" w:type="dxa"/>
            <w:shd w:val="clear" w:color="auto" w:fill="auto"/>
          </w:tcPr>
          <w:p w:rsidR="006319FD" w:rsidRPr="003D7377" w:rsidRDefault="006319FD" w:rsidP="00FC24D3">
            <w:pPr>
              <w:spacing w:beforeLines="20" w:before="48" w:after="20"/>
              <w:ind w:right="170"/>
              <w:jc w:val="right"/>
              <w:rPr>
                <w:rFonts w:eastAsia="FuturaPL-Book"/>
                <w:sz w:val="22"/>
                <w:szCs w:val="22"/>
              </w:rPr>
            </w:pPr>
            <w:r w:rsidRPr="003D7377">
              <w:rPr>
                <w:rFonts w:eastAsia="FuturaPL-Book"/>
                <w:sz w:val="22"/>
                <w:szCs w:val="22"/>
              </w:rPr>
              <w:t>3150</w:t>
            </w:r>
          </w:p>
        </w:tc>
        <w:tc>
          <w:tcPr>
            <w:tcW w:w="4049" w:type="dxa"/>
            <w:shd w:val="clear" w:color="auto" w:fill="auto"/>
          </w:tcPr>
          <w:p w:rsidR="006319FD" w:rsidRPr="003D7377" w:rsidRDefault="006319FD" w:rsidP="00FC24D3">
            <w:pPr>
              <w:spacing w:beforeLines="20" w:before="48" w:after="20"/>
              <w:ind w:left="57"/>
              <w:rPr>
                <w:sz w:val="22"/>
                <w:szCs w:val="22"/>
              </w:rPr>
            </w:pPr>
            <w:r w:rsidRPr="003D7377">
              <w:rPr>
                <w:sz w:val="22"/>
                <w:szCs w:val="22"/>
              </w:rPr>
              <w:t xml:space="preserve">Starorzecza i naturalne eutroficzne zbiorniki wodne ze zbiorowiskami </w:t>
            </w:r>
            <w:r w:rsidRPr="003D7377">
              <w:rPr>
                <w:sz w:val="22"/>
                <w:szCs w:val="22"/>
              </w:rPr>
              <w:br/>
              <w:t xml:space="preserve">z </w:t>
            </w:r>
            <w:r w:rsidRPr="003D7377">
              <w:rPr>
                <w:i/>
                <w:sz w:val="22"/>
                <w:szCs w:val="22"/>
              </w:rPr>
              <w:t>Nymphaeion</w:t>
            </w:r>
          </w:p>
        </w:tc>
        <w:tc>
          <w:tcPr>
            <w:tcW w:w="1116" w:type="dxa"/>
            <w:shd w:val="clear" w:color="auto" w:fill="auto"/>
          </w:tcPr>
          <w:p w:rsidR="006319FD" w:rsidRPr="007A611A" w:rsidRDefault="006319FD" w:rsidP="00FC24D3">
            <w:pPr>
              <w:spacing w:before="20" w:after="20"/>
              <w:ind w:left="-284" w:right="57"/>
              <w:jc w:val="right"/>
              <w:rPr>
                <w:rFonts w:eastAsia="FuturaPL-Book"/>
                <w:sz w:val="22"/>
                <w:szCs w:val="22"/>
              </w:rPr>
            </w:pPr>
            <w:r w:rsidRPr="007A611A">
              <w:rPr>
                <w:rFonts w:eastAsia="FuturaPL-Book"/>
                <w:sz w:val="22"/>
                <w:szCs w:val="22"/>
              </w:rPr>
              <w:t>2,66</w:t>
            </w:r>
          </w:p>
        </w:tc>
        <w:tc>
          <w:tcPr>
            <w:tcW w:w="689" w:type="dxa"/>
            <w:shd w:val="clear" w:color="auto" w:fill="auto"/>
            <w:tcMar>
              <w:left w:w="0" w:type="dxa"/>
              <w:right w:w="28" w:type="dxa"/>
            </w:tcMar>
          </w:tcPr>
          <w:p w:rsidR="006319FD" w:rsidRPr="00257E23" w:rsidRDefault="006319FD" w:rsidP="00FC24D3">
            <w:pPr>
              <w:spacing w:before="20" w:after="20"/>
              <w:ind w:left="-142" w:right="28"/>
              <w:jc w:val="right"/>
              <w:rPr>
                <w:rFonts w:eastAsia="FuturaPL-Book"/>
                <w:sz w:val="22"/>
                <w:szCs w:val="22"/>
              </w:rPr>
            </w:pPr>
            <w:r>
              <w:rPr>
                <w:rFonts w:eastAsia="FuturaPL-Book"/>
                <w:sz w:val="22"/>
                <w:szCs w:val="22"/>
              </w:rPr>
              <w:t>0,93</w:t>
            </w:r>
          </w:p>
        </w:tc>
        <w:tc>
          <w:tcPr>
            <w:tcW w:w="741" w:type="dxa"/>
            <w:shd w:val="clear" w:color="auto" w:fill="auto"/>
            <w:tcMar>
              <w:right w:w="28" w:type="dxa"/>
            </w:tcMar>
          </w:tcPr>
          <w:p w:rsidR="006319FD" w:rsidRPr="00257E23" w:rsidRDefault="006319FD" w:rsidP="00FC24D3">
            <w:pPr>
              <w:spacing w:before="20" w:after="20"/>
              <w:ind w:left="-142" w:right="28"/>
              <w:jc w:val="right"/>
              <w:rPr>
                <w:rFonts w:eastAsia="FuturaPL-Book"/>
                <w:sz w:val="22"/>
                <w:szCs w:val="22"/>
              </w:rPr>
            </w:pPr>
            <w:r>
              <w:rPr>
                <w:rFonts w:eastAsia="FuturaPL-Book"/>
                <w:sz w:val="22"/>
                <w:szCs w:val="22"/>
              </w:rPr>
              <w:t>1,73</w:t>
            </w:r>
          </w:p>
        </w:tc>
        <w:tc>
          <w:tcPr>
            <w:tcW w:w="694" w:type="dxa"/>
            <w:tcBorders>
              <w:right w:val="single" w:sz="12" w:space="0" w:color="auto"/>
            </w:tcBorders>
            <w:shd w:val="clear" w:color="auto" w:fill="auto"/>
            <w:tcMar>
              <w:right w:w="28" w:type="dxa"/>
            </w:tcMar>
          </w:tcPr>
          <w:p w:rsidR="006319FD" w:rsidRPr="00257E23" w:rsidRDefault="006319FD" w:rsidP="00FC24D3">
            <w:pPr>
              <w:spacing w:before="20" w:after="20"/>
              <w:ind w:left="-142" w:right="28"/>
              <w:jc w:val="center"/>
              <w:rPr>
                <w:rFonts w:eastAsia="FuturaPL-Book"/>
                <w:sz w:val="22"/>
                <w:szCs w:val="22"/>
              </w:rPr>
            </w:pPr>
            <w:r>
              <w:rPr>
                <w:rFonts w:eastAsia="FuturaPL-Book"/>
                <w:sz w:val="22"/>
                <w:szCs w:val="22"/>
              </w:rPr>
              <w:t>-</w:t>
            </w:r>
          </w:p>
        </w:tc>
      </w:tr>
      <w:tr w:rsidR="006319FD" w:rsidRPr="0000082B" w:rsidTr="00FC24D3">
        <w:trPr>
          <w:trHeight w:val="353"/>
          <w:jc w:val="center"/>
        </w:trPr>
        <w:tc>
          <w:tcPr>
            <w:tcW w:w="503" w:type="dxa"/>
            <w:tcBorders>
              <w:left w:val="single" w:sz="12" w:space="0" w:color="auto"/>
            </w:tcBorders>
            <w:shd w:val="clear" w:color="auto" w:fill="auto"/>
          </w:tcPr>
          <w:p w:rsidR="006319FD" w:rsidRPr="0000082B" w:rsidRDefault="006319FD" w:rsidP="00FC24D3">
            <w:pPr>
              <w:spacing w:beforeLines="20" w:before="48" w:after="20"/>
              <w:ind w:right="57"/>
              <w:jc w:val="right"/>
              <w:rPr>
                <w:rFonts w:eastAsia="FuturaPL-Book"/>
                <w:sz w:val="22"/>
                <w:szCs w:val="22"/>
              </w:rPr>
            </w:pPr>
            <w:r w:rsidRPr="0000082B">
              <w:rPr>
                <w:rFonts w:eastAsia="FuturaPL-Book"/>
                <w:sz w:val="22"/>
                <w:szCs w:val="22"/>
              </w:rPr>
              <w:t>3</w:t>
            </w:r>
          </w:p>
        </w:tc>
        <w:tc>
          <w:tcPr>
            <w:tcW w:w="1393" w:type="dxa"/>
            <w:shd w:val="clear" w:color="auto" w:fill="auto"/>
          </w:tcPr>
          <w:p w:rsidR="006319FD" w:rsidRPr="0000082B" w:rsidRDefault="006319FD" w:rsidP="00FC24D3">
            <w:pPr>
              <w:spacing w:beforeLines="20" w:before="48" w:after="20"/>
              <w:ind w:right="170"/>
              <w:jc w:val="right"/>
              <w:rPr>
                <w:rFonts w:eastAsia="FuturaPL-Book"/>
                <w:sz w:val="22"/>
                <w:szCs w:val="22"/>
              </w:rPr>
            </w:pPr>
            <w:r w:rsidRPr="0000082B">
              <w:rPr>
                <w:rFonts w:eastAsia="FuturaPL-Book"/>
                <w:sz w:val="22"/>
                <w:szCs w:val="22"/>
              </w:rPr>
              <w:t>3160</w:t>
            </w:r>
          </w:p>
        </w:tc>
        <w:tc>
          <w:tcPr>
            <w:tcW w:w="4049" w:type="dxa"/>
            <w:shd w:val="clear" w:color="auto" w:fill="auto"/>
          </w:tcPr>
          <w:p w:rsidR="006319FD" w:rsidRPr="0000082B" w:rsidRDefault="006319FD" w:rsidP="00FC24D3">
            <w:pPr>
              <w:spacing w:beforeLines="20" w:before="48" w:after="20"/>
              <w:ind w:left="57"/>
              <w:rPr>
                <w:sz w:val="22"/>
                <w:szCs w:val="22"/>
              </w:rPr>
            </w:pPr>
            <w:r w:rsidRPr="0000082B">
              <w:rPr>
                <w:sz w:val="22"/>
                <w:szCs w:val="22"/>
              </w:rPr>
              <w:t>Naturalne, dystroficzne zbiorniki wodne</w:t>
            </w:r>
          </w:p>
        </w:tc>
        <w:tc>
          <w:tcPr>
            <w:tcW w:w="1116" w:type="dxa"/>
            <w:shd w:val="clear" w:color="auto" w:fill="auto"/>
          </w:tcPr>
          <w:p w:rsidR="006319FD" w:rsidRPr="0000082B" w:rsidRDefault="006319FD" w:rsidP="00FC24D3">
            <w:pPr>
              <w:spacing w:before="20" w:after="20"/>
              <w:ind w:left="-284" w:right="57"/>
              <w:jc w:val="right"/>
              <w:rPr>
                <w:rFonts w:eastAsia="FuturaPL-Book"/>
                <w:sz w:val="22"/>
                <w:szCs w:val="22"/>
              </w:rPr>
            </w:pPr>
            <w:r w:rsidRPr="0000082B">
              <w:rPr>
                <w:rFonts w:eastAsia="FuturaPL-Book"/>
                <w:sz w:val="22"/>
                <w:szCs w:val="22"/>
              </w:rPr>
              <w:t>10,19</w:t>
            </w:r>
          </w:p>
        </w:tc>
        <w:tc>
          <w:tcPr>
            <w:tcW w:w="689" w:type="dxa"/>
            <w:shd w:val="clear" w:color="auto" w:fill="auto"/>
            <w:tcMar>
              <w:right w:w="28" w:type="dxa"/>
            </w:tcMar>
          </w:tcPr>
          <w:p w:rsidR="006319FD" w:rsidRPr="0000082B" w:rsidRDefault="006319FD" w:rsidP="00FC24D3">
            <w:pPr>
              <w:spacing w:before="20" w:after="20"/>
              <w:ind w:left="-284" w:right="57"/>
              <w:jc w:val="right"/>
              <w:rPr>
                <w:rFonts w:eastAsia="FuturaPL-Book"/>
                <w:sz w:val="22"/>
                <w:szCs w:val="22"/>
              </w:rPr>
            </w:pPr>
            <w:r w:rsidRPr="0000082B">
              <w:rPr>
                <w:rFonts w:eastAsia="FuturaPL-Book"/>
                <w:sz w:val="22"/>
                <w:szCs w:val="22"/>
              </w:rPr>
              <w:t>10,19</w:t>
            </w:r>
          </w:p>
        </w:tc>
        <w:tc>
          <w:tcPr>
            <w:tcW w:w="741" w:type="dxa"/>
            <w:shd w:val="clear" w:color="auto" w:fill="auto"/>
            <w:tcMar>
              <w:right w:w="28" w:type="dxa"/>
            </w:tcMar>
          </w:tcPr>
          <w:p w:rsidR="006319FD" w:rsidRPr="0000082B" w:rsidRDefault="006319FD" w:rsidP="00FC24D3">
            <w:pPr>
              <w:spacing w:before="20" w:after="20"/>
              <w:ind w:left="-142" w:right="28"/>
              <w:jc w:val="center"/>
              <w:rPr>
                <w:rFonts w:eastAsia="FuturaPL-Book"/>
                <w:sz w:val="22"/>
                <w:szCs w:val="22"/>
              </w:rPr>
            </w:pPr>
            <w:r w:rsidRPr="0000082B">
              <w:rPr>
                <w:rFonts w:eastAsia="FuturaPL-Book"/>
                <w:sz w:val="22"/>
                <w:szCs w:val="22"/>
              </w:rPr>
              <w:t>-</w:t>
            </w:r>
          </w:p>
        </w:tc>
        <w:tc>
          <w:tcPr>
            <w:tcW w:w="694" w:type="dxa"/>
            <w:tcBorders>
              <w:right w:val="single" w:sz="12" w:space="0" w:color="auto"/>
            </w:tcBorders>
            <w:shd w:val="clear" w:color="auto" w:fill="auto"/>
            <w:tcMar>
              <w:right w:w="28" w:type="dxa"/>
            </w:tcMar>
          </w:tcPr>
          <w:p w:rsidR="006319FD" w:rsidRPr="0000082B" w:rsidRDefault="006319FD" w:rsidP="00FC24D3">
            <w:pPr>
              <w:spacing w:before="20" w:after="20"/>
              <w:ind w:left="-142" w:right="28"/>
              <w:jc w:val="center"/>
              <w:rPr>
                <w:rFonts w:eastAsia="FuturaPL-Book"/>
                <w:sz w:val="22"/>
                <w:szCs w:val="22"/>
              </w:rPr>
            </w:pPr>
            <w:r w:rsidRPr="0000082B">
              <w:rPr>
                <w:rFonts w:eastAsia="FuturaPL-Book"/>
                <w:sz w:val="22"/>
                <w:szCs w:val="22"/>
              </w:rPr>
              <w:t>-</w:t>
            </w:r>
          </w:p>
        </w:tc>
      </w:tr>
      <w:tr w:rsidR="006319FD" w:rsidRPr="0000082B" w:rsidTr="00FC24D3">
        <w:trPr>
          <w:trHeight w:val="353"/>
          <w:jc w:val="center"/>
        </w:trPr>
        <w:tc>
          <w:tcPr>
            <w:tcW w:w="503" w:type="dxa"/>
            <w:tcBorders>
              <w:left w:val="single" w:sz="12" w:space="0" w:color="auto"/>
            </w:tcBorders>
            <w:shd w:val="clear" w:color="auto" w:fill="auto"/>
          </w:tcPr>
          <w:p w:rsidR="006319FD" w:rsidRPr="0000082B" w:rsidRDefault="006319FD" w:rsidP="00FC24D3">
            <w:pPr>
              <w:spacing w:beforeLines="20" w:before="48" w:after="20"/>
              <w:ind w:right="57"/>
              <w:jc w:val="right"/>
              <w:rPr>
                <w:rFonts w:eastAsia="FuturaPL-Book"/>
                <w:sz w:val="22"/>
                <w:szCs w:val="22"/>
              </w:rPr>
            </w:pPr>
            <w:r w:rsidRPr="0000082B">
              <w:rPr>
                <w:rFonts w:eastAsia="FuturaPL-Book"/>
                <w:sz w:val="22"/>
                <w:szCs w:val="22"/>
              </w:rPr>
              <w:t>4</w:t>
            </w:r>
          </w:p>
        </w:tc>
        <w:tc>
          <w:tcPr>
            <w:tcW w:w="1393" w:type="dxa"/>
            <w:shd w:val="clear" w:color="auto" w:fill="auto"/>
          </w:tcPr>
          <w:p w:rsidR="006319FD" w:rsidRPr="0000082B" w:rsidRDefault="006319FD" w:rsidP="00FC24D3">
            <w:pPr>
              <w:spacing w:beforeLines="20" w:before="48" w:after="20"/>
              <w:ind w:right="57"/>
              <w:jc w:val="right"/>
              <w:rPr>
                <w:rFonts w:eastAsia="FuturaPL-Book"/>
                <w:sz w:val="22"/>
                <w:szCs w:val="22"/>
              </w:rPr>
            </w:pPr>
            <w:r w:rsidRPr="0000082B">
              <w:rPr>
                <w:rFonts w:eastAsia="FuturaPL-Book"/>
                <w:sz w:val="22"/>
                <w:szCs w:val="22"/>
              </w:rPr>
              <w:t>6120*</w:t>
            </w:r>
          </w:p>
        </w:tc>
        <w:tc>
          <w:tcPr>
            <w:tcW w:w="4049" w:type="dxa"/>
            <w:shd w:val="clear" w:color="auto" w:fill="auto"/>
          </w:tcPr>
          <w:p w:rsidR="006319FD" w:rsidRPr="0000082B" w:rsidRDefault="006319FD" w:rsidP="00FC24D3">
            <w:pPr>
              <w:spacing w:beforeLines="20" w:before="48" w:after="20"/>
              <w:ind w:left="57"/>
              <w:rPr>
                <w:sz w:val="22"/>
                <w:szCs w:val="22"/>
              </w:rPr>
            </w:pPr>
            <w:r w:rsidRPr="0000082B">
              <w:rPr>
                <w:sz w:val="22"/>
                <w:szCs w:val="22"/>
              </w:rPr>
              <w:t>Ciepłolubne, śródlądowe murawy napiaskowe</w:t>
            </w:r>
          </w:p>
        </w:tc>
        <w:tc>
          <w:tcPr>
            <w:tcW w:w="1116" w:type="dxa"/>
            <w:shd w:val="clear" w:color="auto" w:fill="auto"/>
          </w:tcPr>
          <w:p w:rsidR="006319FD" w:rsidRPr="0000082B" w:rsidRDefault="006319FD" w:rsidP="00FC24D3">
            <w:pPr>
              <w:spacing w:before="20" w:after="20"/>
              <w:ind w:left="-284" w:right="57"/>
              <w:jc w:val="right"/>
              <w:rPr>
                <w:rFonts w:eastAsia="FuturaPL-Book"/>
                <w:sz w:val="22"/>
                <w:szCs w:val="22"/>
              </w:rPr>
            </w:pPr>
            <w:r w:rsidRPr="0000082B">
              <w:rPr>
                <w:rFonts w:eastAsia="FuturaPL-Book"/>
                <w:sz w:val="22"/>
                <w:szCs w:val="22"/>
              </w:rPr>
              <w:t>5,50</w:t>
            </w:r>
          </w:p>
        </w:tc>
        <w:tc>
          <w:tcPr>
            <w:tcW w:w="689" w:type="dxa"/>
            <w:shd w:val="clear" w:color="auto" w:fill="auto"/>
            <w:tcMar>
              <w:right w:w="28" w:type="dxa"/>
            </w:tcMar>
          </w:tcPr>
          <w:p w:rsidR="006319FD" w:rsidRPr="0000082B" w:rsidRDefault="006319FD" w:rsidP="00FC24D3">
            <w:pPr>
              <w:spacing w:before="20" w:after="20"/>
              <w:ind w:left="-142" w:right="28"/>
              <w:jc w:val="center"/>
              <w:rPr>
                <w:rFonts w:eastAsia="FuturaPL-Book"/>
                <w:sz w:val="22"/>
                <w:szCs w:val="22"/>
              </w:rPr>
            </w:pPr>
            <w:r w:rsidRPr="0000082B">
              <w:rPr>
                <w:rFonts w:eastAsia="FuturaPL-Book"/>
                <w:sz w:val="22"/>
                <w:szCs w:val="22"/>
              </w:rPr>
              <w:t>-</w:t>
            </w:r>
          </w:p>
        </w:tc>
        <w:tc>
          <w:tcPr>
            <w:tcW w:w="741" w:type="dxa"/>
            <w:shd w:val="clear" w:color="auto" w:fill="auto"/>
            <w:tcMar>
              <w:right w:w="28" w:type="dxa"/>
            </w:tcMar>
          </w:tcPr>
          <w:p w:rsidR="006319FD" w:rsidRPr="0000082B" w:rsidRDefault="006319FD" w:rsidP="00FC24D3">
            <w:pPr>
              <w:spacing w:before="20" w:after="20"/>
              <w:ind w:left="-142" w:right="28"/>
              <w:jc w:val="right"/>
              <w:rPr>
                <w:rFonts w:eastAsia="FuturaPL-Book"/>
                <w:sz w:val="22"/>
                <w:szCs w:val="22"/>
              </w:rPr>
            </w:pPr>
            <w:r w:rsidRPr="0000082B">
              <w:rPr>
                <w:rFonts w:eastAsia="FuturaPL-Book"/>
                <w:sz w:val="22"/>
                <w:szCs w:val="22"/>
              </w:rPr>
              <w:t>3,68</w:t>
            </w:r>
          </w:p>
        </w:tc>
        <w:tc>
          <w:tcPr>
            <w:tcW w:w="694" w:type="dxa"/>
            <w:tcBorders>
              <w:right w:val="single" w:sz="12" w:space="0" w:color="auto"/>
            </w:tcBorders>
            <w:shd w:val="clear" w:color="auto" w:fill="auto"/>
            <w:tcMar>
              <w:right w:w="28" w:type="dxa"/>
            </w:tcMar>
          </w:tcPr>
          <w:p w:rsidR="006319FD" w:rsidRPr="0000082B" w:rsidRDefault="006319FD" w:rsidP="00FC24D3">
            <w:pPr>
              <w:spacing w:before="20" w:after="20"/>
              <w:ind w:left="-142" w:right="28"/>
              <w:jc w:val="right"/>
              <w:rPr>
                <w:rFonts w:eastAsia="FuturaPL-Book"/>
                <w:sz w:val="22"/>
                <w:szCs w:val="22"/>
              </w:rPr>
            </w:pPr>
            <w:r w:rsidRPr="0000082B">
              <w:rPr>
                <w:rFonts w:eastAsia="FuturaPL-Book"/>
                <w:sz w:val="22"/>
                <w:szCs w:val="22"/>
              </w:rPr>
              <w:t>1,82</w:t>
            </w:r>
          </w:p>
        </w:tc>
      </w:tr>
      <w:tr w:rsidR="006319FD" w:rsidRPr="0000082B" w:rsidTr="00FC24D3">
        <w:trPr>
          <w:trHeight w:val="353"/>
          <w:jc w:val="center"/>
        </w:trPr>
        <w:tc>
          <w:tcPr>
            <w:tcW w:w="503" w:type="dxa"/>
            <w:tcBorders>
              <w:left w:val="single" w:sz="12" w:space="0" w:color="auto"/>
            </w:tcBorders>
            <w:shd w:val="clear" w:color="auto" w:fill="auto"/>
            <w:vAlign w:val="center"/>
          </w:tcPr>
          <w:p w:rsidR="006319FD" w:rsidRPr="0000082B" w:rsidRDefault="006319FD" w:rsidP="00FC24D3">
            <w:pPr>
              <w:spacing w:beforeLines="20" w:before="48" w:after="20"/>
              <w:ind w:right="57"/>
              <w:jc w:val="right"/>
              <w:rPr>
                <w:rFonts w:eastAsia="FuturaPL-Book"/>
                <w:sz w:val="22"/>
                <w:szCs w:val="22"/>
              </w:rPr>
            </w:pPr>
            <w:r w:rsidRPr="0000082B">
              <w:rPr>
                <w:rFonts w:eastAsia="FuturaPL-Book"/>
                <w:sz w:val="22"/>
                <w:szCs w:val="22"/>
              </w:rPr>
              <w:t>5</w:t>
            </w:r>
          </w:p>
        </w:tc>
        <w:tc>
          <w:tcPr>
            <w:tcW w:w="1393" w:type="dxa"/>
            <w:shd w:val="clear" w:color="auto" w:fill="auto"/>
          </w:tcPr>
          <w:p w:rsidR="006319FD" w:rsidRPr="0000082B" w:rsidRDefault="006319FD" w:rsidP="00FC24D3">
            <w:pPr>
              <w:spacing w:beforeLines="20" w:before="48" w:after="20"/>
              <w:ind w:right="170"/>
              <w:jc w:val="right"/>
              <w:rPr>
                <w:rFonts w:eastAsia="FuturaPL-Book"/>
                <w:sz w:val="22"/>
                <w:szCs w:val="22"/>
              </w:rPr>
            </w:pPr>
            <w:r w:rsidRPr="0000082B">
              <w:rPr>
                <w:rFonts w:eastAsia="FuturaPL-Book"/>
                <w:sz w:val="22"/>
                <w:szCs w:val="22"/>
              </w:rPr>
              <w:t>6510</w:t>
            </w:r>
          </w:p>
        </w:tc>
        <w:tc>
          <w:tcPr>
            <w:tcW w:w="4049" w:type="dxa"/>
            <w:shd w:val="clear" w:color="auto" w:fill="auto"/>
          </w:tcPr>
          <w:p w:rsidR="006319FD" w:rsidRPr="0000082B" w:rsidRDefault="006319FD" w:rsidP="00FC24D3">
            <w:pPr>
              <w:spacing w:beforeLines="20" w:before="48" w:after="20"/>
              <w:ind w:left="57"/>
              <w:rPr>
                <w:sz w:val="22"/>
                <w:szCs w:val="22"/>
              </w:rPr>
            </w:pPr>
            <w:r w:rsidRPr="0000082B">
              <w:rPr>
                <w:sz w:val="22"/>
                <w:szCs w:val="22"/>
              </w:rPr>
              <w:t>Niżowe i górskie świeże łąki użytkowane ekstensywnie</w:t>
            </w:r>
          </w:p>
        </w:tc>
        <w:tc>
          <w:tcPr>
            <w:tcW w:w="1116" w:type="dxa"/>
            <w:shd w:val="clear" w:color="auto" w:fill="auto"/>
          </w:tcPr>
          <w:p w:rsidR="006319FD" w:rsidRPr="0000082B" w:rsidRDefault="006319FD" w:rsidP="00FC24D3">
            <w:pPr>
              <w:spacing w:before="20" w:after="20"/>
              <w:ind w:left="-284" w:right="57"/>
              <w:jc w:val="right"/>
              <w:rPr>
                <w:rFonts w:eastAsia="FuturaPL-Book"/>
                <w:sz w:val="22"/>
                <w:szCs w:val="22"/>
              </w:rPr>
            </w:pPr>
            <w:r w:rsidRPr="0000082B">
              <w:rPr>
                <w:rFonts w:eastAsia="FuturaPL-Book"/>
                <w:sz w:val="22"/>
                <w:szCs w:val="22"/>
              </w:rPr>
              <w:t>29,39</w:t>
            </w:r>
          </w:p>
        </w:tc>
        <w:tc>
          <w:tcPr>
            <w:tcW w:w="689" w:type="dxa"/>
            <w:shd w:val="clear" w:color="auto" w:fill="auto"/>
            <w:tcMar>
              <w:right w:w="28" w:type="dxa"/>
            </w:tcMar>
          </w:tcPr>
          <w:p w:rsidR="006319FD" w:rsidRPr="0000082B" w:rsidRDefault="006319FD" w:rsidP="00FC24D3">
            <w:pPr>
              <w:spacing w:before="20" w:after="20"/>
              <w:ind w:left="-142" w:right="28"/>
              <w:jc w:val="right"/>
              <w:rPr>
                <w:rFonts w:eastAsia="FuturaPL-Book"/>
                <w:sz w:val="22"/>
                <w:szCs w:val="22"/>
              </w:rPr>
            </w:pPr>
            <w:r w:rsidRPr="0000082B">
              <w:rPr>
                <w:rFonts w:eastAsia="FuturaPL-Book"/>
                <w:sz w:val="22"/>
                <w:szCs w:val="22"/>
              </w:rPr>
              <w:t>5,94</w:t>
            </w:r>
          </w:p>
        </w:tc>
        <w:tc>
          <w:tcPr>
            <w:tcW w:w="741" w:type="dxa"/>
            <w:shd w:val="clear" w:color="auto" w:fill="auto"/>
            <w:tcMar>
              <w:right w:w="28" w:type="dxa"/>
            </w:tcMar>
          </w:tcPr>
          <w:p w:rsidR="006319FD" w:rsidRPr="0000082B" w:rsidRDefault="006319FD" w:rsidP="00FC24D3">
            <w:pPr>
              <w:spacing w:before="20" w:after="20"/>
              <w:ind w:left="-142" w:right="28"/>
              <w:jc w:val="right"/>
              <w:rPr>
                <w:rFonts w:eastAsia="FuturaPL-Book"/>
                <w:sz w:val="22"/>
                <w:szCs w:val="22"/>
              </w:rPr>
            </w:pPr>
            <w:r w:rsidRPr="0000082B">
              <w:rPr>
                <w:rFonts w:eastAsia="FuturaPL-Book"/>
                <w:sz w:val="22"/>
                <w:szCs w:val="22"/>
              </w:rPr>
              <w:t>18,07</w:t>
            </w:r>
          </w:p>
        </w:tc>
        <w:tc>
          <w:tcPr>
            <w:tcW w:w="694" w:type="dxa"/>
            <w:tcBorders>
              <w:right w:val="single" w:sz="12" w:space="0" w:color="auto"/>
            </w:tcBorders>
            <w:shd w:val="clear" w:color="auto" w:fill="auto"/>
            <w:tcMar>
              <w:right w:w="28" w:type="dxa"/>
            </w:tcMar>
          </w:tcPr>
          <w:p w:rsidR="006319FD" w:rsidRPr="0000082B" w:rsidRDefault="006319FD" w:rsidP="00FC24D3">
            <w:pPr>
              <w:spacing w:before="20" w:after="20"/>
              <w:ind w:left="-142" w:right="28"/>
              <w:jc w:val="right"/>
              <w:rPr>
                <w:rFonts w:eastAsia="FuturaPL-Book"/>
                <w:sz w:val="22"/>
                <w:szCs w:val="22"/>
              </w:rPr>
            </w:pPr>
            <w:r w:rsidRPr="0000082B">
              <w:rPr>
                <w:rFonts w:eastAsia="FuturaPL-Book"/>
                <w:sz w:val="22"/>
                <w:szCs w:val="22"/>
              </w:rPr>
              <w:t>5,38</w:t>
            </w:r>
          </w:p>
        </w:tc>
      </w:tr>
      <w:tr w:rsidR="006319FD" w:rsidRPr="0000082B" w:rsidTr="00FC24D3">
        <w:trPr>
          <w:trHeight w:val="353"/>
          <w:jc w:val="center"/>
        </w:trPr>
        <w:tc>
          <w:tcPr>
            <w:tcW w:w="503" w:type="dxa"/>
            <w:tcBorders>
              <w:left w:val="single" w:sz="12" w:space="0" w:color="auto"/>
            </w:tcBorders>
            <w:shd w:val="clear" w:color="auto" w:fill="auto"/>
          </w:tcPr>
          <w:p w:rsidR="006319FD" w:rsidRPr="003D7377" w:rsidRDefault="006319FD" w:rsidP="00FC24D3">
            <w:pPr>
              <w:spacing w:beforeLines="20" w:before="48" w:after="20"/>
              <w:ind w:right="57"/>
              <w:jc w:val="right"/>
              <w:rPr>
                <w:rFonts w:eastAsia="FuturaPL-Book"/>
                <w:sz w:val="22"/>
                <w:szCs w:val="22"/>
              </w:rPr>
            </w:pPr>
            <w:r w:rsidRPr="003D7377">
              <w:rPr>
                <w:rFonts w:eastAsia="FuturaPL-Book"/>
                <w:sz w:val="22"/>
                <w:szCs w:val="22"/>
              </w:rPr>
              <w:t>6</w:t>
            </w:r>
          </w:p>
        </w:tc>
        <w:tc>
          <w:tcPr>
            <w:tcW w:w="1393" w:type="dxa"/>
            <w:shd w:val="clear" w:color="auto" w:fill="auto"/>
          </w:tcPr>
          <w:p w:rsidR="006319FD" w:rsidRPr="0000082B" w:rsidRDefault="006319FD" w:rsidP="00FC24D3">
            <w:pPr>
              <w:spacing w:beforeLines="20" w:before="48" w:after="20"/>
              <w:ind w:right="170"/>
              <w:jc w:val="right"/>
              <w:rPr>
                <w:rFonts w:eastAsia="FuturaPL-Book"/>
                <w:sz w:val="22"/>
                <w:szCs w:val="22"/>
              </w:rPr>
            </w:pPr>
            <w:r>
              <w:rPr>
                <w:rFonts w:eastAsia="FuturaPL-Book"/>
                <w:sz w:val="22"/>
                <w:szCs w:val="22"/>
              </w:rPr>
              <w:t>71</w:t>
            </w:r>
            <w:r w:rsidRPr="0000082B">
              <w:rPr>
                <w:rFonts w:eastAsia="FuturaPL-Book"/>
                <w:sz w:val="22"/>
                <w:szCs w:val="22"/>
              </w:rPr>
              <w:t>10</w:t>
            </w:r>
          </w:p>
        </w:tc>
        <w:tc>
          <w:tcPr>
            <w:tcW w:w="4049" w:type="dxa"/>
            <w:shd w:val="clear" w:color="auto" w:fill="auto"/>
          </w:tcPr>
          <w:p w:rsidR="006319FD" w:rsidRPr="0000082B" w:rsidRDefault="006319FD" w:rsidP="00FC24D3">
            <w:pPr>
              <w:spacing w:beforeLines="20" w:before="48" w:after="20"/>
              <w:ind w:left="57"/>
              <w:rPr>
                <w:sz w:val="22"/>
                <w:szCs w:val="22"/>
              </w:rPr>
            </w:pPr>
            <w:r>
              <w:rPr>
                <w:sz w:val="22"/>
                <w:szCs w:val="22"/>
              </w:rPr>
              <w:t>Torfowiska wysokie z roślinnością torfotwórczą (żywe)</w:t>
            </w:r>
          </w:p>
        </w:tc>
        <w:tc>
          <w:tcPr>
            <w:tcW w:w="1116" w:type="dxa"/>
            <w:shd w:val="clear" w:color="auto" w:fill="auto"/>
          </w:tcPr>
          <w:p w:rsidR="006319FD" w:rsidRPr="0000082B" w:rsidRDefault="006319FD" w:rsidP="00FC24D3">
            <w:pPr>
              <w:spacing w:before="20" w:after="20"/>
              <w:ind w:left="-284" w:right="57"/>
              <w:jc w:val="right"/>
              <w:rPr>
                <w:rFonts w:eastAsia="FuturaPL-Book"/>
                <w:sz w:val="22"/>
                <w:szCs w:val="22"/>
              </w:rPr>
            </w:pPr>
            <w:r>
              <w:rPr>
                <w:rFonts w:eastAsia="FuturaPL-Book"/>
                <w:sz w:val="22"/>
                <w:szCs w:val="22"/>
              </w:rPr>
              <w:t>2,25</w:t>
            </w:r>
          </w:p>
        </w:tc>
        <w:tc>
          <w:tcPr>
            <w:tcW w:w="689" w:type="dxa"/>
            <w:shd w:val="clear" w:color="auto" w:fill="auto"/>
            <w:tcMar>
              <w:right w:w="28" w:type="dxa"/>
            </w:tcMar>
          </w:tcPr>
          <w:p w:rsidR="006319FD" w:rsidRPr="0000082B" w:rsidRDefault="006319FD" w:rsidP="00FC24D3">
            <w:pPr>
              <w:spacing w:before="20" w:after="20"/>
              <w:ind w:left="-142" w:right="28"/>
              <w:jc w:val="center"/>
              <w:rPr>
                <w:rFonts w:eastAsia="FuturaPL-Book"/>
                <w:sz w:val="22"/>
                <w:szCs w:val="22"/>
              </w:rPr>
            </w:pPr>
            <w:r w:rsidRPr="0000082B">
              <w:rPr>
                <w:rFonts w:eastAsia="FuturaPL-Book"/>
                <w:sz w:val="22"/>
                <w:szCs w:val="22"/>
              </w:rPr>
              <w:t>-</w:t>
            </w:r>
          </w:p>
        </w:tc>
        <w:tc>
          <w:tcPr>
            <w:tcW w:w="741" w:type="dxa"/>
            <w:shd w:val="clear" w:color="auto" w:fill="auto"/>
            <w:tcMar>
              <w:right w:w="28" w:type="dxa"/>
            </w:tcMar>
          </w:tcPr>
          <w:p w:rsidR="006319FD" w:rsidRPr="0000082B" w:rsidRDefault="006319FD" w:rsidP="00FC24D3">
            <w:pPr>
              <w:spacing w:before="20" w:after="20"/>
              <w:ind w:left="-142" w:right="28"/>
              <w:jc w:val="right"/>
              <w:rPr>
                <w:rFonts w:eastAsia="FuturaPL-Book"/>
                <w:sz w:val="22"/>
                <w:szCs w:val="22"/>
              </w:rPr>
            </w:pPr>
            <w:r>
              <w:rPr>
                <w:rFonts w:eastAsia="FuturaPL-Book"/>
                <w:sz w:val="22"/>
                <w:szCs w:val="22"/>
              </w:rPr>
              <w:t>2,25</w:t>
            </w:r>
          </w:p>
        </w:tc>
        <w:tc>
          <w:tcPr>
            <w:tcW w:w="694" w:type="dxa"/>
            <w:tcBorders>
              <w:right w:val="single" w:sz="12" w:space="0" w:color="auto"/>
            </w:tcBorders>
            <w:shd w:val="clear" w:color="auto" w:fill="auto"/>
            <w:tcMar>
              <w:right w:w="28" w:type="dxa"/>
            </w:tcMar>
          </w:tcPr>
          <w:p w:rsidR="006319FD" w:rsidRPr="0000082B" w:rsidRDefault="006319FD" w:rsidP="00FC24D3">
            <w:pPr>
              <w:spacing w:before="20" w:after="20"/>
              <w:ind w:left="-142" w:right="28"/>
              <w:jc w:val="center"/>
              <w:rPr>
                <w:rFonts w:eastAsia="FuturaPL-Book"/>
                <w:sz w:val="22"/>
                <w:szCs w:val="22"/>
              </w:rPr>
            </w:pPr>
            <w:r w:rsidRPr="0000082B">
              <w:rPr>
                <w:rFonts w:eastAsia="FuturaPL-Book"/>
                <w:sz w:val="22"/>
                <w:szCs w:val="22"/>
              </w:rPr>
              <w:t>-</w:t>
            </w:r>
          </w:p>
        </w:tc>
      </w:tr>
      <w:tr w:rsidR="006319FD" w:rsidRPr="009569A4" w:rsidTr="00FC24D3">
        <w:trPr>
          <w:trHeight w:val="353"/>
          <w:jc w:val="center"/>
        </w:trPr>
        <w:tc>
          <w:tcPr>
            <w:tcW w:w="503" w:type="dxa"/>
            <w:tcBorders>
              <w:left w:val="single" w:sz="12" w:space="0" w:color="auto"/>
            </w:tcBorders>
            <w:shd w:val="clear" w:color="auto" w:fill="auto"/>
          </w:tcPr>
          <w:p w:rsidR="006319FD" w:rsidRPr="0000082B" w:rsidRDefault="006319FD" w:rsidP="00FC24D3">
            <w:pPr>
              <w:spacing w:beforeLines="20" w:before="48" w:after="20"/>
              <w:ind w:right="57"/>
              <w:jc w:val="right"/>
              <w:rPr>
                <w:rFonts w:eastAsia="FuturaPL-Book"/>
                <w:sz w:val="22"/>
                <w:szCs w:val="22"/>
              </w:rPr>
            </w:pPr>
            <w:r w:rsidRPr="0000082B">
              <w:rPr>
                <w:rFonts w:eastAsia="FuturaPL-Book"/>
                <w:sz w:val="22"/>
                <w:szCs w:val="22"/>
              </w:rPr>
              <w:t>7</w:t>
            </w:r>
          </w:p>
        </w:tc>
        <w:tc>
          <w:tcPr>
            <w:tcW w:w="1393" w:type="dxa"/>
            <w:shd w:val="clear" w:color="auto" w:fill="auto"/>
          </w:tcPr>
          <w:p w:rsidR="006319FD" w:rsidRPr="003D7377" w:rsidRDefault="006319FD" w:rsidP="00FC24D3">
            <w:pPr>
              <w:spacing w:beforeLines="20" w:before="48" w:after="20"/>
              <w:ind w:right="170"/>
              <w:jc w:val="right"/>
              <w:rPr>
                <w:rFonts w:eastAsia="FuturaPL-Book"/>
                <w:sz w:val="22"/>
                <w:szCs w:val="22"/>
              </w:rPr>
            </w:pPr>
            <w:r w:rsidRPr="003D7377">
              <w:rPr>
                <w:rFonts w:eastAsia="FuturaPL-Book"/>
                <w:sz w:val="22"/>
                <w:szCs w:val="22"/>
              </w:rPr>
              <w:t>7120</w:t>
            </w:r>
          </w:p>
        </w:tc>
        <w:tc>
          <w:tcPr>
            <w:tcW w:w="4049" w:type="dxa"/>
            <w:shd w:val="clear" w:color="auto" w:fill="auto"/>
          </w:tcPr>
          <w:p w:rsidR="006319FD" w:rsidRPr="003D7377" w:rsidRDefault="006319FD" w:rsidP="00FC24D3">
            <w:pPr>
              <w:spacing w:beforeLines="20" w:before="48" w:after="20"/>
              <w:ind w:left="57"/>
              <w:rPr>
                <w:rFonts w:eastAsia="FuturaPL-Book"/>
                <w:sz w:val="22"/>
                <w:szCs w:val="22"/>
              </w:rPr>
            </w:pPr>
            <w:r w:rsidRPr="003D7377">
              <w:rPr>
                <w:rFonts w:eastAsia="FuturaPL-Book"/>
                <w:sz w:val="22"/>
                <w:szCs w:val="22"/>
              </w:rPr>
              <w:t xml:space="preserve">Torfowiska wysokie zdegradowane, lecz zdolne do naturalnej </w:t>
            </w:r>
            <w:r w:rsidRPr="003D7377">
              <w:rPr>
                <w:rFonts w:eastAsia="FuturaPL-Book"/>
                <w:sz w:val="22"/>
                <w:szCs w:val="22"/>
              </w:rPr>
              <w:br/>
              <w:t>i stymulowanej regeneracji</w:t>
            </w:r>
          </w:p>
        </w:tc>
        <w:tc>
          <w:tcPr>
            <w:tcW w:w="1116" w:type="dxa"/>
            <w:shd w:val="clear" w:color="auto" w:fill="auto"/>
          </w:tcPr>
          <w:p w:rsidR="006319FD" w:rsidRPr="007A611A" w:rsidRDefault="006319FD" w:rsidP="00FC24D3">
            <w:pPr>
              <w:spacing w:before="20" w:after="20"/>
              <w:ind w:left="-284" w:right="57"/>
              <w:jc w:val="right"/>
              <w:rPr>
                <w:rFonts w:eastAsia="FuturaPL-Book"/>
                <w:sz w:val="22"/>
                <w:szCs w:val="22"/>
              </w:rPr>
            </w:pPr>
            <w:r w:rsidRPr="007A611A">
              <w:rPr>
                <w:rFonts w:eastAsia="FuturaPL-Book"/>
                <w:sz w:val="22"/>
                <w:szCs w:val="22"/>
              </w:rPr>
              <w:t>0,26</w:t>
            </w:r>
          </w:p>
        </w:tc>
        <w:tc>
          <w:tcPr>
            <w:tcW w:w="689" w:type="dxa"/>
            <w:shd w:val="clear" w:color="auto" w:fill="auto"/>
            <w:tcMar>
              <w:right w:w="28" w:type="dxa"/>
            </w:tcMar>
          </w:tcPr>
          <w:p w:rsidR="006319FD" w:rsidRPr="00257E23" w:rsidRDefault="006319FD" w:rsidP="00FC24D3">
            <w:pPr>
              <w:spacing w:before="20" w:after="20"/>
              <w:ind w:left="-142" w:right="28"/>
              <w:jc w:val="right"/>
              <w:rPr>
                <w:rFonts w:eastAsia="FuturaPL-Book"/>
                <w:sz w:val="22"/>
                <w:szCs w:val="22"/>
              </w:rPr>
            </w:pPr>
            <w:r>
              <w:rPr>
                <w:rFonts w:eastAsia="FuturaPL-Book"/>
                <w:sz w:val="22"/>
                <w:szCs w:val="22"/>
              </w:rPr>
              <w:t>-</w:t>
            </w:r>
          </w:p>
        </w:tc>
        <w:tc>
          <w:tcPr>
            <w:tcW w:w="741" w:type="dxa"/>
            <w:shd w:val="clear" w:color="auto" w:fill="auto"/>
            <w:tcMar>
              <w:right w:w="28" w:type="dxa"/>
            </w:tcMar>
          </w:tcPr>
          <w:p w:rsidR="006319FD" w:rsidRPr="00257E23" w:rsidRDefault="006319FD" w:rsidP="00FC24D3">
            <w:pPr>
              <w:spacing w:before="20" w:after="20"/>
              <w:ind w:left="-142" w:right="28"/>
              <w:jc w:val="right"/>
              <w:rPr>
                <w:rFonts w:eastAsia="FuturaPL-Book"/>
                <w:sz w:val="22"/>
                <w:szCs w:val="22"/>
              </w:rPr>
            </w:pPr>
            <w:r>
              <w:rPr>
                <w:rFonts w:eastAsia="FuturaPL-Book"/>
                <w:sz w:val="22"/>
                <w:szCs w:val="22"/>
              </w:rPr>
              <w:t>0,26</w:t>
            </w:r>
          </w:p>
        </w:tc>
        <w:tc>
          <w:tcPr>
            <w:tcW w:w="694" w:type="dxa"/>
            <w:tcBorders>
              <w:right w:val="single" w:sz="12" w:space="0" w:color="auto"/>
            </w:tcBorders>
            <w:shd w:val="clear" w:color="auto" w:fill="auto"/>
            <w:tcMar>
              <w:right w:w="28" w:type="dxa"/>
            </w:tcMar>
          </w:tcPr>
          <w:p w:rsidR="006319FD" w:rsidRPr="00257E23" w:rsidRDefault="006319FD" w:rsidP="00FC24D3">
            <w:pPr>
              <w:spacing w:before="20" w:after="20"/>
              <w:ind w:left="-142" w:right="28"/>
              <w:jc w:val="center"/>
              <w:rPr>
                <w:rFonts w:eastAsia="FuturaPL-Book"/>
                <w:sz w:val="22"/>
                <w:szCs w:val="22"/>
              </w:rPr>
            </w:pPr>
            <w:r>
              <w:rPr>
                <w:rFonts w:eastAsia="FuturaPL-Book"/>
                <w:sz w:val="22"/>
                <w:szCs w:val="22"/>
              </w:rPr>
              <w:t>-</w:t>
            </w:r>
          </w:p>
        </w:tc>
      </w:tr>
      <w:tr w:rsidR="006319FD" w:rsidRPr="0000082B" w:rsidTr="00FC24D3">
        <w:trPr>
          <w:trHeight w:val="353"/>
          <w:jc w:val="center"/>
        </w:trPr>
        <w:tc>
          <w:tcPr>
            <w:tcW w:w="503" w:type="dxa"/>
            <w:tcBorders>
              <w:left w:val="single" w:sz="12" w:space="0" w:color="auto"/>
            </w:tcBorders>
            <w:shd w:val="clear" w:color="auto" w:fill="auto"/>
            <w:vAlign w:val="center"/>
          </w:tcPr>
          <w:p w:rsidR="006319FD" w:rsidRPr="0000082B" w:rsidRDefault="006319FD" w:rsidP="00FC24D3">
            <w:pPr>
              <w:spacing w:beforeLines="20" w:before="48" w:after="20"/>
              <w:ind w:right="57"/>
              <w:jc w:val="right"/>
              <w:rPr>
                <w:rFonts w:eastAsia="FuturaPL-Book"/>
                <w:sz w:val="22"/>
                <w:szCs w:val="22"/>
              </w:rPr>
            </w:pPr>
            <w:r w:rsidRPr="0000082B">
              <w:rPr>
                <w:rFonts w:eastAsia="FuturaPL-Book"/>
                <w:sz w:val="22"/>
                <w:szCs w:val="22"/>
              </w:rPr>
              <w:t>8</w:t>
            </w:r>
          </w:p>
        </w:tc>
        <w:tc>
          <w:tcPr>
            <w:tcW w:w="1393" w:type="dxa"/>
            <w:shd w:val="clear" w:color="auto" w:fill="auto"/>
          </w:tcPr>
          <w:p w:rsidR="006319FD" w:rsidRPr="0000082B" w:rsidRDefault="006319FD" w:rsidP="00FC24D3">
            <w:pPr>
              <w:spacing w:beforeLines="20" w:before="48" w:after="20"/>
              <w:ind w:right="170"/>
              <w:jc w:val="right"/>
              <w:rPr>
                <w:rFonts w:eastAsia="FuturaPL-Book"/>
                <w:sz w:val="22"/>
                <w:szCs w:val="22"/>
              </w:rPr>
            </w:pPr>
            <w:r w:rsidRPr="0000082B">
              <w:rPr>
                <w:rFonts w:eastAsia="FuturaPL-Book"/>
                <w:sz w:val="22"/>
                <w:szCs w:val="22"/>
              </w:rPr>
              <w:t>7140</w:t>
            </w:r>
          </w:p>
        </w:tc>
        <w:tc>
          <w:tcPr>
            <w:tcW w:w="4049" w:type="dxa"/>
            <w:shd w:val="clear" w:color="auto" w:fill="auto"/>
          </w:tcPr>
          <w:p w:rsidR="006319FD" w:rsidRPr="0000082B" w:rsidRDefault="006319FD" w:rsidP="00FC24D3">
            <w:pPr>
              <w:spacing w:beforeLines="20" w:before="48" w:after="20"/>
              <w:ind w:left="57"/>
              <w:rPr>
                <w:sz w:val="22"/>
                <w:szCs w:val="22"/>
              </w:rPr>
            </w:pPr>
            <w:r w:rsidRPr="0000082B">
              <w:rPr>
                <w:rFonts w:eastAsia="FuturaPL-Book"/>
                <w:sz w:val="22"/>
                <w:szCs w:val="22"/>
              </w:rPr>
              <w:t>Torfowiska przejściowe i trzęsawiska</w:t>
            </w:r>
          </w:p>
        </w:tc>
        <w:tc>
          <w:tcPr>
            <w:tcW w:w="1116" w:type="dxa"/>
            <w:shd w:val="clear" w:color="auto" w:fill="auto"/>
          </w:tcPr>
          <w:p w:rsidR="006319FD" w:rsidRPr="0000082B" w:rsidRDefault="006319FD" w:rsidP="00FC24D3">
            <w:pPr>
              <w:spacing w:before="20" w:after="20"/>
              <w:ind w:left="-284" w:right="57"/>
              <w:jc w:val="right"/>
              <w:rPr>
                <w:rFonts w:eastAsia="FuturaPL-Book"/>
                <w:sz w:val="22"/>
                <w:szCs w:val="22"/>
              </w:rPr>
            </w:pPr>
            <w:r w:rsidRPr="0000082B">
              <w:rPr>
                <w:rFonts w:eastAsia="FuturaPL-Book"/>
                <w:sz w:val="22"/>
                <w:szCs w:val="22"/>
              </w:rPr>
              <w:t>38,81</w:t>
            </w:r>
          </w:p>
        </w:tc>
        <w:tc>
          <w:tcPr>
            <w:tcW w:w="689" w:type="dxa"/>
            <w:shd w:val="clear" w:color="auto" w:fill="auto"/>
            <w:tcMar>
              <w:right w:w="28" w:type="dxa"/>
            </w:tcMar>
          </w:tcPr>
          <w:p w:rsidR="006319FD" w:rsidRPr="0000082B" w:rsidRDefault="006319FD" w:rsidP="00FC24D3">
            <w:pPr>
              <w:spacing w:before="20" w:after="20"/>
              <w:ind w:left="-142" w:right="28"/>
              <w:jc w:val="right"/>
              <w:rPr>
                <w:rFonts w:eastAsia="FuturaPL-Book"/>
                <w:sz w:val="22"/>
                <w:szCs w:val="22"/>
              </w:rPr>
            </w:pPr>
            <w:r w:rsidRPr="0000082B">
              <w:rPr>
                <w:rFonts w:eastAsia="FuturaPL-Book"/>
                <w:sz w:val="22"/>
                <w:szCs w:val="22"/>
              </w:rPr>
              <w:t>32,16</w:t>
            </w:r>
          </w:p>
        </w:tc>
        <w:tc>
          <w:tcPr>
            <w:tcW w:w="741" w:type="dxa"/>
            <w:shd w:val="clear" w:color="auto" w:fill="auto"/>
            <w:tcMar>
              <w:right w:w="28" w:type="dxa"/>
            </w:tcMar>
          </w:tcPr>
          <w:p w:rsidR="006319FD" w:rsidRPr="0000082B" w:rsidRDefault="006319FD" w:rsidP="00FC24D3">
            <w:pPr>
              <w:spacing w:before="20" w:after="20"/>
              <w:ind w:left="-142" w:right="28"/>
              <w:jc w:val="right"/>
              <w:rPr>
                <w:rFonts w:eastAsia="FuturaPL-Book"/>
                <w:sz w:val="22"/>
                <w:szCs w:val="22"/>
              </w:rPr>
            </w:pPr>
            <w:r w:rsidRPr="0000082B">
              <w:rPr>
                <w:rFonts w:eastAsia="FuturaPL-Book"/>
                <w:sz w:val="22"/>
                <w:szCs w:val="22"/>
              </w:rPr>
              <w:t>1,48</w:t>
            </w:r>
          </w:p>
        </w:tc>
        <w:tc>
          <w:tcPr>
            <w:tcW w:w="694" w:type="dxa"/>
            <w:tcBorders>
              <w:right w:val="single" w:sz="12" w:space="0" w:color="auto"/>
            </w:tcBorders>
            <w:shd w:val="clear" w:color="auto" w:fill="auto"/>
            <w:tcMar>
              <w:right w:w="28" w:type="dxa"/>
            </w:tcMar>
          </w:tcPr>
          <w:p w:rsidR="006319FD" w:rsidRPr="0000082B" w:rsidRDefault="006319FD" w:rsidP="00FC24D3">
            <w:pPr>
              <w:spacing w:before="20" w:after="20"/>
              <w:ind w:left="-142" w:right="28"/>
              <w:jc w:val="right"/>
              <w:rPr>
                <w:rFonts w:eastAsia="FuturaPL-Book"/>
                <w:sz w:val="22"/>
                <w:szCs w:val="22"/>
              </w:rPr>
            </w:pPr>
            <w:r w:rsidRPr="0000082B">
              <w:rPr>
                <w:rFonts w:eastAsia="FuturaPL-Book"/>
                <w:sz w:val="22"/>
                <w:szCs w:val="22"/>
              </w:rPr>
              <w:t>5,17</w:t>
            </w:r>
          </w:p>
        </w:tc>
      </w:tr>
      <w:tr w:rsidR="006319FD" w:rsidRPr="0000082B" w:rsidTr="00FC24D3">
        <w:trPr>
          <w:trHeight w:val="353"/>
          <w:jc w:val="center"/>
        </w:trPr>
        <w:tc>
          <w:tcPr>
            <w:tcW w:w="503" w:type="dxa"/>
            <w:tcBorders>
              <w:left w:val="single" w:sz="12" w:space="0" w:color="auto"/>
            </w:tcBorders>
            <w:shd w:val="clear" w:color="auto" w:fill="auto"/>
            <w:vAlign w:val="center"/>
          </w:tcPr>
          <w:p w:rsidR="006319FD" w:rsidRPr="003D7377" w:rsidRDefault="006319FD" w:rsidP="00FC24D3">
            <w:pPr>
              <w:spacing w:beforeLines="20" w:before="48" w:after="20"/>
              <w:ind w:right="57"/>
              <w:jc w:val="right"/>
              <w:rPr>
                <w:rFonts w:eastAsia="FuturaPL-Book"/>
                <w:sz w:val="22"/>
                <w:szCs w:val="22"/>
              </w:rPr>
            </w:pPr>
            <w:r w:rsidRPr="003D7377">
              <w:rPr>
                <w:rFonts w:eastAsia="FuturaPL-Book"/>
                <w:sz w:val="22"/>
                <w:szCs w:val="22"/>
              </w:rPr>
              <w:t>9</w:t>
            </w:r>
          </w:p>
        </w:tc>
        <w:tc>
          <w:tcPr>
            <w:tcW w:w="1393" w:type="dxa"/>
            <w:shd w:val="clear" w:color="auto" w:fill="auto"/>
          </w:tcPr>
          <w:p w:rsidR="006319FD" w:rsidRPr="0000082B" w:rsidRDefault="006319FD" w:rsidP="00FC24D3">
            <w:pPr>
              <w:spacing w:beforeLines="20" w:before="48" w:after="20"/>
              <w:ind w:right="57"/>
              <w:jc w:val="right"/>
              <w:rPr>
                <w:rFonts w:eastAsia="FuturaPL-Book"/>
                <w:sz w:val="22"/>
                <w:szCs w:val="22"/>
              </w:rPr>
            </w:pPr>
            <w:r w:rsidRPr="0000082B">
              <w:rPr>
                <w:rFonts w:eastAsia="FuturaPL-Book"/>
                <w:sz w:val="22"/>
                <w:szCs w:val="22"/>
              </w:rPr>
              <w:t>7210*</w:t>
            </w:r>
          </w:p>
        </w:tc>
        <w:tc>
          <w:tcPr>
            <w:tcW w:w="4049" w:type="dxa"/>
            <w:shd w:val="clear" w:color="auto" w:fill="auto"/>
          </w:tcPr>
          <w:p w:rsidR="006319FD" w:rsidRPr="0000082B" w:rsidRDefault="006319FD" w:rsidP="00FC24D3">
            <w:pPr>
              <w:spacing w:beforeLines="20" w:before="48" w:after="20"/>
              <w:ind w:left="57"/>
              <w:rPr>
                <w:rFonts w:eastAsia="FuturaPL-Book"/>
                <w:sz w:val="22"/>
                <w:szCs w:val="22"/>
              </w:rPr>
            </w:pPr>
            <w:r w:rsidRPr="0000082B">
              <w:rPr>
                <w:rFonts w:eastAsia="FuturaPL-Book"/>
                <w:sz w:val="22"/>
                <w:szCs w:val="22"/>
              </w:rPr>
              <w:t>Torfowiska nakredowe</w:t>
            </w:r>
          </w:p>
        </w:tc>
        <w:tc>
          <w:tcPr>
            <w:tcW w:w="1116" w:type="dxa"/>
            <w:shd w:val="clear" w:color="auto" w:fill="auto"/>
          </w:tcPr>
          <w:p w:rsidR="006319FD" w:rsidRPr="0000082B" w:rsidRDefault="006319FD" w:rsidP="00FC24D3">
            <w:pPr>
              <w:spacing w:before="20" w:after="20"/>
              <w:ind w:left="-284" w:right="57"/>
              <w:jc w:val="right"/>
              <w:rPr>
                <w:rFonts w:eastAsia="FuturaPL-Book"/>
                <w:sz w:val="22"/>
                <w:szCs w:val="22"/>
              </w:rPr>
            </w:pPr>
            <w:r w:rsidRPr="0000082B">
              <w:rPr>
                <w:rFonts w:eastAsia="FuturaPL-Book"/>
                <w:sz w:val="22"/>
                <w:szCs w:val="22"/>
              </w:rPr>
              <w:t>9,73</w:t>
            </w:r>
          </w:p>
        </w:tc>
        <w:tc>
          <w:tcPr>
            <w:tcW w:w="689" w:type="dxa"/>
            <w:shd w:val="clear" w:color="auto" w:fill="auto"/>
            <w:tcMar>
              <w:right w:w="28" w:type="dxa"/>
            </w:tcMar>
          </w:tcPr>
          <w:p w:rsidR="006319FD" w:rsidRPr="0000082B" w:rsidRDefault="006319FD" w:rsidP="00FC24D3">
            <w:pPr>
              <w:spacing w:before="20" w:after="20"/>
              <w:ind w:left="-142" w:right="28"/>
              <w:jc w:val="right"/>
              <w:rPr>
                <w:rFonts w:eastAsia="FuturaPL-Book"/>
                <w:sz w:val="22"/>
                <w:szCs w:val="22"/>
              </w:rPr>
            </w:pPr>
            <w:r w:rsidRPr="0000082B">
              <w:rPr>
                <w:rFonts w:eastAsia="FuturaPL-Book"/>
                <w:sz w:val="22"/>
                <w:szCs w:val="22"/>
              </w:rPr>
              <w:t>8,84</w:t>
            </w:r>
          </w:p>
        </w:tc>
        <w:tc>
          <w:tcPr>
            <w:tcW w:w="741" w:type="dxa"/>
            <w:shd w:val="clear" w:color="auto" w:fill="auto"/>
            <w:tcMar>
              <w:right w:w="28" w:type="dxa"/>
            </w:tcMar>
          </w:tcPr>
          <w:p w:rsidR="006319FD" w:rsidRPr="0000082B" w:rsidRDefault="006319FD" w:rsidP="00FC24D3">
            <w:pPr>
              <w:spacing w:before="20" w:after="20"/>
              <w:ind w:left="-142" w:right="28"/>
              <w:jc w:val="right"/>
              <w:rPr>
                <w:rFonts w:eastAsia="FuturaPL-Book"/>
                <w:sz w:val="22"/>
                <w:szCs w:val="22"/>
              </w:rPr>
            </w:pPr>
            <w:r w:rsidRPr="0000082B">
              <w:rPr>
                <w:rFonts w:eastAsia="FuturaPL-Book"/>
                <w:sz w:val="22"/>
                <w:szCs w:val="22"/>
              </w:rPr>
              <w:t>0,89</w:t>
            </w:r>
          </w:p>
        </w:tc>
        <w:tc>
          <w:tcPr>
            <w:tcW w:w="694" w:type="dxa"/>
            <w:tcBorders>
              <w:right w:val="single" w:sz="12" w:space="0" w:color="auto"/>
            </w:tcBorders>
            <w:shd w:val="clear" w:color="auto" w:fill="auto"/>
            <w:tcMar>
              <w:right w:w="28" w:type="dxa"/>
            </w:tcMar>
          </w:tcPr>
          <w:p w:rsidR="006319FD" w:rsidRPr="0000082B" w:rsidRDefault="006319FD" w:rsidP="00FC24D3">
            <w:pPr>
              <w:spacing w:before="20" w:after="20"/>
              <w:ind w:left="-142" w:right="28"/>
              <w:jc w:val="center"/>
              <w:rPr>
                <w:rFonts w:eastAsia="FuturaPL-Book"/>
                <w:sz w:val="22"/>
                <w:szCs w:val="22"/>
              </w:rPr>
            </w:pPr>
            <w:r w:rsidRPr="0000082B">
              <w:rPr>
                <w:rFonts w:eastAsia="FuturaPL-Book"/>
                <w:sz w:val="22"/>
                <w:szCs w:val="22"/>
              </w:rPr>
              <w:t>-</w:t>
            </w:r>
          </w:p>
        </w:tc>
      </w:tr>
      <w:tr w:rsidR="006319FD" w:rsidRPr="009569A4" w:rsidTr="00FC24D3">
        <w:trPr>
          <w:trHeight w:val="353"/>
          <w:jc w:val="center"/>
        </w:trPr>
        <w:tc>
          <w:tcPr>
            <w:tcW w:w="503" w:type="dxa"/>
            <w:tcBorders>
              <w:left w:val="single" w:sz="12" w:space="0" w:color="auto"/>
            </w:tcBorders>
            <w:shd w:val="clear" w:color="auto" w:fill="auto"/>
          </w:tcPr>
          <w:p w:rsidR="006319FD" w:rsidRPr="0000082B" w:rsidRDefault="006319FD" w:rsidP="00FC24D3">
            <w:pPr>
              <w:spacing w:beforeLines="20" w:before="48" w:after="20"/>
              <w:ind w:right="57"/>
              <w:jc w:val="right"/>
              <w:rPr>
                <w:rFonts w:eastAsia="FuturaPL-Book"/>
                <w:sz w:val="22"/>
                <w:szCs w:val="22"/>
              </w:rPr>
            </w:pPr>
            <w:r w:rsidRPr="0000082B">
              <w:rPr>
                <w:rFonts w:eastAsia="FuturaPL-Book"/>
                <w:sz w:val="22"/>
                <w:szCs w:val="22"/>
              </w:rPr>
              <w:t>10</w:t>
            </w:r>
          </w:p>
        </w:tc>
        <w:tc>
          <w:tcPr>
            <w:tcW w:w="1393" w:type="dxa"/>
            <w:shd w:val="clear" w:color="auto" w:fill="auto"/>
          </w:tcPr>
          <w:p w:rsidR="006319FD" w:rsidRPr="003D7377" w:rsidRDefault="006319FD" w:rsidP="00FC24D3">
            <w:pPr>
              <w:spacing w:beforeLines="20" w:before="48" w:after="20"/>
              <w:ind w:right="57"/>
              <w:jc w:val="right"/>
              <w:rPr>
                <w:rFonts w:eastAsia="FuturaPL-Book"/>
                <w:sz w:val="22"/>
                <w:szCs w:val="22"/>
              </w:rPr>
            </w:pPr>
            <w:r w:rsidRPr="003D7377">
              <w:rPr>
                <w:rFonts w:eastAsia="FuturaPL-Book"/>
                <w:sz w:val="22"/>
                <w:szCs w:val="22"/>
              </w:rPr>
              <w:t>7220*</w:t>
            </w:r>
          </w:p>
        </w:tc>
        <w:tc>
          <w:tcPr>
            <w:tcW w:w="4049" w:type="dxa"/>
            <w:shd w:val="clear" w:color="auto" w:fill="auto"/>
          </w:tcPr>
          <w:p w:rsidR="006319FD" w:rsidRPr="003D7377" w:rsidRDefault="006319FD" w:rsidP="00FC24D3">
            <w:pPr>
              <w:spacing w:beforeLines="20" w:before="48" w:after="20"/>
              <w:ind w:left="57"/>
              <w:rPr>
                <w:rFonts w:eastAsia="FuturaPL-Book"/>
                <w:sz w:val="22"/>
                <w:szCs w:val="22"/>
              </w:rPr>
            </w:pPr>
            <w:r w:rsidRPr="003D7377">
              <w:rPr>
                <w:rFonts w:eastAsia="FuturaPL-Book"/>
                <w:sz w:val="22"/>
                <w:szCs w:val="22"/>
              </w:rPr>
              <w:t xml:space="preserve">Źródliska wapienne ze zbiorowiskami </w:t>
            </w:r>
            <w:r w:rsidRPr="003D7377">
              <w:rPr>
                <w:rFonts w:eastAsia="FuturaPL-Book"/>
                <w:i/>
                <w:sz w:val="22"/>
                <w:szCs w:val="22"/>
              </w:rPr>
              <w:t>Cratoneurion commutati</w:t>
            </w:r>
          </w:p>
        </w:tc>
        <w:tc>
          <w:tcPr>
            <w:tcW w:w="1116" w:type="dxa"/>
            <w:shd w:val="clear" w:color="auto" w:fill="auto"/>
          </w:tcPr>
          <w:p w:rsidR="006319FD" w:rsidRPr="007A611A" w:rsidRDefault="006319FD" w:rsidP="00FC24D3">
            <w:pPr>
              <w:spacing w:before="20" w:after="20"/>
              <w:ind w:left="-284" w:right="57"/>
              <w:jc w:val="right"/>
              <w:rPr>
                <w:rFonts w:eastAsia="FuturaPL-Book"/>
                <w:sz w:val="22"/>
                <w:szCs w:val="22"/>
              </w:rPr>
            </w:pPr>
            <w:r w:rsidRPr="007A611A">
              <w:rPr>
                <w:rFonts w:eastAsia="FuturaPL-Book"/>
                <w:sz w:val="22"/>
                <w:szCs w:val="22"/>
              </w:rPr>
              <w:t>2,74</w:t>
            </w:r>
          </w:p>
        </w:tc>
        <w:tc>
          <w:tcPr>
            <w:tcW w:w="689" w:type="dxa"/>
            <w:shd w:val="clear" w:color="auto" w:fill="auto"/>
            <w:tcMar>
              <w:right w:w="28" w:type="dxa"/>
            </w:tcMar>
          </w:tcPr>
          <w:p w:rsidR="006319FD" w:rsidRPr="00257E23" w:rsidRDefault="006319FD" w:rsidP="00FC24D3">
            <w:pPr>
              <w:spacing w:before="20" w:after="20"/>
              <w:ind w:left="-142" w:right="28"/>
              <w:jc w:val="center"/>
              <w:rPr>
                <w:rFonts w:eastAsia="FuturaPL-Book"/>
                <w:sz w:val="22"/>
                <w:szCs w:val="22"/>
              </w:rPr>
            </w:pPr>
            <w:r>
              <w:rPr>
                <w:rFonts w:eastAsia="FuturaPL-Book"/>
                <w:sz w:val="22"/>
                <w:szCs w:val="22"/>
              </w:rPr>
              <w:t>-</w:t>
            </w:r>
          </w:p>
        </w:tc>
        <w:tc>
          <w:tcPr>
            <w:tcW w:w="741" w:type="dxa"/>
            <w:shd w:val="clear" w:color="auto" w:fill="auto"/>
            <w:tcMar>
              <w:right w:w="28" w:type="dxa"/>
            </w:tcMar>
          </w:tcPr>
          <w:p w:rsidR="006319FD" w:rsidRPr="00257E23" w:rsidRDefault="006319FD" w:rsidP="00FC24D3">
            <w:pPr>
              <w:spacing w:before="20" w:after="20"/>
              <w:ind w:left="-142" w:right="28"/>
              <w:jc w:val="center"/>
              <w:rPr>
                <w:rFonts w:eastAsia="FuturaPL-Book"/>
                <w:sz w:val="22"/>
                <w:szCs w:val="22"/>
              </w:rPr>
            </w:pPr>
            <w:r>
              <w:rPr>
                <w:rFonts w:eastAsia="FuturaPL-Book"/>
                <w:sz w:val="22"/>
                <w:szCs w:val="22"/>
              </w:rPr>
              <w:t>-</w:t>
            </w:r>
          </w:p>
        </w:tc>
        <w:tc>
          <w:tcPr>
            <w:tcW w:w="694" w:type="dxa"/>
            <w:tcBorders>
              <w:right w:val="single" w:sz="12" w:space="0" w:color="auto"/>
            </w:tcBorders>
            <w:shd w:val="clear" w:color="auto" w:fill="auto"/>
            <w:tcMar>
              <w:right w:w="28" w:type="dxa"/>
            </w:tcMar>
          </w:tcPr>
          <w:p w:rsidR="006319FD" w:rsidRPr="00257E23" w:rsidRDefault="006319FD" w:rsidP="00FC24D3">
            <w:pPr>
              <w:spacing w:before="20" w:after="20"/>
              <w:ind w:left="-142" w:right="28"/>
              <w:jc w:val="right"/>
              <w:rPr>
                <w:rFonts w:eastAsia="FuturaPL-Book"/>
                <w:sz w:val="22"/>
                <w:szCs w:val="22"/>
              </w:rPr>
            </w:pPr>
            <w:r>
              <w:rPr>
                <w:rFonts w:eastAsia="FuturaPL-Book"/>
                <w:sz w:val="22"/>
                <w:szCs w:val="22"/>
              </w:rPr>
              <w:t>2,74</w:t>
            </w:r>
          </w:p>
        </w:tc>
      </w:tr>
      <w:tr w:rsidR="006319FD" w:rsidRPr="0000082B" w:rsidTr="00FC24D3">
        <w:trPr>
          <w:trHeight w:val="353"/>
          <w:jc w:val="center"/>
        </w:trPr>
        <w:tc>
          <w:tcPr>
            <w:tcW w:w="503" w:type="dxa"/>
            <w:tcBorders>
              <w:left w:val="single" w:sz="12" w:space="0" w:color="auto"/>
            </w:tcBorders>
            <w:shd w:val="clear" w:color="auto" w:fill="auto"/>
          </w:tcPr>
          <w:p w:rsidR="006319FD" w:rsidRPr="003D7377" w:rsidRDefault="006319FD" w:rsidP="00FC24D3">
            <w:pPr>
              <w:spacing w:beforeLines="20" w:before="48"/>
              <w:ind w:right="57"/>
              <w:jc w:val="right"/>
              <w:rPr>
                <w:rFonts w:eastAsia="FuturaPL-Book"/>
                <w:sz w:val="22"/>
                <w:szCs w:val="22"/>
              </w:rPr>
            </w:pPr>
            <w:r w:rsidRPr="003D7377">
              <w:rPr>
                <w:rFonts w:eastAsia="FuturaPL-Book"/>
                <w:sz w:val="22"/>
                <w:szCs w:val="22"/>
              </w:rPr>
              <w:t>11</w:t>
            </w:r>
          </w:p>
        </w:tc>
        <w:tc>
          <w:tcPr>
            <w:tcW w:w="1393" w:type="dxa"/>
            <w:shd w:val="clear" w:color="auto" w:fill="auto"/>
          </w:tcPr>
          <w:p w:rsidR="006319FD" w:rsidRPr="0000082B" w:rsidRDefault="006319FD" w:rsidP="00FC24D3">
            <w:pPr>
              <w:spacing w:beforeLines="20" w:before="48" w:after="20"/>
              <w:ind w:right="170"/>
              <w:jc w:val="right"/>
              <w:rPr>
                <w:rFonts w:eastAsia="FuturaPL-Book"/>
                <w:sz w:val="22"/>
                <w:szCs w:val="22"/>
              </w:rPr>
            </w:pPr>
            <w:r w:rsidRPr="0000082B">
              <w:rPr>
                <w:rFonts w:eastAsia="FuturaPL-Book"/>
                <w:sz w:val="22"/>
                <w:szCs w:val="22"/>
              </w:rPr>
              <w:t>7230</w:t>
            </w:r>
          </w:p>
        </w:tc>
        <w:tc>
          <w:tcPr>
            <w:tcW w:w="4049" w:type="dxa"/>
            <w:shd w:val="clear" w:color="auto" w:fill="auto"/>
          </w:tcPr>
          <w:p w:rsidR="006319FD" w:rsidRPr="0000082B" w:rsidRDefault="006319FD" w:rsidP="00FC24D3">
            <w:pPr>
              <w:spacing w:beforeLines="20" w:before="48" w:after="20"/>
              <w:ind w:left="57"/>
              <w:rPr>
                <w:sz w:val="22"/>
                <w:szCs w:val="22"/>
              </w:rPr>
            </w:pPr>
            <w:r w:rsidRPr="0000082B">
              <w:rPr>
                <w:rFonts w:eastAsia="FuturaPL-Book"/>
                <w:sz w:val="22"/>
                <w:szCs w:val="22"/>
              </w:rPr>
              <w:t xml:space="preserve">Górskie i nizinne torfowiska zasadowe o charakterze młak, turzycowisk </w:t>
            </w:r>
            <w:r w:rsidRPr="0000082B">
              <w:rPr>
                <w:rFonts w:eastAsia="FuturaPL-Book"/>
                <w:sz w:val="22"/>
                <w:szCs w:val="22"/>
              </w:rPr>
              <w:br/>
              <w:t>i mechowisk</w:t>
            </w:r>
          </w:p>
        </w:tc>
        <w:tc>
          <w:tcPr>
            <w:tcW w:w="1116" w:type="dxa"/>
            <w:shd w:val="clear" w:color="auto" w:fill="auto"/>
          </w:tcPr>
          <w:p w:rsidR="006319FD" w:rsidRPr="0000082B" w:rsidRDefault="006319FD" w:rsidP="00FC24D3">
            <w:pPr>
              <w:spacing w:before="20" w:after="20"/>
              <w:ind w:left="-284" w:right="57"/>
              <w:jc w:val="right"/>
              <w:rPr>
                <w:rFonts w:eastAsia="FuturaPL-Book"/>
                <w:sz w:val="22"/>
                <w:szCs w:val="22"/>
              </w:rPr>
            </w:pPr>
            <w:r w:rsidRPr="0000082B">
              <w:rPr>
                <w:rFonts w:eastAsia="FuturaPL-Book"/>
                <w:sz w:val="22"/>
                <w:szCs w:val="22"/>
              </w:rPr>
              <w:t>22,53</w:t>
            </w:r>
          </w:p>
        </w:tc>
        <w:tc>
          <w:tcPr>
            <w:tcW w:w="689" w:type="dxa"/>
            <w:shd w:val="clear" w:color="auto" w:fill="auto"/>
            <w:tcMar>
              <w:right w:w="28" w:type="dxa"/>
            </w:tcMar>
          </w:tcPr>
          <w:p w:rsidR="006319FD" w:rsidRPr="0000082B" w:rsidRDefault="006319FD" w:rsidP="00FC24D3">
            <w:pPr>
              <w:spacing w:before="20" w:after="20"/>
              <w:ind w:left="-142" w:right="28"/>
              <w:jc w:val="right"/>
              <w:rPr>
                <w:rFonts w:eastAsia="FuturaPL-Book"/>
                <w:sz w:val="22"/>
                <w:szCs w:val="22"/>
              </w:rPr>
            </w:pPr>
            <w:r w:rsidRPr="0000082B">
              <w:rPr>
                <w:rFonts w:eastAsia="FuturaPL-Book"/>
                <w:sz w:val="22"/>
                <w:szCs w:val="22"/>
              </w:rPr>
              <w:t>6,70</w:t>
            </w:r>
          </w:p>
        </w:tc>
        <w:tc>
          <w:tcPr>
            <w:tcW w:w="741" w:type="dxa"/>
            <w:shd w:val="clear" w:color="auto" w:fill="auto"/>
            <w:tcMar>
              <w:right w:w="28" w:type="dxa"/>
            </w:tcMar>
          </w:tcPr>
          <w:p w:rsidR="006319FD" w:rsidRPr="0000082B" w:rsidRDefault="006319FD" w:rsidP="00FC24D3">
            <w:pPr>
              <w:spacing w:before="20" w:after="20"/>
              <w:ind w:left="-142" w:right="28"/>
              <w:jc w:val="right"/>
              <w:rPr>
                <w:rFonts w:eastAsia="FuturaPL-Book"/>
                <w:sz w:val="22"/>
                <w:szCs w:val="22"/>
              </w:rPr>
            </w:pPr>
            <w:r w:rsidRPr="0000082B">
              <w:rPr>
                <w:rFonts w:eastAsia="FuturaPL-Book"/>
                <w:sz w:val="22"/>
                <w:szCs w:val="22"/>
              </w:rPr>
              <w:t>11,98</w:t>
            </w:r>
          </w:p>
        </w:tc>
        <w:tc>
          <w:tcPr>
            <w:tcW w:w="694" w:type="dxa"/>
            <w:tcBorders>
              <w:right w:val="single" w:sz="12" w:space="0" w:color="auto"/>
            </w:tcBorders>
            <w:shd w:val="clear" w:color="auto" w:fill="auto"/>
            <w:tcMar>
              <w:right w:w="28" w:type="dxa"/>
            </w:tcMar>
          </w:tcPr>
          <w:p w:rsidR="006319FD" w:rsidRPr="0000082B" w:rsidRDefault="006319FD" w:rsidP="00FC24D3">
            <w:pPr>
              <w:spacing w:before="20" w:after="20"/>
              <w:ind w:left="-142" w:right="28"/>
              <w:jc w:val="right"/>
              <w:rPr>
                <w:rFonts w:eastAsia="FuturaPL-Book"/>
                <w:sz w:val="22"/>
                <w:szCs w:val="22"/>
              </w:rPr>
            </w:pPr>
            <w:r w:rsidRPr="0000082B">
              <w:rPr>
                <w:rFonts w:eastAsia="FuturaPL-Book"/>
                <w:sz w:val="22"/>
                <w:szCs w:val="22"/>
              </w:rPr>
              <w:t>3,85</w:t>
            </w:r>
          </w:p>
        </w:tc>
      </w:tr>
      <w:tr w:rsidR="006319FD" w:rsidRPr="009569A4" w:rsidTr="00FC24D3">
        <w:trPr>
          <w:trHeight w:val="353"/>
          <w:jc w:val="center"/>
        </w:trPr>
        <w:tc>
          <w:tcPr>
            <w:tcW w:w="503" w:type="dxa"/>
            <w:tcBorders>
              <w:left w:val="single" w:sz="12" w:space="0" w:color="auto"/>
              <w:bottom w:val="single" w:sz="4" w:space="0" w:color="auto"/>
            </w:tcBorders>
            <w:shd w:val="clear" w:color="auto" w:fill="auto"/>
          </w:tcPr>
          <w:p w:rsidR="006319FD" w:rsidRPr="003D7377" w:rsidRDefault="006319FD" w:rsidP="00FC24D3">
            <w:pPr>
              <w:spacing w:beforeLines="20" w:before="48"/>
              <w:ind w:right="57"/>
              <w:jc w:val="right"/>
              <w:rPr>
                <w:rFonts w:eastAsia="FuturaPL-Book"/>
                <w:sz w:val="22"/>
                <w:szCs w:val="22"/>
              </w:rPr>
            </w:pPr>
            <w:r w:rsidRPr="003D7377">
              <w:rPr>
                <w:rFonts w:eastAsia="FuturaPL-Book"/>
                <w:sz w:val="22"/>
                <w:szCs w:val="22"/>
              </w:rPr>
              <w:t>12</w:t>
            </w:r>
          </w:p>
        </w:tc>
        <w:tc>
          <w:tcPr>
            <w:tcW w:w="1393" w:type="dxa"/>
            <w:shd w:val="clear" w:color="auto" w:fill="auto"/>
          </w:tcPr>
          <w:p w:rsidR="006319FD" w:rsidRPr="003D7377" w:rsidRDefault="006319FD" w:rsidP="00FC24D3">
            <w:pPr>
              <w:spacing w:beforeLines="20" w:before="48"/>
              <w:ind w:right="170"/>
              <w:jc w:val="right"/>
              <w:rPr>
                <w:rFonts w:eastAsia="FuturaPL-Book"/>
                <w:sz w:val="22"/>
                <w:szCs w:val="22"/>
              </w:rPr>
            </w:pPr>
            <w:r w:rsidRPr="003D7377">
              <w:rPr>
                <w:rFonts w:eastAsia="FuturaPL-Book"/>
                <w:sz w:val="22"/>
                <w:szCs w:val="22"/>
              </w:rPr>
              <w:t>9170</w:t>
            </w:r>
          </w:p>
        </w:tc>
        <w:tc>
          <w:tcPr>
            <w:tcW w:w="4049" w:type="dxa"/>
            <w:shd w:val="clear" w:color="auto" w:fill="auto"/>
          </w:tcPr>
          <w:p w:rsidR="006319FD" w:rsidRPr="00E51AEE" w:rsidRDefault="006319FD" w:rsidP="00FC24D3">
            <w:pPr>
              <w:pStyle w:val="Tekstpodstawowywcity2"/>
              <w:spacing w:beforeLines="20" w:before="48" w:after="20" w:line="240" w:lineRule="auto"/>
              <w:ind w:left="57" w:firstLine="0"/>
              <w:jc w:val="left"/>
              <w:rPr>
                <w:rFonts w:eastAsia="FuturaPL-Book"/>
                <w:sz w:val="22"/>
                <w:szCs w:val="22"/>
                <w:lang w:val="pl-PL" w:eastAsia="pl-PL"/>
              </w:rPr>
            </w:pPr>
            <w:r w:rsidRPr="00E51AEE">
              <w:rPr>
                <w:rFonts w:eastAsia="FuturaPL-Book"/>
                <w:sz w:val="22"/>
                <w:szCs w:val="22"/>
                <w:lang w:val="pl-PL" w:eastAsia="pl-PL"/>
              </w:rPr>
              <w:t>Grąd środkowoeuropejski i subkontynentalny</w:t>
            </w:r>
          </w:p>
        </w:tc>
        <w:tc>
          <w:tcPr>
            <w:tcW w:w="1116" w:type="dxa"/>
            <w:shd w:val="clear" w:color="auto" w:fill="auto"/>
          </w:tcPr>
          <w:p w:rsidR="006319FD" w:rsidRPr="007A611A" w:rsidRDefault="006319FD" w:rsidP="00FC24D3">
            <w:pPr>
              <w:spacing w:before="20"/>
              <w:ind w:left="-284" w:right="57"/>
              <w:jc w:val="right"/>
              <w:rPr>
                <w:rFonts w:eastAsia="FuturaPL-Book"/>
                <w:sz w:val="22"/>
                <w:szCs w:val="22"/>
              </w:rPr>
            </w:pPr>
            <w:r>
              <w:rPr>
                <w:rFonts w:eastAsia="FuturaPL-Book"/>
                <w:sz w:val="22"/>
                <w:szCs w:val="22"/>
              </w:rPr>
              <w:t>186,45</w:t>
            </w:r>
          </w:p>
        </w:tc>
        <w:tc>
          <w:tcPr>
            <w:tcW w:w="689" w:type="dxa"/>
            <w:shd w:val="clear" w:color="auto" w:fill="auto"/>
            <w:tcMar>
              <w:right w:w="28" w:type="dxa"/>
            </w:tcMar>
          </w:tcPr>
          <w:p w:rsidR="006319FD" w:rsidRPr="00257E23" w:rsidRDefault="006319FD" w:rsidP="00FC24D3">
            <w:pPr>
              <w:spacing w:before="20" w:after="20"/>
              <w:ind w:left="-142" w:right="28"/>
              <w:jc w:val="center"/>
              <w:rPr>
                <w:rFonts w:eastAsia="FuturaPL-Book"/>
                <w:sz w:val="22"/>
                <w:szCs w:val="22"/>
              </w:rPr>
            </w:pPr>
            <w:r>
              <w:rPr>
                <w:rFonts w:eastAsia="FuturaPL-Book"/>
                <w:sz w:val="22"/>
                <w:szCs w:val="22"/>
              </w:rPr>
              <w:t>-</w:t>
            </w:r>
          </w:p>
        </w:tc>
        <w:tc>
          <w:tcPr>
            <w:tcW w:w="741" w:type="dxa"/>
            <w:shd w:val="clear" w:color="auto" w:fill="auto"/>
            <w:tcMar>
              <w:right w:w="28" w:type="dxa"/>
            </w:tcMar>
          </w:tcPr>
          <w:p w:rsidR="006319FD" w:rsidRPr="0000082B" w:rsidRDefault="006319FD" w:rsidP="00FC24D3">
            <w:pPr>
              <w:spacing w:before="20" w:after="20"/>
              <w:ind w:left="-142" w:right="28"/>
              <w:jc w:val="right"/>
              <w:rPr>
                <w:rFonts w:eastAsia="FuturaPL-Book"/>
                <w:sz w:val="22"/>
                <w:szCs w:val="22"/>
              </w:rPr>
            </w:pPr>
            <w:r>
              <w:rPr>
                <w:rFonts w:eastAsia="FuturaPL-Book"/>
                <w:sz w:val="22"/>
                <w:szCs w:val="22"/>
              </w:rPr>
              <w:t>6,97</w:t>
            </w:r>
          </w:p>
        </w:tc>
        <w:tc>
          <w:tcPr>
            <w:tcW w:w="694" w:type="dxa"/>
            <w:tcBorders>
              <w:right w:val="single" w:sz="12" w:space="0" w:color="auto"/>
            </w:tcBorders>
            <w:shd w:val="clear" w:color="auto" w:fill="auto"/>
            <w:tcMar>
              <w:right w:w="28" w:type="dxa"/>
            </w:tcMar>
          </w:tcPr>
          <w:p w:rsidR="006319FD" w:rsidRPr="0000082B" w:rsidRDefault="006319FD" w:rsidP="00FC24D3">
            <w:pPr>
              <w:spacing w:before="20" w:after="20"/>
              <w:ind w:left="-142" w:right="28"/>
              <w:jc w:val="right"/>
              <w:rPr>
                <w:rFonts w:eastAsia="FuturaPL-Book"/>
                <w:sz w:val="22"/>
                <w:szCs w:val="22"/>
              </w:rPr>
            </w:pPr>
            <w:r>
              <w:rPr>
                <w:rFonts w:eastAsia="FuturaPL-Book"/>
                <w:sz w:val="22"/>
                <w:szCs w:val="22"/>
              </w:rPr>
              <w:t>179,48</w:t>
            </w:r>
          </w:p>
        </w:tc>
      </w:tr>
      <w:tr w:rsidR="006319FD" w:rsidRPr="009569A4" w:rsidTr="00FC24D3">
        <w:trPr>
          <w:trHeight w:val="353"/>
          <w:jc w:val="center"/>
        </w:trPr>
        <w:tc>
          <w:tcPr>
            <w:tcW w:w="503" w:type="dxa"/>
            <w:tcBorders>
              <w:left w:val="single" w:sz="12" w:space="0" w:color="auto"/>
              <w:bottom w:val="single" w:sz="4" w:space="0" w:color="auto"/>
            </w:tcBorders>
            <w:shd w:val="clear" w:color="auto" w:fill="auto"/>
          </w:tcPr>
          <w:p w:rsidR="006319FD" w:rsidRPr="003D7377" w:rsidRDefault="006319FD" w:rsidP="00FC24D3">
            <w:pPr>
              <w:spacing w:beforeLines="20" w:before="48"/>
              <w:ind w:right="57"/>
              <w:jc w:val="right"/>
              <w:rPr>
                <w:rFonts w:eastAsia="FuturaPL-Book"/>
                <w:sz w:val="22"/>
                <w:szCs w:val="22"/>
              </w:rPr>
            </w:pPr>
            <w:r w:rsidRPr="003D7377">
              <w:rPr>
                <w:rFonts w:eastAsia="FuturaPL-Book"/>
                <w:sz w:val="22"/>
                <w:szCs w:val="22"/>
              </w:rPr>
              <w:t>13</w:t>
            </w:r>
          </w:p>
        </w:tc>
        <w:tc>
          <w:tcPr>
            <w:tcW w:w="1393" w:type="dxa"/>
            <w:shd w:val="clear" w:color="auto" w:fill="auto"/>
          </w:tcPr>
          <w:p w:rsidR="006319FD" w:rsidRPr="003D7377" w:rsidRDefault="006319FD" w:rsidP="00FC24D3">
            <w:pPr>
              <w:spacing w:beforeLines="20" w:before="48"/>
              <w:ind w:right="57"/>
              <w:jc w:val="right"/>
              <w:rPr>
                <w:rFonts w:eastAsia="FuturaPL-Book"/>
                <w:sz w:val="22"/>
                <w:szCs w:val="22"/>
              </w:rPr>
            </w:pPr>
            <w:r w:rsidRPr="003D7377">
              <w:rPr>
                <w:rFonts w:eastAsia="FuturaPL-Book"/>
                <w:sz w:val="22"/>
                <w:szCs w:val="22"/>
              </w:rPr>
              <w:t>91D0*</w:t>
            </w:r>
          </w:p>
        </w:tc>
        <w:tc>
          <w:tcPr>
            <w:tcW w:w="4049" w:type="dxa"/>
            <w:shd w:val="clear" w:color="auto" w:fill="auto"/>
          </w:tcPr>
          <w:p w:rsidR="006319FD" w:rsidRPr="003D7377" w:rsidRDefault="006319FD" w:rsidP="00FC24D3">
            <w:pPr>
              <w:spacing w:beforeLines="20" w:before="48" w:after="40"/>
              <w:ind w:left="57"/>
              <w:rPr>
                <w:sz w:val="22"/>
                <w:szCs w:val="22"/>
              </w:rPr>
            </w:pPr>
            <w:r w:rsidRPr="003D7377">
              <w:rPr>
                <w:sz w:val="22"/>
                <w:szCs w:val="22"/>
              </w:rPr>
              <w:t>Bory i lasy bagienne</w:t>
            </w:r>
          </w:p>
        </w:tc>
        <w:tc>
          <w:tcPr>
            <w:tcW w:w="1116" w:type="dxa"/>
            <w:shd w:val="clear" w:color="auto" w:fill="auto"/>
          </w:tcPr>
          <w:p w:rsidR="006319FD" w:rsidRPr="007A611A" w:rsidRDefault="006319FD" w:rsidP="00FC24D3">
            <w:pPr>
              <w:spacing w:before="20"/>
              <w:ind w:left="-284" w:right="57"/>
              <w:jc w:val="right"/>
              <w:rPr>
                <w:rFonts w:eastAsia="FuturaPL-Book"/>
                <w:sz w:val="22"/>
                <w:szCs w:val="22"/>
              </w:rPr>
            </w:pPr>
            <w:r>
              <w:rPr>
                <w:rFonts w:eastAsia="FuturaPL-Book"/>
                <w:sz w:val="22"/>
                <w:szCs w:val="22"/>
              </w:rPr>
              <w:t>814,41</w:t>
            </w:r>
          </w:p>
        </w:tc>
        <w:tc>
          <w:tcPr>
            <w:tcW w:w="689" w:type="dxa"/>
            <w:shd w:val="clear" w:color="auto" w:fill="auto"/>
            <w:tcMar>
              <w:right w:w="28" w:type="dxa"/>
            </w:tcMar>
          </w:tcPr>
          <w:p w:rsidR="006319FD" w:rsidRPr="0000082B" w:rsidRDefault="006319FD" w:rsidP="00FC24D3">
            <w:pPr>
              <w:spacing w:before="20" w:after="20"/>
              <w:ind w:left="-142" w:right="28"/>
              <w:jc w:val="right"/>
              <w:rPr>
                <w:rFonts w:eastAsia="FuturaPL-Book"/>
                <w:sz w:val="22"/>
                <w:szCs w:val="22"/>
              </w:rPr>
            </w:pPr>
            <w:r>
              <w:rPr>
                <w:rFonts w:eastAsia="FuturaPL-Book"/>
                <w:sz w:val="22"/>
                <w:szCs w:val="22"/>
              </w:rPr>
              <w:t>403,73</w:t>
            </w:r>
          </w:p>
        </w:tc>
        <w:tc>
          <w:tcPr>
            <w:tcW w:w="741" w:type="dxa"/>
            <w:shd w:val="clear" w:color="auto" w:fill="auto"/>
            <w:tcMar>
              <w:right w:w="28" w:type="dxa"/>
            </w:tcMar>
          </w:tcPr>
          <w:p w:rsidR="006319FD" w:rsidRPr="0000082B" w:rsidRDefault="006319FD" w:rsidP="00FC24D3">
            <w:pPr>
              <w:spacing w:before="20" w:after="20"/>
              <w:ind w:left="-142" w:right="28"/>
              <w:jc w:val="right"/>
              <w:rPr>
                <w:rFonts w:eastAsia="FuturaPL-Book"/>
                <w:sz w:val="22"/>
                <w:szCs w:val="22"/>
              </w:rPr>
            </w:pPr>
            <w:r>
              <w:rPr>
                <w:rFonts w:eastAsia="FuturaPL-Book"/>
                <w:sz w:val="22"/>
                <w:szCs w:val="22"/>
              </w:rPr>
              <w:t>290,13</w:t>
            </w:r>
          </w:p>
        </w:tc>
        <w:tc>
          <w:tcPr>
            <w:tcW w:w="694" w:type="dxa"/>
            <w:tcBorders>
              <w:right w:val="single" w:sz="12" w:space="0" w:color="auto"/>
            </w:tcBorders>
            <w:shd w:val="clear" w:color="auto" w:fill="auto"/>
            <w:tcMar>
              <w:right w:w="28" w:type="dxa"/>
            </w:tcMar>
          </w:tcPr>
          <w:p w:rsidR="006319FD" w:rsidRPr="0000082B" w:rsidRDefault="006319FD" w:rsidP="00FC24D3">
            <w:pPr>
              <w:spacing w:before="20" w:after="20"/>
              <w:ind w:left="-142" w:right="28"/>
              <w:jc w:val="right"/>
              <w:rPr>
                <w:rFonts w:eastAsia="FuturaPL-Book"/>
                <w:sz w:val="22"/>
                <w:szCs w:val="22"/>
              </w:rPr>
            </w:pPr>
            <w:r>
              <w:rPr>
                <w:rFonts w:eastAsia="FuturaPL-Book"/>
                <w:sz w:val="22"/>
                <w:szCs w:val="22"/>
              </w:rPr>
              <w:t>120,55</w:t>
            </w:r>
          </w:p>
        </w:tc>
      </w:tr>
      <w:tr w:rsidR="006319FD" w:rsidRPr="009569A4" w:rsidTr="00FC24D3">
        <w:trPr>
          <w:trHeight w:val="353"/>
          <w:jc w:val="center"/>
        </w:trPr>
        <w:tc>
          <w:tcPr>
            <w:tcW w:w="503" w:type="dxa"/>
            <w:tcBorders>
              <w:top w:val="single" w:sz="4" w:space="0" w:color="auto"/>
              <w:left w:val="single" w:sz="12" w:space="0" w:color="auto"/>
              <w:bottom w:val="thinThickSmallGap" w:sz="12" w:space="0" w:color="auto"/>
            </w:tcBorders>
            <w:shd w:val="clear" w:color="auto" w:fill="auto"/>
          </w:tcPr>
          <w:p w:rsidR="006319FD" w:rsidRPr="003D7377" w:rsidRDefault="006319FD" w:rsidP="00FC24D3">
            <w:pPr>
              <w:spacing w:beforeLines="20" w:before="48"/>
              <w:ind w:right="57"/>
              <w:jc w:val="right"/>
              <w:rPr>
                <w:rFonts w:eastAsia="FuturaPL-Book"/>
                <w:sz w:val="22"/>
                <w:szCs w:val="22"/>
              </w:rPr>
            </w:pPr>
            <w:r w:rsidRPr="003D7377">
              <w:rPr>
                <w:rFonts w:eastAsia="FuturaPL-Book"/>
                <w:sz w:val="22"/>
                <w:szCs w:val="22"/>
              </w:rPr>
              <w:t>1</w:t>
            </w:r>
            <w:r>
              <w:rPr>
                <w:rFonts w:eastAsia="FuturaPL-Book"/>
                <w:sz w:val="22"/>
                <w:szCs w:val="22"/>
              </w:rPr>
              <w:t>4</w:t>
            </w:r>
          </w:p>
        </w:tc>
        <w:tc>
          <w:tcPr>
            <w:tcW w:w="1393" w:type="dxa"/>
            <w:tcBorders>
              <w:bottom w:val="thinThickSmallGap" w:sz="12" w:space="0" w:color="auto"/>
            </w:tcBorders>
            <w:shd w:val="clear" w:color="auto" w:fill="auto"/>
          </w:tcPr>
          <w:p w:rsidR="006319FD" w:rsidRPr="003D7377" w:rsidRDefault="006319FD" w:rsidP="00FC24D3">
            <w:pPr>
              <w:spacing w:beforeLines="20" w:before="48"/>
              <w:ind w:right="57"/>
              <w:jc w:val="right"/>
              <w:rPr>
                <w:rFonts w:eastAsia="FuturaPL-Book"/>
                <w:sz w:val="22"/>
                <w:szCs w:val="22"/>
              </w:rPr>
            </w:pPr>
            <w:r w:rsidRPr="003D7377">
              <w:rPr>
                <w:rFonts w:eastAsia="FuturaPL-Book"/>
                <w:sz w:val="22"/>
                <w:szCs w:val="22"/>
              </w:rPr>
              <w:t>91E0*</w:t>
            </w:r>
          </w:p>
        </w:tc>
        <w:tc>
          <w:tcPr>
            <w:tcW w:w="4049" w:type="dxa"/>
            <w:tcBorders>
              <w:bottom w:val="thinThickSmallGap" w:sz="12" w:space="0" w:color="auto"/>
            </w:tcBorders>
            <w:shd w:val="clear" w:color="auto" w:fill="auto"/>
          </w:tcPr>
          <w:p w:rsidR="006319FD" w:rsidRPr="003D7377" w:rsidRDefault="006319FD" w:rsidP="00FC24D3">
            <w:pPr>
              <w:spacing w:beforeLines="20" w:before="48" w:after="40"/>
              <w:ind w:left="57"/>
              <w:rPr>
                <w:sz w:val="22"/>
                <w:szCs w:val="22"/>
              </w:rPr>
            </w:pPr>
            <w:r w:rsidRPr="003D7377">
              <w:rPr>
                <w:rFonts w:eastAsia="FuturaPL-Book"/>
                <w:sz w:val="22"/>
                <w:szCs w:val="22"/>
              </w:rPr>
              <w:t>Łęgi wierzbowe, topolowe, olszowe i jesionowe</w:t>
            </w:r>
          </w:p>
        </w:tc>
        <w:tc>
          <w:tcPr>
            <w:tcW w:w="1116" w:type="dxa"/>
            <w:tcBorders>
              <w:bottom w:val="thinThickSmallGap" w:sz="12" w:space="0" w:color="auto"/>
            </w:tcBorders>
            <w:shd w:val="clear" w:color="auto" w:fill="auto"/>
          </w:tcPr>
          <w:p w:rsidR="006319FD" w:rsidRPr="007A611A" w:rsidRDefault="006319FD" w:rsidP="00FC24D3">
            <w:pPr>
              <w:spacing w:before="80"/>
              <w:ind w:left="-284" w:right="57"/>
              <w:jc w:val="right"/>
              <w:rPr>
                <w:rFonts w:eastAsia="FuturaPL-Book"/>
                <w:sz w:val="22"/>
                <w:szCs w:val="22"/>
              </w:rPr>
            </w:pPr>
            <w:r>
              <w:rPr>
                <w:rFonts w:eastAsia="FuturaPL-Book"/>
                <w:sz w:val="22"/>
                <w:szCs w:val="22"/>
              </w:rPr>
              <w:t>23,65</w:t>
            </w:r>
          </w:p>
        </w:tc>
        <w:tc>
          <w:tcPr>
            <w:tcW w:w="689" w:type="dxa"/>
            <w:tcBorders>
              <w:bottom w:val="thinThickSmallGap" w:sz="12" w:space="0" w:color="auto"/>
            </w:tcBorders>
            <w:shd w:val="clear" w:color="auto" w:fill="auto"/>
            <w:tcMar>
              <w:right w:w="28" w:type="dxa"/>
            </w:tcMar>
          </w:tcPr>
          <w:p w:rsidR="006319FD" w:rsidRPr="0000082B" w:rsidRDefault="006319FD" w:rsidP="00FC24D3">
            <w:pPr>
              <w:spacing w:before="20" w:after="20"/>
              <w:ind w:left="-142" w:right="28"/>
              <w:jc w:val="right"/>
              <w:rPr>
                <w:rFonts w:eastAsia="FuturaPL-Book"/>
                <w:sz w:val="22"/>
                <w:szCs w:val="22"/>
              </w:rPr>
            </w:pPr>
            <w:r>
              <w:rPr>
                <w:rFonts w:eastAsia="FuturaPL-Book"/>
                <w:sz w:val="22"/>
                <w:szCs w:val="22"/>
              </w:rPr>
              <w:t>0,93</w:t>
            </w:r>
          </w:p>
        </w:tc>
        <w:tc>
          <w:tcPr>
            <w:tcW w:w="741" w:type="dxa"/>
            <w:tcBorders>
              <w:bottom w:val="thinThickSmallGap" w:sz="12" w:space="0" w:color="auto"/>
            </w:tcBorders>
            <w:shd w:val="clear" w:color="auto" w:fill="auto"/>
            <w:tcMar>
              <w:right w:w="28" w:type="dxa"/>
            </w:tcMar>
          </w:tcPr>
          <w:p w:rsidR="006319FD" w:rsidRPr="0000082B" w:rsidRDefault="006319FD" w:rsidP="00FC24D3">
            <w:pPr>
              <w:spacing w:before="20" w:after="20"/>
              <w:ind w:left="-142" w:right="28"/>
              <w:jc w:val="right"/>
              <w:rPr>
                <w:rFonts w:eastAsia="FuturaPL-Book"/>
                <w:sz w:val="22"/>
                <w:szCs w:val="22"/>
              </w:rPr>
            </w:pPr>
            <w:r>
              <w:rPr>
                <w:rFonts w:eastAsia="FuturaPL-Book"/>
                <w:sz w:val="22"/>
                <w:szCs w:val="22"/>
              </w:rPr>
              <w:t>13,43</w:t>
            </w:r>
          </w:p>
        </w:tc>
        <w:tc>
          <w:tcPr>
            <w:tcW w:w="694" w:type="dxa"/>
            <w:tcBorders>
              <w:bottom w:val="thinThickSmallGap" w:sz="12" w:space="0" w:color="auto"/>
              <w:right w:val="single" w:sz="12" w:space="0" w:color="auto"/>
            </w:tcBorders>
            <w:shd w:val="clear" w:color="auto" w:fill="auto"/>
            <w:tcMar>
              <w:right w:w="28" w:type="dxa"/>
            </w:tcMar>
          </w:tcPr>
          <w:p w:rsidR="006319FD" w:rsidRPr="0000082B" w:rsidRDefault="006319FD" w:rsidP="00FC24D3">
            <w:pPr>
              <w:spacing w:before="20" w:after="20"/>
              <w:ind w:left="-142" w:right="28"/>
              <w:jc w:val="right"/>
              <w:rPr>
                <w:rFonts w:eastAsia="FuturaPL-Book"/>
                <w:sz w:val="22"/>
                <w:szCs w:val="22"/>
              </w:rPr>
            </w:pPr>
            <w:r>
              <w:rPr>
                <w:rFonts w:eastAsia="FuturaPL-Book"/>
                <w:sz w:val="22"/>
                <w:szCs w:val="22"/>
              </w:rPr>
              <w:t>9,29</w:t>
            </w:r>
          </w:p>
        </w:tc>
      </w:tr>
      <w:tr w:rsidR="006319FD" w:rsidRPr="009569A4" w:rsidTr="00FC24D3">
        <w:trPr>
          <w:trHeight w:val="263"/>
          <w:jc w:val="center"/>
        </w:trPr>
        <w:tc>
          <w:tcPr>
            <w:tcW w:w="5945" w:type="dxa"/>
            <w:gridSpan w:val="3"/>
            <w:tcBorders>
              <w:top w:val="thinThickSmallGap" w:sz="12" w:space="0" w:color="auto"/>
              <w:left w:val="single" w:sz="12" w:space="0" w:color="auto"/>
              <w:bottom w:val="single" w:sz="12" w:space="0" w:color="auto"/>
            </w:tcBorders>
            <w:shd w:val="clear" w:color="auto" w:fill="auto"/>
            <w:vAlign w:val="center"/>
          </w:tcPr>
          <w:p w:rsidR="006319FD" w:rsidRPr="00B17466" w:rsidRDefault="006319FD" w:rsidP="00FC24D3">
            <w:pPr>
              <w:spacing w:before="120" w:after="120"/>
              <w:ind w:firstLine="1250"/>
              <w:jc w:val="both"/>
              <w:rPr>
                <w:b/>
                <w:sz w:val="22"/>
                <w:szCs w:val="22"/>
              </w:rPr>
            </w:pPr>
            <w:r w:rsidRPr="00B17466">
              <w:rPr>
                <w:b/>
                <w:bCs/>
                <w:sz w:val="22"/>
                <w:szCs w:val="22"/>
              </w:rPr>
              <w:t>R</w:t>
            </w:r>
            <w:r>
              <w:rPr>
                <w:b/>
                <w:bCs/>
                <w:sz w:val="22"/>
                <w:szCs w:val="22"/>
              </w:rPr>
              <w:t>azeem</w:t>
            </w:r>
          </w:p>
        </w:tc>
        <w:tc>
          <w:tcPr>
            <w:tcW w:w="1116" w:type="dxa"/>
            <w:tcBorders>
              <w:top w:val="thinThickSmallGap" w:sz="12" w:space="0" w:color="auto"/>
              <w:bottom w:val="single" w:sz="12" w:space="0" w:color="auto"/>
            </w:tcBorders>
            <w:shd w:val="clear" w:color="auto" w:fill="auto"/>
            <w:vAlign w:val="center"/>
          </w:tcPr>
          <w:p w:rsidR="006319FD" w:rsidRPr="00B17466" w:rsidRDefault="006319FD" w:rsidP="00FC24D3">
            <w:pPr>
              <w:ind w:left="-284" w:right="57"/>
              <w:jc w:val="right"/>
              <w:rPr>
                <w:rFonts w:eastAsia="FuturaPL-Book"/>
                <w:b/>
                <w:sz w:val="22"/>
                <w:szCs w:val="22"/>
              </w:rPr>
            </w:pPr>
            <w:r w:rsidRPr="00B17466">
              <w:rPr>
                <w:rFonts w:eastAsia="FuturaPL-Book"/>
                <w:b/>
                <w:sz w:val="22"/>
                <w:szCs w:val="22"/>
              </w:rPr>
              <w:t>1</w:t>
            </w:r>
            <w:r>
              <w:rPr>
                <w:rFonts w:eastAsia="FuturaPL-Book"/>
                <w:b/>
                <w:sz w:val="22"/>
                <w:szCs w:val="22"/>
              </w:rPr>
              <w:t>168</w:t>
            </w:r>
            <w:r w:rsidRPr="00B17466">
              <w:rPr>
                <w:rFonts w:eastAsia="FuturaPL-Book"/>
                <w:b/>
                <w:sz w:val="22"/>
                <w:szCs w:val="22"/>
              </w:rPr>
              <w:t>,4</w:t>
            </w:r>
            <w:r>
              <w:rPr>
                <w:rFonts w:eastAsia="FuturaPL-Book"/>
                <w:b/>
                <w:sz w:val="22"/>
                <w:szCs w:val="22"/>
              </w:rPr>
              <w:t>1</w:t>
            </w:r>
          </w:p>
        </w:tc>
        <w:tc>
          <w:tcPr>
            <w:tcW w:w="689" w:type="dxa"/>
            <w:tcBorders>
              <w:top w:val="thinThickSmallGap" w:sz="12" w:space="0" w:color="auto"/>
              <w:bottom w:val="single" w:sz="12" w:space="0" w:color="auto"/>
            </w:tcBorders>
            <w:shd w:val="clear" w:color="auto" w:fill="auto"/>
            <w:tcMar>
              <w:left w:w="0" w:type="dxa"/>
              <w:right w:w="0" w:type="dxa"/>
            </w:tcMar>
            <w:vAlign w:val="center"/>
          </w:tcPr>
          <w:p w:rsidR="006319FD" w:rsidRPr="0000082B" w:rsidRDefault="006319FD" w:rsidP="00FC24D3">
            <w:pPr>
              <w:spacing w:before="20" w:after="20"/>
              <w:ind w:left="-170" w:right="28"/>
              <w:jc w:val="right"/>
              <w:rPr>
                <w:rFonts w:eastAsia="FuturaPL-Book"/>
                <w:b/>
                <w:bCs/>
                <w:sz w:val="22"/>
                <w:szCs w:val="22"/>
              </w:rPr>
            </w:pPr>
            <w:r>
              <w:rPr>
                <w:rFonts w:eastAsia="FuturaPL-Book"/>
                <w:b/>
                <w:bCs/>
                <w:sz w:val="22"/>
                <w:szCs w:val="22"/>
              </w:rPr>
              <w:t>489,26</w:t>
            </w:r>
          </w:p>
        </w:tc>
        <w:tc>
          <w:tcPr>
            <w:tcW w:w="741" w:type="dxa"/>
            <w:tcBorders>
              <w:top w:val="thinThickSmallGap" w:sz="12" w:space="0" w:color="auto"/>
              <w:bottom w:val="single" w:sz="12" w:space="0" w:color="auto"/>
            </w:tcBorders>
            <w:shd w:val="clear" w:color="auto" w:fill="auto"/>
            <w:tcMar>
              <w:left w:w="0" w:type="dxa"/>
              <w:right w:w="0" w:type="dxa"/>
            </w:tcMar>
            <w:vAlign w:val="center"/>
          </w:tcPr>
          <w:p w:rsidR="006319FD" w:rsidRPr="0000082B" w:rsidRDefault="006319FD" w:rsidP="00FC24D3">
            <w:pPr>
              <w:spacing w:before="20" w:after="20"/>
              <w:ind w:left="-170" w:right="28"/>
              <w:jc w:val="right"/>
              <w:rPr>
                <w:rFonts w:eastAsia="FuturaPL-Book"/>
                <w:b/>
                <w:bCs/>
                <w:sz w:val="22"/>
                <w:szCs w:val="22"/>
              </w:rPr>
            </w:pPr>
            <w:r>
              <w:rPr>
                <w:rFonts w:eastAsia="FuturaPL-Book"/>
                <w:b/>
                <w:bCs/>
                <w:sz w:val="22"/>
                <w:szCs w:val="22"/>
              </w:rPr>
              <w:t>350,87</w:t>
            </w:r>
          </w:p>
        </w:tc>
        <w:tc>
          <w:tcPr>
            <w:tcW w:w="694" w:type="dxa"/>
            <w:tcBorders>
              <w:top w:val="thinThickSmallGap" w:sz="12" w:space="0" w:color="auto"/>
              <w:bottom w:val="single" w:sz="12" w:space="0" w:color="auto"/>
              <w:right w:val="single" w:sz="12" w:space="0" w:color="auto"/>
            </w:tcBorders>
            <w:shd w:val="clear" w:color="auto" w:fill="auto"/>
            <w:tcMar>
              <w:left w:w="0" w:type="dxa"/>
              <w:right w:w="0" w:type="dxa"/>
            </w:tcMar>
            <w:vAlign w:val="center"/>
          </w:tcPr>
          <w:p w:rsidR="006319FD" w:rsidRPr="0000082B" w:rsidRDefault="006319FD" w:rsidP="00FC24D3">
            <w:pPr>
              <w:spacing w:before="20" w:after="20"/>
              <w:ind w:left="-170" w:right="28"/>
              <w:jc w:val="right"/>
              <w:rPr>
                <w:rFonts w:eastAsia="FuturaPL-Book"/>
                <w:b/>
                <w:bCs/>
                <w:sz w:val="22"/>
                <w:szCs w:val="22"/>
              </w:rPr>
            </w:pPr>
            <w:r>
              <w:rPr>
                <w:rFonts w:eastAsia="FuturaPL-Book"/>
                <w:b/>
                <w:bCs/>
                <w:sz w:val="22"/>
                <w:szCs w:val="22"/>
              </w:rPr>
              <w:t>328,28</w:t>
            </w:r>
          </w:p>
        </w:tc>
      </w:tr>
    </w:tbl>
    <w:p w:rsidR="006319FD" w:rsidRPr="00A67ABE" w:rsidRDefault="006319FD" w:rsidP="006319FD">
      <w:pPr>
        <w:pStyle w:val="Tabela0"/>
      </w:pPr>
      <w:r w:rsidRPr="00A67ABE">
        <w:t>* siedliska priorytetowe</w:t>
      </w:r>
    </w:p>
    <w:p w:rsidR="006319FD" w:rsidRDefault="006319FD" w:rsidP="006319FD">
      <w:pPr>
        <w:spacing w:before="240" w:line="360" w:lineRule="auto"/>
        <w:ind w:firstLine="709"/>
        <w:jc w:val="both"/>
        <w:rPr>
          <w:sz w:val="24"/>
          <w:szCs w:val="24"/>
        </w:rPr>
      </w:pPr>
      <w:r w:rsidRPr="000A56D8">
        <w:rPr>
          <w:sz w:val="24"/>
          <w:szCs w:val="24"/>
        </w:rPr>
        <w:t xml:space="preserve">Powyższa tabela zawiera zestawienie powierzchni siedlisk z załącznika I Dyrektywy Siedliskowej, według danych Nadleśnictwa Pomorze i poddanych weryfikacji podczas prac </w:t>
      </w:r>
      <w:r w:rsidRPr="00F719AC">
        <w:rPr>
          <w:sz w:val="24"/>
          <w:szCs w:val="24"/>
        </w:rPr>
        <w:t>urządzeniowych.</w:t>
      </w:r>
      <w:r>
        <w:rPr>
          <w:sz w:val="24"/>
          <w:szCs w:val="24"/>
        </w:rPr>
        <w:t xml:space="preserve"> Wykazane w tabeli wielkości są sumą powierzchni pododdziałów na danym siedlisku przyrodniczym. Zestawienie nie obejmuje siedliska 91T0 z inwentaryzacji LP występującego punktowo. W tabeli nr 15 zestawiono porównanie inwentaryzacji siedlisk</w:t>
      </w:r>
      <w:r>
        <w:rPr>
          <w:sz w:val="24"/>
          <w:szCs w:val="24"/>
        </w:rPr>
        <w:br/>
        <w:t>z 2007 roku z danymi zawartymi w Planie urządzenia lasu.</w:t>
      </w:r>
    </w:p>
    <w:p w:rsidR="006319FD" w:rsidRPr="00322010" w:rsidRDefault="006319FD" w:rsidP="006319FD">
      <w:pPr>
        <w:pStyle w:val="Tabela2"/>
        <w:spacing w:before="240" w:after="0"/>
        <w:ind w:left="964" w:hanging="964"/>
        <w:jc w:val="left"/>
        <w:rPr>
          <w:b w:val="0"/>
          <w:bCs w:val="0"/>
          <w:i w:val="0"/>
        </w:rPr>
      </w:pPr>
      <w:bookmarkStart w:id="78" w:name="_Toc342659697"/>
      <w:r w:rsidRPr="00322010">
        <w:rPr>
          <w:b w:val="0"/>
          <w:bCs w:val="0"/>
          <w:i w:val="0"/>
        </w:rPr>
        <w:lastRenderedPageBreak/>
        <w:t xml:space="preserve">Tabela </w:t>
      </w:r>
      <w:r>
        <w:rPr>
          <w:b w:val="0"/>
          <w:bCs w:val="0"/>
          <w:i w:val="0"/>
        </w:rPr>
        <w:t>15</w:t>
      </w:r>
      <w:r w:rsidRPr="00322010">
        <w:rPr>
          <w:b w:val="0"/>
          <w:bCs w:val="0"/>
          <w:i w:val="0"/>
        </w:rPr>
        <w:t xml:space="preserve">. </w:t>
      </w:r>
      <w:r w:rsidRPr="006D1EE7">
        <w:rPr>
          <w:rStyle w:val="Hipercze"/>
          <w:b w:val="0"/>
          <w:i w:val="0"/>
        </w:rPr>
        <w:t xml:space="preserve">Siedliska przyrodnicze z Załącznika I Dyrektywy Siedliskowej </w:t>
      </w:r>
      <w:r>
        <w:rPr>
          <w:rStyle w:val="Hipercze"/>
          <w:b w:val="0"/>
          <w:i w:val="0"/>
        </w:rPr>
        <w:t>wg inwentaryzacji LP i Planu UL</w:t>
      </w:r>
      <w:r>
        <w:rPr>
          <w:b w:val="0"/>
          <w:bCs w:val="0"/>
          <w:i w:val="0"/>
        </w:rPr>
        <w:t xml:space="preserve"> (wg wydzieleń)</w:t>
      </w:r>
      <w:bookmarkEnd w:id="78"/>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1"/>
        <w:gridCol w:w="2041"/>
        <w:gridCol w:w="2041"/>
        <w:gridCol w:w="2041"/>
      </w:tblGrid>
      <w:tr w:rsidR="006319FD" w:rsidRPr="002F2CB5" w:rsidTr="00FC24D3">
        <w:trPr>
          <w:trHeight w:val="255"/>
          <w:jc w:val="center"/>
        </w:trPr>
        <w:tc>
          <w:tcPr>
            <w:tcW w:w="681" w:type="dxa"/>
            <w:tcBorders>
              <w:top w:val="single" w:sz="12" w:space="0" w:color="auto"/>
              <w:left w:val="single" w:sz="12" w:space="0" w:color="auto"/>
            </w:tcBorders>
            <w:shd w:val="clear" w:color="auto" w:fill="auto"/>
            <w:vAlign w:val="center"/>
          </w:tcPr>
          <w:p w:rsidR="006319FD" w:rsidRPr="00DA01BA" w:rsidRDefault="006319FD" w:rsidP="00FC24D3">
            <w:pPr>
              <w:jc w:val="center"/>
            </w:pPr>
            <w:r w:rsidRPr="00DA01BA">
              <w:rPr>
                <w:bCs/>
              </w:rPr>
              <w:t>Lp.</w:t>
            </w:r>
          </w:p>
        </w:tc>
        <w:tc>
          <w:tcPr>
            <w:tcW w:w="2041" w:type="dxa"/>
            <w:tcBorders>
              <w:top w:val="single" w:sz="12" w:space="0" w:color="auto"/>
            </w:tcBorders>
            <w:shd w:val="clear" w:color="auto" w:fill="auto"/>
            <w:vAlign w:val="center"/>
          </w:tcPr>
          <w:p w:rsidR="006319FD" w:rsidRPr="00DA01BA" w:rsidRDefault="006319FD" w:rsidP="00FC24D3">
            <w:pPr>
              <w:jc w:val="center"/>
              <w:rPr>
                <w:bCs/>
              </w:rPr>
            </w:pPr>
            <w:r w:rsidRPr="00DA01BA">
              <w:rPr>
                <w:bCs/>
              </w:rPr>
              <w:t>Kod typu siedliska przyrodniczego</w:t>
            </w:r>
          </w:p>
        </w:tc>
        <w:tc>
          <w:tcPr>
            <w:tcW w:w="2041" w:type="dxa"/>
            <w:tcBorders>
              <w:top w:val="single" w:sz="12" w:space="0" w:color="auto"/>
            </w:tcBorders>
            <w:vAlign w:val="center"/>
          </w:tcPr>
          <w:p w:rsidR="006319FD" w:rsidRPr="00DA01BA" w:rsidRDefault="006319FD" w:rsidP="00FC24D3">
            <w:pPr>
              <w:jc w:val="center"/>
              <w:rPr>
                <w:bCs/>
              </w:rPr>
            </w:pPr>
            <w:r w:rsidRPr="00DA01BA">
              <w:rPr>
                <w:bCs/>
              </w:rPr>
              <w:t>Pow. wg inwentaryzacji LP [ha]</w:t>
            </w:r>
          </w:p>
        </w:tc>
        <w:tc>
          <w:tcPr>
            <w:tcW w:w="2041" w:type="dxa"/>
            <w:tcBorders>
              <w:top w:val="single" w:sz="12" w:space="0" w:color="auto"/>
              <w:right w:val="single" w:sz="12" w:space="0" w:color="auto"/>
            </w:tcBorders>
            <w:shd w:val="clear" w:color="auto" w:fill="auto"/>
            <w:vAlign w:val="center"/>
          </w:tcPr>
          <w:p w:rsidR="006319FD" w:rsidRPr="00DA01BA" w:rsidRDefault="006319FD" w:rsidP="00FC24D3">
            <w:pPr>
              <w:jc w:val="center"/>
              <w:rPr>
                <w:bCs/>
              </w:rPr>
            </w:pPr>
            <w:r w:rsidRPr="00DA01BA">
              <w:rPr>
                <w:bCs/>
              </w:rPr>
              <w:t>Pow. wg Planu UL [ha]</w:t>
            </w:r>
          </w:p>
        </w:tc>
      </w:tr>
      <w:tr w:rsidR="006319FD" w:rsidRPr="00351535" w:rsidTr="00FC24D3">
        <w:trPr>
          <w:trHeight w:val="116"/>
          <w:jc w:val="center"/>
        </w:trPr>
        <w:tc>
          <w:tcPr>
            <w:tcW w:w="681" w:type="dxa"/>
            <w:tcBorders>
              <w:left w:val="single" w:sz="12" w:space="0" w:color="auto"/>
              <w:bottom w:val="single" w:sz="12" w:space="0" w:color="auto"/>
            </w:tcBorders>
            <w:shd w:val="clear" w:color="auto" w:fill="E0E0E0"/>
            <w:vAlign w:val="center"/>
          </w:tcPr>
          <w:p w:rsidR="006319FD" w:rsidRPr="003D7377" w:rsidRDefault="006319FD" w:rsidP="00FC24D3">
            <w:pPr>
              <w:jc w:val="center"/>
              <w:rPr>
                <w:sz w:val="14"/>
                <w:szCs w:val="14"/>
              </w:rPr>
            </w:pPr>
            <w:r>
              <w:rPr>
                <w:sz w:val="14"/>
                <w:szCs w:val="14"/>
              </w:rPr>
              <w:t>1</w:t>
            </w:r>
          </w:p>
        </w:tc>
        <w:tc>
          <w:tcPr>
            <w:tcW w:w="2041" w:type="dxa"/>
            <w:tcBorders>
              <w:bottom w:val="single" w:sz="12" w:space="0" w:color="auto"/>
            </w:tcBorders>
            <w:shd w:val="clear" w:color="auto" w:fill="E0E0E0"/>
            <w:vAlign w:val="center"/>
          </w:tcPr>
          <w:p w:rsidR="006319FD" w:rsidRPr="003D7377" w:rsidRDefault="006319FD" w:rsidP="00FC24D3">
            <w:pPr>
              <w:jc w:val="center"/>
              <w:rPr>
                <w:sz w:val="14"/>
                <w:szCs w:val="14"/>
              </w:rPr>
            </w:pPr>
            <w:r>
              <w:rPr>
                <w:sz w:val="14"/>
                <w:szCs w:val="14"/>
              </w:rPr>
              <w:t>2</w:t>
            </w:r>
          </w:p>
        </w:tc>
        <w:tc>
          <w:tcPr>
            <w:tcW w:w="2041" w:type="dxa"/>
            <w:tcBorders>
              <w:bottom w:val="single" w:sz="12" w:space="0" w:color="auto"/>
            </w:tcBorders>
            <w:shd w:val="clear" w:color="auto" w:fill="E0E0E0"/>
            <w:vAlign w:val="center"/>
          </w:tcPr>
          <w:p w:rsidR="006319FD" w:rsidRPr="00351535" w:rsidRDefault="006319FD" w:rsidP="00FC24D3">
            <w:pPr>
              <w:jc w:val="center"/>
              <w:rPr>
                <w:sz w:val="14"/>
                <w:szCs w:val="14"/>
              </w:rPr>
            </w:pPr>
            <w:r>
              <w:rPr>
                <w:sz w:val="14"/>
                <w:szCs w:val="14"/>
              </w:rPr>
              <w:t>3</w:t>
            </w:r>
          </w:p>
        </w:tc>
        <w:tc>
          <w:tcPr>
            <w:tcW w:w="2041" w:type="dxa"/>
            <w:tcBorders>
              <w:bottom w:val="single" w:sz="12" w:space="0" w:color="auto"/>
              <w:right w:val="single" w:sz="12" w:space="0" w:color="auto"/>
            </w:tcBorders>
            <w:shd w:val="clear" w:color="auto" w:fill="E0E0E0"/>
            <w:vAlign w:val="center"/>
          </w:tcPr>
          <w:p w:rsidR="006319FD" w:rsidRPr="00351535" w:rsidRDefault="006319FD" w:rsidP="00FC24D3">
            <w:pPr>
              <w:jc w:val="center"/>
              <w:rPr>
                <w:sz w:val="14"/>
                <w:szCs w:val="14"/>
              </w:rPr>
            </w:pPr>
            <w:r w:rsidRPr="00351535">
              <w:rPr>
                <w:sz w:val="14"/>
                <w:szCs w:val="14"/>
              </w:rPr>
              <w:t>4</w:t>
            </w:r>
          </w:p>
        </w:tc>
      </w:tr>
      <w:tr w:rsidR="006319FD" w:rsidRPr="00257E23" w:rsidTr="00FC24D3">
        <w:trPr>
          <w:trHeight w:val="353"/>
          <w:jc w:val="center"/>
        </w:trPr>
        <w:tc>
          <w:tcPr>
            <w:tcW w:w="681" w:type="dxa"/>
            <w:tcBorders>
              <w:top w:val="single" w:sz="12" w:space="0" w:color="auto"/>
              <w:left w:val="single" w:sz="12" w:space="0" w:color="auto"/>
              <w:bottom w:val="dotted" w:sz="4" w:space="0" w:color="auto"/>
            </w:tcBorders>
            <w:shd w:val="clear" w:color="auto" w:fill="auto"/>
            <w:vAlign w:val="center"/>
          </w:tcPr>
          <w:p w:rsidR="006319FD" w:rsidRPr="00DA01BA" w:rsidRDefault="006319FD" w:rsidP="00FC24D3">
            <w:pPr>
              <w:ind w:right="57"/>
              <w:jc w:val="right"/>
              <w:rPr>
                <w:sz w:val="22"/>
                <w:szCs w:val="22"/>
              </w:rPr>
            </w:pPr>
            <w:r w:rsidRPr="00DA01BA">
              <w:rPr>
                <w:sz w:val="22"/>
                <w:szCs w:val="22"/>
              </w:rPr>
              <w:t>1</w:t>
            </w:r>
          </w:p>
        </w:tc>
        <w:tc>
          <w:tcPr>
            <w:tcW w:w="2041" w:type="dxa"/>
            <w:tcBorders>
              <w:top w:val="single" w:sz="12" w:space="0" w:color="auto"/>
              <w:bottom w:val="dotted" w:sz="4" w:space="0" w:color="auto"/>
            </w:tcBorders>
            <w:shd w:val="clear" w:color="auto" w:fill="auto"/>
            <w:vAlign w:val="center"/>
          </w:tcPr>
          <w:p w:rsidR="006319FD" w:rsidRPr="00DA01BA" w:rsidRDefault="006319FD" w:rsidP="00FC24D3">
            <w:pPr>
              <w:spacing w:before="20" w:after="20"/>
              <w:jc w:val="center"/>
              <w:rPr>
                <w:rFonts w:eastAsia="FuturaPL-Book"/>
                <w:sz w:val="22"/>
                <w:szCs w:val="22"/>
              </w:rPr>
            </w:pPr>
            <w:r w:rsidRPr="00DA01BA">
              <w:rPr>
                <w:rFonts w:eastAsia="FuturaPL-Book"/>
                <w:sz w:val="22"/>
                <w:szCs w:val="22"/>
              </w:rPr>
              <w:t>3140</w:t>
            </w:r>
          </w:p>
        </w:tc>
        <w:tc>
          <w:tcPr>
            <w:tcW w:w="2041" w:type="dxa"/>
            <w:tcBorders>
              <w:top w:val="single" w:sz="12" w:space="0" w:color="auto"/>
              <w:bottom w:val="dotted" w:sz="4" w:space="0" w:color="auto"/>
            </w:tcBorders>
            <w:vAlign w:val="center"/>
          </w:tcPr>
          <w:p w:rsidR="006319FD" w:rsidRPr="00DA01BA" w:rsidRDefault="006319FD" w:rsidP="00FC24D3">
            <w:pPr>
              <w:spacing w:before="20" w:after="20"/>
              <w:ind w:right="680"/>
              <w:jc w:val="right"/>
              <w:rPr>
                <w:rFonts w:eastAsia="FuturaPL-Book"/>
                <w:sz w:val="22"/>
                <w:szCs w:val="22"/>
              </w:rPr>
            </w:pPr>
            <w:r w:rsidRPr="00DA01BA">
              <w:rPr>
                <w:rFonts w:eastAsia="FuturaPL-Book"/>
                <w:sz w:val="22"/>
                <w:szCs w:val="22"/>
              </w:rPr>
              <w:t>19,84</w:t>
            </w:r>
          </w:p>
        </w:tc>
        <w:tc>
          <w:tcPr>
            <w:tcW w:w="2041" w:type="dxa"/>
            <w:tcBorders>
              <w:top w:val="single" w:sz="12" w:space="0" w:color="auto"/>
              <w:bottom w:val="dotted" w:sz="4" w:space="0" w:color="auto"/>
              <w:right w:val="single" w:sz="12" w:space="0" w:color="auto"/>
            </w:tcBorders>
            <w:shd w:val="clear" w:color="auto" w:fill="auto"/>
            <w:vAlign w:val="center"/>
          </w:tcPr>
          <w:p w:rsidR="006319FD" w:rsidRPr="00DA01BA" w:rsidRDefault="006319FD" w:rsidP="00FC24D3">
            <w:pPr>
              <w:spacing w:before="20" w:after="20"/>
              <w:ind w:right="680"/>
              <w:jc w:val="right"/>
              <w:rPr>
                <w:rFonts w:eastAsia="FuturaPL-Book"/>
                <w:sz w:val="22"/>
                <w:szCs w:val="22"/>
              </w:rPr>
            </w:pPr>
            <w:r w:rsidRPr="00DA01BA">
              <w:rPr>
                <w:rFonts w:eastAsia="FuturaPL-Book"/>
                <w:sz w:val="22"/>
                <w:szCs w:val="22"/>
              </w:rPr>
              <w:t>19,84</w:t>
            </w:r>
          </w:p>
        </w:tc>
      </w:tr>
      <w:tr w:rsidR="006319FD" w:rsidRPr="00257E23" w:rsidTr="00FC24D3">
        <w:trPr>
          <w:trHeight w:val="353"/>
          <w:jc w:val="center"/>
        </w:trPr>
        <w:tc>
          <w:tcPr>
            <w:tcW w:w="681" w:type="dxa"/>
            <w:tcBorders>
              <w:top w:val="dotted" w:sz="4" w:space="0" w:color="auto"/>
              <w:left w:val="single" w:sz="12" w:space="0" w:color="auto"/>
              <w:bottom w:val="dotted" w:sz="4" w:space="0" w:color="auto"/>
            </w:tcBorders>
            <w:shd w:val="clear" w:color="auto" w:fill="auto"/>
            <w:vAlign w:val="center"/>
          </w:tcPr>
          <w:p w:rsidR="006319FD" w:rsidRPr="00DA01BA" w:rsidRDefault="006319FD" w:rsidP="00FC24D3">
            <w:pPr>
              <w:ind w:right="57"/>
              <w:jc w:val="right"/>
              <w:rPr>
                <w:sz w:val="22"/>
                <w:szCs w:val="22"/>
              </w:rPr>
            </w:pPr>
            <w:r w:rsidRPr="00DA01BA">
              <w:rPr>
                <w:sz w:val="22"/>
                <w:szCs w:val="22"/>
              </w:rPr>
              <w:t>2</w:t>
            </w:r>
          </w:p>
        </w:tc>
        <w:tc>
          <w:tcPr>
            <w:tcW w:w="2041" w:type="dxa"/>
            <w:tcBorders>
              <w:top w:val="dotted" w:sz="4" w:space="0" w:color="auto"/>
              <w:bottom w:val="dotted" w:sz="4" w:space="0" w:color="auto"/>
            </w:tcBorders>
            <w:shd w:val="clear" w:color="auto" w:fill="auto"/>
            <w:vAlign w:val="center"/>
          </w:tcPr>
          <w:p w:rsidR="006319FD" w:rsidRPr="00DA01BA" w:rsidRDefault="006319FD" w:rsidP="00FC24D3">
            <w:pPr>
              <w:spacing w:before="20" w:after="20"/>
              <w:jc w:val="center"/>
              <w:rPr>
                <w:rFonts w:eastAsia="FuturaPL-Book"/>
                <w:sz w:val="22"/>
                <w:szCs w:val="22"/>
              </w:rPr>
            </w:pPr>
            <w:r w:rsidRPr="00DA01BA">
              <w:rPr>
                <w:rFonts w:eastAsia="FuturaPL-Book"/>
                <w:sz w:val="22"/>
                <w:szCs w:val="22"/>
              </w:rPr>
              <w:t>3150</w:t>
            </w:r>
          </w:p>
        </w:tc>
        <w:tc>
          <w:tcPr>
            <w:tcW w:w="2041" w:type="dxa"/>
            <w:tcBorders>
              <w:top w:val="dotted" w:sz="4" w:space="0" w:color="auto"/>
              <w:bottom w:val="dotted" w:sz="4" w:space="0" w:color="auto"/>
            </w:tcBorders>
            <w:vAlign w:val="center"/>
          </w:tcPr>
          <w:p w:rsidR="006319FD" w:rsidRPr="00DA01BA" w:rsidRDefault="006319FD" w:rsidP="00FC24D3">
            <w:pPr>
              <w:spacing w:before="20" w:after="20"/>
              <w:ind w:right="680"/>
              <w:jc w:val="right"/>
              <w:rPr>
                <w:rFonts w:eastAsia="FuturaPL-Book"/>
                <w:sz w:val="22"/>
                <w:szCs w:val="22"/>
              </w:rPr>
            </w:pPr>
            <w:r w:rsidRPr="00DA01BA">
              <w:rPr>
                <w:rFonts w:eastAsia="FuturaPL-Book"/>
                <w:sz w:val="22"/>
                <w:szCs w:val="22"/>
              </w:rPr>
              <w:t>5,75</w:t>
            </w:r>
          </w:p>
        </w:tc>
        <w:tc>
          <w:tcPr>
            <w:tcW w:w="2041" w:type="dxa"/>
            <w:tcBorders>
              <w:top w:val="dotted" w:sz="4" w:space="0" w:color="auto"/>
              <w:bottom w:val="dotted" w:sz="4" w:space="0" w:color="auto"/>
              <w:right w:val="single" w:sz="12" w:space="0" w:color="auto"/>
            </w:tcBorders>
            <w:shd w:val="clear" w:color="auto" w:fill="auto"/>
            <w:vAlign w:val="center"/>
          </w:tcPr>
          <w:p w:rsidR="006319FD" w:rsidRPr="00DA01BA" w:rsidRDefault="006319FD" w:rsidP="00FC24D3">
            <w:pPr>
              <w:spacing w:before="20" w:after="20"/>
              <w:ind w:right="680"/>
              <w:jc w:val="right"/>
              <w:rPr>
                <w:rFonts w:eastAsia="FuturaPL-Book"/>
                <w:sz w:val="22"/>
                <w:szCs w:val="22"/>
              </w:rPr>
            </w:pPr>
            <w:r w:rsidRPr="00DA01BA">
              <w:rPr>
                <w:rFonts w:eastAsia="FuturaPL-Book"/>
                <w:sz w:val="22"/>
                <w:szCs w:val="22"/>
              </w:rPr>
              <w:t>2,66</w:t>
            </w:r>
          </w:p>
        </w:tc>
      </w:tr>
      <w:tr w:rsidR="006319FD" w:rsidRPr="00257E23" w:rsidTr="00FC24D3">
        <w:trPr>
          <w:trHeight w:val="353"/>
          <w:jc w:val="center"/>
        </w:trPr>
        <w:tc>
          <w:tcPr>
            <w:tcW w:w="681" w:type="dxa"/>
            <w:tcBorders>
              <w:top w:val="dotted" w:sz="4" w:space="0" w:color="auto"/>
              <w:left w:val="single" w:sz="12" w:space="0" w:color="auto"/>
              <w:bottom w:val="dotted" w:sz="4" w:space="0" w:color="auto"/>
            </w:tcBorders>
            <w:shd w:val="clear" w:color="auto" w:fill="auto"/>
            <w:vAlign w:val="center"/>
          </w:tcPr>
          <w:p w:rsidR="006319FD" w:rsidRPr="00DA01BA" w:rsidRDefault="006319FD" w:rsidP="00FC24D3">
            <w:pPr>
              <w:ind w:right="57"/>
              <w:jc w:val="right"/>
              <w:rPr>
                <w:sz w:val="22"/>
                <w:szCs w:val="22"/>
              </w:rPr>
            </w:pPr>
            <w:r w:rsidRPr="00DA01BA">
              <w:rPr>
                <w:sz w:val="22"/>
                <w:szCs w:val="22"/>
              </w:rPr>
              <w:t>3</w:t>
            </w:r>
          </w:p>
        </w:tc>
        <w:tc>
          <w:tcPr>
            <w:tcW w:w="2041" w:type="dxa"/>
            <w:tcBorders>
              <w:top w:val="dotted" w:sz="4" w:space="0" w:color="auto"/>
              <w:bottom w:val="dotted" w:sz="4" w:space="0" w:color="auto"/>
            </w:tcBorders>
            <w:shd w:val="clear" w:color="auto" w:fill="auto"/>
            <w:vAlign w:val="center"/>
          </w:tcPr>
          <w:p w:rsidR="006319FD" w:rsidRPr="00DA01BA" w:rsidRDefault="006319FD" w:rsidP="00FC24D3">
            <w:pPr>
              <w:spacing w:before="20" w:after="20"/>
              <w:jc w:val="center"/>
              <w:rPr>
                <w:rFonts w:eastAsia="FuturaPL-Book"/>
                <w:sz w:val="22"/>
                <w:szCs w:val="22"/>
              </w:rPr>
            </w:pPr>
            <w:r w:rsidRPr="00DA01BA">
              <w:rPr>
                <w:rFonts w:eastAsia="FuturaPL-Book"/>
                <w:sz w:val="22"/>
                <w:szCs w:val="22"/>
              </w:rPr>
              <w:t>3160</w:t>
            </w:r>
          </w:p>
        </w:tc>
        <w:tc>
          <w:tcPr>
            <w:tcW w:w="2041" w:type="dxa"/>
            <w:tcBorders>
              <w:top w:val="dotted" w:sz="4" w:space="0" w:color="auto"/>
              <w:bottom w:val="dotted" w:sz="4" w:space="0" w:color="auto"/>
            </w:tcBorders>
            <w:vAlign w:val="center"/>
          </w:tcPr>
          <w:p w:rsidR="006319FD" w:rsidRPr="00DA01BA" w:rsidRDefault="006319FD" w:rsidP="00FC24D3">
            <w:pPr>
              <w:spacing w:before="20" w:after="20"/>
              <w:ind w:right="680"/>
              <w:jc w:val="right"/>
              <w:rPr>
                <w:rFonts w:eastAsia="FuturaPL-Book"/>
                <w:sz w:val="22"/>
                <w:szCs w:val="22"/>
              </w:rPr>
            </w:pPr>
            <w:r w:rsidRPr="00DA01BA">
              <w:rPr>
                <w:rFonts w:eastAsia="FuturaPL-Book"/>
                <w:sz w:val="22"/>
                <w:szCs w:val="22"/>
              </w:rPr>
              <w:t>7,67</w:t>
            </w:r>
          </w:p>
        </w:tc>
        <w:tc>
          <w:tcPr>
            <w:tcW w:w="2041" w:type="dxa"/>
            <w:tcBorders>
              <w:top w:val="dotted" w:sz="4" w:space="0" w:color="auto"/>
              <w:bottom w:val="dotted" w:sz="4" w:space="0" w:color="auto"/>
              <w:right w:val="single" w:sz="12" w:space="0" w:color="auto"/>
            </w:tcBorders>
            <w:shd w:val="clear" w:color="auto" w:fill="auto"/>
            <w:vAlign w:val="center"/>
          </w:tcPr>
          <w:p w:rsidR="006319FD" w:rsidRPr="00DA01BA" w:rsidRDefault="006319FD" w:rsidP="00FC24D3">
            <w:pPr>
              <w:spacing w:before="20" w:after="20"/>
              <w:ind w:right="680"/>
              <w:jc w:val="right"/>
              <w:rPr>
                <w:rFonts w:eastAsia="FuturaPL-Book"/>
                <w:sz w:val="22"/>
                <w:szCs w:val="22"/>
              </w:rPr>
            </w:pPr>
            <w:r w:rsidRPr="00DA01BA">
              <w:rPr>
                <w:rFonts w:eastAsia="FuturaPL-Book"/>
                <w:sz w:val="22"/>
                <w:szCs w:val="22"/>
              </w:rPr>
              <w:t>10,19</w:t>
            </w:r>
          </w:p>
        </w:tc>
      </w:tr>
      <w:tr w:rsidR="006319FD" w:rsidRPr="00257E23" w:rsidTr="00FC24D3">
        <w:trPr>
          <w:trHeight w:val="353"/>
          <w:jc w:val="center"/>
        </w:trPr>
        <w:tc>
          <w:tcPr>
            <w:tcW w:w="681" w:type="dxa"/>
            <w:tcBorders>
              <w:top w:val="dotted" w:sz="4" w:space="0" w:color="auto"/>
              <w:left w:val="single" w:sz="12" w:space="0" w:color="auto"/>
              <w:bottom w:val="dotted" w:sz="4" w:space="0" w:color="auto"/>
            </w:tcBorders>
            <w:shd w:val="clear" w:color="auto" w:fill="auto"/>
            <w:vAlign w:val="center"/>
          </w:tcPr>
          <w:p w:rsidR="006319FD" w:rsidRPr="00DA01BA" w:rsidRDefault="006319FD" w:rsidP="00FC24D3">
            <w:pPr>
              <w:ind w:right="57"/>
              <w:jc w:val="right"/>
              <w:rPr>
                <w:sz w:val="22"/>
                <w:szCs w:val="22"/>
              </w:rPr>
            </w:pPr>
            <w:r w:rsidRPr="00DA01BA">
              <w:rPr>
                <w:sz w:val="22"/>
                <w:szCs w:val="22"/>
              </w:rPr>
              <w:t>4</w:t>
            </w:r>
          </w:p>
        </w:tc>
        <w:tc>
          <w:tcPr>
            <w:tcW w:w="2041" w:type="dxa"/>
            <w:tcBorders>
              <w:top w:val="dotted" w:sz="4" w:space="0" w:color="auto"/>
              <w:bottom w:val="dotted" w:sz="4" w:space="0" w:color="auto"/>
            </w:tcBorders>
            <w:shd w:val="clear" w:color="auto" w:fill="auto"/>
            <w:vAlign w:val="center"/>
          </w:tcPr>
          <w:p w:rsidR="006319FD" w:rsidRPr="00DA01BA" w:rsidRDefault="006319FD" w:rsidP="00FC24D3">
            <w:pPr>
              <w:spacing w:before="20" w:after="20"/>
              <w:jc w:val="center"/>
              <w:rPr>
                <w:rFonts w:eastAsia="FuturaPL-Book"/>
                <w:sz w:val="22"/>
                <w:szCs w:val="22"/>
              </w:rPr>
            </w:pPr>
            <w:r w:rsidRPr="00DA01BA">
              <w:rPr>
                <w:rFonts w:eastAsia="FuturaPL-Book"/>
                <w:sz w:val="22"/>
                <w:szCs w:val="22"/>
              </w:rPr>
              <w:t>6120</w:t>
            </w:r>
          </w:p>
        </w:tc>
        <w:tc>
          <w:tcPr>
            <w:tcW w:w="2041" w:type="dxa"/>
            <w:tcBorders>
              <w:top w:val="dotted" w:sz="4" w:space="0" w:color="auto"/>
              <w:bottom w:val="dotted" w:sz="4" w:space="0" w:color="auto"/>
            </w:tcBorders>
            <w:vAlign w:val="center"/>
          </w:tcPr>
          <w:p w:rsidR="006319FD" w:rsidRPr="00DA01BA" w:rsidRDefault="006319FD" w:rsidP="00FC24D3">
            <w:pPr>
              <w:spacing w:before="20" w:after="20"/>
              <w:ind w:right="680"/>
              <w:jc w:val="right"/>
              <w:rPr>
                <w:rFonts w:eastAsia="FuturaPL-Book"/>
                <w:sz w:val="22"/>
                <w:szCs w:val="22"/>
              </w:rPr>
            </w:pPr>
            <w:r w:rsidRPr="00DA01BA">
              <w:rPr>
                <w:rFonts w:eastAsia="FuturaPL-Book"/>
                <w:sz w:val="22"/>
                <w:szCs w:val="22"/>
              </w:rPr>
              <w:t>10,25</w:t>
            </w:r>
          </w:p>
        </w:tc>
        <w:tc>
          <w:tcPr>
            <w:tcW w:w="2041" w:type="dxa"/>
            <w:tcBorders>
              <w:top w:val="dotted" w:sz="4" w:space="0" w:color="auto"/>
              <w:bottom w:val="dotted" w:sz="4" w:space="0" w:color="auto"/>
              <w:right w:val="single" w:sz="12" w:space="0" w:color="auto"/>
            </w:tcBorders>
            <w:shd w:val="clear" w:color="auto" w:fill="auto"/>
            <w:vAlign w:val="center"/>
          </w:tcPr>
          <w:p w:rsidR="006319FD" w:rsidRPr="00DA01BA" w:rsidRDefault="006319FD" w:rsidP="00FC24D3">
            <w:pPr>
              <w:spacing w:before="20" w:after="20"/>
              <w:ind w:right="680"/>
              <w:jc w:val="right"/>
              <w:rPr>
                <w:rFonts w:eastAsia="FuturaPL-Book"/>
                <w:sz w:val="22"/>
                <w:szCs w:val="22"/>
              </w:rPr>
            </w:pPr>
            <w:r w:rsidRPr="00DA01BA">
              <w:rPr>
                <w:rFonts w:eastAsia="FuturaPL-Book"/>
                <w:sz w:val="22"/>
                <w:szCs w:val="22"/>
              </w:rPr>
              <w:t>5,50</w:t>
            </w:r>
          </w:p>
        </w:tc>
      </w:tr>
      <w:tr w:rsidR="006319FD" w:rsidRPr="00257E23" w:rsidTr="00FC24D3">
        <w:trPr>
          <w:trHeight w:val="353"/>
          <w:jc w:val="center"/>
        </w:trPr>
        <w:tc>
          <w:tcPr>
            <w:tcW w:w="681" w:type="dxa"/>
            <w:tcBorders>
              <w:top w:val="dotted" w:sz="4" w:space="0" w:color="auto"/>
              <w:left w:val="single" w:sz="12" w:space="0" w:color="auto"/>
              <w:bottom w:val="dotted" w:sz="4" w:space="0" w:color="auto"/>
            </w:tcBorders>
            <w:shd w:val="clear" w:color="auto" w:fill="auto"/>
            <w:vAlign w:val="center"/>
          </w:tcPr>
          <w:p w:rsidR="006319FD" w:rsidRPr="00DA01BA" w:rsidRDefault="006319FD" w:rsidP="00FC24D3">
            <w:pPr>
              <w:ind w:right="57"/>
              <w:jc w:val="right"/>
              <w:rPr>
                <w:sz w:val="22"/>
                <w:szCs w:val="22"/>
              </w:rPr>
            </w:pPr>
            <w:r w:rsidRPr="00DA01BA">
              <w:rPr>
                <w:sz w:val="22"/>
                <w:szCs w:val="22"/>
              </w:rPr>
              <w:t>5</w:t>
            </w:r>
          </w:p>
        </w:tc>
        <w:tc>
          <w:tcPr>
            <w:tcW w:w="2041" w:type="dxa"/>
            <w:tcBorders>
              <w:top w:val="dotted" w:sz="4" w:space="0" w:color="auto"/>
              <w:bottom w:val="dotted" w:sz="4" w:space="0" w:color="auto"/>
            </w:tcBorders>
            <w:shd w:val="clear" w:color="auto" w:fill="auto"/>
            <w:vAlign w:val="center"/>
          </w:tcPr>
          <w:p w:rsidR="006319FD" w:rsidRPr="00DA01BA" w:rsidRDefault="006319FD" w:rsidP="00FC24D3">
            <w:pPr>
              <w:spacing w:before="20" w:after="20"/>
              <w:jc w:val="center"/>
              <w:rPr>
                <w:rFonts w:eastAsia="FuturaPL-Book"/>
                <w:sz w:val="22"/>
                <w:szCs w:val="22"/>
              </w:rPr>
            </w:pPr>
            <w:r w:rsidRPr="00DA01BA">
              <w:rPr>
                <w:rFonts w:eastAsia="FuturaPL-Book"/>
                <w:sz w:val="22"/>
                <w:szCs w:val="22"/>
              </w:rPr>
              <w:t>6410</w:t>
            </w:r>
          </w:p>
        </w:tc>
        <w:tc>
          <w:tcPr>
            <w:tcW w:w="2041" w:type="dxa"/>
            <w:tcBorders>
              <w:top w:val="dotted" w:sz="4" w:space="0" w:color="auto"/>
              <w:bottom w:val="dotted" w:sz="4" w:space="0" w:color="auto"/>
            </w:tcBorders>
            <w:vAlign w:val="center"/>
          </w:tcPr>
          <w:p w:rsidR="006319FD" w:rsidRPr="00DA01BA" w:rsidRDefault="006319FD" w:rsidP="00FC24D3">
            <w:pPr>
              <w:spacing w:before="20" w:after="20"/>
              <w:ind w:right="680"/>
              <w:jc w:val="right"/>
              <w:rPr>
                <w:rFonts w:eastAsia="FuturaPL-Book"/>
                <w:sz w:val="22"/>
                <w:szCs w:val="22"/>
              </w:rPr>
            </w:pPr>
            <w:r w:rsidRPr="00DA01BA">
              <w:rPr>
                <w:rFonts w:eastAsia="FuturaPL-Book"/>
                <w:sz w:val="22"/>
                <w:szCs w:val="22"/>
              </w:rPr>
              <w:t>0,05</w:t>
            </w:r>
          </w:p>
        </w:tc>
        <w:tc>
          <w:tcPr>
            <w:tcW w:w="2041" w:type="dxa"/>
            <w:tcBorders>
              <w:top w:val="dotted" w:sz="4" w:space="0" w:color="auto"/>
              <w:bottom w:val="dotted" w:sz="4" w:space="0" w:color="auto"/>
              <w:right w:val="single" w:sz="12" w:space="0" w:color="auto"/>
            </w:tcBorders>
            <w:shd w:val="clear" w:color="auto" w:fill="auto"/>
            <w:vAlign w:val="center"/>
          </w:tcPr>
          <w:p w:rsidR="006319FD" w:rsidRPr="00DA01BA" w:rsidRDefault="006319FD" w:rsidP="00FC24D3">
            <w:pPr>
              <w:spacing w:before="20" w:after="20"/>
              <w:ind w:right="680"/>
              <w:jc w:val="right"/>
              <w:rPr>
                <w:rFonts w:eastAsia="FuturaPL-Book"/>
                <w:sz w:val="22"/>
                <w:szCs w:val="22"/>
              </w:rPr>
            </w:pPr>
            <w:r w:rsidRPr="00DA01BA">
              <w:rPr>
                <w:rFonts w:eastAsia="FuturaPL-Book"/>
                <w:sz w:val="22"/>
                <w:szCs w:val="22"/>
              </w:rPr>
              <w:t>0,00</w:t>
            </w:r>
          </w:p>
        </w:tc>
      </w:tr>
      <w:tr w:rsidR="006319FD" w:rsidRPr="00257E23" w:rsidTr="00FC24D3">
        <w:trPr>
          <w:trHeight w:val="353"/>
          <w:jc w:val="center"/>
        </w:trPr>
        <w:tc>
          <w:tcPr>
            <w:tcW w:w="681" w:type="dxa"/>
            <w:tcBorders>
              <w:top w:val="dotted" w:sz="4" w:space="0" w:color="auto"/>
              <w:left w:val="single" w:sz="12" w:space="0" w:color="auto"/>
              <w:bottom w:val="dotted" w:sz="4" w:space="0" w:color="auto"/>
            </w:tcBorders>
            <w:shd w:val="clear" w:color="auto" w:fill="auto"/>
            <w:vAlign w:val="center"/>
          </w:tcPr>
          <w:p w:rsidR="006319FD" w:rsidRPr="00DA01BA" w:rsidRDefault="006319FD" w:rsidP="00FC24D3">
            <w:pPr>
              <w:ind w:right="57"/>
              <w:jc w:val="right"/>
              <w:rPr>
                <w:sz w:val="22"/>
                <w:szCs w:val="22"/>
              </w:rPr>
            </w:pPr>
            <w:r w:rsidRPr="00DA01BA">
              <w:rPr>
                <w:sz w:val="22"/>
                <w:szCs w:val="22"/>
              </w:rPr>
              <w:t>6</w:t>
            </w:r>
          </w:p>
        </w:tc>
        <w:tc>
          <w:tcPr>
            <w:tcW w:w="2041" w:type="dxa"/>
            <w:tcBorders>
              <w:top w:val="dotted" w:sz="4" w:space="0" w:color="auto"/>
              <w:bottom w:val="dotted" w:sz="4" w:space="0" w:color="auto"/>
            </w:tcBorders>
            <w:shd w:val="clear" w:color="auto" w:fill="auto"/>
            <w:vAlign w:val="center"/>
          </w:tcPr>
          <w:p w:rsidR="006319FD" w:rsidRPr="00DA01BA" w:rsidRDefault="006319FD" w:rsidP="00FC24D3">
            <w:pPr>
              <w:spacing w:before="20" w:after="20"/>
              <w:jc w:val="center"/>
              <w:rPr>
                <w:rFonts w:eastAsia="FuturaPL-Book"/>
                <w:sz w:val="22"/>
                <w:szCs w:val="22"/>
              </w:rPr>
            </w:pPr>
            <w:r w:rsidRPr="00DA01BA">
              <w:rPr>
                <w:rFonts w:eastAsia="FuturaPL-Book"/>
                <w:sz w:val="22"/>
                <w:szCs w:val="22"/>
              </w:rPr>
              <w:t>6510</w:t>
            </w:r>
          </w:p>
        </w:tc>
        <w:tc>
          <w:tcPr>
            <w:tcW w:w="2041" w:type="dxa"/>
            <w:tcBorders>
              <w:top w:val="dotted" w:sz="4" w:space="0" w:color="auto"/>
              <w:bottom w:val="dotted" w:sz="4" w:space="0" w:color="auto"/>
            </w:tcBorders>
            <w:vAlign w:val="center"/>
          </w:tcPr>
          <w:p w:rsidR="006319FD" w:rsidRPr="00DA01BA" w:rsidRDefault="006319FD" w:rsidP="00FC24D3">
            <w:pPr>
              <w:spacing w:before="20" w:after="20"/>
              <w:ind w:right="680"/>
              <w:jc w:val="right"/>
              <w:rPr>
                <w:rFonts w:eastAsia="FuturaPL-Book"/>
                <w:sz w:val="22"/>
                <w:szCs w:val="22"/>
              </w:rPr>
            </w:pPr>
            <w:r w:rsidRPr="00DA01BA">
              <w:rPr>
                <w:rFonts w:eastAsia="FuturaPL-Book"/>
                <w:sz w:val="22"/>
                <w:szCs w:val="22"/>
              </w:rPr>
              <w:t>36,32</w:t>
            </w:r>
          </w:p>
        </w:tc>
        <w:tc>
          <w:tcPr>
            <w:tcW w:w="2041" w:type="dxa"/>
            <w:tcBorders>
              <w:top w:val="dotted" w:sz="4" w:space="0" w:color="auto"/>
              <w:bottom w:val="dotted" w:sz="4" w:space="0" w:color="auto"/>
              <w:right w:val="single" w:sz="12" w:space="0" w:color="auto"/>
            </w:tcBorders>
            <w:shd w:val="clear" w:color="auto" w:fill="auto"/>
            <w:vAlign w:val="center"/>
          </w:tcPr>
          <w:p w:rsidR="006319FD" w:rsidRPr="00DA01BA" w:rsidRDefault="006319FD" w:rsidP="00FC24D3">
            <w:pPr>
              <w:spacing w:before="20" w:after="20"/>
              <w:ind w:right="680"/>
              <w:jc w:val="right"/>
              <w:rPr>
                <w:rFonts w:eastAsia="FuturaPL-Book"/>
                <w:sz w:val="22"/>
                <w:szCs w:val="22"/>
              </w:rPr>
            </w:pPr>
            <w:r w:rsidRPr="00DA01BA">
              <w:rPr>
                <w:rFonts w:eastAsia="FuturaPL-Book"/>
                <w:sz w:val="22"/>
                <w:szCs w:val="22"/>
              </w:rPr>
              <w:t>29,39</w:t>
            </w:r>
          </w:p>
        </w:tc>
      </w:tr>
      <w:tr w:rsidR="006319FD" w:rsidRPr="00257E23" w:rsidTr="00FC24D3">
        <w:trPr>
          <w:trHeight w:val="353"/>
          <w:jc w:val="center"/>
        </w:trPr>
        <w:tc>
          <w:tcPr>
            <w:tcW w:w="681" w:type="dxa"/>
            <w:tcBorders>
              <w:top w:val="dotted" w:sz="4" w:space="0" w:color="auto"/>
              <w:left w:val="single" w:sz="12" w:space="0" w:color="auto"/>
              <w:bottom w:val="dotted" w:sz="4" w:space="0" w:color="auto"/>
            </w:tcBorders>
            <w:shd w:val="clear" w:color="auto" w:fill="auto"/>
            <w:vAlign w:val="center"/>
          </w:tcPr>
          <w:p w:rsidR="006319FD" w:rsidRPr="00DA01BA" w:rsidRDefault="006319FD" w:rsidP="00FC24D3">
            <w:pPr>
              <w:ind w:right="57"/>
              <w:jc w:val="right"/>
              <w:rPr>
                <w:sz w:val="22"/>
                <w:szCs w:val="22"/>
              </w:rPr>
            </w:pPr>
            <w:r w:rsidRPr="00DA01BA">
              <w:rPr>
                <w:sz w:val="22"/>
                <w:szCs w:val="22"/>
              </w:rPr>
              <w:t>7</w:t>
            </w:r>
          </w:p>
        </w:tc>
        <w:tc>
          <w:tcPr>
            <w:tcW w:w="2041" w:type="dxa"/>
            <w:tcBorders>
              <w:top w:val="dotted" w:sz="4" w:space="0" w:color="auto"/>
              <w:bottom w:val="dotted" w:sz="4" w:space="0" w:color="auto"/>
            </w:tcBorders>
            <w:shd w:val="clear" w:color="auto" w:fill="auto"/>
            <w:vAlign w:val="center"/>
          </w:tcPr>
          <w:p w:rsidR="006319FD" w:rsidRPr="00DA01BA" w:rsidRDefault="006319FD" w:rsidP="00FC24D3">
            <w:pPr>
              <w:spacing w:before="20" w:after="20"/>
              <w:jc w:val="center"/>
              <w:rPr>
                <w:rFonts w:eastAsia="FuturaPL-Book"/>
                <w:sz w:val="22"/>
                <w:szCs w:val="22"/>
              </w:rPr>
            </w:pPr>
            <w:r w:rsidRPr="00DA01BA">
              <w:rPr>
                <w:rFonts w:eastAsia="FuturaPL-Book"/>
                <w:sz w:val="22"/>
                <w:szCs w:val="22"/>
              </w:rPr>
              <w:t>7110</w:t>
            </w:r>
          </w:p>
        </w:tc>
        <w:tc>
          <w:tcPr>
            <w:tcW w:w="2041" w:type="dxa"/>
            <w:tcBorders>
              <w:top w:val="dotted" w:sz="4" w:space="0" w:color="auto"/>
              <w:bottom w:val="dotted" w:sz="4" w:space="0" w:color="auto"/>
            </w:tcBorders>
            <w:vAlign w:val="center"/>
          </w:tcPr>
          <w:p w:rsidR="006319FD" w:rsidRPr="00DA01BA" w:rsidRDefault="006319FD" w:rsidP="00FC24D3">
            <w:pPr>
              <w:spacing w:before="20" w:after="20"/>
              <w:ind w:right="680"/>
              <w:jc w:val="right"/>
              <w:rPr>
                <w:rFonts w:eastAsia="FuturaPL-Book"/>
                <w:sz w:val="22"/>
                <w:szCs w:val="22"/>
              </w:rPr>
            </w:pPr>
            <w:r w:rsidRPr="00DA01BA">
              <w:rPr>
                <w:rFonts w:eastAsia="FuturaPL-Book"/>
                <w:sz w:val="22"/>
                <w:szCs w:val="22"/>
              </w:rPr>
              <w:t>2,25</w:t>
            </w:r>
          </w:p>
        </w:tc>
        <w:tc>
          <w:tcPr>
            <w:tcW w:w="2041" w:type="dxa"/>
            <w:tcBorders>
              <w:top w:val="dotted" w:sz="4" w:space="0" w:color="auto"/>
              <w:bottom w:val="dotted" w:sz="4" w:space="0" w:color="auto"/>
              <w:right w:val="single" w:sz="12" w:space="0" w:color="auto"/>
            </w:tcBorders>
            <w:shd w:val="clear" w:color="auto" w:fill="auto"/>
            <w:vAlign w:val="center"/>
          </w:tcPr>
          <w:p w:rsidR="006319FD" w:rsidRPr="00DA01BA" w:rsidRDefault="006319FD" w:rsidP="00FC24D3">
            <w:pPr>
              <w:spacing w:before="20" w:after="20"/>
              <w:ind w:right="680"/>
              <w:jc w:val="right"/>
              <w:rPr>
                <w:rFonts w:eastAsia="FuturaPL-Book"/>
                <w:sz w:val="22"/>
                <w:szCs w:val="22"/>
              </w:rPr>
            </w:pPr>
            <w:r w:rsidRPr="00DA01BA">
              <w:rPr>
                <w:rFonts w:eastAsia="FuturaPL-Book"/>
                <w:sz w:val="22"/>
                <w:szCs w:val="22"/>
              </w:rPr>
              <w:t>2,25</w:t>
            </w:r>
          </w:p>
        </w:tc>
      </w:tr>
      <w:tr w:rsidR="006319FD" w:rsidRPr="00257E23" w:rsidTr="00FC24D3">
        <w:trPr>
          <w:trHeight w:val="353"/>
          <w:jc w:val="center"/>
        </w:trPr>
        <w:tc>
          <w:tcPr>
            <w:tcW w:w="681" w:type="dxa"/>
            <w:tcBorders>
              <w:top w:val="dotted" w:sz="4" w:space="0" w:color="auto"/>
              <w:left w:val="single" w:sz="12" w:space="0" w:color="auto"/>
              <w:bottom w:val="dotted" w:sz="4" w:space="0" w:color="auto"/>
            </w:tcBorders>
            <w:shd w:val="clear" w:color="auto" w:fill="auto"/>
            <w:vAlign w:val="center"/>
          </w:tcPr>
          <w:p w:rsidR="006319FD" w:rsidRPr="00DA01BA" w:rsidRDefault="006319FD" w:rsidP="00FC24D3">
            <w:pPr>
              <w:ind w:right="57"/>
              <w:jc w:val="right"/>
              <w:rPr>
                <w:sz w:val="22"/>
                <w:szCs w:val="22"/>
              </w:rPr>
            </w:pPr>
            <w:r w:rsidRPr="00DA01BA">
              <w:rPr>
                <w:sz w:val="22"/>
                <w:szCs w:val="22"/>
              </w:rPr>
              <w:t>8</w:t>
            </w:r>
          </w:p>
        </w:tc>
        <w:tc>
          <w:tcPr>
            <w:tcW w:w="2041" w:type="dxa"/>
            <w:tcBorders>
              <w:top w:val="dotted" w:sz="4" w:space="0" w:color="auto"/>
              <w:bottom w:val="dotted" w:sz="4" w:space="0" w:color="auto"/>
            </w:tcBorders>
            <w:shd w:val="clear" w:color="auto" w:fill="auto"/>
            <w:vAlign w:val="center"/>
          </w:tcPr>
          <w:p w:rsidR="006319FD" w:rsidRPr="00DA01BA" w:rsidRDefault="006319FD" w:rsidP="00FC24D3">
            <w:pPr>
              <w:spacing w:before="20" w:after="20"/>
              <w:jc w:val="center"/>
              <w:rPr>
                <w:rFonts w:eastAsia="FuturaPL-Book"/>
                <w:sz w:val="22"/>
                <w:szCs w:val="22"/>
              </w:rPr>
            </w:pPr>
            <w:r w:rsidRPr="00DA01BA">
              <w:rPr>
                <w:rFonts w:eastAsia="FuturaPL-Book"/>
                <w:sz w:val="22"/>
                <w:szCs w:val="22"/>
              </w:rPr>
              <w:t>7120</w:t>
            </w:r>
          </w:p>
        </w:tc>
        <w:tc>
          <w:tcPr>
            <w:tcW w:w="2041" w:type="dxa"/>
            <w:tcBorders>
              <w:top w:val="dotted" w:sz="4" w:space="0" w:color="auto"/>
              <w:bottom w:val="dotted" w:sz="4" w:space="0" w:color="auto"/>
            </w:tcBorders>
            <w:vAlign w:val="center"/>
          </w:tcPr>
          <w:p w:rsidR="006319FD" w:rsidRPr="00DA01BA" w:rsidRDefault="006319FD" w:rsidP="00FC24D3">
            <w:pPr>
              <w:spacing w:before="20" w:after="20"/>
              <w:ind w:right="680"/>
              <w:jc w:val="right"/>
              <w:rPr>
                <w:rFonts w:eastAsia="FuturaPL-Book"/>
                <w:sz w:val="22"/>
                <w:szCs w:val="22"/>
              </w:rPr>
            </w:pPr>
            <w:r w:rsidRPr="00DA01BA">
              <w:rPr>
                <w:rFonts w:eastAsia="FuturaPL-Book"/>
                <w:sz w:val="22"/>
                <w:szCs w:val="22"/>
              </w:rPr>
              <w:t>0,26</w:t>
            </w:r>
          </w:p>
        </w:tc>
        <w:tc>
          <w:tcPr>
            <w:tcW w:w="2041" w:type="dxa"/>
            <w:tcBorders>
              <w:top w:val="dotted" w:sz="4" w:space="0" w:color="auto"/>
              <w:bottom w:val="dotted" w:sz="4" w:space="0" w:color="auto"/>
              <w:right w:val="single" w:sz="12" w:space="0" w:color="auto"/>
            </w:tcBorders>
            <w:shd w:val="clear" w:color="auto" w:fill="auto"/>
            <w:vAlign w:val="center"/>
          </w:tcPr>
          <w:p w:rsidR="006319FD" w:rsidRPr="00DA01BA" w:rsidRDefault="006319FD" w:rsidP="00FC24D3">
            <w:pPr>
              <w:spacing w:before="20" w:after="20"/>
              <w:ind w:right="680"/>
              <w:jc w:val="right"/>
              <w:rPr>
                <w:rFonts w:eastAsia="FuturaPL-Book"/>
                <w:sz w:val="22"/>
                <w:szCs w:val="22"/>
              </w:rPr>
            </w:pPr>
            <w:r w:rsidRPr="00DA01BA">
              <w:rPr>
                <w:rFonts w:eastAsia="FuturaPL-Book"/>
                <w:sz w:val="22"/>
                <w:szCs w:val="22"/>
              </w:rPr>
              <w:t>0,26</w:t>
            </w:r>
          </w:p>
        </w:tc>
      </w:tr>
      <w:tr w:rsidR="006319FD" w:rsidRPr="00257E23" w:rsidTr="00FC24D3">
        <w:trPr>
          <w:trHeight w:val="353"/>
          <w:jc w:val="center"/>
        </w:trPr>
        <w:tc>
          <w:tcPr>
            <w:tcW w:w="681" w:type="dxa"/>
            <w:tcBorders>
              <w:top w:val="dotted" w:sz="4" w:space="0" w:color="auto"/>
              <w:left w:val="single" w:sz="12" w:space="0" w:color="auto"/>
              <w:bottom w:val="dotted" w:sz="4" w:space="0" w:color="auto"/>
            </w:tcBorders>
            <w:shd w:val="clear" w:color="auto" w:fill="auto"/>
            <w:vAlign w:val="center"/>
          </w:tcPr>
          <w:p w:rsidR="006319FD" w:rsidRPr="00DA01BA" w:rsidRDefault="006319FD" w:rsidP="00FC24D3">
            <w:pPr>
              <w:ind w:right="57"/>
              <w:jc w:val="right"/>
              <w:rPr>
                <w:sz w:val="22"/>
                <w:szCs w:val="22"/>
              </w:rPr>
            </w:pPr>
            <w:r w:rsidRPr="00DA01BA">
              <w:rPr>
                <w:sz w:val="22"/>
                <w:szCs w:val="22"/>
              </w:rPr>
              <w:t>9</w:t>
            </w:r>
          </w:p>
        </w:tc>
        <w:tc>
          <w:tcPr>
            <w:tcW w:w="2041" w:type="dxa"/>
            <w:tcBorders>
              <w:top w:val="dotted" w:sz="4" w:space="0" w:color="auto"/>
              <w:bottom w:val="dotted" w:sz="4" w:space="0" w:color="auto"/>
            </w:tcBorders>
            <w:shd w:val="clear" w:color="auto" w:fill="auto"/>
            <w:vAlign w:val="center"/>
          </w:tcPr>
          <w:p w:rsidR="006319FD" w:rsidRPr="00DA01BA" w:rsidRDefault="006319FD" w:rsidP="00FC24D3">
            <w:pPr>
              <w:spacing w:before="20" w:after="20"/>
              <w:jc w:val="center"/>
              <w:rPr>
                <w:rFonts w:eastAsia="FuturaPL-Book"/>
                <w:sz w:val="22"/>
                <w:szCs w:val="22"/>
              </w:rPr>
            </w:pPr>
            <w:r w:rsidRPr="00DA01BA">
              <w:rPr>
                <w:rFonts w:eastAsia="FuturaPL-Book"/>
                <w:sz w:val="22"/>
                <w:szCs w:val="22"/>
              </w:rPr>
              <w:t>7140</w:t>
            </w:r>
          </w:p>
        </w:tc>
        <w:tc>
          <w:tcPr>
            <w:tcW w:w="2041" w:type="dxa"/>
            <w:tcBorders>
              <w:top w:val="dotted" w:sz="4" w:space="0" w:color="auto"/>
              <w:bottom w:val="dotted" w:sz="4" w:space="0" w:color="auto"/>
            </w:tcBorders>
            <w:vAlign w:val="center"/>
          </w:tcPr>
          <w:p w:rsidR="006319FD" w:rsidRPr="00DA01BA" w:rsidRDefault="006319FD" w:rsidP="00FC24D3">
            <w:pPr>
              <w:spacing w:before="20" w:after="20"/>
              <w:ind w:right="680"/>
              <w:jc w:val="right"/>
              <w:rPr>
                <w:rFonts w:eastAsia="FuturaPL-Book"/>
                <w:sz w:val="22"/>
                <w:szCs w:val="22"/>
              </w:rPr>
            </w:pPr>
            <w:r w:rsidRPr="00DA01BA">
              <w:rPr>
                <w:rFonts w:eastAsia="FuturaPL-Book"/>
                <w:sz w:val="22"/>
                <w:szCs w:val="22"/>
              </w:rPr>
              <w:t>37,90</w:t>
            </w:r>
          </w:p>
        </w:tc>
        <w:tc>
          <w:tcPr>
            <w:tcW w:w="2041" w:type="dxa"/>
            <w:tcBorders>
              <w:top w:val="dotted" w:sz="4" w:space="0" w:color="auto"/>
              <w:bottom w:val="dotted" w:sz="4" w:space="0" w:color="auto"/>
              <w:right w:val="single" w:sz="12" w:space="0" w:color="auto"/>
            </w:tcBorders>
            <w:shd w:val="clear" w:color="auto" w:fill="auto"/>
            <w:vAlign w:val="center"/>
          </w:tcPr>
          <w:p w:rsidR="006319FD" w:rsidRPr="00DA01BA" w:rsidRDefault="006319FD" w:rsidP="00FC24D3">
            <w:pPr>
              <w:spacing w:before="20" w:after="20"/>
              <w:ind w:right="680"/>
              <w:jc w:val="right"/>
              <w:rPr>
                <w:rFonts w:eastAsia="FuturaPL-Book"/>
                <w:sz w:val="22"/>
                <w:szCs w:val="22"/>
              </w:rPr>
            </w:pPr>
            <w:r w:rsidRPr="00DA01BA">
              <w:rPr>
                <w:rFonts w:eastAsia="FuturaPL-Book"/>
                <w:sz w:val="22"/>
                <w:szCs w:val="22"/>
              </w:rPr>
              <w:t>3</w:t>
            </w:r>
            <w:r>
              <w:rPr>
                <w:rFonts w:eastAsia="FuturaPL-Book"/>
                <w:sz w:val="22"/>
                <w:szCs w:val="22"/>
              </w:rPr>
              <w:t>8</w:t>
            </w:r>
            <w:r w:rsidRPr="00DA01BA">
              <w:rPr>
                <w:rFonts w:eastAsia="FuturaPL-Book"/>
                <w:sz w:val="22"/>
                <w:szCs w:val="22"/>
              </w:rPr>
              <w:t>,</w:t>
            </w:r>
            <w:r>
              <w:rPr>
                <w:rFonts w:eastAsia="FuturaPL-Book"/>
                <w:sz w:val="22"/>
                <w:szCs w:val="22"/>
              </w:rPr>
              <w:t>81</w:t>
            </w:r>
          </w:p>
        </w:tc>
      </w:tr>
      <w:tr w:rsidR="006319FD" w:rsidRPr="00257E23" w:rsidTr="00FC24D3">
        <w:trPr>
          <w:trHeight w:val="353"/>
          <w:jc w:val="center"/>
        </w:trPr>
        <w:tc>
          <w:tcPr>
            <w:tcW w:w="681" w:type="dxa"/>
            <w:tcBorders>
              <w:top w:val="dotted" w:sz="4" w:space="0" w:color="auto"/>
              <w:left w:val="single" w:sz="12" w:space="0" w:color="auto"/>
              <w:bottom w:val="dotted" w:sz="4" w:space="0" w:color="auto"/>
            </w:tcBorders>
            <w:shd w:val="clear" w:color="auto" w:fill="auto"/>
            <w:vAlign w:val="center"/>
          </w:tcPr>
          <w:p w:rsidR="006319FD" w:rsidRPr="00DA01BA" w:rsidRDefault="006319FD" w:rsidP="00FC24D3">
            <w:pPr>
              <w:ind w:right="57"/>
              <w:jc w:val="right"/>
              <w:rPr>
                <w:sz w:val="22"/>
                <w:szCs w:val="22"/>
              </w:rPr>
            </w:pPr>
            <w:r w:rsidRPr="00DA01BA">
              <w:rPr>
                <w:sz w:val="22"/>
                <w:szCs w:val="22"/>
              </w:rPr>
              <w:t>10</w:t>
            </w:r>
          </w:p>
        </w:tc>
        <w:tc>
          <w:tcPr>
            <w:tcW w:w="2041" w:type="dxa"/>
            <w:tcBorders>
              <w:top w:val="dotted" w:sz="4" w:space="0" w:color="auto"/>
              <w:bottom w:val="dotted" w:sz="4" w:space="0" w:color="auto"/>
            </w:tcBorders>
            <w:shd w:val="clear" w:color="auto" w:fill="auto"/>
            <w:vAlign w:val="center"/>
          </w:tcPr>
          <w:p w:rsidR="006319FD" w:rsidRPr="00DA01BA" w:rsidRDefault="006319FD" w:rsidP="00FC24D3">
            <w:pPr>
              <w:spacing w:before="20" w:after="20"/>
              <w:jc w:val="center"/>
              <w:rPr>
                <w:rFonts w:eastAsia="FuturaPL-Book"/>
                <w:sz w:val="22"/>
                <w:szCs w:val="22"/>
              </w:rPr>
            </w:pPr>
            <w:r w:rsidRPr="00DA01BA">
              <w:rPr>
                <w:rFonts w:eastAsia="FuturaPL-Book"/>
                <w:sz w:val="22"/>
                <w:szCs w:val="22"/>
              </w:rPr>
              <w:t>7210</w:t>
            </w:r>
          </w:p>
        </w:tc>
        <w:tc>
          <w:tcPr>
            <w:tcW w:w="2041" w:type="dxa"/>
            <w:tcBorders>
              <w:top w:val="dotted" w:sz="4" w:space="0" w:color="auto"/>
              <w:bottom w:val="dotted" w:sz="4" w:space="0" w:color="auto"/>
            </w:tcBorders>
            <w:vAlign w:val="center"/>
          </w:tcPr>
          <w:p w:rsidR="006319FD" w:rsidRPr="00DA01BA" w:rsidRDefault="006319FD" w:rsidP="00FC24D3">
            <w:pPr>
              <w:spacing w:before="20" w:after="20"/>
              <w:ind w:right="680"/>
              <w:jc w:val="right"/>
              <w:rPr>
                <w:rFonts w:eastAsia="FuturaPL-Book"/>
                <w:sz w:val="22"/>
                <w:szCs w:val="22"/>
              </w:rPr>
            </w:pPr>
            <w:r w:rsidRPr="00DA01BA">
              <w:rPr>
                <w:rFonts w:eastAsia="FuturaPL-Book"/>
                <w:sz w:val="22"/>
                <w:szCs w:val="22"/>
              </w:rPr>
              <w:t>13,41</w:t>
            </w:r>
          </w:p>
        </w:tc>
        <w:tc>
          <w:tcPr>
            <w:tcW w:w="2041" w:type="dxa"/>
            <w:tcBorders>
              <w:top w:val="dotted" w:sz="4" w:space="0" w:color="auto"/>
              <w:bottom w:val="dotted" w:sz="4" w:space="0" w:color="auto"/>
              <w:right w:val="single" w:sz="12" w:space="0" w:color="auto"/>
            </w:tcBorders>
            <w:shd w:val="clear" w:color="auto" w:fill="auto"/>
            <w:vAlign w:val="center"/>
          </w:tcPr>
          <w:p w:rsidR="006319FD" w:rsidRPr="00DA01BA" w:rsidRDefault="006319FD" w:rsidP="00FC24D3">
            <w:pPr>
              <w:spacing w:before="20" w:after="20"/>
              <w:ind w:right="680"/>
              <w:jc w:val="right"/>
              <w:rPr>
                <w:rFonts w:eastAsia="FuturaPL-Book"/>
                <w:sz w:val="22"/>
                <w:szCs w:val="22"/>
              </w:rPr>
            </w:pPr>
            <w:r w:rsidRPr="00DA01BA">
              <w:rPr>
                <w:rFonts w:eastAsia="FuturaPL-Book"/>
                <w:sz w:val="22"/>
                <w:szCs w:val="22"/>
              </w:rPr>
              <w:t>9,73</w:t>
            </w:r>
          </w:p>
        </w:tc>
      </w:tr>
      <w:tr w:rsidR="006319FD" w:rsidRPr="00257E23" w:rsidTr="00FC24D3">
        <w:trPr>
          <w:trHeight w:val="353"/>
          <w:jc w:val="center"/>
        </w:trPr>
        <w:tc>
          <w:tcPr>
            <w:tcW w:w="681" w:type="dxa"/>
            <w:tcBorders>
              <w:top w:val="dotted" w:sz="4" w:space="0" w:color="auto"/>
              <w:left w:val="single" w:sz="12" w:space="0" w:color="auto"/>
              <w:bottom w:val="dotted" w:sz="4" w:space="0" w:color="auto"/>
            </w:tcBorders>
            <w:shd w:val="clear" w:color="auto" w:fill="auto"/>
            <w:vAlign w:val="center"/>
          </w:tcPr>
          <w:p w:rsidR="006319FD" w:rsidRPr="00DA01BA" w:rsidRDefault="006319FD" w:rsidP="00FC24D3">
            <w:pPr>
              <w:ind w:right="57"/>
              <w:jc w:val="right"/>
              <w:rPr>
                <w:sz w:val="22"/>
                <w:szCs w:val="22"/>
              </w:rPr>
            </w:pPr>
            <w:r w:rsidRPr="00DA01BA">
              <w:rPr>
                <w:sz w:val="22"/>
                <w:szCs w:val="22"/>
              </w:rPr>
              <w:t>11</w:t>
            </w:r>
          </w:p>
        </w:tc>
        <w:tc>
          <w:tcPr>
            <w:tcW w:w="2041" w:type="dxa"/>
            <w:tcBorders>
              <w:top w:val="dotted" w:sz="4" w:space="0" w:color="auto"/>
              <w:bottom w:val="dotted" w:sz="4" w:space="0" w:color="auto"/>
            </w:tcBorders>
            <w:shd w:val="clear" w:color="auto" w:fill="auto"/>
            <w:vAlign w:val="center"/>
          </w:tcPr>
          <w:p w:rsidR="006319FD" w:rsidRPr="00DA01BA" w:rsidRDefault="006319FD" w:rsidP="00FC24D3">
            <w:pPr>
              <w:spacing w:before="20" w:after="20"/>
              <w:jc w:val="center"/>
              <w:rPr>
                <w:rFonts w:eastAsia="FuturaPL-Book"/>
                <w:sz w:val="22"/>
                <w:szCs w:val="22"/>
              </w:rPr>
            </w:pPr>
            <w:r w:rsidRPr="00DA01BA">
              <w:rPr>
                <w:rFonts w:eastAsia="FuturaPL-Book"/>
                <w:sz w:val="22"/>
                <w:szCs w:val="22"/>
              </w:rPr>
              <w:t>7220</w:t>
            </w:r>
          </w:p>
        </w:tc>
        <w:tc>
          <w:tcPr>
            <w:tcW w:w="2041" w:type="dxa"/>
            <w:tcBorders>
              <w:top w:val="dotted" w:sz="4" w:space="0" w:color="auto"/>
              <w:bottom w:val="dotted" w:sz="4" w:space="0" w:color="auto"/>
            </w:tcBorders>
            <w:vAlign w:val="center"/>
          </w:tcPr>
          <w:p w:rsidR="006319FD" w:rsidRPr="00DA01BA" w:rsidRDefault="006319FD" w:rsidP="00FC24D3">
            <w:pPr>
              <w:spacing w:before="20" w:after="20"/>
              <w:ind w:right="680"/>
              <w:jc w:val="right"/>
              <w:rPr>
                <w:rFonts w:eastAsia="FuturaPL-Book"/>
                <w:sz w:val="22"/>
                <w:szCs w:val="22"/>
              </w:rPr>
            </w:pPr>
            <w:r w:rsidRPr="00DA01BA">
              <w:rPr>
                <w:rFonts w:eastAsia="FuturaPL-Book"/>
                <w:sz w:val="22"/>
                <w:szCs w:val="22"/>
              </w:rPr>
              <w:t>2,36</w:t>
            </w:r>
          </w:p>
        </w:tc>
        <w:tc>
          <w:tcPr>
            <w:tcW w:w="2041" w:type="dxa"/>
            <w:tcBorders>
              <w:top w:val="dotted" w:sz="4" w:space="0" w:color="auto"/>
              <w:bottom w:val="dotted" w:sz="4" w:space="0" w:color="auto"/>
              <w:right w:val="single" w:sz="12" w:space="0" w:color="auto"/>
            </w:tcBorders>
            <w:shd w:val="clear" w:color="auto" w:fill="auto"/>
            <w:vAlign w:val="center"/>
          </w:tcPr>
          <w:p w:rsidR="006319FD" w:rsidRPr="00DA01BA" w:rsidRDefault="006319FD" w:rsidP="00FC24D3">
            <w:pPr>
              <w:spacing w:before="20" w:after="20"/>
              <w:ind w:right="680"/>
              <w:jc w:val="right"/>
              <w:rPr>
                <w:rFonts w:eastAsia="FuturaPL-Book"/>
                <w:sz w:val="22"/>
                <w:szCs w:val="22"/>
              </w:rPr>
            </w:pPr>
            <w:r w:rsidRPr="00DA01BA">
              <w:rPr>
                <w:rFonts w:eastAsia="FuturaPL-Book"/>
                <w:sz w:val="22"/>
                <w:szCs w:val="22"/>
              </w:rPr>
              <w:t>2,74</w:t>
            </w:r>
          </w:p>
        </w:tc>
      </w:tr>
      <w:tr w:rsidR="006319FD" w:rsidRPr="00257E23" w:rsidTr="00FC24D3">
        <w:trPr>
          <w:trHeight w:val="353"/>
          <w:jc w:val="center"/>
        </w:trPr>
        <w:tc>
          <w:tcPr>
            <w:tcW w:w="681" w:type="dxa"/>
            <w:tcBorders>
              <w:top w:val="dotted" w:sz="4" w:space="0" w:color="auto"/>
              <w:left w:val="single" w:sz="12" w:space="0" w:color="auto"/>
              <w:bottom w:val="dotted" w:sz="4" w:space="0" w:color="auto"/>
            </w:tcBorders>
            <w:shd w:val="clear" w:color="auto" w:fill="auto"/>
            <w:vAlign w:val="center"/>
          </w:tcPr>
          <w:p w:rsidR="006319FD" w:rsidRPr="00DA01BA" w:rsidRDefault="006319FD" w:rsidP="00FC24D3">
            <w:pPr>
              <w:ind w:right="57"/>
              <w:jc w:val="right"/>
              <w:rPr>
                <w:sz w:val="22"/>
                <w:szCs w:val="22"/>
              </w:rPr>
            </w:pPr>
            <w:r w:rsidRPr="00DA01BA">
              <w:rPr>
                <w:sz w:val="22"/>
                <w:szCs w:val="22"/>
              </w:rPr>
              <w:t>12</w:t>
            </w:r>
          </w:p>
        </w:tc>
        <w:tc>
          <w:tcPr>
            <w:tcW w:w="2041" w:type="dxa"/>
            <w:tcBorders>
              <w:top w:val="dotted" w:sz="4" w:space="0" w:color="auto"/>
              <w:bottom w:val="dotted" w:sz="4" w:space="0" w:color="auto"/>
            </w:tcBorders>
            <w:shd w:val="clear" w:color="auto" w:fill="auto"/>
            <w:vAlign w:val="center"/>
          </w:tcPr>
          <w:p w:rsidR="006319FD" w:rsidRPr="00DA01BA" w:rsidRDefault="006319FD" w:rsidP="00FC24D3">
            <w:pPr>
              <w:spacing w:before="20" w:after="20"/>
              <w:jc w:val="center"/>
              <w:rPr>
                <w:rFonts w:eastAsia="FuturaPL-Book"/>
                <w:sz w:val="22"/>
                <w:szCs w:val="22"/>
              </w:rPr>
            </w:pPr>
            <w:r w:rsidRPr="00DA01BA">
              <w:rPr>
                <w:rFonts w:eastAsia="FuturaPL-Book"/>
                <w:sz w:val="22"/>
                <w:szCs w:val="22"/>
              </w:rPr>
              <w:t>7230</w:t>
            </w:r>
          </w:p>
        </w:tc>
        <w:tc>
          <w:tcPr>
            <w:tcW w:w="2041" w:type="dxa"/>
            <w:tcBorders>
              <w:top w:val="dotted" w:sz="4" w:space="0" w:color="auto"/>
              <w:bottom w:val="dotted" w:sz="4" w:space="0" w:color="auto"/>
            </w:tcBorders>
            <w:vAlign w:val="center"/>
          </w:tcPr>
          <w:p w:rsidR="006319FD" w:rsidRPr="00DA01BA" w:rsidRDefault="006319FD" w:rsidP="00FC24D3">
            <w:pPr>
              <w:spacing w:before="20" w:after="20"/>
              <w:ind w:right="680"/>
              <w:jc w:val="right"/>
              <w:rPr>
                <w:rFonts w:eastAsia="FuturaPL-Book"/>
                <w:sz w:val="22"/>
                <w:szCs w:val="22"/>
              </w:rPr>
            </w:pPr>
            <w:r w:rsidRPr="00DA01BA">
              <w:rPr>
                <w:rFonts w:eastAsia="FuturaPL-Book"/>
                <w:sz w:val="22"/>
                <w:szCs w:val="22"/>
              </w:rPr>
              <w:t>34,39</w:t>
            </w:r>
          </w:p>
        </w:tc>
        <w:tc>
          <w:tcPr>
            <w:tcW w:w="2041" w:type="dxa"/>
            <w:tcBorders>
              <w:top w:val="dotted" w:sz="4" w:space="0" w:color="auto"/>
              <w:bottom w:val="dotted" w:sz="4" w:space="0" w:color="auto"/>
              <w:right w:val="single" w:sz="12" w:space="0" w:color="auto"/>
            </w:tcBorders>
            <w:shd w:val="clear" w:color="auto" w:fill="auto"/>
            <w:vAlign w:val="center"/>
          </w:tcPr>
          <w:p w:rsidR="006319FD" w:rsidRPr="00DA01BA" w:rsidRDefault="006319FD" w:rsidP="00FC24D3">
            <w:pPr>
              <w:spacing w:before="20" w:after="20"/>
              <w:ind w:right="680"/>
              <w:jc w:val="right"/>
              <w:rPr>
                <w:rFonts w:eastAsia="FuturaPL-Book"/>
                <w:sz w:val="22"/>
                <w:szCs w:val="22"/>
              </w:rPr>
            </w:pPr>
            <w:r w:rsidRPr="00DA01BA">
              <w:rPr>
                <w:rFonts w:eastAsia="FuturaPL-Book"/>
                <w:sz w:val="22"/>
                <w:szCs w:val="22"/>
              </w:rPr>
              <w:t>2</w:t>
            </w:r>
            <w:r>
              <w:rPr>
                <w:rFonts w:eastAsia="FuturaPL-Book"/>
                <w:sz w:val="22"/>
                <w:szCs w:val="22"/>
              </w:rPr>
              <w:t>2</w:t>
            </w:r>
            <w:r w:rsidRPr="00DA01BA">
              <w:rPr>
                <w:rFonts w:eastAsia="FuturaPL-Book"/>
                <w:sz w:val="22"/>
                <w:szCs w:val="22"/>
              </w:rPr>
              <w:t>,</w:t>
            </w:r>
            <w:r>
              <w:rPr>
                <w:rFonts w:eastAsia="FuturaPL-Book"/>
                <w:sz w:val="22"/>
                <w:szCs w:val="22"/>
              </w:rPr>
              <w:t>53</w:t>
            </w:r>
          </w:p>
        </w:tc>
      </w:tr>
      <w:tr w:rsidR="006319FD" w:rsidRPr="00257E23" w:rsidTr="00FC24D3">
        <w:trPr>
          <w:trHeight w:val="353"/>
          <w:jc w:val="center"/>
        </w:trPr>
        <w:tc>
          <w:tcPr>
            <w:tcW w:w="681" w:type="dxa"/>
            <w:tcBorders>
              <w:top w:val="dotted" w:sz="4" w:space="0" w:color="auto"/>
              <w:left w:val="single" w:sz="12" w:space="0" w:color="auto"/>
              <w:bottom w:val="dotted" w:sz="4" w:space="0" w:color="auto"/>
            </w:tcBorders>
            <w:shd w:val="clear" w:color="auto" w:fill="auto"/>
            <w:vAlign w:val="center"/>
          </w:tcPr>
          <w:p w:rsidR="006319FD" w:rsidRPr="00DA01BA" w:rsidRDefault="006319FD" w:rsidP="00FC24D3">
            <w:pPr>
              <w:ind w:right="57"/>
              <w:jc w:val="right"/>
              <w:rPr>
                <w:sz w:val="22"/>
                <w:szCs w:val="22"/>
              </w:rPr>
            </w:pPr>
            <w:r w:rsidRPr="00DA01BA">
              <w:rPr>
                <w:sz w:val="22"/>
                <w:szCs w:val="22"/>
              </w:rPr>
              <w:t>13</w:t>
            </w:r>
          </w:p>
        </w:tc>
        <w:tc>
          <w:tcPr>
            <w:tcW w:w="2041" w:type="dxa"/>
            <w:tcBorders>
              <w:top w:val="dotted" w:sz="4" w:space="0" w:color="auto"/>
              <w:bottom w:val="dotted" w:sz="4" w:space="0" w:color="auto"/>
            </w:tcBorders>
            <w:shd w:val="clear" w:color="auto" w:fill="auto"/>
            <w:vAlign w:val="center"/>
          </w:tcPr>
          <w:p w:rsidR="006319FD" w:rsidRPr="00DA01BA" w:rsidRDefault="006319FD" w:rsidP="00FC24D3">
            <w:pPr>
              <w:spacing w:before="20" w:after="20"/>
              <w:jc w:val="center"/>
              <w:rPr>
                <w:rFonts w:eastAsia="FuturaPL-Book"/>
                <w:sz w:val="22"/>
                <w:szCs w:val="22"/>
              </w:rPr>
            </w:pPr>
            <w:r w:rsidRPr="00DA01BA">
              <w:rPr>
                <w:rFonts w:eastAsia="FuturaPL-Book"/>
                <w:sz w:val="22"/>
                <w:szCs w:val="22"/>
              </w:rPr>
              <w:t>9170</w:t>
            </w:r>
          </w:p>
        </w:tc>
        <w:tc>
          <w:tcPr>
            <w:tcW w:w="2041" w:type="dxa"/>
            <w:tcBorders>
              <w:top w:val="dotted" w:sz="4" w:space="0" w:color="auto"/>
              <w:bottom w:val="dotted" w:sz="4" w:space="0" w:color="auto"/>
            </w:tcBorders>
            <w:vAlign w:val="center"/>
          </w:tcPr>
          <w:p w:rsidR="006319FD" w:rsidRPr="00DA01BA" w:rsidRDefault="006319FD" w:rsidP="00FC24D3">
            <w:pPr>
              <w:spacing w:before="20" w:after="20"/>
              <w:ind w:right="680"/>
              <w:jc w:val="right"/>
              <w:rPr>
                <w:rFonts w:eastAsia="FuturaPL-Book"/>
                <w:sz w:val="22"/>
                <w:szCs w:val="22"/>
              </w:rPr>
            </w:pPr>
            <w:r w:rsidRPr="00DA01BA">
              <w:rPr>
                <w:rFonts w:eastAsia="FuturaPL-Book"/>
                <w:sz w:val="22"/>
                <w:szCs w:val="22"/>
              </w:rPr>
              <w:t>181,25</w:t>
            </w:r>
          </w:p>
        </w:tc>
        <w:tc>
          <w:tcPr>
            <w:tcW w:w="2041" w:type="dxa"/>
            <w:tcBorders>
              <w:top w:val="dotted" w:sz="4" w:space="0" w:color="auto"/>
              <w:bottom w:val="dotted" w:sz="4" w:space="0" w:color="auto"/>
              <w:right w:val="single" w:sz="12" w:space="0" w:color="auto"/>
            </w:tcBorders>
            <w:shd w:val="clear" w:color="auto" w:fill="auto"/>
            <w:vAlign w:val="center"/>
          </w:tcPr>
          <w:p w:rsidR="006319FD" w:rsidRPr="00DA01BA" w:rsidRDefault="006319FD" w:rsidP="00FC24D3">
            <w:pPr>
              <w:spacing w:before="20" w:after="20"/>
              <w:ind w:right="680"/>
              <w:jc w:val="right"/>
              <w:rPr>
                <w:rFonts w:eastAsia="FuturaPL-Book"/>
                <w:sz w:val="22"/>
                <w:szCs w:val="22"/>
              </w:rPr>
            </w:pPr>
            <w:r w:rsidRPr="00DA01BA">
              <w:rPr>
                <w:rFonts w:eastAsia="FuturaPL-Book"/>
                <w:sz w:val="22"/>
                <w:szCs w:val="22"/>
              </w:rPr>
              <w:t>186,45</w:t>
            </w:r>
          </w:p>
        </w:tc>
      </w:tr>
      <w:tr w:rsidR="006319FD" w:rsidRPr="00257E23" w:rsidTr="00FC24D3">
        <w:trPr>
          <w:trHeight w:val="353"/>
          <w:jc w:val="center"/>
        </w:trPr>
        <w:tc>
          <w:tcPr>
            <w:tcW w:w="681" w:type="dxa"/>
            <w:tcBorders>
              <w:top w:val="dotted" w:sz="4" w:space="0" w:color="auto"/>
              <w:left w:val="single" w:sz="12" w:space="0" w:color="auto"/>
              <w:bottom w:val="dotted" w:sz="4" w:space="0" w:color="auto"/>
            </w:tcBorders>
            <w:shd w:val="clear" w:color="auto" w:fill="auto"/>
            <w:vAlign w:val="center"/>
          </w:tcPr>
          <w:p w:rsidR="006319FD" w:rsidRPr="00DA01BA" w:rsidRDefault="006319FD" w:rsidP="00FC24D3">
            <w:pPr>
              <w:ind w:right="57"/>
              <w:jc w:val="right"/>
              <w:rPr>
                <w:sz w:val="22"/>
                <w:szCs w:val="22"/>
              </w:rPr>
            </w:pPr>
            <w:r w:rsidRPr="00DA01BA">
              <w:rPr>
                <w:sz w:val="22"/>
                <w:szCs w:val="22"/>
              </w:rPr>
              <w:t>14</w:t>
            </w:r>
          </w:p>
        </w:tc>
        <w:tc>
          <w:tcPr>
            <w:tcW w:w="2041" w:type="dxa"/>
            <w:tcBorders>
              <w:top w:val="dotted" w:sz="4" w:space="0" w:color="auto"/>
              <w:bottom w:val="dotted" w:sz="4" w:space="0" w:color="auto"/>
            </w:tcBorders>
            <w:shd w:val="clear" w:color="auto" w:fill="auto"/>
            <w:vAlign w:val="center"/>
          </w:tcPr>
          <w:p w:rsidR="006319FD" w:rsidRPr="00DA01BA" w:rsidRDefault="006319FD" w:rsidP="00FC24D3">
            <w:pPr>
              <w:spacing w:before="20" w:after="20"/>
              <w:jc w:val="center"/>
              <w:rPr>
                <w:rFonts w:eastAsia="FuturaPL-Book"/>
                <w:sz w:val="22"/>
                <w:szCs w:val="22"/>
              </w:rPr>
            </w:pPr>
            <w:r w:rsidRPr="00DA01BA">
              <w:rPr>
                <w:rFonts w:eastAsia="FuturaPL-Book"/>
                <w:sz w:val="22"/>
                <w:szCs w:val="22"/>
              </w:rPr>
              <w:t>91D0</w:t>
            </w:r>
          </w:p>
        </w:tc>
        <w:tc>
          <w:tcPr>
            <w:tcW w:w="2041" w:type="dxa"/>
            <w:tcBorders>
              <w:top w:val="dotted" w:sz="4" w:space="0" w:color="auto"/>
              <w:bottom w:val="dotted" w:sz="4" w:space="0" w:color="auto"/>
            </w:tcBorders>
            <w:vAlign w:val="center"/>
          </w:tcPr>
          <w:p w:rsidR="006319FD" w:rsidRPr="00DA01BA" w:rsidRDefault="006319FD" w:rsidP="00FC24D3">
            <w:pPr>
              <w:spacing w:before="20" w:after="20"/>
              <w:ind w:right="680"/>
              <w:jc w:val="right"/>
              <w:rPr>
                <w:rFonts w:eastAsia="FuturaPL-Book"/>
                <w:sz w:val="22"/>
                <w:szCs w:val="22"/>
              </w:rPr>
            </w:pPr>
            <w:r w:rsidRPr="00DA01BA">
              <w:rPr>
                <w:rFonts w:eastAsia="FuturaPL-Book"/>
                <w:sz w:val="22"/>
                <w:szCs w:val="22"/>
              </w:rPr>
              <w:t>784,69</w:t>
            </w:r>
          </w:p>
        </w:tc>
        <w:tc>
          <w:tcPr>
            <w:tcW w:w="2041" w:type="dxa"/>
            <w:tcBorders>
              <w:top w:val="dotted" w:sz="4" w:space="0" w:color="auto"/>
              <w:bottom w:val="dotted" w:sz="4" w:space="0" w:color="auto"/>
              <w:right w:val="single" w:sz="12" w:space="0" w:color="auto"/>
            </w:tcBorders>
            <w:shd w:val="clear" w:color="auto" w:fill="auto"/>
            <w:vAlign w:val="center"/>
          </w:tcPr>
          <w:p w:rsidR="006319FD" w:rsidRPr="00DA01BA" w:rsidRDefault="006319FD" w:rsidP="00FC24D3">
            <w:pPr>
              <w:spacing w:before="20" w:after="20"/>
              <w:ind w:right="680"/>
              <w:jc w:val="right"/>
              <w:rPr>
                <w:rFonts w:eastAsia="FuturaPL-Book"/>
                <w:sz w:val="22"/>
                <w:szCs w:val="22"/>
              </w:rPr>
            </w:pPr>
            <w:r w:rsidRPr="00DA01BA">
              <w:rPr>
                <w:rFonts w:eastAsia="FuturaPL-Book"/>
                <w:sz w:val="22"/>
                <w:szCs w:val="22"/>
              </w:rPr>
              <w:t>8</w:t>
            </w:r>
            <w:r>
              <w:rPr>
                <w:rFonts w:eastAsia="FuturaPL-Book"/>
                <w:sz w:val="22"/>
                <w:szCs w:val="22"/>
              </w:rPr>
              <w:t>1</w:t>
            </w:r>
            <w:r w:rsidRPr="00DA01BA">
              <w:rPr>
                <w:rFonts w:eastAsia="FuturaPL-Book"/>
                <w:sz w:val="22"/>
                <w:szCs w:val="22"/>
              </w:rPr>
              <w:t>4,4</w:t>
            </w:r>
            <w:r>
              <w:rPr>
                <w:rFonts w:eastAsia="FuturaPL-Book"/>
                <w:sz w:val="22"/>
                <w:szCs w:val="22"/>
              </w:rPr>
              <w:t>1</w:t>
            </w:r>
          </w:p>
        </w:tc>
      </w:tr>
      <w:tr w:rsidR="006319FD" w:rsidRPr="00257E23" w:rsidTr="00FC24D3">
        <w:trPr>
          <w:trHeight w:val="353"/>
          <w:jc w:val="center"/>
        </w:trPr>
        <w:tc>
          <w:tcPr>
            <w:tcW w:w="681" w:type="dxa"/>
            <w:tcBorders>
              <w:top w:val="dotted" w:sz="4" w:space="0" w:color="auto"/>
              <w:left w:val="single" w:sz="12" w:space="0" w:color="auto"/>
              <w:bottom w:val="dotted" w:sz="4" w:space="0" w:color="auto"/>
            </w:tcBorders>
            <w:shd w:val="clear" w:color="auto" w:fill="auto"/>
            <w:vAlign w:val="center"/>
          </w:tcPr>
          <w:p w:rsidR="006319FD" w:rsidRPr="00DA01BA" w:rsidRDefault="006319FD" w:rsidP="00FC24D3">
            <w:pPr>
              <w:ind w:right="57"/>
              <w:jc w:val="right"/>
              <w:rPr>
                <w:sz w:val="22"/>
                <w:szCs w:val="22"/>
              </w:rPr>
            </w:pPr>
            <w:r w:rsidRPr="00DA01BA">
              <w:rPr>
                <w:sz w:val="22"/>
                <w:szCs w:val="22"/>
              </w:rPr>
              <w:t>15</w:t>
            </w:r>
          </w:p>
        </w:tc>
        <w:tc>
          <w:tcPr>
            <w:tcW w:w="2041" w:type="dxa"/>
            <w:tcBorders>
              <w:top w:val="dotted" w:sz="4" w:space="0" w:color="auto"/>
              <w:bottom w:val="dotted" w:sz="4" w:space="0" w:color="auto"/>
            </w:tcBorders>
            <w:shd w:val="clear" w:color="auto" w:fill="auto"/>
            <w:vAlign w:val="center"/>
          </w:tcPr>
          <w:p w:rsidR="006319FD" w:rsidRPr="00DA01BA" w:rsidRDefault="006319FD" w:rsidP="00FC24D3">
            <w:pPr>
              <w:spacing w:before="20" w:after="20"/>
              <w:jc w:val="center"/>
              <w:rPr>
                <w:rFonts w:eastAsia="FuturaPL-Book"/>
                <w:sz w:val="22"/>
                <w:szCs w:val="22"/>
              </w:rPr>
            </w:pPr>
            <w:r w:rsidRPr="00DA01BA">
              <w:rPr>
                <w:rFonts w:eastAsia="FuturaPL-Book"/>
                <w:sz w:val="22"/>
                <w:szCs w:val="22"/>
              </w:rPr>
              <w:t>91E0</w:t>
            </w:r>
          </w:p>
        </w:tc>
        <w:tc>
          <w:tcPr>
            <w:tcW w:w="2041" w:type="dxa"/>
            <w:tcBorders>
              <w:top w:val="dotted" w:sz="4" w:space="0" w:color="auto"/>
              <w:bottom w:val="dotted" w:sz="4" w:space="0" w:color="auto"/>
            </w:tcBorders>
            <w:vAlign w:val="center"/>
          </w:tcPr>
          <w:p w:rsidR="006319FD" w:rsidRPr="00DA01BA" w:rsidRDefault="006319FD" w:rsidP="00FC24D3">
            <w:pPr>
              <w:spacing w:before="20" w:after="20"/>
              <w:ind w:right="680"/>
              <w:jc w:val="right"/>
              <w:rPr>
                <w:rFonts w:eastAsia="FuturaPL-Book"/>
                <w:sz w:val="22"/>
                <w:szCs w:val="22"/>
              </w:rPr>
            </w:pPr>
            <w:r w:rsidRPr="00DA01BA">
              <w:rPr>
                <w:rFonts w:eastAsia="FuturaPL-Book"/>
                <w:sz w:val="22"/>
                <w:szCs w:val="22"/>
              </w:rPr>
              <w:t>22,12</w:t>
            </w:r>
          </w:p>
        </w:tc>
        <w:tc>
          <w:tcPr>
            <w:tcW w:w="2041" w:type="dxa"/>
            <w:tcBorders>
              <w:top w:val="dotted" w:sz="4" w:space="0" w:color="auto"/>
              <w:bottom w:val="dotted" w:sz="4" w:space="0" w:color="auto"/>
              <w:right w:val="single" w:sz="12" w:space="0" w:color="auto"/>
            </w:tcBorders>
            <w:shd w:val="clear" w:color="auto" w:fill="auto"/>
            <w:vAlign w:val="center"/>
          </w:tcPr>
          <w:p w:rsidR="006319FD" w:rsidRPr="00DA01BA" w:rsidRDefault="006319FD" w:rsidP="00FC24D3">
            <w:pPr>
              <w:spacing w:before="20" w:after="20"/>
              <w:ind w:right="680"/>
              <w:jc w:val="right"/>
              <w:rPr>
                <w:rFonts w:eastAsia="FuturaPL-Book"/>
                <w:sz w:val="22"/>
                <w:szCs w:val="22"/>
              </w:rPr>
            </w:pPr>
            <w:r w:rsidRPr="00DA01BA">
              <w:rPr>
                <w:rFonts w:eastAsia="FuturaPL-Book"/>
                <w:sz w:val="22"/>
                <w:szCs w:val="22"/>
              </w:rPr>
              <w:t>23,65</w:t>
            </w:r>
          </w:p>
        </w:tc>
      </w:tr>
      <w:tr w:rsidR="006319FD" w:rsidRPr="00257E23" w:rsidTr="00FC24D3">
        <w:trPr>
          <w:trHeight w:val="353"/>
          <w:jc w:val="center"/>
        </w:trPr>
        <w:tc>
          <w:tcPr>
            <w:tcW w:w="681" w:type="dxa"/>
            <w:tcBorders>
              <w:top w:val="dotted" w:sz="4" w:space="0" w:color="auto"/>
              <w:left w:val="single" w:sz="12" w:space="0" w:color="auto"/>
              <w:bottom w:val="thinThickSmallGap" w:sz="12" w:space="0" w:color="auto"/>
            </w:tcBorders>
            <w:shd w:val="clear" w:color="auto" w:fill="auto"/>
            <w:vAlign w:val="center"/>
          </w:tcPr>
          <w:p w:rsidR="006319FD" w:rsidRPr="00DA01BA" w:rsidRDefault="006319FD" w:rsidP="00FC24D3">
            <w:pPr>
              <w:ind w:right="57"/>
              <w:jc w:val="right"/>
              <w:rPr>
                <w:sz w:val="22"/>
                <w:szCs w:val="22"/>
              </w:rPr>
            </w:pPr>
            <w:r w:rsidRPr="00DA01BA">
              <w:rPr>
                <w:sz w:val="22"/>
                <w:szCs w:val="22"/>
              </w:rPr>
              <w:t>16</w:t>
            </w:r>
          </w:p>
        </w:tc>
        <w:tc>
          <w:tcPr>
            <w:tcW w:w="2041" w:type="dxa"/>
            <w:tcBorders>
              <w:top w:val="dotted" w:sz="4" w:space="0" w:color="auto"/>
              <w:bottom w:val="thinThickSmallGap" w:sz="12" w:space="0" w:color="auto"/>
            </w:tcBorders>
            <w:shd w:val="clear" w:color="auto" w:fill="auto"/>
            <w:vAlign w:val="center"/>
          </w:tcPr>
          <w:p w:rsidR="006319FD" w:rsidRPr="00DA01BA" w:rsidRDefault="006319FD" w:rsidP="00FC24D3">
            <w:pPr>
              <w:spacing w:before="20" w:after="20"/>
              <w:jc w:val="center"/>
              <w:rPr>
                <w:rFonts w:eastAsia="FuturaPL-Book"/>
                <w:sz w:val="22"/>
                <w:szCs w:val="22"/>
              </w:rPr>
            </w:pPr>
            <w:r w:rsidRPr="00DA01BA">
              <w:rPr>
                <w:rFonts w:eastAsia="FuturaPL-Book"/>
                <w:sz w:val="22"/>
                <w:szCs w:val="22"/>
              </w:rPr>
              <w:t>91T0</w:t>
            </w:r>
          </w:p>
        </w:tc>
        <w:tc>
          <w:tcPr>
            <w:tcW w:w="2041" w:type="dxa"/>
            <w:tcBorders>
              <w:top w:val="dotted" w:sz="4" w:space="0" w:color="auto"/>
              <w:bottom w:val="thinThickSmallGap" w:sz="12" w:space="0" w:color="auto"/>
            </w:tcBorders>
            <w:vAlign w:val="center"/>
          </w:tcPr>
          <w:p w:rsidR="006319FD" w:rsidRPr="00DA01BA" w:rsidRDefault="006319FD" w:rsidP="00FC24D3">
            <w:pPr>
              <w:spacing w:before="20" w:after="20"/>
              <w:ind w:right="680"/>
              <w:jc w:val="right"/>
              <w:rPr>
                <w:rFonts w:eastAsia="FuturaPL-Book"/>
                <w:sz w:val="22"/>
                <w:szCs w:val="22"/>
              </w:rPr>
            </w:pPr>
            <w:r w:rsidRPr="00DA01BA">
              <w:rPr>
                <w:rFonts w:eastAsia="FuturaPL-Book"/>
                <w:sz w:val="22"/>
                <w:szCs w:val="22"/>
              </w:rPr>
              <w:t>1,40</w:t>
            </w:r>
          </w:p>
        </w:tc>
        <w:tc>
          <w:tcPr>
            <w:tcW w:w="2041" w:type="dxa"/>
            <w:tcBorders>
              <w:top w:val="dotted" w:sz="4" w:space="0" w:color="auto"/>
              <w:bottom w:val="thinThickSmallGap" w:sz="12" w:space="0" w:color="auto"/>
              <w:right w:val="single" w:sz="12" w:space="0" w:color="auto"/>
            </w:tcBorders>
            <w:shd w:val="clear" w:color="auto" w:fill="auto"/>
            <w:vAlign w:val="center"/>
          </w:tcPr>
          <w:p w:rsidR="006319FD" w:rsidRPr="00DA01BA" w:rsidRDefault="006319FD" w:rsidP="00FC24D3">
            <w:pPr>
              <w:spacing w:before="20" w:after="20"/>
              <w:ind w:right="680"/>
              <w:jc w:val="right"/>
              <w:rPr>
                <w:rFonts w:eastAsia="FuturaPL-Book"/>
                <w:sz w:val="22"/>
                <w:szCs w:val="22"/>
              </w:rPr>
            </w:pPr>
            <w:r w:rsidRPr="00DA01BA">
              <w:rPr>
                <w:rFonts w:eastAsia="FuturaPL-Book"/>
                <w:sz w:val="22"/>
                <w:szCs w:val="22"/>
              </w:rPr>
              <w:t>0,00</w:t>
            </w:r>
          </w:p>
        </w:tc>
      </w:tr>
      <w:tr w:rsidR="006319FD" w:rsidRPr="00257E23" w:rsidTr="00FC24D3">
        <w:trPr>
          <w:trHeight w:val="353"/>
          <w:jc w:val="center"/>
        </w:trPr>
        <w:tc>
          <w:tcPr>
            <w:tcW w:w="681" w:type="dxa"/>
            <w:tcBorders>
              <w:top w:val="thinThickSmallGap" w:sz="12" w:space="0" w:color="auto"/>
              <w:left w:val="single" w:sz="12" w:space="0" w:color="auto"/>
              <w:bottom w:val="single" w:sz="12" w:space="0" w:color="auto"/>
              <w:right w:val="nil"/>
            </w:tcBorders>
            <w:shd w:val="clear" w:color="auto" w:fill="auto"/>
          </w:tcPr>
          <w:p w:rsidR="006319FD" w:rsidRPr="00DA01BA" w:rsidRDefault="006319FD" w:rsidP="00FC24D3">
            <w:pPr>
              <w:spacing w:before="80"/>
              <w:ind w:right="57"/>
              <w:jc w:val="right"/>
              <w:rPr>
                <w:rFonts w:eastAsia="FuturaPL-Book"/>
                <w:sz w:val="22"/>
                <w:szCs w:val="22"/>
              </w:rPr>
            </w:pPr>
          </w:p>
        </w:tc>
        <w:tc>
          <w:tcPr>
            <w:tcW w:w="2041" w:type="dxa"/>
            <w:tcBorders>
              <w:top w:val="thinThickSmallGap" w:sz="12" w:space="0" w:color="auto"/>
              <w:left w:val="nil"/>
              <w:bottom w:val="single" w:sz="12" w:space="0" w:color="auto"/>
            </w:tcBorders>
            <w:shd w:val="clear" w:color="auto" w:fill="auto"/>
            <w:vAlign w:val="center"/>
          </w:tcPr>
          <w:p w:rsidR="006319FD" w:rsidRPr="00DA01BA" w:rsidRDefault="006319FD" w:rsidP="00FC24D3">
            <w:pPr>
              <w:spacing w:before="40" w:after="40"/>
              <w:ind w:left="57"/>
              <w:rPr>
                <w:sz w:val="22"/>
                <w:szCs w:val="22"/>
              </w:rPr>
            </w:pPr>
            <w:r w:rsidRPr="00DA01BA">
              <w:rPr>
                <w:sz w:val="22"/>
                <w:szCs w:val="22"/>
              </w:rPr>
              <w:t>Razem</w:t>
            </w:r>
          </w:p>
        </w:tc>
        <w:tc>
          <w:tcPr>
            <w:tcW w:w="2041" w:type="dxa"/>
            <w:tcBorders>
              <w:top w:val="thinThickSmallGap" w:sz="12" w:space="0" w:color="auto"/>
              <w:bottom w:val="single" w:sz="12" w:space="0" w:color="auto"/>
            </w:tcBorders>
            <w:vAlign w:val="center"/>
          </w:tcPr>
          <w:p w:rsidR="006319FD" w:rsidRPr="00DA01BA" w:rsidRDefault="006319FD" w:rsidP="00FC24D3">
            <w:pPr>
              <w:ind w:right="680"/>
              <w:jc w:val="right"/>
              <w:rPr>
                <w:b/>
                <w:bCs/>
                <w:sz w:val="22"/>
                <w:szCs w:val="22"/>
              </w:rPr>
            </w:pPr>
            <w:r w:rsidRPr="00DA01BA">
              <w:rPr>
                <w:b/>
                <w:bCs/>
                <w:sz w:val="22"/>
                <w:szCs w:val="22"/>
              </w:rPr>
              <w:t>1159,91</w:t>
            </w:r>
          </w:p>
        </w:tc>
        <w:tc>
          <w:tcPr>
            <w:tcW w:w="2041" w:type="dxa"/>
            <w:tcBorders>
              <w:top w:val="thinThickSmallGap" w:sz="12" w:space="0" w:color="auto"/>
              <w:bottom w:val="single" w:sz="12" w:space="0" w:color="auto"/>
              <w:right w:val="single" w:sz="12" w:space="0" w:color="auto"/>
            </w:tcBorders>
            <w:shd w:val="clear" w:color="auto" w:fill="auto"/>
            <w:vAlign w:val="center"/>
          </w:tcPr>
          <w:p w:rsidR="006319FD" w:rsidRPr="00DA01BA" w:rsidRDefault="006319FD" w:rsidP="00FC24D3">
            <w:pPr>
              <w:ind w:right="680"/>
              <w:jc w:val="right"/>
              <w:rPr>
                <w:b/>
                <w:bCs/>
                <w:sz w:val="22"/>
                <w:szCs w:val="22"/>
              </w:rPr>
            </w:pPr>
            <w:r w:rsidRPr="00DA01BA">
              <w:rPr>
                <w:b/>
                <w:bCs/>
                <w:sz w:val="22"/>
                <w:szCs w:val="22"/>
              </w:rPr>
              <w:t>11</w:t>
            </w:r>
            <w:r>
              <w:rPr>
                <w:b/>
                <w:bCs/>
                <w:sz w:val="22"/>
                <w:szCs w:val="22"/>
              </w:rPr>
              <w:t>6</w:t>
            </w:r>
            <w:r w:rsidRPr="00DA01BA">
              <w:rPr>
                <w:b/>
                <w:bCs/>
                <w:sz w:val="22"/>
                <w:szCs w:val="22"/>
              </w:rPr>
              <w:t>8,4</w:t>
            </w:r>
            <w:r>
              <w:rPr>
                <w:b/>
                <w:bCs/>
                <w:sz w:val="22"/>
                <w:szCs w:val="22"/>
              </w:rPr>
              <w:t>1</w:t>
            </w:r>
          </w:p>
        </w:tc>
      </w:tr>
    </w:tbl>
    <w:p w:rsidR="006319FD" w:rsidRDefault="006319FD" w:rsidP="006319FD">
      <w:pPr>
        <w:spacing w:before="240" w:line="360" w:lineRule="auto"/>
        <w:jc w:val="both"/>
        <w:rPr>
          <w:b/>
          <w:sz w:val="24"/>
          <w:szCs w:val="24"/>
        </w:rPr>
      </w:pPr>
      <w:r w:rsidRPr="00113A56">
        <w:rPr>
          <w:b/>
          <w:sz w:val="24"/>
          <w:szCs w:val="24"/>
        </w:rPr>
        <w:t xml:space="preserve">91E0 - </w:t>
      </w:r>
      <w:r w:rsidRPr="00D47A3A">
        <w:rPr>
          <w:b/>
          <w:sz w:val="24"/>
          <w:szCs w:val="24"/>
        </w:rPr>
        <w:t>Łęgi wierzbowe, topolowe, olszowe i jesionowe</w:t>
      </w:r>
    </w:p>
    <w:p w:rsidR="006319FD" w:rsidRDefault="006319FD" w:rsidP="006319FD">
      <w:pPr>
        <w:spacing w:line="360" w:lineRule="auto"/>
        <w:ind w:firstLine="709"/>
        <w:jc w:val="both"/>
        <w:rPr>
          <w:sz w:val="24"/>
          <w:szCs w:val="24"/>
        </w:rPr>
      </w:pPr>
      <w:r w:rsidRPr="00504FA0">
        <w:rPr>
          <w:sz w:val="24"/>
          <w:szCs w:val="24"/>
        </w:rPr>
        <w:t>Wymienione lasy wykształcają się na glebach zalewanych wodami rzecznymi,</w:t>
      </w:r>
      <w:r>
        <w:rPr>
          <w:sz w:val="24"/>
          <w:szCs w:val="24"/>
        </w:rPr>
        <w:br/>
      </w:r>
      <w:r w:rsidRPr="00504FA0">
        <w:rPr>
          <w:sz w:val="24"/>
          <w:szCs w:val="24"/>
        </w:rPr>
        <w:t xml:space="preserve">o wysokim poziomie wód gruntowych, głównie klasyfikowanych jako pobagienne lub napływowe </w:t>
      </w:r>
      <w:r>
        <w:rPr>
          <w:sz w:val="24"/>
          <w:szCs w:val="24"/>
        </w:rPr>
        <w:t>aluwialne. N</w:t>
      </w:r>
      <w:r w:rsidRPr="00504FA0">
        <w:rPr>
          <w:sz w:val="24"/>
          <w:szCs w:val="24"/>
        </w:rPr>
        <w:t>ależy tu kilka istotnie różnią</w:t>
      </w:r>
      <w:r>
        <w:rPr>
          <w:sz w:val="24"/>
          <w:szCs w:val="24"/>
        </w:rPr>
        <w:t xml:space="preserve">cych się podtypów drzewostanów. Na terenie nadleśnictwa znajdują one odzwierciedlenie w siedliskach </w:t>
      </w:r>
      <w:r w:rsidRPr="00504FA0">
        <w:rPr>
          <w:sz w:val="24"/>
          <w:szCs w:val="24"/>
        </w:rPr>
        <w:t xml:space="preserve">od </w:t>
      </w:r>
      <w:r>
        <w:rPr>
          <w:sz w:val="24"/>
          <w:szCs w:val="24"/>
        </w:rPr>
        <w:t xml:space="preserve">drzewostanów </w:t>
      </w:r>
      <w:r w:rsidRPr="00504FA0">
        <w:rPr>
          <w:sz w:val="24"/>
          <w:szCs w:val="24"/>
        </w:rPr>
        <w:t>jesionowo-olszowych na obszarach źródlisk i związanych z</w:t>
      </w:r>
      <w:r>
        <w:rPr>
          <w:sz w:val="24"/>
          <w:szCs w:val="24"/>
        </w:rPr>
        <w:t xml:space="preserve"> </w:t>
      </w:r>
      <w:r w:rsidRPr="00504FA0">
        <w:rPr>
          <w:sz w:val="24"/>
          <w:szCs w:val="24"/>
        </w:rPr>
        <w:t>nimi cieków, przez olszowe</w:t>
      </w:r>
      <w:r>
        <w:rPr>
          <w:sz w:val="24"/>
          <w:szCs w:val="24"/>
        </w:rPr>
        <w:br/>
      </w:r>
      <w:r w:rsidRPr="00504FA0">
        <w:rPr>
          <w:sz w:val="24"/>
          <w:szCs w:val="24"/>
        </w:rPr>
        <w:t>w dolinac</w:t>
      </w:r>
      <w:r>
        <w:rPr>
          <w:sz w:val="24"/>
          <w:szCs w:val="24"/>
        </w:rPr>
        <w:t>h szybko płynących rzek, po olszyny</w:t>
      </w:r>
      <w:r w:rsidRPr="00504FA0">
        <w:rPr>
          <w:sz w:val="24"/>
          <w:szCs w:val="24"/>
        </w:rPr>
        <w:t xml:space="preserve"> nad wolno płynącymi strumieniami</w:t>
      </w:r>
      <w:r>
        <w:rPr>
          <w:sz w:val="24"/>
          <w:szCs w:val="24"/>
        </w:rPr>
        <w:t>.</w:t>
      </w:r>
    </w:p>
    <w:p w:rsidR="006319FD" w:rsidRDefault="006319FD" w:rsidP="006319FD">
      <w:pPr>
        <w:spacing w:line="360" w:lineRule="auto"/>
        <w:ind w:firstLine="709"/>
        <w:jc w:val="both"/>
        <w:rPr>
          <w:sz w:val="24"/>
          <w:szCs w:val="24"/>
        </w:rPr>
      </w:pPr>
      <w:r>
        <w:rPr>
          <w:sz w:val="24"/>
          <w:szCs w:val="24"/>
        </w:rPr>
        <w:t xml:space="preserve">Okresowe zalewy są typowe dla łęgów, ale nie są warunkiem koniecznym. Płaty siedliska spotyka się także w miejscach niezalewanych, a pozostających pod wpływem wód gruntowych. Odnosząc się do typologii siedlisk leśnych </w:t>
      </w:r>
      <w:r w:rsidRPr="00FA73C5">
        <w:rPr>
          <w:sz w:val="24"/>
          <w:szCs w:val="24"/>
        </w:rPr>
        <w:t>siedlisko to jest związane nie tylko z</w:t>
      </w:r>
      <w:r>
        <w:rPr>
          <w:sz w:val="24"/>
          <w:szCs w:val="24"/>
        </w:rPr>
        <w:t> Lł, ale przede wszystkim z typem siedliskowym OlJ (oraz w przypadku źródlisk Ol).</w:t>
      </w:r>
    </w:p>
    <w:p w:rsidR="006319FD" w:rsidRDefault="006319FD" w:rsidP="006319FD">
      <w:pPr>
        <w:spacing w:before="240" w:line="360" w:lineRule="auto"/>
        <w:jc w:val="both"/>
        <w:rPr>
          <w:b/>
          <w:sz w:val="24"/>
          <w:szCs w:val="24"/>
        </w:rPr>
      </w:pPr>
      <w:r w:rsidRPr="003C24ED">
        <w:rPr>
          <w:b/>
          <w:sz w:val="24"/>
          <w:szCs w:val="24"/>
        </w:rPr>
        <w:t xml:space="preserve">9170 </w:t>
      </w:r>
      <w:r>
        <w:rPr>
          <w:b/>
          <w:sz w:val="24"/>
          <w:szCs w:val="24"/>
        </w:rPr>
        <w:t>–</w:t>
      </w:r>
      <w:r w:rsidRPr="003C24ED">
        <w:rPr>
          <w:b/>
          <w:sz w:val="24"/>
          <w:szCs w:val="24"/>
        </w:rPr>
        <w:t xml:space="preserve"> Grąd</w:t>
      </w:r>
      <w:r>
        <w:rPr>
          <w:b/>
          <w:sz w:val="24"/>
          <w:szCs w:val="24"/>
        </w:rPr>
        <w:t xml:space="preserve"> subkontynentalny</w:t>
      </w:r>
    </w:p>
    <w:p w:rsidR="006319FD" w:rsidRPr="00D452FC" w:rsidRDefault="006319FD" w:rsidP="006319FD">
      <w:pPr>
        <w:spacing w:line="360" w:lineRule="auto"/>
        <w:ind w:firstLine="709"/>
        <w:jc w:val="both"/>
        <w:rPr>
          <w:sz w:val="24"/>
          <w:szCs w:val="24"/>
        </w:rPr>
      </w:pPr>
      <w:r>
        <w:rPr>
          <w:sz w:val="24"/>
          <w:szCs w:val="24"/>
        </w:rPr>
        <w:t>Siedlisko to obejmuje l</w:t>
      </w:r>
      <w:r w:rsidRPr="00D452FC">
        <w:rPr>
          <w:sz w:val="24"/>
          <w:szCs w:val="24"/>
        </w:rPr>
        <w:t xml:space="preserve">asy dębowo-grabowe nizin środkowoeuropejskich. Wielogatunkowe lasy liściaste, stanowiące w Europie Środkowej i Środkowo-Wschodniej </w:t>
      </w:r>
      <w:r w:rsidRPr="00D452FC">
        <w:rPr>
          <w:sz w:val="24"/>
          <w:szCs w:val="24"/>
        </w:rPr>
        <w:lastRenderedPageBreak/>
        <w:t>zonalną roślinność leśną siedlisk żyznych i dominujący potencjalnie typ roślinności. Wielogatunkowy drzewostan mogą budować niemal wszystkie występujące na danym terenie gatunki drzew liściastych, na ziemiach polskich praktycznie stałym elementem jest jednak obecność graba, a w zdecydowanej większości płatów także dębu. W Polsce północno-wschodniej znaczną rolę w drzewostanie</w:t>
      </w:r>
      <w:r>
        <w:rPr>
          <w:sz w:val="24"/>
          <w:szCs w:val="24"/>
        </w:rPr>
        <w:t xml:space="preserve"> o</w:t>
      </w:r>
      <w:r w:rsidRPr="00D452FC">
        <w:rPr>
          <w:sz w:val="24"/>
          <w:szCs w:val="24"/>
        </w:rPr>
        <w:t>dgrywać może świerk. Udział sosny</w:t>
      </w:r>
      <w:r>
        <w:rPr>
          <w:sz w:val="24"/>
          <w:szCs w:val="24"/>
        </w:rPr>
        <w:br/>
      </w:r>
      <w:r w:rsidRPr="00D452FC">
        <w:rPr>
          <w:sz w:val="24"/>
          <w:szCs w:val="24"/>
        </w:rPr>
        <w:t>w drzewostanie jest zwykle wynikiem dawniejszych działań człowieka. Grądy zajmują szerokie spektrum gleb, od gleb rdzawych, przez gleby płowe, brunatne, czarne ziemie leśne, aż po gleby opadowo-glejowe. Również substrat glebowy jest bardzo urozmaicony - od piasków, w wyjątkowych przypadkach nawet wydmowych, po ciężkie gliny i iły.</w:t>
      </w:r>
      <w:r>
        <w:rPr>
          <w:sz w:val="24"/>
          <w:szCs w:val="24"/>
        </w:rPr>
        <w:br/>
      </w:r>
      <w:r w:rsidRPr="00D452FC">
        <w:rPr>
          <w:sz w:val="24"/>
          <w:szCs w:val="24"/>
        </w:rPr>
        <w:t>W klasyfikacji siedlisk leśnych ten typ ekosystemu występuje na siedliskach LMśw, LMw, Lśw, Lw, a także na analogicznych siedliskach wyżynnych.</w:t>
      </w:r>
    </w:p>
    <w:p w:rsidR="006319FD" w:rsidRDefault="006319FD" w:rsidP="006319FD">
      <w:pPr>
        <w:spacing w:line="360" w:lineRule="auto"/>
        <w:ind w:firstLine="567"/>
        <w:jc w:val="both"/>
        <w:rPr>
          <w:sz w:val="24"/>
          <w:szCs w:val="24"/>
        </w:rPr>
      </w:pPr>
      <w:r w:rsidRPr="00D452FC">
        <w:rPr>
          <w:sz w:val="24"/>
          <w:szCs w:val="24"/>
        </w:rPr>
        <w:t>Występując w tak różnorodnych warunkach siedliskowych, grądy wykazują silne zróżnicowanie ekologiczne. W obrębie każdego z dwóch podstawowych zespołów grądowych wyróżnia się podzespoły tzw. grądów wysokich, związanych z siedliskami suchszymi</w:t>
      </w:r>
      <w:r>
        <w:rPr>
          <w:sz w:val="24"/>
          <w:szCs w:val="24"/>
        </w:rPr>
        <w:br/>
      </w:r>
      <w:r w:rsidRPr="00D452FC">
        <w:rPr>
          <w:sz w:val="24"/>
          <w:szCs w:val="24"/>
        </w:rPr>
        <w:t>i</w:t>
      </w:r>
      <w:r>
        <w:rPr>
          <w:sz w:val="24"/>
          <w:szCs w:val="24"/>
        </w:rPr>
        <w:t xml:space="preserve"> </w:t>
      </w:r>
      <w:r w:rsidRPr="00D452FC">
        <w:rPr>
          <w:sz w:val="24"/>
          <w:szCs w:val="24"/>
        </w:rPr>
        <w:t xml:space="preserve">zwykle uboższymi, oraz grądy niskie, zajmujące siedliska wilgotniejsze i żyźniejsze. </w:t>
      </w:r>
    </w:p>
    <w:p w:rsidR="006319FD" w:rsidRPr="00D452FC" w:rsidRDefault="006319FD" w:rsidP="006319FD">
      <w:pPr>
        <w:spacing w:before="240" w:line="360" w:lineRule="auto"/>
        <w:jc w:val="both"/>
        <w:rPr>
          <w:b/>
          <w:sz w:val="24"/>
          <w:szCs w:val="24"/>
        </w:rPr>
      </w:pPr>
      <w:r w:rsidRPr="00D452FC">
        <w:rPr>
          <w:b/>
          <w:sz w:val="24"/>
          <w:szCs w:val="24"/>
        </w:rPr>
        <w:t>91D0 – Bory i lasy bagienne</w:t>
      </w:r>
    </w:p>
    <w:p w:rsidR="006319FD" w:rsidRDefault="006319FD" w:rsidP="006319FD">
      <w:pPr>
        <w:spacing w:line="360" w:lineRule="auto"/>
        <w:ind w:firstLine="709"/>
        <w:jc w:val="both"/>
        <w:rPr>
          <w:sz w:val="24"/>
          <w:szCs w:val="24"/>
        </w:rPr>
      </w:pPr>
      <w:r w:rsidRPr="00136BD7">
        <w:rPr>
          <w:sz w:val="24"/>
          <w:szCs w:val="24"/>
        </w:rPr>
        <w:t xml:space="preserve">Lasy szpilkowe i liściaste na wilgotnym i mokrym podłożu torfowym, z trwale wysoko położonym lustrem wody, w niektórych przypadkach usytuowanym wyżej niż na otaczającym terenie. Woda jest zawsze uboga w związki odżywcze, związana z obecnością torfowisk wysokich i kwaśnych torfowisk przejściowych. Zbiorowiska budowane głównie przez brzozę omszoną </w:t>
      </w:r>
      <w:r w:rsidRPr="00136BD7">
        <w:rPr>
          <w:i/>
          <w:iCs/>
          <w:sz w:val="24"/>
          <w:szCs w:val="24"/>
        </w:rPr>
        <w:t xml:space="preserve">Betula pubescens, , </w:t>
      </w:r>
      <w:r w:rsidRPr="00136BD7">
        <w:rPr>
          <w:sz w:val="24"/>
          <w:szCs w:val="24"/>
        </w:rPr>
        <w:t xml:space="preserve">sosnę zwyczajną </w:t>
      </w:r>
      <w:r w:rsidRPr="00136BD7">
        <w:rPr>
          <w:i/>
          <w:iCs/>
          <w:sz w:val="24"/>
          <w:szCs w:val="24"/>
        </w:rPr>
        <w:t xml:space="preserve">Pinus sylvestris, </w:t>
      </w:r>
      <w:r w:rsidRPr="00136BD7">
        <w:rPr>
          <w:sz w:val="24"/>
          <w:szCs w:val="24"/>
        </w:rPr>
        <w:t xml:space="preserve">świerka pospolitego </w:t>
      </w:r>
      <w:r w:rsidRPr="00136BD7">
        <w:rPr>
          <w:i/>
          <w:iCs/>
          <w:sz w:val="24"/>
          <w:szCs w:val="24"/>
        </w:rPr>
        <w:t>Picea abies</w:t>
      </w:r>
      <w:r>
        <w:rPr>
          <w:i/>
          <w:iCs/>
          <w:sz w:val="24"/>
          <w:szCs w:val="24"/>
        </w:rPr>
        <w:t xml:space="preserve"> </w:t>
      </w:r>
      <w:r w:rsidRPr="009C28A1">
        <w:rPr>
          <w:iCs/>
          <w:sz w:val="24"/>
          <w:szCs w:val="24"/>
        </w:rPr>
        <w:t>i</w:t>
      </w:r>
      <w:r w:rsidRPr="00624997">
        <w:rPr>
          <w:sz w:val="24"/>
          <w:szCs w:val="24"/>
        </w:rPr>
        <w:t xml:space="preserve"> </w:t>
      </w:r>
      <w:r w:rsidRPr="00136BD7">
        <w:rPr>
          <w:sz w:val="24"/>
          <w:szCs w:val="24"/>
        </w:rPr>
        <w:t xml:space="preserve">kruszynę pospolitą </w:t>
      </w:r>
      <w:r w:rsidRPr="00136BD7">
        <w:rPr>
          <w:i/>
          <w:iCs/>
          <w:sz w:val="24"/>
          <w:szCs w:val="24"/>
        </w:rPr>
        <w:t xml:space="preserve">Frangula alnus </w:t>
      </w:r>
      <w:r w:rsidRPr="00136BD7">
        <w:rPr>
          <w:sz w:val="24"/>
          <w:szCs w:val="24"/>
        </w:rPr>
        <w:t>oraz</w:t>
      </w:r>
      <w:r w:rsidRPr="00136BD7">
        <w:rPr>
          <w:i/>
          <w:iCs/>
          <w:sz w:val="24"/>
          <w:szCs w:val="24"/>
        </w:rPr>
        <w:t xml:space="preserve"> </w:t>
      </w:r>
      <w:r w:rsidRPr="00136BD7">
        <w:rPr>
          <w:sz w:val="24"/>
          <w:szCs w:val="24"/>
        </w:rPr>
        <w:t xml:space="preserve">gatunki specyficzne dla oligotroficznych i mezotroficznych terenów bagiennych, w tym gatunki z rodzajów </w:t>
      </w:r>
      <w:r w:rsidRPr="00136BD7">
        <w:rPr>
          <w:i/>
          <w:iCs/>
          <w:sz w:val="24"/>
          <w:szCs w:val="24"/>
        </w:rPr>
        <w:t xml:space="preserve">Sphagnum </w:t>
      </w:r>
      <w:r w:rsidRPr="00136BD7">
        <w:rPr>
          <w:sz w:val="24"/>
          <w:szCs w:val="24"/>
        </w:rPr>
        <w:t xml:space="preserve">spp., </w:t>
      </w:r>
      <w:r w:rsidRPr="00136BD7">
        <w:rPr>
          <w:i/>
          <w:iCs/>
          <w:sz w:val="24"/>
          <w:szCs w:val="24"/>
        </w:rPr>
        <w:t xml:space="preserve">Carex </w:t>
      </w:r>
      <w:r w:rsidRPr="00136BD7">
        <w:rPr>
          <w:sz w:val="24"/>
          <w:szCs w:val="24"/>
        </w:rPr>
        <w:t xml:space="preserve">spp. i </w:t>
      </w:r>
      <w:r w:rsidRPr="00136BD7">
        <w:rPr>
          <w:i/>
          <w:iCs/>
          <w:sz w:val="24"/>
          <w:szCs w:val="24"/>
        </w:rPr>
        <w:t xml:space="preserve">Vaccinium </w:t>
      </w:r>
      <w:r w:rsidRPr="00136BD7">
        <w:rPr>
          <w:sz w:val="24"/>
          <w:szCs w:val="24"/>
        </w:rPr>
        <w:t>spp. W Polsce typ wybitnie niejednorodny</w:t>
      </w:r>
      <w:r>
        <w:rPr>
          <w:sz w:val="24"/>
          <w:szCs w:val="24"/>
        </w:rPr>
        <w:br/>
      </w:r>
      <w:r w:rsidRPr="00136BD7">
        <w:rPr>
          <w:sz w:val="24"/>
          <w:szCs w:val="24"/>
        </w:rPr>
        <w:t>z przyczyn fitogeograficznych i lokalnosiedliskowych.</w:t>
      </w:r>
      <w:r>
        <w:rPr>
          <w:sz w:val="24"/>
          <w:szCs w:val="24"/>
        </w:rPr>
        <w:t xml:space="preserve"> Na terenie nadleśnictwa występuje</w:t>
      </w:r>
      <w:r>
        <w:rPr>
          <w:sz w:val="24"/>
          <w:szCs w:val="24"/>
        </w:rPr>
        <w:br/>
        <w:t>w trzech podtypach:</w:t>
      </w:r>
    </w:p>
    <w:p w:rsidR="006319FD" w:rsidRPr="00D452FC" w:rsidRDefault="006319FD" w:rsidP="006319FD">
      <w:pPr>
        <w:spacing w:before="240" w:line="360" w:lineRule="auto"/>
        <w:jc w:val="both"/>
        <w:rPr>
          <w:b/>
          <w:sz w:val="24"/>
          <w:szCs w:val="24"/>
        </w:rPr>
      </w:pPr>
      <w:r>
        <w:rPr>
          <w:b/>
          <w:sz w:val="24"/>
          <w:szCs w:val="24"/>
        </w:rPr>
        <w:t>91D0-2 – Bór sosnowy bagienny</w:t>
      </w:r>
    </w:p>
    <w:p w:rsidR="006319FD" w:rsidRDefault="006319FD" w:rsidP="006319FD">
      <w:pPr>
        <w:spacing w:line="360" w:lineRule="auto"/>
        <w:ind w:firstLine="709"/>
        <w:jc w:val="both"/>
        <w:rPr>
          <w:sz w:val="24"/>
          <w:szCs w:val="24"/>
        </w:rPr>
      </w:pPr>
      <w:r w:rsidRPr="00D452FC">
        <w:rPr>
          <w:sz w:val="24"/>
          <w:szCs w:val="24"/>
        </w:rPr>
        <w:t xml:space="preserve">Sosnowy bór bagienny występuje w miejscach z bardzo wysokim poziomem stagnujących wód gruntowych pochodzenia opadowego. W stanie naturalnym zwierciadło wody nie opada poniżej </w:t>
      </w:r>
      <w:smartTag w:uri="urn:schemas-microsoft-com:office:smarttags" w:element="metricconverter">
        <w:smartTagPr>
          <w:attr w:name="ProductID" w:val="50 cm"/>
        </w:smartTagPr>
        <w:r w:rsidRPr="00D452FC">
          <w:rPr>
            <w:sz w:val="24"/>
            <w:szCs w:val="24"/>
          </w:rPr>
          <w:t>50 cm</w:t>
        </w:r>
      </w:smartTag>
      <w:r w:rsidRPr="00D452FC">
        <w:rPr>
          <w:sz w:val="24"/>
          <w:szCs w:val="24"/>
        </w:rPr>
        <w:t xml:space="preserve"> pod powierzchnię terenu. W podłożu mogą występować ubogie piaski różnego pochodzenia lub gliny morenowe, na których odłożona jest warstwa silnie kwaśnego (pH 3,5-4,5), oligotroficznego torfu typu wy</w:t>
      </w:r>
      <w:r>
        <w:rPr>
          <w:sz w:val="24"/>
          <w:szCs w:val="24"/>
        </w:rPr>
        <w:t>sokiego, o różnej miąższości.</w:t>
      </w:r>
      <w:r>
        <w:rPr>
          <w:sz w:val="24"/>
          <w:szCs w:val="24"/>
        </w:rPr>
        <w:br/>
      </w:r>
      <w:r w:rsidRPr="00AD3D64">
        <w:rPr>
          <w:sz w:val="24"/>
          <w:szCs w:val="24"/>
        </w:rPr>
        <w:lastRenderedPageBreak/>
        <w:t>W warstwie drzew, która jest niska i luźna (lub średnio zwarta), dominuje sosna zwyczajna. Poza nią rośnie brzoza omszona, rzadziej świerk.</w:t>
      </w:r>
      <w:r>
        <w:rPr>
          <w:sz w:val="24"/>
          <w:szCs w:val="24"/>
        </w:rPr>
        <w:t xml:space="preserve"> </w:t>
      </w:r>
      <w:r w:rsidRPr="00D452FC">
        <w:rPr>
          <w:sz w:val="24"/>
          <w:szCs w:val="24"/>
        </w:rPr>
        <w:t>Fitocenozy boru mogą zajmować stosunkowo niewielkie powierzchnie, tworzyć rozległe pł</w:t>
      </w:r>
      <w:r>
        <w:rPr>
          <w:sz w:val="24"/>
          <w:szCs w:val="24"/>
        </w:rPr>
        <w:t>aty w bezodpływowych nieckach w </w:t>
      </w:r>
      <w:r w:rsidRPr="00D452FC">
        <w:rPr>
          <w:sz w:val="24"/>
          <w:szCs w:val="24"/>
        </w:rPr>
        <w:t>całości wypełnionych torfem wysokim lub też wchodzić w skład rozległych kompleksów torfowych.</w:t>
      </w:r>
    </w:p>
    <w:p w:rsidR="006319FD" w:rsidRPr="00D452FC" w:rsidRDefault="006319FD" w:rsidP="006319FD">
      <w:pPr>
        <w:spacing w:before="240" w:line="360" w:lineRule="auto"/>
        <w:jc w:val="both"/>
        <w:rPr>
          <w:b/>
          <w:sz w:val="24"/>
          <w:szCs w:val="24"/>
        </w:rPr>
      </w:pPr>
      <w:r>
        <w:rPr>
          <w:b/>
          <w:sz w:val="24"/>
          <w:szCs w:val="24"/>
        </w:rPr>
        <w:t>91D0-5 – Borealna świerczyna bagienna</w:t>
      </w:r>
    </w:p>
    <w:p w:rsidR="006319FD" w:rsidRDefault="006319FD" w:rsidP="006319FD">
      <w:pPr>
        <w:spacing w:line="360" w:lineRule="auto"/>
        <w:ind w:firstLine="709"/>
        <w:jc w:val="both"/>
        <w:rPr>
          <w:sz w:val="24"/>
          <w:szCs w:val="24"/>
        </w:rPr>
      </w:pPr>
      <w:r w:rsidRPr="00E71AFC">
        <w:rPr>
          <w:sz w:val="24"/>
          <w:szCs w:val="24"/>
        </w:rPr>
        <w:t>Jest to wybitnie borealny typ boru bagiennego. W Polsce jego występowanie ograniczone jest wyłącznie do wąskiego pasa na północnym wschodzie kraju. Typowa postać tego zbiorowiska leśnego, związana z dużymi nieckami wytopiskowymi, jest bardzo rzadka. Częściej spotyka się paprociową postać świerczyny bagiennej, związanej raczej</w:t>
      </w:r>
      <w:r>
        <w:rPr>
          <w:sz w:val="24"/>
          <w:szCs w:val="24"/>
        </w:rPr>
        <w:br/>
      </w:r>
      <w:r w:rsidRPr="00E71AFC">
        <w:rPr>
          <w:sz w:val="24"/>
          <w:szCs w:val="24"/>
        </w:rPr>
        <w:t>z zabagnionymi rynnami wód roztopowych, odpływowymi nieckami wytopiskowymi, zabagnionymi terasami rzecznymi związanymi z wodami naporowymi, na krawędziach wysoczyzn morenowych i na zatorfionych przesmykach między jeziorami. Typowa postać świerczyny bagiennej jest niezwykle uboga florystycznie. Dominujący w drzewostanie świerk rośnie w silnym zwarciu, również w warstwie krzewów często tworzy gęsty podrost. Silne zacienienie powoduje, iż warstwa runa jest niezwykle uboga, zwykle tylko z borówką czarną, widłakiem jałowcowatym i szczawikiem zajęczym. Cień zwykle sprzyja za to rozwojowi mchów, głównie różnych gatunków torfowców. Wariant paprociowy świerczyny bagiennej jest widniejszy i z większym bogactwem roślin. Drzewostany są mniej zwarte, z domieszką sosny i olszy czarnej. Również warstwa krzewów jest bogatsza, z kruszyną i osiką. Bardziej różnorodne jest runo, często o kępowej strukturze, z gatunkami typowymi dla różnych typów torfowisk i terenów podmokłych, oraz bardziej urozmaiconą warstwą mszystą.</w:t>
      </w:r>
    </w:p>
    <w:p w:rsidR="006319FD" w:rsidRPr="009A11F0" w:rsidRDefault="006319FD" w:rsidP="006319FD">
      <w:pPr>
        <w:spacing w:before="240" w:line="360" w:lineRule="auto"/>
        <w:jc w:val="both"/>
        <w:rPr>
          <w:b/>
          <w:sz w:val="24"/>
          <w:szCs w:val="24"/>
        </w:rPr>
      </w:pPr>
      <w:r w:rsidRPr="009A11F0">
        <w:rPr>
          <w:b/>
          <w:sz w:val="24"/>
          <w:szCs w:val="24"/>
        </w:rPr>
        <w:t xml:space="preserve">91D0-6 – Sosnowo-brzozowy las bagienny </w:t>
      </w:r>
    </w:p>
    <w:p w:rsidR="006319FD" w:rsidRPr="007A2068" w:rsidRDefault="006319FD" w:rsidP="006319FD">
      <w:pPr>
        <w:spacing w:line="360" w:lineRule="auto"/>
        <w:ind w:firstLine="709"/>
        <w:jc w:val="both"/>
        <w:rPr>
          <w:i/>
          <w:iCs/>
          <w:sz w:val="24"/>
          <w:szCs w:val="24"/>
        </w:rPr>
      </w:pPr>
      <w:r w:rsidRPr="009A11F0">
        <w:rPr>
          <w:sz w:val="24"/>
          <w:szCs w:val="24"/>
        </w:rPr>
        <w:t xml:space="preserve">Słabo zwarte drzewostany dojrzałych postaci lasu zbudowane są z brzozy omszonej </w:t>
      </w:r>
      <w:r w:rsidRPr="009A11F0">
        <w:rPr>
          <w:i/>
          <w:iCs/>
          <w:sz w:val="24"/>
          <w:szCs w:val="24"/>
        </w:rPr>
        <w:t xml:space="preserve">Betula pubescens, </w:t>
      </w:r>
      <w:r w:rsidRPr="009A11F0">
        <w:rPr>
          <w:sz w:val="24"/>
          <w:szCs w:val="24"/>
        </w:rPr>
        <w:t xml:space="preserve">sosny </w:t>
      </w:r>
      <w:r w:rsidRPr="009A11F0">
        <w:rPr>
          <w:i/>
          <w:iCs/>
          <w:sz w:val="24"/>
          <w:szCs w:val="24"/>
        </w:rPr>
        <w:t>Pinus sylvestris</w:t>
      </w:r>
      <w:r w:rsidRPr="009A11F0">
        <w:rPr>
          <w:sz w:val="24"/>
          <w:szCs w:val="24"/>
        </w:rPr>
        <w:t xml:space="preserve">z domieszką świerka lub olszy; stadia młodociane zdominowane są przez drzewostany brzozy omszonej z domieszką olszy. Udział wymienionych gatunków w poszczególnych płatach wykazuje znaczną zmienność. Największą dynamiką wyróżnia się brzoza omszona i świerk, które budują podszyty i naloty. Sosna natomiast nie odnawia się i jest obecna tylko w piętrze drzew. Roślinność dna lasu tworzy mozaikę wielu grup syngenetycznych, wśród których największy udział mają gatunki borowe, gatunki olsów, wilgotnych łąk oraz torfowisk wysokich i przejściowych. W budowie dna lasu duży udział mają mchy. W stosunku do olsu brzeziny bagienne wyróżnia obecność: sosny zwyczajnej </w:t>
      </w:r>
      <w:r w:rsidRPr="009A11F0">
        <w:rPr>
          <w:i/>
          <w:iCs/>
          <w:sz w:val="24"/>
          <w:szCs w:val="24"/>
        </w:rPr>
        <w:t xml:space="preserve">Pinus sylvestris, </w:t>
      </w:r>
      <w:r>
        <w:rPr>
          <w:sz w:val="24"/>
          <w:szCs w:val="24"/>
        </w:rPr>
        <w:t>gruszyczki</w:t>
      </w:r>
      <w:r w:rsidRPr="009A11F0">
        <w:rPr>
          <w:sz w:val="24"/>
          <w:szCs w:val="24"/>
        </w:rPr>
        <w:t xml:space="preserve"> jednostronnej </w:t>
      </w:r>
      <w:r w:rsidRPr="009A11F0">
        <w:rPr>
          <w:i/>
          <w:iCs/>
          <w:sz w:val="24"/>
          <w:szCs w:val="24"/>
        </w:rPr>
        <w:t xml:space="preserve">Orthilia secunda, </w:t>
      </w:r>
      <w:r>
        <w:rPr>
          <w:sz w:val="24"/>
          <w:szCs w:val="24"/>
        </w:rPr>
        <w:t>gruszyczki jednokwiatowej</w:t>
      </w:r>
      <w:r w:rsidRPr="009A11F0">
        <w:rPr>
          <w:sz w:val="24"/>
          <w:szCs w:val="24"/>
        </w:rPr>
        <w:t xml:space="preserve"> </w:t>
      </w:r>
      <w:r w:rsidRPr="009A11F0">
        <w:rPr>
          <w:i/>
          <w:iCs/>
          <w:sz w:val="24"/>
          <w:szCs w:val="24"/>
        </w:rPr>
        <w:t xml:space="preserve">Moneses </w:t>
      </w:r>
      <w:r w:rsidRPr="009A11F0">
        <w:rPr>
          <w:i/>
          <w:iCs/>
          <w:sz w:val="24"/>
          <w:szCs w:val="24"/>
        </w:rPr>
        <w:lastRenderedPageBreak/>
        <w:t xml:space="preserve">uniflora, </w:t>
      </w:r>
      <w:r w:rsidRPr="009A11F0">
        <w:rPr>
          <w:sz w:val="24"/>
          <w:szCs w:val="24"/>
        </w:rPr>
        <w:t xml:space="preserve">gruszyczki okrągłolistnej </w:t>
      </w:r>
      <w:r w:rsidRPr="009A11F0">
        <w:rPr>
          <w:i/>
          <w:iCs/>
          <w:sz w:val="24"/>
          <w:szCs w:val="24"/>
        </w:rPr>
        <w:t xml:space="preserve">Pyrola rotundifolia, </w:t>
      </w:r>
      <w:r w:rsidRPr="009A11F0">
        <w:rPr>
          <w:sz w:val="24"/>
          <w:szCs w:val="24"/>
        </w:rPr>
        <w:t xml:space="preserve">gwiazdnicy długolistnej </w:t>
      </w:r>
      <w:r w:rsidRPr="009A11F0">
        <w:rPr>
          <w:i/>
          <w:iCs/>
          <w:sz w:val="24"/>
          <w:szCs w:val="24"/>
        </w:rPr>
        <w:t xml:space="preserve">Stellaria longifolia. </w:t>
      </w:r>
      <w:r w:rsidRPr="009A11F0">
        <w:rPr>
          <w:sz w:val="24"/>
          <w:szCs w:val="24"/>
        </w:rPr>
        <w:t>Diagnostyczny walor mają ga</w:t>
      </w:r>
      <w:r>
        <w:rPr>
          <w:sz w:val="24"/>
          <w:szCs w:val="24"/>
        </w:rPr>
        <w:t>tunki torfowisk przejściowych i </w:t>
      </w:r>
      <w:r w:rsidRPr="009A11F0">
        <w:rPr>
          <w:sz w:val="24"/>
          <w:szCs w:val="24"/>
        </w:rPr>
        <w:t xml:space="preserve">niskich: bobrek trójlistkowy </w:t>
      </w:r>
      <w:r w:rsidRPr="009A11F0">
        <w:rPr>
          <w:i/>
          <w:iCs/>
          <w:sz w:val="24"/>
          <w:szCs w:val="24"/>
        </w:rPr>
        <w:t xml:space="preserve">Menyanthes trifoliata, </w:t>
      </w:r>
      <w:r w:rsidRPr="009A11F0">
        <w:rPr>
          <w:sz w:val="24"/>
          <w:szCs w:val="24"/>
        </w:rPr>
        <w:t xml:space="preserve">kruszczyk błotny </w:t>
      </w:r>
      <w:r w:rsidRPr="009A11F0">
        <w:rPr>
          <w:i/>
          <w:iCs/>
          <w:sz w:val="24"/>
          <w:szCs w:val="24"/>
        </w:rPr>
        <w:t xml:space="preserve">Epipactis palustris, </w:t>
      </w:r>
      <w:r w:rsidRPr="009A11F0">
        <w:rPr>
          <w:sz w:val="24"/>
          <w:szCs w:val="24"/>
        </w:rPr>
        <w:t xml:space="preserve">dziwięciornik błotny </w:t>
      </w:r>
      <w:r w:rsidRPr="009A11F0">
        <w:rPr>
          <w:i/>
          <w:iCs/>
          <w:sz w:val="24"/>
          <w:szCs w:val="24"/>
        </w:rPr>
        <w:t xml:space="preserve">Pamassia palustris. </w:t>
      </w:r>
      <w:r w:rsidRPr="009A11F0">
        <w:rPr>
          <w:sz w:val="24"/>
          <w:szCs w:val="24"/>
        </w:rPr>
        <w:t xml:space="preserve">Bardzo istotny jest także udział gatunków klasy </w:t>
      </w:r>
      <w:r w:rsidRPr="009A11F0">
        <w:rPr>
          <w:i/>
          <w:iCs/>
          <w:sz w:val="24"/>
          <w:szCs w:val="24"/>
        </w:rPr>
        <w:t xml:space="preserve">Oxycocco-Sphagnetea, </w:t>
      </w:r>
      <w:r w:rsidRPr="009A11F0">
        <w:rPr>
          <w:sz w:val="24"/>
          <w:szCs w:val="24"/>
        </w:rPr>
        <w:t xml:space="preserve">które liczniej są reprezentowane tylko w borach bagiennych. Do najczęściej spotykanych gatunków torfowisk wysokich należą: </w:t>
      </w:r>
      <w:r>
        <w:rPr>
          <w:i/>
          <w:iCs/>
          <w:sz w:val="24"/>
          <w:szCs w:val="24"/>
        </w:rPr>
        <w:t>Sphagnum capillifolium, S. </w:t>
      </w:r>
      <w:r w:rsidRPr="009A11F0">
        <w:rPr>
          <w:i/>
          <w:iCs/>
          <w:sz w:val="24"/>
          <w:szCs w:val="24"/>
        </w:rPr>
        <w:t xml:space="preserve">magellanicum, Aulacomnium palustre, </w:t>
      </w:r>
      <w:r w:rsidRPr="009A11F0">
        <w:rPr>
          <w:sz w:val="24"/>
          <w:szCs w:val="24"/>
        </w:rPr>
        <w:t xml:space="preserve">żurawina błotna </w:t>
      </w:r>
      <w:r w:rsidRPr="009A11F0">
        <w:rPr>
          <w:i/>
          <w:iCs/>
          <w:sz w:val="24"/>
          <w:szCs w:val="24"/>
        </w:rPr>
        <w:t xml:space="preserve">Oxycoccus palustris, </w:t>
      </w:r>
      <w:r w:rsidRPr="009A11F0">
        <w:rPr>
          <w:sz w:val="24"/>
          <w:szCs w:val="24"/>
        </w:rPr>
        <w:t xml:space="preserve">wełnianka pochwowata </w:t>
      </w:r>
      <w:r w:rsidRPr="009A11F0">
        <w:rPr>
          <w:i/>
          <w:iCs/>
          <w:sz w:val="24"/>
          <w:szCs w:val="24"/>
        </w:rPr>
        <w:t xml:space="preserve">Eriophorum vaginatum. </w:t>
      </w:r>
      <w:r w:rsidRPr="009A11F0">
        <w:rPr>
          <w:sz w:val="24"/>
          <w:szCs w:val="24"/>
        </w:rPr>
        <w:t>Walor gatunków lokalnie wyróżniających sosnowo-</w:t>
      </w:r>
      <w:r w:rsidRPr="003D7377">
        <w:rPr>
          <w:sz w:val="24"/>
          <w:szCs w:val="24"/>
        </w:rPr>
        <w:t xml:space="preserve">brzozowy las bagienny mają: wierzba rokita </w:t>
      </w:r>
      <w:r w:rsidRPr="003D7377">
        <w:rPr>
          <w:i/>
          <w:iCs/>
          <w:sz w:val="24"/>
          <w:szCs w:val="24"/>
        </w:rPr>
        <w:t xml:space="preserve">Salix rosmarinifolia, </w:t>
      </w:r>
      <w:r w:rsidRPr="003D7377">
        <w:rPr>
          <w:sz w:val="24"/>
          <w:szCs w:val="24"/>
        </w:rPr>
        <w:t xml:space="preserve">listera jajowata </w:t>
      </w:r>
      <w:r w:rsidRPr="003D7377">
        <w:rPr>
          <w:i/>
          <w:iCs/>
          <w:sz w:val="24"/>
          <w:szCs w:val="24"/>
        </w:rPr>
        <w:t xml:space="preserve">Listera </w:t>
      </w:r>
      <w:r w:rsidRPr="007A2068">
        <w:rPr>
          <w:i/>
          <w:iCs/>
          <w:sz w:val="24"/>
          <w:szCs w:val="24"/>
        </w:rPr>
        <w:t xml:space="preserve">oyata, </w:t>
      </w:r>
      <w:r w:rsidRPr="007A2068">
        <w:rPr>
          <w:sz w:val="24"/>
          <w:szCs w:val="24"/>
        </w:rPr>
        <w:t xml:space="preserve">pięciornik kurze ziele </w:t>
      </w:r>
      <w:r w:rsidRPr="007A2068">
        <w:rPr>
          <w:i/>
          <w:iCs/>
          <w:sz w:val="24"/>
          <w:szCs w:val="24"/>
        </w:rPr>
        <w:t xml:space="preserve">Potentilla erecta, </w:t>
      </w:r>
      <w:r w:rsidRPr="007A2068">
        <w:rPr>
          <w:sz w:val="24"/>
          <w:szCs w:val="24"/>
        </w:rPr>
        <w:t xml:space="preserve">turzyca sina </w:t>
      </w:r>
      <w:r w:rsidRPr="007A2068">
        <w:rPr>
          <w:i/>
          <w:iCs/>
          <w:sz w:val="24"/>
          <w:szCs w:val="24"/>
        </w:rPr>
        <w:t xml:space="preserve">Carex glauca, </w:t>
      </w:r>
      <w:r w:rsidRPr="007A2068">
        <w:rPr>
          <w:sz w:val="24"/>
          <w:szCs w:val="24"/>
        </w:rPr>
        <w:t xml:space="preserve">turzyca szczupła </w:t>
      </w:r>
      <w:r w:rsidRPr="007A2068">
        <w:rPr>
          <w:i/>
          <w:iCs/>
          <w:sz w:val="24"/>
          <w:szCs w:val="24"/>
        </w:rPr>
        <w:t>C. disperma</w:t>
      </w:r>
    </w:p>
    <w:p w:rsidR="006319FD" w:rsidRPr="007A2068" w:rsidRDefault="006319FD" w:rsidP="006319FD">
      <w:pPr>
        <w:spacing w:before="240" w:line="360" w:lineRule="auto"/>
        <w:jc w:val="both"/>
        <w:rPr>
          <w:b/>
          <w:i/>
          <w:sz w:val="24"/>
          <w:szCs w:val="24"/>
        </w:rPr>
      </w:pPr>
      <w:r w:rsidRPr="007A2068">
        <w:rPr>
          <w:b/>
          <w:sz w:val="24"/>
          <w:szCs w:val="24"/>
        </w:rPr>
        <w:t xml:space="preserve">91T0 - Sosnowy bór chrobotkowy – </w:t>
      </w:r>
      <w:r w:rsidRPr="007A2068">
        <w:rPr>
          <w:b/>
          <w:i/>
          <w:sz w:val="24"/>
          <w:szCs w:val="24"/>
        </w:rPr>
        <w:t>Cladonio-Pinetum</w:t>
      </w:r>
    </w:p>
    <w:p w:rsidR="006319FD" w:rsidRPr="007A2068" w:rsidRDefault="006319FD" w:rsidP="006319FD">
      <w:pPr>
        <w:spacing w:line="360" w:lineRule="auto"/>
        <w:ind w:firstLine="709"/>
        <w:jc w:val="both"/>
        <w:rPr>
          <w:sz w:val="24"/>
          <w:szCs w:val="24"/>
        </w:rPr>
      </w:pPr>
      <w:r w:rsidRPr="007A2068">
        <w:rPr>
          <w:sz w:val="24"/>
          <w:szCs w:val="24"/>
        </w:rPr>
        <w:t>Śródlądowy bór chrobotkowy występuje na skrajnie ubogich i suchych siedliskach leśnych. Zajmuje na ogół niewielkie powierzchnie, zwykle w kompleksie przestrzennym</w:t>
      </w:r>
      <w:r>
        <w:rPr>
          <w:sz w:val="24"/>
          <w:szCs w:val="24"/>
        </w:rPr>
        <w:br/>
      </w:r>
      <w:r w:rsidRPr="007A2068">
        <w:rPr>
          <w:sz w:val="24"/>
          <w:szCs w:val="24"/>
        </w:rPr>
        <w:t>z borami świeżymi. Charakterystyczne dla tego siedliska jest gatunkowe ubóstwo drzewostanu, jego niska bonitacja i jakość techniczna oraz ubogie i bardzo specyficzne runo. Najbardziej charakterystyczną cechą śródlądowego boru chrobotkowego jest obficie wykształcona warstwa porostowo-mszysta, nadająca mu specyficzny szary koloryt od zgrupowania licznych gatunków krzaczkowatych porostów, z których większość stanowią chrobotki. Drzewostan składa się niemal wyłącznie z sosny pospolitej, słabo przyrastającej</w:t>
      </w:r>
      <w:r>
        <w:rPr>
          <w:sz w:val="24"/>
          <w:szCs w:val="24"/>
        </w:rPr>
        <w:br/>
      </w:r>
      <w:r w:rsidRPr="007A2068">
        <w:rPr>
          <w:sz w:val="24"/>
          <w:szCs w:val="24"/>
        </w:rPr>
        <w:t>i osiągającej najniższe stopnie bonitacji. Pojedynczą domieszkę stanowi jedynie brzoza brodawkowata. W ubogiej warstwie krzewów występuje zwykle tylko podrost sosny oraz jałowiec pospolity, rzadko inne gatunki, np. jarzębina czy dąb szypułkowy. Małe znaczenie ma też warstwa zielna pokrywająca zaledwie 10-30% powierzchni płatów. W jej skład wchodzą przeważnie krzewinki, z których najczęstsze są: borówka brusznica i wrzos pospolity, a rzadziej borówka czernica i mącznica lekarska. We wschodniej Polsce bory chrobotkowe mogą być miejscem występowania sasanki otwartej Pulsatilla patens.</w:t>
      </w:r>
    </w:p>
    <w:p w:rsidR="006319FD" w:rsidRPr="007A2068" w:rsidRDefault="006319FD" w:rsidP="006319FD">
      <w:pPr>
        <w:spacing w:line="360" w:lineRule="auto"/>
        <w:ind w:firstLine="709"/>
        <w:jc w:val="both"/>
        <w:rPr>
          <w:sz w:val="24"/>
          <w:szCs w:val="24"/>
        </w:rPr>
      </w:pPr>
      <w:r w:rsidRPr="007A2068">
        <w:rPr>
          <w:sz w:val="24"/>
          <w:szCs w:val="24"/>
        </w:rPr>
        <w:t>Bór chrobotkowy jest zbiorowiskiem naturalnym, jednak na wielu stanowiskach może występować także jako przejściowa, antropogeniczna faza degeneracji boru świeżego, powstała pod wpływem okresowego użytkowania siedlisk przez rolnictwo, grabienia ściółki bądź gospodarki zrębowej. Wiele płatów borów chrobotkowych może być tylko fazami sukcesji na wydmach śródlądowych lub porzuconych ubogich gruntach porolnych.</w:t>
      </w:r>
    </w:p>
    <w:p w:rsidR="006319FD" w:rsidRPr="007A2068" w:rsidRDefault="006319FD" w:rsidP="006319FD">
      <w:pPr>
        <w:spacing w:line="360" w:lineRule="auto"/>
        <w:ind w:firstLine="709"/>
        <w:jc w:val="both"/>
        <w:rPr>
          <w:sz w:val="24"/>
          <w:szCs w:val="24"/>
        </w:rPr>
      </w:pPr>
      <w:r w:rsidRPr="007A2068">
        <w:rPr>
          <w:sz w:val="24"/>
          <w:szCs w:val="24"/>
        </w:rPr>
        <w:t>Najpoważniejsze zagrożenia borów chrobotkowych mogą być związane</w:t>
      </w:r>
      <w:r>
        <w:rPr>
          <w:sz w:val="24"/>
          <w:szCs w:val="24"/>
        </w:rPr>
        <w:br/>
      </w:r>
      <w:r w:rsidRPr="007A2068">
        <w:rPr>
          <w:sz w:val="24"/>
          <w:szCs w:val="24"/>
        </w:rPr>
        <w:t xml:space="preserve">z zanieczyszczeniami powietrza i powodowane przez przyczyny bardzo odległe w przestrzeni </w:t>
      </w:r>
      <w:r w:rsidRPr="007A2068">
        <w:rPr>
          <w:sz w:val="24"/>
          <w:szCs w:val="24"/>
        </w:rPr>
        <w:lastRenderedPageBreak/>
        <w:t>i w czasie. Wiedza o naturalnej i antropogenicznej dynamice borów chrobotkowych jest skąpa i nie upoważnia do formułowania sztywnych zasad ich ochrony</w:t>
      </w:r>
      <w:r>
        <w:rPr>
          <w:sz w:val="24"/>
          <w:szCs w:val="24"/>
        </w:rPr>
        <w:t>.</w:t>
      </w:r>
    </w:p>
    <w:p w:rsidR="006319FD" w:rsidRPr="007A2068" w:rsidRDefault="006319FD" w:rsidP="006319FD">
      <w:pPr>
        <w:pStyle w:val="tyt"/>
        <w:spacing w:before="240" w:beforeAutospacing="0" w:after="0" w:afterAutospacing="0" w:line="360" w:lineRule="auto"/>
        <w:ind w:left="851" w:hanging="851"/>
        <w:jc w:val="both"/>
        <w:rPr>
          <w:b/>
        </w:rPr>
      </w:pPr>
      <w:r w:rsidRPr="007A2068">
        <w:rPr>
          <w:b/>
        </w:rPr>
        <w:t xml:space="preserve">3140 – Twardowodne oligo- i mezotroficzne zbiorniki z podwodnymi łąkami ramienic </w:t>
      </w:r>
      <w:r w:rsidRPr="007A2068">
        <w:rPr>
          <w:b/>
          <w:i/>
        </w:rPr>
        <w:t xml:space="preserve">Charetea </w:t>
      </w:r>
      <w:r w:rsidRPr="007A2068">
        <w:rPr>
          <w:b/>
        </w:rPr>
        <w:t>(jeziora ramienicowe)</w:t>
      </w:r>
    </w:p>
    <w:p w:rsidR="006319FD" w:rsidRPr="00555652" w:rsidRDefault="006319FD" w:rsidP="006319FD">
      <w:pPr>
        <w:spacing w:line="360" w:lineRule="auto"/>
        <w:ind w:firstLine="709"/>
        <w:jc w:val="both"/>
        <w:rPr>
          <w:sz w:val="24"/>
          <w:szCs w:val="24"/>
        </w:rPr>
      </w:pPr>
      <w:r w:rsidRPr="007A2068">
        <w:rPr>
          <w:sz w:val="24"/>
          <w:szCs w:val="24"/>
        </w:rPr>
        <w:t>Są to naturalne zbiorniki wód oligo– i mezotroficznych, o umiarkowanej lub wysokiej</w:t>
      </w:r>
      <w:r w:rsidRPr="00555652">
        <w:rPr>
          <w:sz w:val="24"/>
          <w:szCs w:val="24"/>
        </w:rPr>
        <w:t xml:space="preserve"> zawartości elektrolitów, w których ramienice (</w:t>
      </w:r>
      <w:r w:rsidRPr="00555652">
        <w:rPr>
          <w:i/>
          <w:sz w:val="24"/>
          <w:szCs w:val="24"/>
        </w:rPr>
        <w:t>Charophyta</w:t>
      </w:r>
      <w:r w:rsidRPr="00555652">
        <w:rPr>
          <w:sz w:val="24"/>
          <w:szCs w:val="24"/>
        </w:rPr>
        <w:t>) stanowią dominującą grup</w:t>
      </w:r>
      <w:r>
        <w:rPr>
          <w:sz w:val="24"/>
          <w:szCs w:val="24"/>
        </w:rPr>
        <w:t>ę</w:t>
      </w:r>
      <w:r w:rsidRPr="00555652">
        <w:rPr>
          <w:sz w:val="24"/>
          <w:szCs w:val="24"/>
        </w:rPr>
        <w:t xml:space="preserve"> roślin porastających dno zbiornika – tzw. łąki podwodne – często o charakterze jednogatunkowych agregacji. Jeziora te charakteryzują się dużą przezroczystością, dobrym natlenieniem</w:t>
      </w:r>
      <w:r>
        <w:rPr>
          <w:sz w:val="24"/>
          <w:szCs w:val="24"/>
        </w:rPr>
        <w:br/>
      </w:r>
      <w:r w:rsidRPr="00555652">
        <w:rPr>
          <w:sz w:val="24"/>
          <w:szCs w:val="24"/>
        </w:rPr>
        <w:t xml:space="preserve"> i zazwyczaj szmaragdowozielonym kolorem wody spowodowanym jej czystością oraz dużą ilością jonów wapnia. Woda jest zmineralizowana, z reguły niezanieczyszczona i o małej zawartości azotanów i fosforanów. Wobec dużej przezroczystości wód ramienice mogą wegetować na znacznych głębokościach i łąki ramienicowe zajmują często duże powierzchnie dna zbiornika. Łąki te są zbudowane albo wyłącznie przez ramienice, albo tworzą zbiorowiska z niewielkim udziałem przedstawicieli innych grup systematycznych hydromakrofitów. </w:t>
      </w:r>
    </w:p>
    <w:p w:rsidR="006319FD" w:rsidRPr="00555652" w:rsidRDefault="006319FD" w:rsidP="006319FD">
      <w:pPr>
        <w:spacing w:line="360" w:lineRule="auto"/>
        <w:ind w:firstLine="709"/>
        <w:jc w:val="both"/>
        <w:rPr>
          <w:sz w:val="24"/>
          <w:szCs w:val="24"/>
        </w:rPr>
      </w:pPr>
      <w:r w:rsidRPr="00555652">
        <w:rPr>
          <w:sz w:val="24"/>
          <w:szCs w:val="24"/>
        </w:rPr>
        <w:t>Jeziora ramienicowe dzielą się na dwa podtypy, a kryterium podziału związane jest ze stopniem zmineralizowania i trofią wód, powodującymi zasiedlanie jezior przez przedstawi-cieli różnych gatunków ramienic.</w:t>
      </w:r>
    </w:p>
    <w:p w:rsidR="006319FD" w:rsidRPr="00555652" w:rsidRDefault="006319FD" w:rsidP="006319FD">
      <w:pPr>
        <w:spacing w:line="360" w:lineRule="auto"/>
        <w:ind w:firstLine="709"/>
        <w:jc w:val="both"/>
        <w:rPr>
          <w:sz w:val="24"/>
          <w:szCs w:val="24"/>
        </w:rPr>
      </w:pPr>
      <w:r w:rsidRPr="00555652">
        <w:rPr>
          <w:sz w:val="24"/>
          <w:szCs w:val="24"/>
        </w:rPr>
        <w:t xml:space="preserve">Ramienice mają duże znaczenie ekologiczne i biologiczne. Są dobrymi wskaźnikami jakości wód. Zwarte łąki ramienic powodują dobre natlenienie powierzchniowej warstwy osadów dennych, powstrzymując uwalnianie biogenów. Ponadto gęste łąki ramienic ograniczają resuspensję osadów, w konsekwencji blokując to ważne dla organizmów planktonowych wewnętrzne źródło biogenów. Podwodne łąki ramienic mogą więc funkcjonować jako pułapki dla nutrientów. Z drugiej strony występowanie ramienic jest uzależnione od wielu czynników fizycznych i chemicznych, takich jak głębokość, charakter dna, przenikalność światła, stężenia związków biogennych, zanieczyszczeń i in. Większość ramienic nie toleruje stężenia fosforanów w wodzie przekraczającego 0,02 mg/l. </w:t>
      </w:r>
    </w:p>
    <w:p w:rsidR="006319FD" w:rsidRPr="00555652" w:rsidRDefault="006319FD" w:rsidP="006319FD">
      <w:pPr>
        <w:spacing w:line="360" w:lineRule="auto"/>
        <w:ind w:firstLine="709"/>
        <w:jc w:val="both"/>
        <w:rPr>
          <w:sz w:val="24"/>
          <w:szCs w:val="24"/>
        </w:rPr>
      </w:pPr>
      <w:r w:rsidRPr="00555652">
        <w:rPr>
          <w:sz w:val="24"/>
          <w:szCs w:val="24"/>
        </w:rPr>
        <w:t>Roślinność ta jest ulubionym miejscem tarła dla ryb, w tym siei i sielawy. Ryby składają ikrę w rozwidleniach okółków, gdzie panują dobre warunki tlenowe. Należy też wspomnieć, że wytrącanie dużych ilości węglanu wapnia przez te rośliny powoduje formowanie się pokładów kredy jeziornej.</w:t>
      </w:r>
    </w:p>
    <w:p w:rsidR="006319FD" w:rsidRPr="00555652" w:rsidRDefault="006319FD" w:rsidP="006319FD">
      <w:pPr>
        <w:pStyle w:val="tyt"/>
        <w:spacing w:before="240" w:beforeAutospacing="0" w:after="0" w:afterAutospacing="0" w:line="360" w:lineRule="auto"/>
        <w:ind w:left="851" w:hanging="851"/>
        <w:jc w:val="both"/>
        <w:rPr>
          <w:b/>
        </w:rPr>
      </w:pPr>
      <w:r w:rsidRPr="00555652">
        <w:rPr>
          <w:b/>
        </w:rPr>
        <w:t>3150 – Starorzecza i naturalne eutroficzne zbiorniki wodne ze zbiorowiskami</w:t>
      </w:r>
      <w:r>
        <w:rPr>
          <w:b/>
        </w:rPr>
        <w:br/>
        <w:t xml:space="preserve">   </w:t>
      </w:r>
      <w:r w:rsidRPr="00555652">
        <w:rPr>
          <w:b/>
        </w:rPr>
        <w:t xml:space="preserve">z </w:t>
      </w:r>
      <w:r w:rsidRPr="00555652">
        <w:rPr>
          <w:b/>
          <w:i/>
        </w:rPr>
        <w:t>Nymphaeion</w:t>
      </w:r>
    </w:p>
    <w:p w:rsidR="006319FD" w:rsidRDefault="006319FD" w:rsidP="006319FD">
      <w:pPr>
        <w:spacing w:line="360" w:lineRule="auto"/>
        <w:ind w:firstLine="709"/>
        <w:jc w:val="both"/>
        <w:rPr>
          <w:sz w:val="24"/>
          <w:szCs w:val="24"/>
        </w:rPr>
      </w:pPr>
      <w:r w:rsidRPr="00555652">
        <w:rPr>
          <w:sz w:val="24"/>
          <w:szCs w:val="24"/>
        </w:rPr>
        <w:lastRenderedPageBreak/>
        <w:t xml:space="preserve">Siedlisko to występuje w ponad 95 % wód stojących Polski z wyjątkiem zbiorników mezotroficznych i dystroficznych „sucharów”. Wydzielono w nim 2 podtypy: jeziora eutroficzne oraz eutroficzne starorzecza i drobne zbiorniki wodne. W jeziorach eutroficznych występują charakterystyczne strefy roślinności. Płycizny porasta pas roślin szuwarowych – najczęściej szuwaru niskiego, z dominacją turzyc, i szuwaru wysokiego, w którym najczęściej występuje trzcina, pałki i oczeret. Pod osłoną szuwaru czy w niewielkich, spokojnych zatoczkach rozwijają się zbiorowiska nieukorzenionych roślin pływających po powierzchni wody, należących do klasy </w:t>
      </w:r>
      <w:r w:rsidRPr="00555652">
        <w:rPr>
          <w:i/>
          <w:iCs/>
          <w:sz w:val="24"/>
          <w:szCs w:val="24"/>
        </w:rPr>
        <w:t>Lemnetea</w:t>
      </w:r>
      <w:r w:rsidRPr="00555652">
        <w:rPr>
          <w:sz w:val="24"/>
          <w:szCs w:val="24"/>
        </w:rPr>
        <w:t xml:space="preserve">. Przykładem jest rzęsa trójrowkowa czy spirodela wielokorzeniowa. Optymalnym siedliskiem dla tej grupy roślin są starorzecza i drobne zbiorniki wodne. Dno strefy przybrzeżnej (litoralu) jezior, do granicy przenikania światła zasiedla roślinność tworząca podwodne łąki. Rosną tu głównie ukorzenione rośliny zanurzone, których zbiorowiska należą do związku </w:t>
      </w:r>
      <w:r w:rsidRPr="00555652">
        <w:rPr>
          <w:i/>
          <w:iCs/>
          <w:sz w:val="24"/>
          <w:szCs w:val="24"/>
        </w:rPr>
        <w:t>Potamion</w:t>
      </w:r>
      <w:r w:rsidRPr="00555652">
        <w:rPr>
          <w:sz w:val="24"/>
          <w:szCs w:val="24"/>
        </w:rPr>
        <w:t>. Skład gatunkowy roślin należących do tego związku jest zróżnicowany w zależności od żyzności siedliska</w:t>
      </w:r>
      <w:r>
        <w:rPr>
          <w:sz w:val="24"/>
          <w:szCs w:val="24"/>
        </w:rPr>
        <w:br/>
      </w:r>
      <w:r w:rsidRPr="00555652">
        <w:rPr>
          <w:sz w:val="24"/>
          <w:szCs w:val="24"/>
        </w:rPr>
        <w:t xml:space="preserve">i charakteru podłoża. Przykładem może być rdestnica połyskująca i przeszyta, rogatek sztywny, wywłócznik kłosowy, moczarka kanadyjska czy przęstka podwodna. Roślinność ukorzeniona o liściach pływających ze związku </w:t>
      </w:r>
      <w:r w:rsidRPr="00555652">
        <w:rPr>
          <w:i/>
          <w:sz w:val="24"/>
          <w:szCs w:val="24"/>
        </w:rPr>
        <w:t>Nymphaeion</w:t>
      </w:r>
      <w:r w:rsidRPr="00555652">
        <w:rPr>
          <w:sz w:val="24"/>
          <w:szCs w:val="24"/>
        </w:rPr>
        <w:t xml:space="preserve"> reprezentowana jest przez grążel żółty, grzybienie białe i północne, rdestnicę pływającą, żabiściek pływający i osokę aleosowatą.</w:t>
      </w:r>
    </w:p>
    <w:p w:rsidR="006319FD" w:rsidRPr="00555652" w:rsidRDefault="006319FD" w:rsidP="006319FD">
      <w:pPr>
        <w:spacing w:before="240" w:line="360" w:lineRule="auto"/>
        <w:jc w:val="both"/>
        <w:rPr>
          <w:i/>
          <w:iCs/>
          <w:sz w:val="24"/>
          <w:szCs w:val="24"/>
        </w:rPr>
      </w:pPr>
      <w:r w:rsidRPr="00555652">
        <w:rPr>
          <w:b/>
          <w:sz w:val="24"/>
          <w:szCs w:val="24"/>
        </w:rPr>
        <w:t>3160 – Naturalne, dystroficzne zbiorniki wodne</w:t>
      </w:r>
    </w:p>
    <w:p w:rsidR="006319FD" w:rsidRPr="00D66BCA" w:rsidRDefault="006319FD" w:rsidP="006319FD">
      <w:pPr>
        <w:spacing w:line="360" w:lineRule="auto"/>
        <w:ind w:firstLine="708"/>
        <w:jc w:val="both"/>
        <w:rPr>
          <w:sz w:val="24"/>
          <w:szCs w:val="24"/>
        </w:rPr>
      </w:pPr>
      <w:r w:rsidRPr="00D66BCA">
        <w:rPr>
          <w:sz w:val="24"/>
          <w:szCs w:val="24"/>
        </w:rPr>
        <w:t>Jeziora dystroficzne należą do grupy siedlisk ekstremalnych. Są to z reguły niewielkie i bezodpływowe zbiorniki wodne, charakteryzujące się małą zasobnością substancji pokarmowych oraz dużą zawartością substancji humusowych w wodzie. Powstają</w:t>
      </w:r>
      <w:r>
        <w:rPr>
          <w:sz w:val="24"/>
          <w:szCs w:val="24"/>
        </w:rPr>
        <w:br/>
      </w:r>
      <w:r w:rsidRPr="00D66BCA">
        <w:rPr>
          <w:sz w:val="24"/>
          <w:szCs w:val="24"/>
        </w:rPr>
        <w:t>w niewielkich zagłębieniach terenu, gdy do wody dopływają kwasy humusowe.</w:t>
      </w:r>
    </w:p>
    <w:p w:rsidR="006319FD" w:rsidRPr="00D66BCA" w:rsidRDefault="006319FD" w:rsidP="006319FD">
      <w:pPr>
        <w:spacing w:line="360" w:lineRule="auto"/>
        <w:ind w:firstLine="708"/>
        <w:jc w:val="both"/>
        <w:rPr>
          <w:sz w:val="24"/>
          <w:szCs w:val="24"/>
        </w:rPr>
      </w:pPr>
      <w:r w:rsidRPr="00D66BCA">
        <w:rPr>
          <w:sz w:val="24"/>
          <w:szCs w:val="24"/>
        </w:rPr>
        <w:t>Jeziora dystroficzne położone są najczęściej w głębi borów, w bezpośrednim sąsiedztwie torfowisk, a przynajmniej otacza je węższy lub szerszy pas pła mszarnego (7140). Głównym źródłem kwasów humusowych w wodzie tych jezior są wody torfowiskowe dopływające z pła mszarnego. Kwasy humusowe wiążą cały ładunek substancji mineralnych (m.in. pokarmowych), który jest wprowadzany do wody ze zlewni oraz bezpośrednio</w:t>
      </w:r>
      <w:r>
        <w:rPr>
          <w:sz w:val="24"/>
          <w:szCs w:val="24"/>
        </w:rPr>
        <w:br/>
      </w:r>
      <w:r w:rsidRPr="00D66BCA">
        <w:rPr>
          <w:sz w:val="24"/>
          <w:szCs w:val="24"/>
        </w:rPr>
        <w:t>z opadami atmosferycznymi. W procesie tym powstają obojętne kompleksy mineralno-humusowe, natomiast pozostający nadmiar aktywnych substancji humusowych wpływa na warunki fizyczne i chemiczne wód, nadając im kwaśny odczyn oraz wiążąc rozpuszczony tlen. W tego typu jeziorach często spotyka się mało liczne populacje jednego lub, najwyżej kilku gatunków ryb, a nierzadko są to zbiorniki bezrybne. Ubogie są również zespoły pelagiczne zooplanktonu.</w:t>
      </w:r>
    </w:p>
    <w:p w:rsidR="006319FD" w:rsidRPr="00D66BCA" w:rsidRDefault="006319FD" w:rsidP="006319FD">
      <w:pPr>
        <w:spacing w:line="360" w:lineRule="auto"/>
        <w:ind w:firstLine="708"/>
        <w:jc w:val="both"/>
        <w:rPr>
          <w:sz w:val="24"/>
          <w:szCs w:val="24"/>
        </w:rPr>
      </w:pPr>
      <w:r w:rsidRPr="00D66BCA">
        <w:rPr>
          <w:sz w:val="24"/>
          <w:szCs w:val="24"/>
        </w:rPr>
        <w:lastRenderedPageBreak/>
        <w:t>Występowanie roślinności wodnej uzależnione jest od składu chemicznego</w:t>
      </w:r>
      <w:r>
        <w:rPr>
          <w:sz w:val="24"/>
          <w:szCs w:val="24"/>
        </w:rPr>
        <w:br/>
      </w:r>
      <w:r w:rsidRPr="00D66BCA">
        <w:rPr>
          <w:sz w:val="24"/>
          <w:szCs w:val="24"/>
        </w:rPr>
        <w:t xml:space="preserve">i zakwaszenia wody, kształtu misy jeziornej, nachylenia brzegu oraz charakteru zlewni jeziora. W większości polihumusowych jezior dystroficznych hydrofity zanurzone </w:t>
      </w:r>
      <w:r w:rsidRPr="00D66BCA">
        <w:rPr>
          <w:sz w:val="24"/>
          <w:szCs w:val="24"/>
        </w:rPr>
        <w:br/>
        <w:t xml:space="preserve">w ogóle nie występują. Jednak w płytkich jeziorach o słabo kwaśnej i względnie przezroczystej wodzie można niekiedy spotkać nawet dość licznie rozwijające się ramienice </w:t>
      </w:r>
      <w:r w:rsidRPr="00D66BCA">
        <w:rPr>
          <w:i/>
          <w:sz w:val="24"/>
          <w:szCs w:val="24"/>
        </w:rPr>
        <w:t>Chara fragilis</w:t>
      </w:r>
      <w:r w:rsidRPr="00D66BCA">
        <w:rPr>
          <w:sz w:val="24"/>
          <w:szCs w:val="24"/>
        </w:rPr>
        <w:t xml:space="preserve">. Na powierzchni takich jezior mogą pojawiać się hydrofity o liściach pływających, głównie: grążel żółty </w:t>
      </w:r>
      <w:r w:rsidRPr="00D66BCA">
        <w:rPr>
          <w:i/>
          <w:sz w:val="24"/>
          <w:szCs w:val="24"/>
        </w:rPr>
        <w:t>Nuphar luteum</w:t>
      </w:r>
      <w:r w:rsidRPr="00D66BCA">
        <w:rPr>
          <w:sz w:val="24"/>
          <w:szCs w:val="24"/>
        </w:rPr>
        <w:t xml:space="preserve">, grzybienie białe </w:t>
      </w:r>
      <w:r w:rsidRPr="00D66BCA">
        <w:rPr>
          <w:i/>
          <w:sz w:val="24"/>
          <w:szCs w:val="24"/>
        </w:rPr>
        <w:t>Nymphaea alba</w:t>
      </w:r>
      <w:r w:rsidRPr="00D66BCA">
        <w:rPr>
          <w:sz w:val="24"/>
          <w:szCs w:val="24"/>
        </w:rPr>
        <w:t xml:space="preserve"> i rdestnica pływająca </w:t>
      </w:r>
      <w:r w:rsidRPr="00D66BCA">
        <w:rPr>
          <w:i/>
          <w:sz w:val="24"/>
          <w:szCs w:val="24"/>
        </w:rPr>
        <w:t>Potamogeton natans</w:t>
      </w:r>
      <w:r w:rsidRPr="00D66BCA">
        <w:rPr>
          <w:sz w:val="24"/>
          <w:szCs w:val="24"/>
        </w:rPr>
        <w:t xml:space="preserve">. Bliżej pomostu mszarnego najczęściej rozwijają się grążel żółty i grzybienie białe, tworząc przerywany pierścień o szerokości kilku metrów. Spotyka się także większe fitocenozy zespołu </w:t>
      </w:r>
      <w:r w:rsidRPr="00D66BCA">
        <w:rPr>
          <w:i/>
          <w:sz w:val="24"/>
          <w:szCs w:val="24"/>
        </w:rPr>
        <w:t>Nupharo-Nymphaeetum albae</w:t>
      </w:r>
      <w:r w:rsidRPr="00D66BCA">
        <w:rPr>
          <w:sz w:val="24"/>
          <w:szCs w:val="24"/>
        </w:rPr>
        <w:t xml:space="preserve">, zbudowane </w:t>
      </w:r>
      <w:r w:rsidRPr="00D66BCA">
        <w:rPr>
          <w:sz w:val="24"/>
          <w:szCs w:val="24"/>
        </w:rPr>
        <w:br/>
        <w:t xml:space="preserve">z jednego lub obu tych gatunków. Niekiedy głębiej występuje rdestnica pływająca, która może tworzyć większe jednogatunkowe płaty zespołu </w:t>
      </w:r>
      <w:r w:rsidRPr="00D66BCA">
        <w:rPr>
          <w:i/>
          <w:sz w:val="24"/>
          <w:szCs w:val="24"/>
        </w:rPr>
        <w:t>Potametum natantis</w:t>
      </w:r>
      <w:r w:rsidRPr="00D66BCA">
        <w:rPr>
          <w:sz w:val="24"/>
          <w:szCs w:val="24"/>
        </w:rPr>
        <w:t xml:space="preserve">. </w:t>
      </w:r>
    </w:p>
    <w:p w:rsidR="006319FD" w:rsidRPr="00555652" w:rsidRDefault="006319FD" w:rsidP="006319FD">
      <w:pPr>
        <w:spacing w:line="360" w:lineRule="auto"/>
        <w:ind w:firstLine="708"/>
        <w:jc w:val="both"/>
        <w:rPr>
          <w:sz w:val="24"/>
          <w:szCs w:val="24"/>
        </w:rPr>
      </w:pPr>
      <w:r w:rsidRPr="00555652">
        <w:rPr>
          <w:sz w:val="24"/>
          <w:szCs w:val="24"/>
        </w:rPr>
        <w:t xml:space="preserve">Brunatna barwa wody, mała dostępność światła, kwaśny odczyn i mała zasobność </w:t>
      </w:r>
      <w:r w:rsidRPr="00555652">
        <w:rPr>
          <w:sz w:val="24"/>
          <w:szCs w:val="24"/>
        </w:rPr>
        <w:br/>
        <w:t xml:space="preserve">w substancje pokarmowe powodują, że skład gatunkowy i obfitość glonów w strefie otwartej wody są odmienne niż w innych jeziorach oraz rzekach. Najczęściej obserwuje się bardzo wyraźną dominację jednego gatunku, który może tworzyć nawet ponad 90% liczebności lub biomasy ogólnej glonów. </w:t>
      </w:r>
    </w:p>
    <w:p w:rsidR="006319FD" w:rsidRPr="00555652" w:rsidRDefault="006319FD" w:rsidP="006319FD">
      <w:pPr>
        <w:spacing w:before="240" w:line="360" w:lineRule="auto"/>
        <w:jc w:val="both"/>
        <w:rPr>
          <w:i/>
          <w:iCs/>
          <w:sz w:val="24"/>
          <w:szCs w:val="24"/>
        </w:rPr>
      </w:pPr>
      <w:r w:rsidRPr="00555652">
        <w:rPr>
          <w:b/>
          <w:sz w:val="24"/>
          <w:szCs w:val="24"/>
        </w:rPr>
        <w:t>6120 – Ciepłolubne śródlądowe murawy napi</w:t>
      </w:r>
      <w:r>
        <w:rPr>
          <w:b/>
          <w:sz w:val="24"/>
          <w:szCs w:val="24"/>
        </w:rPr>
        <w:t>a</w:t>
      </w:r>
      <w:r w:rsidRPr="00555652">
        <w:rPr>
          <w:b/>
          <w:sz w:val="24"/>
          <w:szCs w:val="24"/>
        </w:rPr>
        <w:t>skowe</w:t>
      </w:r>
    </w:p>
    <w:p w:rsidR="006319FD" w:rsidRDefault="006319FD" w:rsidP="006319FD">
      <w:pPr>
        <w:spacing w:line="360" w:lineRule="auto"/>
        <w:ind w:firstLine="708"/>
        <w:jc w:val="both"/>
        <w:rPr>
          <w:sz w:val="24"/>
          <w:szCs w:val="24"/>
        </w:rPr>
      </w:pPr>
      <w:r w:rsidRPr="00555652">
        <w:rPr>
          <w:sz w:val="24"/>
          <w:szCs w:val="24"/>
        </w:rPr>
        <w:t xml:space="preserve">Śródlądowe murawy napiaskowe to ciepłolubne zbiorowiska trawiaste, zbliżone charakterem do muraw kserotermicznych, których występowanie uwarunkowane jest warunkami klimatycznymi, edaficznymi i antropogenicznymi. </w:t>
      </w:r>
      <w:r>
        <w:rPr>
          <w:sz w:val="24"/>
          <w:szCs w:val="24"/>
        </w:rPr>
        <w:t>M</w:t>
      </w:r>
      <w:r w:rsidRPr="00555652">
        <w:rPr>
          <w:sz w:val="24"/>
          <w:szCs w:val="24"/>
        </w:rPr>
        <w:t>ają zwykle postać niskich, luźnych i dość barwnych zbiorowisk trawiastych, o wyraźnie kępiastej budowie oraz bogatej</w:t>
      </w:r>
      <w:r>
        <w:rPr>
          <w:sz w:val="24"/>
          <w:szCs w:val="24"/>
        </w:rPr>
        <w:br/>
      </w:r>
      <w:r w:rsidRPr="00555652">
        <w:rPr>
          <w:sz w:val="24"/>
          <w:szCs w:val="24"/>
        </w:rPr>
        <w:t>i zróżnicowanej florze naczyniowej, często z udziałem gatunków rzadkich i zagrożonych</w:t>
      </w:r>
      <w:r>
        <w:rPr>
          <w:sz w:val="24"/>
          <w:szCs w:val="24"/>
        </w:rPr>
        <w:br/>
      </w:r>
      <w:r w:rsidRPr="00555652">
        <w:rPr>
          <w:sz w:val="24"/>
          <w:szCs w:val="24"/>
        </w:rPr>
        <w:t>w skali Polski. Występują w miejscach suchych, nasłonecznionych, na terenach niemal płaskich oraz na zboczach o wystawie</w:t>
      </w:r>
      <w:r>
        <w:rPr>
          <w:sz w:val="24"/>
          <w:szCs w:val="24"/>
        </w:rPr>
        <w:t xml:space="preserve"> </w:t>
      </w:r>
      <w:r w:rsidRPr="00555652">
        <w:rPr>
          <w:sz w:val="24"/>
          <w:szCs w:val="24"/>
        </w:rPr>
        <w:t>południowej i wschodniej, przy wysokich temperaturach powietrza</w:t>
      </w:r>
      <w:r>
        <w:rPr>
          <w:sz w:val="24"/>
          <w:szCs w:val="24"/>
        </w:rPr>
        <w:t xml:space="preserve"> </w:t>
      </w:r>
      <w:r w:rsidRPr="00555652">
        <w:rPr>
          <w:sz w:val="24"/>
          <w:szCs w:val="24"/>
        </w:rPr>
        <w:t xml:space="preserve">i gleby oraz niskiej wilgotności podłoża. </w:t>
      </w:r>
      <w:r>
        <w:rPr>
          <w:sz w:val="24"/>
          <w:szCs w:val="24"/>
        </w:rPr>
        <w:t>S</w:t>
      </w:r>
      <w:r w:rsidRPr="00555652">
        <w:rPr>
          <w:sz w:val="24"/>
          <w:szCs w:val="24"/>
        </w:rPr>
        <w:t>potykane są zwykle na ubogich i luźnych glebach typu pararędziny inicjalne i właściwe, o odczynie pH od 6,0 do 9,0, wytworzonych z piasków zwałowych i na żwirach, z niskim poziomem wody gruntowej. Wykształcają się także na luźnych, ubogich utworach czwartorzędowych o przemywnej gospodarce wodnej. Głównie na piaskach glaciofluwialnych - takich jak: piaski sandrowe, piaski rzeczne teras akumulacyjnych oraz na piaskach wydmowych.</w:t>
      </w:r>
    </w:p>
    <w:p w:rsidR="006319FD" w:rsidRPr="00555652" w:rsidRDefault="006319FD" w:rsidP="006319FD">
      <w:pPr>
        <w:spacing w:line="360" w:lineRule="auto"/>
        <w:ind w:firstLine="708"/>
        <w:jc w:val="both"/>
        <w:rPr>
          <w:sz w:val="24"/>
          <w:szCs w:val="24"/>
        </w:rPr>
      </w:pPr>
      <w:r w:rsidRPr="00555652">
        <w:rPr>
          <w:sz w:val="24"/>
          <w:szCs w:val="24"/>
        </w:rPr>
        <w:t xml:space="preserve">Charakterystyczny wygląd muraw napiaskowych kształtowany jest przez obecność gatunków o wyraźnie kseromorficznej budowie, z widoczną dominacją traw i dużym udziałem </w:t>
      </w:r>
      <w:r w:rsidRPr="00555652">
        <w:rPr>
          <w:sz w:val="24"/>
          <w:szCs w:val="24"/>
        </w:rPr>
        <w:lastRenderedPageBreak/>
        <w:t>roślin jednorocznych oraz roślin zarodnikowych i porostów. Rośliny występujące na tych siedliskach to</w:t>
      </w:r>
      <w:r>
        <w:rPr>
          <w:sz w:val="24"/>
          <w:szCs w:val="24"/>
        </w:rPr>
        <w:t xml:space="preserve"> </w:t>
      </w:r>
      <w:r w:rsidRPr="00555652">
        <w:rPr>
          <w:sz w:val="24"/>
          <w:szCs w:val="24"/>
        </w:rPr>
        <w:t>w większości gatunki o kontynentalnym, sarmackim typie zasięgu, osiągające w Polsce zachodnią i północną granicę naturalnego zasięgu. Murawy napiaskowe charakteryzują się dużą różnorodnością florystyczną, z czym związana jest bogata fauna bezkręgowców, zwłaszcza chrząszczy, muchówek, błonkówek i owadów prostoskrzydłych, pluskwiaków</w:t>
      </w:r>
      <w:r>
        <w:rPr>
          <w:sz w:val="24"/>
          <w:szCs w:val="24"/>
        </w:rPr>
        <w:t xml:space="preserve"> </w:t>
      </w:r>
      <w:r w:rsidRPr="00555652">
        <w:rPr>
          <w:sz w:val="24"/>
          <w:szCs w:val="24"/>
        </w:rPr>
        <w:t>i motyli</w:t>
      </w:r>
      <w:r>
        <w:rPr>
          <w:sz w:val="24"/>
          <w:szCs w:val="24"/>
        </w:rPr>
        <w:t xml:space="preserve">. </w:t>
      </w:r>
      <w:r w:rsidRPr="00555652">
        <w:rPr>
          <w:sz w:val="24"/>
          <w:szCs w:val="24"/>
        </w:rPr>
        <w:t>Roślinność ciepłolubnych muraw napiaskowych stabilizowana jest</w:t>
      </w:r>
      <w:r>
        <w:rPr>
          <w:sz w:val="24"/>
          <w:szCs w:val="24"/>
        </w:rPr>
        <w:br/>
      </w:r>
      <w:r w:rsidRPr="00555652">
        <w:rPr>
          <w:sz w:val="24"/>
          <w:szCs w:val="24"/>
        </w:rPr>
        <w:t>i w dużej mierze kształtowana w wyniku ekstensywnej gospodarki pasterskiej. Po zaprzestaniu użytkowania przekształcają się w drodze sukcesji wtórnej w zarośla, a następnie w las.</w:t>
      </w:r>
    </w:p>
    <w:p w:rsidR="006319FD" w:rsidRDefault="006319FD" w:rsidP="006319FD">
      <w:pPr>
        <w:spacing w:line="360" w:lineRule="auto"/>
        <w:ind w:firstLine="709"/>
        <w:jc w:val="both"/>
        <w:rPr>
          <w:sz w:val="24"/>
          <w:szCs w:val="24"/>
        </w:rPr>
      </w:pPr>
      <w:r w:rsidRPr="00555652">
        <w:rPr>
          <w:sz w:val="24"/>
          <w:szCs w:val="24"/>
        </w:rPr>
        <w:t>Głównym zagrożeniem dla istnienia i funkcjonowania ciepłolubnych muraw napiaskowych jest sukcesja wtórna. Utrzymanie pełnej zmienności zbiorowisk i zachowanie bogactwa florystycznego tych siedlisk wymaga podjęcia zabiegów ochrony czynnej polegającej na usuwaniu drzew i krzewów, koszeniu oraz kontrolowanym wypalaniu.</w:t>
      </w:r>
    </w:p>
    <w:p w:rsidR="006319FD" w:rsidRPr="00555652" w:rsidRDefault="006319FD" w:rsidP="006319FD">
      <w:pPr>
        <w:spacing w:before="240" w:line="360" w:lineRule="auto"/>
        <w:jc w:val="both"/>
        <w:rPr>
          <w:b/>
          <w:sz w:val="24"/>
          <w:szCs w:val="24"/>
        </w:rPr>
      </w:pPr>
      <w:r>
        <w:rPr>
          <w:b/>
          <w:sz w:val="24"/>
          <w:szCs w:val="24"/>
        </w:rPr>
        <w:t xml:space="preserve">6510 - Łąki </w:t>
      </w:r>
      <w:r w:rsidRPr="00555652">
        <w:rPr>
          <w:b/>
          <w:sz w:val="24"/>
          <w:szCs w:val="24"/>
        </w:rPr>
        <w:t>świeże użytkowane ekstensywnie</w:t>
      </w:r>
    </w:p>
    <w:p w:rsidR="006319FD" w:rsidRPr="00555652" w:rsidRDefault="006319FD" w:rsidP="006319FD">
      <w:pPr>
        <w:spacing w:line="360" w:lineRule="auto"/>
        <w:ind w:firstLine="709"/>
        <w:jc w:val="both"/>
        <w:rPr>
          <w:sz w:val="24"/>
          <w:szCs w:val="24"/>
        </w:rPr>
      </w:pPr>
      <w:r w:rsidRPr="00555652">
        <w:rPr>
          <w:sz w:val="24"/>
          <w:szCs w:val="24"/>
        </w:rPr>
        <w:t xml:space="preserve">Należą tu antropogeniczne zbiorowiska użytków zielonych na średnio uwilgotnionych, bez śladów zabagnienia, glebach mineralnych, żyznych, najczęściej brunatnych, zasadowych lub słabo kwaśnych. Występują na terenach płaskich lub lekko nachylonych, o poziomie wody gruntowej nie płycej niż 40 – </w:t>
      </w:r>
      <w:smartTag w:uri="urn:schemas-microsoft-com:office:smarttags" w:element="metricconverter">
        <w:smartTagPr>
          <w:attr w:name="ProductID" w:val="50 cm"/>
        </w:smartTagPr>
        <w:r w:rsidRPr="00555652">
          <w:rPr>
            <w:sz w:val="24"/>
            <w:szCs w:val="24"/>
          </w:rPr>
          <w:t>50 cm</w:t>
        </w:r>
      </w:smartTag>
      <w:r w:rsidRPr="00555652">
        <w:rPr>
          <w:sz w:val="24"/>
          <w:szCs w:val="24"/>
        </w:rPr>
        <w:t>. Są to bogate florystycznie, ekstensywnie użytkowane łąki. Rozwijają się na potencjalnych siedliskach lasów grądowych, najczęściej na obrzeżach dolin. Cechuje je występowanie takich traw jak: rajgras wyniosły, kupkówka pospolita, stokłosa miękka. Trawom towarzyszą wysokie byliny, jak: marchew zwyczajna, barszcz zwyczajny, pasternak zwyczajny, biedrzeniec wielki. Niższą warstwę stanowią rośliny dwuliścienne o barwnych kwiatach: dzwonek rozpierzchły, koniczyna łąkowa, groszek łąkowy, koniczyna biała, krwawnik pospolity. Na siedliskach suchszych występują: rozchodnik ostry, macierzanka piaskowa, jastrzębiec kosmaczek, goździk kropkowany.</w:t>
      </w:r>
      <w:r>
        <w:rPr>
          <w:sz w:val="24"/>
          <w:szCs w:val="24"/>
        </w:rPr>
        <w:br/>
      </w:r>
      <w:r w:rsidRPr="00555652">
        <w:rPr>
          <w:sz w:val="24"/>
          <w:szCs w:val="24"/>
        </w:rPr>
        <w:t>W miejscach suchych sąsiadują z murawami kserotermicznymi, zaś na glebach ubogich przechodzą w murawy napiaskowe.</w:t>
      </w:r>
    </w:p>
    <w:p w:rsidR="006319FD" w:rsidRDefault="006319FD" w:rsidP="006319FD">
      <w:pPr>
        <w:spacing w:line="360" w:lineRule="auto"/>
        <w:ind w:firstLine="708"/>
        <w:jc w:val="both"/>
        <w:rPr>
          <w:sz w:val="24"/>
          <w:szCs w:val="24"/>
        </w:rPr>
      </w:pPr>
      <w:r w:rsidRPr="00555652">
        <w:rPr>
          <w:sz w:val="24"/>
          <w:szCs w:val="24"/>
        </w:rPr>
        <w:t>Ochrona tych siedlisk polega na:</w:t>
      </w:r>
    </w:p>
    <w:p w:rsidR="006319FD" w:rsidRPr="00555652" w:rsidRDefault="006319FD" w:rsidP="006319FD">
      <w:pPr>
        <w:numPr>
          <w:ilvl w:val="0"/>
          <w:numId w:val="57"/>
        </w:numPr>
        <w:spacing w:line="360" w:lineRule="auto"/>
        <w:ind w:left="527" w:hanging="170"/>
        <w:jc w:val="both"/>
        <w:rPr>
          <w:sz w:val="24"/>
          <w:szCs w:val="24"/>
        </w:rPr>
      </w:pPr>
      <w:r w:rsidRPr="00555652">
        <w:rPr>
          <w:sz w:val="24"/>
          <w:szCs w:val="24"/>
        </w:rPr>
        <w:t>odtwarzaniu zniszczonych łąk poprzez powrót do tradycyjnych metod gospodarowania,</w:t>
      </w:r>
    </w:p>
    <w:p w:rsidR="006319FD" w:rsidRPr="00555652" w:rsidRDefault="006319FD" w:rsidP="006319FD">
      <w:pPr>
        <w:numPr>
          <w:ilvl w:val="0"/>
          <w:numId w:val="57"/>
        </w:numPr>
        <w:spacing w:line="360" w:lineRule="auto"/>
        <w:ind w:left="527" w:hanging="170"/>
        <w:jc w:val="both"/>
        <w:rPr>
          <w:sz w:val="24"/>
          <w:szCs w:val="24"/>
        </w:rPr>
      </w:pPr>
      <w:r w:rsidRPr="00555652">
        <w:rPr>
          <w:sz w:val="24"/>
          <w:szCs w:val="24"/>
        </w:rPr>
        <w:t>zachowaniu różnorodności florystycznej łąk świeżych w wyniku stosowania dotychczasowych (ekstensywnych) form gospodarowania,</w:t>
      </w:r>
    </w:p>
    <w:p w:rsidR="006319FD" w:rsidRPr="00555652" w:rsidRDefault="006319FD" w:rsidP="006319FD">
      <w:pPr>
        <w:numPr>
          <w:ilvl w:val="0"/>
          <w:numId w:val="57"/>
        </w:numPr>
        <w:spacing w:line="360" w:lineRule="auto"/>
        <w:ind w:left="527" w:hanging="170"/>
        <w:jc w:val="both"/>
        <w:rPr>
          <w:sz w:val="24"/>
          <w:szCs w:val="24"/>
        </w:rPr>
      </w:pPr>
      <w:r w:rsidRPr="00555652">
        <w:rPr>
          <w:sz w:val="24"/>
          <w:szCs w:val="24"/>
        </w:rPr>
        <w:t>konserwacji zbiorowisk łąk świeżych polegającej na koszeniu i umiarkowanym ich nawożeniu.</w:t>
      </w:r>
    </w:p>
    <w:p w:rsidR="006319FD" w:rsidRPr="00555652" w:rsidRDefault="006319FD" w:rsidP="006319FD">
      <w:pPr>
        <w:spacing w:before="240" w:line="360" w:lineRule="auto"/>
        <w:jc w:val="both"/>
        <w:rPr>
          <w:b/>
          <w:sz w:val="24"/>
          <w:szCs w:val="24"/>
        </w:rPr>
      </w:pPr>
      <w:r w:rsidRPr="00555652">
        <w:rPr>
          <w:b/>
          <w:sz w:val="24"/>
          <w:szCs w:val="24"/>
        </w:rPr>
        <w:lastRenderedPageBreak/>
        <w:t>7120 - Torfowiska wysokie zdegradowane, zdolne do naturalnej i stymulowanej regeneracji</w:t>
      </w:r>
    </w:p>
    <w:p w:rsidR="006319FD" w:rsidRPr="00555652" w:rsidRDefault="006319FD" w:rsidP="006319FD">
      <w:pPr>
        <w:spacing w:line="360" w:lineRule="auto"/>
        <w:ind w:firstLine="709"/>
        <w:jc w:val="both"/>
        <w:rPr>
          <w:sz w:val="24"/>
          <w:szCs w:val="24"/>
        </w:rPr>
      </w:pPr>
      <w:r w:rsidRPr="00555652">
        <w:rPr>
          <w:sz w:val="24"/>
          <w:szCs w:val="24"/>
        </w:rPr>
        <w:t xml:space="preserve">Należą tu torfowiska wysokie, na których nastąpiło zakłócenie naturalnej hydrologii złoża torfowego (zwykle z przyczyn antropogenicznych). W wyniku odwodnienia nastąpiło przesuszenie złoża i zmiana składu gatunkowego lub zanik gatunków. Fitocenozy porastające zdegradowane torfowiska są silnie zróżnicowane pod względem budowy i składu gatunkowego. Porastająca je roślinność w przewadze składa się jeszcze ze składników typowych dla żywych torfowisk wysokich, lecz względna obfitość poszczególnych gatunków jest zróżnicowana. Ich wspólną cechą jest obniżona ilość kępowych torfowców, są one często opanowane przez wełniankę, wrzos, bagno zwyczajne lub trzęślicę modrą. Charakterystyczne są naloty brzozy i sosny. </w:t>
      </w:r>
    </w:p>
    <w:p w:rsidR="006319FD" w:rsidRPr="00555652" w:rsidRDefault="006319FD" w:rsidP="006319FD">
      <w:pPr>
        <w:spacing w:line="360" w:lineRule="auto"/>
        <w:ind w:firstLine="708"/>
        <w:jc w:val="both"/>
        <w:rPr>
          <w:sz w:val="24"/>
          <w:szCs w:val="24"/>
        </w:rPr>
      </w:pPr>
      <w:r w:rsidRPr="00555652">
        <w:rPr>
          <w:sz w:val="24"/>
          <w:szCs w:val="24"/>
        </w:rPr>
        <w:t>Szczegółowymi wskaźnikami zaburzeń hydrologicznych na torfowiskach wysokich zdolnych jeszcze do regeneracji są: 1) redukcja powierzchni zajętej uprzednio przez roślinność torfotwórczą w postaci kompleksu kępkowo–dolinkowego lub też dużych powierzchni wilgotnych, bezdrzewnych mszarów z dominacją torfowców, 2) zupełny zanik roślinności mszarnej i rozwój zbiorowisk z dominacją krzewinek (wrzosu, bagna zwyczajnego, wrzośca bagiennego), wełnianki pochwowatej, trzęślicy modrej, 3) trwała obecność sosny w postaci luźno rosnących, niewysokich osobników, z których część zamiera, 4) fitocenoza boru bagiennego bez lub z niewielkimi oznakami przesuszenia torfu</w:t>
      </w:r>
      <w:r w:rsidRPr="00555652">
        <w:rPr>
          <w:sz w:val="24"/>
          <w:szCs w:val="24"/>
        </w:rPr>
        <w:br/>
        <w:t xml:space="preserve">i ustępowania gatunków wysokotorfowiskowych. Wymienione typy roślinności wskazują na zanik lub wybitne ograniczenie normalnego funkcjonowania akrotelmu, czyli powierzchniowej części żywego torfowiska. Występuje ona powyżej naturalnego, przeciętnego położenia lustra wody w torfowisku i zachodzą w niej wszystkie procesy prowadzące do powstania torfu. Regeneracja torfowiska polega na ponownym wykształceniu się tej warstwy lub przywróceniu jej pełnego funkcjonowania. Zaburzone pod względem hydrologicznym torfowiska wysokie zachowują silnie kwaśny odczyn i niską trofię oraz ombrotroficzny sposób zasilania w wodę. </w:t>
      </w:r>
    </w:p>
    <w:p w:rsidR="006319FD" w:rsidRPr="00555652" w:rsidRDefault="006319FD" w:rsidP="006319FD">
      <w:pPr>
        <w:spacing w:line="360" w:lineRule="auto"/>
        <w:ind w:firstLine="709"/>
        <w:jc w:val="both"/>
        <w:rPr>
          <w:sz w:val="24"/>
          <w:szCs w:val="24"/>
        </w:rPr>
      </w:pPr>
      <w:r w:rsidRPr="00555652">
        <w:rPr>
          <w:sz w:val="24"/>
          <w:szCs w:val="24"/>
        </w:rPr>
        <w:t>Zastosowanie właściwych zabiegów w okresie do 30 lat może pozwolić na ponowne osiedlenie się roślinności torfotwórczej i przywrócenie sprawności hydrologicznej torfowiska.</w:t>
      </w:r>
    </w:p>
    <w:p w:rsidR="006319FD" w:rsidRPr="00555652" w:rsidRDefault="006319FD" w:rsidP="006319FD">
      <w:pPr>
        <w:spacing w:before="240" w:line="360" w:lineRule="auto"/>
        <w:jc w:val="both"/>
        <w:rPr>
          <w:i/>
          <w:iCs/>
          <w:sz w:val="24"/>
          <w:szCs w:val="24"/>
        </w:rPr>
      </w:pPr>
      <w:r w:rsidRPr="00555652">
        <w:rPr>
          <w:b/>
          <w:sz w:val="24"/>
          <w:szCs w:val="24"/>
        </w:rPr>
        <w:t>7140 – Torfowiska przejściowe i trzęsawiska</w:t>
      </w:r>
      <w:r w:rsidRPr="00555652">
        <w:rPr>
          <w:sz w:val="24"/>
          <w:szCs w:val="24"/>
        </w:rPr>
        <w:t xml:space="preserve"> (przeważnie z roślinnością z </w:t>
      </w:r>
      <w:r w:rsidRPr="00555652">
        <w:rPr>
          <w:i/>
          <w:iCs/>
          <w:sz w:val="24"/>
          <w:szCs w:val="24"/>
        </w:rPr>
        <w:t>Scheuchzerio-Caricetea nigrae)</w:t>
      </w:r>
    </w:p>
    <w:p w:rsidR="006319FD" w:rsidRDefault="006319FD" w:rsidP="006319FD">
      <w:pPr>
        <w:spacing w:line="360" w:lineRule="auto"/>
        <w:ind w:firstLine="709"/>
        <w:jc w:val="both"/>
        <w:rPr>
          <w:sz w:val="24"/>
          <w:szCs w:val="24"/>
        </w:rPr>
      </w:pPr>
      <w:r w:rsidRPr="00555652">
        <w:rPr>
          <w:sz w:val="24"/>
          <w:szCs w:val="24"/>
        </w:rPr>
        <w:t xml:space="preserve">Torfowiska rozwijające się przy powierzchni oligo- do mezotroficznych wód, o pośrednim typie zasilania, tj. korzystające z wody opadowej i w części również podziemnej lub powierzchniowej, porośnięte przez różnorodne torfotwórcze zbiorowiska roślinne, </w:t>
      </w:r>
      <w:r w:rsidRPr="00555652">
        <w:rPr>
          <w:sz w:val="24"/>
          <w:szCs w:val="24"/>
        </w:rPr>
        <w:lastRenderedPageBreak/>
        <w:t>w formie kołyszących się na powierzchni wody kożuchów, pływających dywanów (pła),</w:t>
      </w:r>
      <w:r w:rsidRPr="009172F2">
        <w:rPr>
          <w:sz w:val="24"/>
          <w:szCs w:val="24"/>
        </w:rPr>
        <w:t xml:space="preserve"> trzęsawisk, zbudowanych przez średnio wysokie i niskie turzyce, torfowce i mchy brunatne.</w:t>
      </w:r>
    </w:p>
    <w:p w:rsidR="006319FD" w:rsidRDefault="006319FD" w:rsidP="006319FD">
      <w:pPr>
        <w:spacing w:line="360" w:lineRule="auto"/>
        <w:ind w:firstLine="709"/>
        <w:jc w:val="both"/>
        <w:rPr>
          <w:sz w:val="24"/>
          <w:szCs w:val="24"/>
        </w:rPr>
      </w:pPr>
      <w:r>
        <w:rPr>
          <w:sz w:val="24"/>
          <w:szCs w:val="24"/>
        </w:rPr>
        <w:t>T</w:t>
      </w:r>
      <w:r w:rsidRPr="009172F2">
        <w:rPr>
          <w:sz w:val="24"/>
          <w:szCs w:val="24"/>
        </w:rPr>
        <w:t>orfowiska przejściowe i trzęsawiska pod względem warunków hydrologicznych, troficznych, charakteru roślinności i stanu dynamicznego mają cechy pośrednie między typowymi torfowiskami niskimi a torfowiskami wysokimi. Rozwijają się wszędzie tam, gdzie wskutek zaawansowania procesu akumulacji torfu nastąpiła częściowa izolacja powierzchni torfowiska od wpływu wód minerotroficznych i w bilansie wodnym torfowiska istotne i coraz większe znaczenie mają wody pochodzenia atmosferycznego. Docierające jeszcze do powierzchni torfowiska wody minerotroficzne są słabo ruchliwe lub stagnują. Ich odczyn jest umiarkowanie lub silnie kwaśny, a trofia niska lub bardzo niska. Pochodną takich warunków jest dalsze pogłębianie się deficytu soli mineralnych i równocześnie wzrost zakwaszenia podłoża torfowego w toku dalszego rozwoju torfowiska. Siedlisko charakteryzuje się bardzo wysokim stopniem uwilgocenia, najczęściej jest przesycone wodą. Powstaje wskutek naturalnego lub przyspieszonego lądowienia zbiorników wodnych (odgórnego, rzadziej oddolnego). Torfowiska przejściowe stanowią odrębne jednostki przestrzenne bardzo różnej wielkości lub też są elementem w obrębie większych kompleksów torfowych, w tym torfowisk wysokich, gdzie mogą zajmować strefę okrajka lub obrzeży zbiorników wodnych w</w:t>
      </w:r>
      <w:r>
        <w:rPr>
          <w:sz w:val="24"/>
          <w:szCs w:val="24"/>
        </w:rPr>
        <w:t> </w:t>
      </w:r>
      <w:r w:rsidRPr="009172F2">
        <w:rPr>
          <w:sz w:val="24"/>
          <w:szCs w:val="24"/>
        </w:rPr>
        <w:t>obrębie wierzchowiny. W Polsce siedlisko występuje głównie w młodoglacjalnym krajobrazie w północnej części niżu, zwłaszcza na obszarach sandrowych, obfitujących w</w:t>
      </w:r>
      <w:r>
        <w:rPr>
          <w:sz w:val="24"/>
          <w:szCs w:val="24"/>
        </w:rPr>
        <w:t> </w:t>
      </w:r>
      <w:r w:rsidRPr="009172F2">
        <w:rPr>
          <w:sz w:val="24"/>
          <w:szCs w:val="24"/>
        </w:rPr>
        <w:t>obniżenia pochodzenia wytopiskowego, częściowo wypełnione wodą lub też w całości wypełnione torfem. Podobne położenie zajmuje w utworach morenowych.</w:t>
      </w:r>
    </w:p>
    <w:p w:rsidR="006319FD" w:rsidRPr="00555652" w:rsidRDefault="006319FD" w:rsidP="006319FD">
      <w:pPr>
        <w:spacing w:line="360" w:lineRule="auto"/>
        <w:ind w:firstLine="709"/>
        <w:jc w:val="both"/>
        <w:rPr>
          <w:sz w:val="24"/>
          <w:szCs w:val="24"/>
        </w:rPr>
      </w:pPr>
      <w:r w:rsidRPr="009172F2">
        <w:rPr>
          <w:sz w:val="24"/>
          <w:szCs w:val="24"/>
        </w:rPr>
        <w:t xml:space="preserve">Pod względem fitocenotycznym torfowiska przejściowe i trzęsawiska reprezentowane są przez szereg zespołów roślinnych w postaci pozbawionych mikroreliefu, płaskich mszarów, zdominowanych przez 1-2 gatunki roślin naczyniowych i zwykle jeden gatunek torfowca. Część fitocenoz ma wybitnie pionierski charakter i postać jedno- lub dwugatunkowych agregacji wkraczających na swobodną powierzchnię wodną. Większość ma jednak stabilny </w:t>
      </w:r>
      <w:r w:rsidRPr="00555652">
        <w:rPr>
          <w:sz w:val="24"/>
          <w:szCs w:val="24"/>
        </w:rPr>
        <w:t>charakter, co powoduje, że stadium torfowiska przejściowego wykształconego w wyniku naturalnych procesów może trwać dziesiątki lub setki lat. Generalna zasada ochrony w takiej sytuacji sprowadza się do zagwarantowania naturalnych warunków wodnych i troficznych, które decydują o stanie dynamicznym fitocenoz torfowiska oraz kierunku i tempie rozwoju ekosystemu torfowiskowego.</w:t>
      </w:r>
    </w:p>
    <w:p w:rsidR="006319FD" w:rsidRPr="003D7377" w:rsidRDefault="006319FD" w:rsidP="006319FD">
      <w:pPr>
        <w:pStyle w:val="tyt"/>
        <w:spacing w:before="240" w:beforeAutospacing="0" w:after="0" w:afterAutospacing="0" w:line="360" w:lineRule="auto"/>
        <w:ind w:left="992" w:hanging="992"/>
        <w:jc w:val="both"/>
        <w:rPr>
          <w:b/>
        </w:rPr>
      </w:pPr>
      <w:r w:rsidRPr="003D7377">
        <w:rPr>
          <w:b/>
        </w:rPr>
        <w:t>7210 – Torfowiska nakredowe</w:t>
      </w:r>
    </w:p>
    <w:p w:rsidR="006319FD" w:rsidRPr="003D7377" w:rsidRDefault="006319FD" w:rsidP="006319FD">
      <w:pPr>
        <w:spacing w:line="360" w:lineRule="auto"/>
        <w:ind w:firstLine="709"/>
        <w:jc w:val="both"/>
        <w:rPr>
          <w:sz w:val="24"/>
          <w:szCs w:val="24"/>
        </w:rPr>
      </w:pPr>
      <w:r w:rsidRPr="003D7377">
        <w:rPr>
          <w:sz w:val="24"/>
          <w:szCs w:val="24"/>
        </w:rPr>
        <w:lastRenderedPageBreak/>
        <w:t xml:space="preserve">Brzegi zbiorników wodnych, gytiowiska i torfowiska typu niskiego na podłożu bardzo zasobnym w węglan wapnia oraz zasilane przez wody bogate w wapń, porośnięte przez fitocenozy szuwarowe, głównie z kłocią wiechowatą </w:t>
      </w:r>
      <w:r w:rsidRPr="003D7377">
        <w:rPr>
          <w:i/>
          <w:sz w:val="24"/>
          <w:szCs w:val="24"/>
        </w:rPr>
        <w:t>Cladium mariscus</w:t>
      </w:r>
      <w:r w:rsidRPr="003D7377">
        <w:rPr>
          <w:sz w:val="24"/>
          <w:szCs w:val="24"/>
        </w:rPr>
        <w:t>, często w kontakcie przestrzennym ze zbiorowiskami mszysto-niskoturzycowymi, z wybitnym udziałem roślin wapniolubnych, z których część może również stanowić składniki szuwaru kłodowego.</w:t>
      </w:r>
    </w:p>
    <w:p w:rsidR="006319FD" w:rsidRPr="003D7377" w:rsidRDefault="006319FD" w:rsidP="006319FD">
      <w:pPr>
        <w:spacing w:line="360" w:lineRule="auto"/>
        <w:ind w:firstLine="709"/>
        <w:jc w:val="both"/>
        <w:rPr>
          <w:sz w:val="24"/>
          <w:szCs w:val="24"/>
        </w:rPr>
      </w:pPr>
      <w:r w:rsidRPr="003D7377">
        <w:rPr>
          <w:sz w:val="24"/>
          <w:szCs w:val="24"/>
        </w:rPr>
        <w:t>Torfowiska nakredowe z roślinnością typu szuwarowego wykształciły się i nadal powstają w toku naturalnej sukcesji zachodzącej w strefie litoralu zbiorników wodnych (najczęściej mezo- i eutroficznych, rzadko dystroficznych) oraz na miejscu całkowicie lub częściowo zlądowionych jezior z pokładem kredy jeziornej (gytii wapiennej), pokrytej pokładem torfu o różnej miąższości. W wielu przypadkach ich rozwój został przyspieszony wskutek sztucznego obniżenia poziomu wody w jeziorach. Tylko bardzo niewielka liczba tego typu torfowisk ma odmienną genezę i powstała na podłożu zbudowanym ze skał węglanowych znacznie starszych.</w:t>
      </w:r>
    </w:p>
    <w:p w:rsidR="006319FD" w:rsidRPr="003D7377" w:rsidRDefault="006319FD" w:rsidP="006319FD">
      <w:pPr>
        <w:spacing w:line="360" w:lineRule="auto"/>
        <w:ind w:firstLine="709"/>
        <w:jc w:val="both"/>
        <w:rPr>
          <w:sz w:val="24"/>
          <w:szCs w:val="24"/>
        </w:rPr>
      </w:pPr>
      <w:r w:rsidRPr="003D7377">
        <w:rPr>
          <w:sz w:val="24"/>
          <w:szCs w:val="24"/>
        </w:rPr>
        <w:t>W Polsce torfowiska nakredowe należą do siedlisk bardzo rzadkich i łącznie zajmują niewielki areał. Tworzą one kompleksy przestrzenne z szuwarami turzycowymi, neutralnymi</w:t>
      </w:r>
      <w:r>
        <w:rPr>
          <w:sz w:val="24"/>
          <w:szCs w:val="24"/>
        </w:rPr>
        <w:br/>
      </w:r>
      <w:r w:rsidRPr="003D7377">
        <w:rPr>
          <w:sz w:val="24"/>
          <w:szCs w:val="24"/>
        </w:rPr>
        <w:t>i słabo kwaśnymi mechowiskami, źródliskami, wilgotnymi i zmiennowilgotnymi łąkami, rzadziej z kwaśnymi mszarami, zaroślami lub bagiennymi lasami typu olsu. W zależności od głębokości wody i amplitudy jej wahań, dostępności przyswajalnych związków azotu</w:t>
      </w:r>
      <w:r>
        <w:rPr>
          <w:sz w:val="24"/>
          <w:szCs w:val="24"/>
        </w:rPr>
        <w:br/>
      </w:r>
      <w:r w:rsidRPr="003D7377">
        <w:rPr>
          <w:sz w:val="24"/>
          <w:szCs w:val="24"/>
        </w:rPr>
        <w:t>i fosforu, grubości zakumulowanej warstwy organicznej, typu sąsiadujących fitocenoz, stopnia zaawansowania sukcesji oraz sposobu użytkowania terenu porastające je zbiorowiska roślinne wykazują znaczne zróżnicowanie florystyczne i fizjonomiczne.</w:t>
      </w:r>
    </w:p>
    <w:p w:rsidR="006319FD" w:rsidRPr="003D7377" w:rsidRDefault="006319FD" w:rsidP="006319FD">
      <w:pPr>
        <w:spacing w:line="360" w:lineRule="auto"/>
        <w:ind w:firstLine="709"/>
        <w:jc w:val="both"/>
        <w:rPr>
          <w:sz w:val="24"/>
          <w:szCs w:val="24"/>
        </w:rPr>
      </w:pPr>
      <w:r w:rsidRPr="003D7377">
        <w:rPr>
          <w:sz w:val="24"/>
          <w:szCs w:val="24"/>
        </w:rPr>
        <w:t xml:space="preserve">Stan siedliska jest zależny od odpowiednich warunków hydrologicznych. Przy czym zarówno niedostatek wody jak i jej nadmiar mogą być czynnikami ograniczającymi. Najpoważniejszym zagrożeniem ze strony człowieka na torfowiskach jest ingerencja dokonana najczęściej w przeszłości w postaci melioracji odwadniających. Natomiast stanowiska związane brzegami jezior bardziej narażone są na presję ze strony turystyki. Istotnym zagrożeniem jest również ekspansja trzciny </w:t>
      </w:r>
      <w:r w:rsidRPr="003D7377">
        <w:rPr>
          <w:i/>
          <w:sz w:val="24"/>
          <w:szCs w:val="24"/>
        </w:rPr>
        <w:t>Phragmites australis</w:t>
      </w:r>
      <w:r w:rsidRPr="003D7377">
        <w:rPr>
          <w:sz w:val="24"/>
          <w:szCs w:val="24"/>
        </w:rPr>
        <w:t xml:space="preserve"> oraz trzęślicy modrej </w:t>
      </w:r>
      <w:r w:rsidRPr="003D7377">
        <w:rPr>
          <w:i/>
          <w:sz w:val="24"/>
          <w:szCs w:val="24"/>
        </w:rPr>
        <w:t>Molinia caerulea</w:t>
      </w:r>
    </w:p>
    <w:p w:rsidR="006319FD" w:rsidRDefault="006319FD" w:rsidP="006319FD">
      <w:pPr>
        <w:spacing w:line="360" w:lineRule="auto"/>
        <w:ind w:firstLine="709"/>
        <w:jc w:val="both"/>
        <w:rPr>
          <w:sz w:val="24"/>
          <w:szCs w:val="24"/>
        </w:rPr>
      </w:pPr>
      <w:r w:rsidRPr="003D7377">
        <w:rPr>
          <w:sz w:val="24"/>
          <w:szCs w:val="24"/>
        </w:rPr>
        <w:t>W Nadleśnictwie Pomorze stanowiska tych siedlisk występują na półwyspie jeziora Zelwa oraz w rezerwacie Łempis nad jeziorami Stulpieniuk i Łempis.</w:t>
      </w:r>
    </w:p>
    <w:p w:rsidR="006319FD" w:rsidRPr="003D7377" w:rsidRDefault="006319FD" w:rsidP="006319FD">
      <w:pPr>
        <w:pStyle w:val="tyt"/>
        <w:spacing w:before="240" w:beforeAutospacing="0" w:after="0" w:afterAutospacing="0" w:line="360" w:lineRule="auto"/>
        <w:ind w:left="992" w:hanging="992"/>
        <w:jc w:val="both"/>
        <w:rPr>
          <w:b/>
        </w:rPr>
      </w:pPr>
      <w:r w:rsidRPr="003D7377">
        <w:rPr>
          <w:b/>
        </w:rPr>
        <w:t xml:space="preserve">7220 – Źródliska wapienne ze zbiorowiskami </w:t>
      </w:r>
      <w:r w:rsidRPr="003D7377">
        <w:rPr>
          <w:b/>
          <w:i/>
        </w:rPr>
        <w:t>Cratoneurion commutati</w:t>
      </w:r>
    </w:p>
    <w:p w:rsidR="006319FD" w:rsidRPr="003D7377" w:rsidRDefault="006319FD" w:rsidP="006319FD">
      <w:pPr>
        <w:autoSpaceDE w:val="0"/>
        <w:autoSpaceDN w:val="0"/>
        <w:adjustRightInd w:val="0"/>
        <w:spacing w:line="360" w:lineRule="auto"/>
        <w:ind w:firstLine="709"/>
        <w:jc w:val="both"/>
        <w:rPr>
          <w:sz w:val="24"/>
          <w:szCs w:val="24"/>
        </w:rPr>
      </w:pPr>
      <w:r w:rsidRPr="003D7377">
        <w:rPr>
          <w:sz w:val="24"/>
          <w:szCs w:val="24"/>
        </w:rPr>
        <w:t xml:space="preserve">Źródła wypływu zimnych, twardych wód podziemnych z aktywnym procesem wytrącania się węglanu wapnia w formie trawertynów lub innych rodzajów martwicy </w:t>
      </w:r>
      <w:r w:rsidRPr="003D7377">
        <w:rPr>
          <w:sz w:val="24"/>
          <w:szCs w:val="24"/>
        </w:rPr>
        <w:lastRenderedPageBreak/>
        <w:t xml:space="preserve">wapiennej, którym towarzyszy roślinność (zdominowana przez mszaki) ze związku </w:t>
      </w:r>
      <w:r w:rsidRPr="003D7377">
        <w:rPr>
          <w:i/>
          <w:iCs/>
          <w:sz w:val="24"/>
          <w:szCs w:val="24"/>
        </w:rPr>
        <w:t>Cratoneurion commutati</w:t>
      </w:r>
      <w:r w:rsidRPr="003D7377">
        <w:rPr>
          <w:sz w:val="24"/>
          <w:szCs w:val="24"/>
        </w:rPr>
        <w:t>. Występowanie i rozwój siedliska uwarunkowane są specyficzną kombinacją czynników geologicznych (obecność skał węglanowych), hydrogeologicznych (zasoby wód podziemnych, typy i kierunek oraz wydajność i prędkość ich wypływu), hydrochemicznych (typ hydrochemiczny wód podziemnych, duża zawarto CO</w:t>
      </w:r>
      <w:r w:rsidRPr="003D7377">
        <w:rPr>
          <w:sz w:val="24"/>
          <w:szCs w:val="24"/>
          <w:vertAlign w:val="subscript"/>
        </w:rPr>
        <w:t>2</w:t>
      </w:r>
      <w:r w:rsidRPr="003D7377">
        <w:rPr>
          <w:sz w:val="24"/>
          <w:szCs w:val="24"/>
        </w:rPr>
        <w:t xml:space="preserve"> i CaCO</w:t>
      </w:r>
      <w:r w:rsidRPr="003D7377">
        <w:rPr>
          <w:sz w:val="24"/>
          <w:szCs w:val="24"/>
          <w:vertAlign w:val="subscript"/>
        </w:rPr>
        <w:t>3</w:t>
      </w:r>
      <w:r w:rsidRPr="003D7377">
        <w:rPr>
          <w:sz w:val="24"/>
          <w:szCs w:val="24"/>
        </w:rPr>
        <w:t>)</w:t>
      </w:r>
      <w:r>
        <w:rPr>
          <w:sz w:val="24"/>
          <w:szCs w:val="24"/>
        </w:rPr>
        <w:br/>
      </w:r>
      <w:r w:rsidRPr="003D7377">
        <w:rPr>
          <w:sz w:val="24"/>
          <w:szCs w:val="24"/>
        </w:rPr>
        <w:t>i geomorfologicznych (położenie źródeł i prędkość przepływu).</w:t>
      </w:r>
    </w:p>
    <w:p w:rsidR="006319FD" w:rsidRPr="003D7377" w:rsidRDefault="006319FD" w:rsidP="006319FD">
      <w:pPr>
        <w:autoSpaceDE w:val="0"/>
        <w:autoSpaceDN w:val="0"/>
        <w:adjustRightInd w:val="0"/>
        <w:spacing w:line="360" w:lineRule="auto"/>
        <w:ind w:firstLine="709"/>
        <w:jc w:val="both"/>
        <w:rPr>
          <w:sz w:val="24"/>
          <w:szCs w:val="24"/>
        </w:rPr>
      </w:pPr>
      <w:r w:rsidRPr="003D7377">
        <w:rPr>
          <w:sz w:val="24"/>
          <w:szCs w:val="24"/>
        </w:rPr>
        <w:t xml:space="preserve">Siedlisko to porastają głównie zbiorowiska roślin zarodnikowych oraz roślin naczyniowych ze związku </w:t>
      </w:r>
      <w:r w:rsidRPr="003D7377">
        <w:rPr>
          <w:i/>
          <w:sz w:val="24"/>
          <w:szCs w:val="24"/>
        </w:rPr>
        <w:t>Cratoneurion commutati</w:t>
      </w:r>
      <w:r w:rsidRPr="003D7377">
        <w:rPr>
          <w:sz w:val="24"/>
          <w:szCs w:val="24"/>
        </w:rPr>
        <w:t xml:space="preserve"> i klasy </w:t>
      </w:r>
      <w:r w:rsidRPr="003D7377">
        <w:rPr>
          <w:i/>
          <w:sz w:val="24"/>
          <w:szCs w:val="24"/>
        </w:rPr>
        <w:t>Montio-Cardaminetea</w:t>
      </w:r>
      <w:r w:rsidRPr="003D7377">
        <w:rPr>
          <w:sz w:val="24"/>
          <w:szCs w:val="24"/>
        </w:rPr>
        <w:t xml:space="preserve">, obecne są również zbiorowiska mszaków z klasy </w:t>
      </w:r>
      <w:r w:rsidRPr="003D7377">
        <w:rPr>
          <w:i/>
          <w:sz w:val="24"/>
          <w:szCs w:val="24"/>
        </w:rPr>
        <w:t>Fontinaletea antipyreticae</w:t>
      </w:r>
      <w:r w:rsidRPr="003D7377">
        <w:rPr>
          <w:sz w:val="24"/>
          <w:szCs w:val="24"/>
        </w:rPr>
        <w:t xml:space="preserve"> oraz zbiorowiska kadłubowe i jednogatunkowe synuzje. Ten ekohydrologiczny kompleks przestrzenny tworzy punktowy (koncentryczny) lub liniowy układ mozaikowy w obrębie lasów lub zbiorowisk nieleśnych. W Polsce siedlisko charakteryzują następujące gatunki mszaków: beznerw tłusty </w:t>
      </w:r>
      <w:r w:rsidRPr="003D7377">
        <w:rPr>
          <w:i/>
          <w:sz w:val="24"/>
          <w:szCs w:val="24"/>
        </w:rPr>
        <w:t>Aneura pinguis</w:t>
      </w:r>
      <w:r w:rsidRPr="003D7377">
        <w:rPr>
          <w:sz w:val="24"/>
          <w:szCs w:val="24"/>
        </w:rPr>
        <w:t xml:space="preserve">, źródliskowiec zmienny </w:t>
      </w:r>
      <w:r w:rsidRPr="003D7377">
        <w:rPr>
          <w:i/>
          <w:sz w:val="24"/>
          <w:szCs w:val="24"/>
        </w:rPr>
        <w:t>Cratoneuron commutatum</w:t>
      </w:r>
      <w:r w:rsidRPr="003D7377">
        <w:rPr>
          <w:sz w:val="24"/>
          <w:szCs w:val="24"/>
        </w:rPr>
        <w:t xml:space="preserve"> </w:t>
      </w:r>
      <w:r w:rsidRPr="003D7377">
        <w:rPr>
          <w:i/>
          <w:sz w:val="24"/>
          <w:szCs w:val="24"/>
        </w:rPr>
        <w:t>(=Palustriella commutata</w:t>
      </w:r>
      <w:r w:rsidRPr="003D7377">
        <w:rPr>
          <w:sz w:val="24"/>
          <w:szCs w:val="24"/>
        </w:rPr>
        <w:t xml:space="preserve">), żebrowiec paprociowy </w:t>
      </w:r>
      <w:r w:rsidRPr="003D7377">
        <w:rPr>
          <w:i/>
          <w:sz w:val="24"/>
          <w:szCs w:val="24"/>
        </w:rPr>
        <w:t>Cratoneuron filicinum</w:t>
      </w:r>
      <w:r w:rsidRPr="003D7377">
        <w:rPr>
          <w:sz w:val="24"/>
          <w:szCs w:val="24"/>
        </w:rPr>
        <w:t xml:space="preserve">, pleszanka kędzierzawa </w:t>
      </w:r>
      <w:r w:rsidRPr="003D7377">
        <w:rPr>
          <w:i/>
          <w:sz w:val="24"/>
          <w:szCs w:val="24"/>
        </w:rPr>
        <w:t>Pellia endiviaefolia</w:t>
      </w:r>
      <w:r w:rsidRPr="003D7377">
        <w:rPr>
          <w:sz w:val="24"/>
          <w:szCs w:val="24"/>
        </w:rPr>
        <w:t xml:space="preserve">, bagnik wapienny </w:t>
      </w:r>
      <w:r w:rsidRPr="003D7377">
        <w:rPr>
          <w:i/>
          <w:sz w:val="24"/>
          <w:szCs w:val="24"/>
        </w:rPr>
        <w:t>Philonotis calcarea</w:t>
      </w:r>
      <w:r w:rsidRPr="003D7377">
        <w:rPr>
          <w:sz w:val="24"/>
          <w:szCs w:val="24"/>
        </w:rPr>
        <w:t xml:space="preserve"> oraz rośliny naczyniowe, takie jak: gęsiówka stokrotkolistna </w:t>
      </w:r>
      <w:r w:rsidRPr="003D7377">
        <w:rPr>
          <w:i/>
          <w:sz w:val="24"/>
          <w:szCs w:val="24"/>
        </w:rPr>
        <w:t>Arabis soyeri subsp. subcoriacea</w:t>
      </w:r>
      <w:r w:rsidRPr="003D7377">
        <w:rPr>
          <w:sz w:val="24"/>
          <w:szCs w:val="24"/>
        </w:rPr>
        <w:t xml:space="preserve">, słonecznica wąskolistna </w:t>
      </w:r>
      <w:r w:rsidRPr="003D7377">
        <w:rPr>
          <w:i/>
          <w:sz w:val="24"/>
          <w:szCs w:val="24"/>
        </w:rPr>
        <w:t>Heliosperma quadridentatum</w:t>
      </w:r>
      <w:r w:rsidRPr="003D7377">
        <w:rPr>
          <w:sz w:val="24"/>
          <w:szCs w:val="24"/>
        </w:rPr>
        <w:t xml:space="preserve">, skalnica nakrapiana </w:t>
      </w:r>
      <w:r w:rsidRPr="003D7377">
        <w:rPr>
          <w:i/>
          <w:sz w:val="24"/>
          <w:szCs w:val="24"/>
        </w:rPr>
        <w:t>Saxifraga aizoides</w:t>
      </w:r>
      <w:r w:rsidRPr="003D7377">
        <w:rPr>
          <w:sz w:val="24"/>
          <w:szCs w:val="24"/>
        </w:rPr>
        <w:t>.</w:t>
      </w:r>
    </w:p>
    <w:p w:rsidR="006319FD" w:rsidRPr="003D7377" w:rsidRDefault="006319FD" w:rsidP="006319FD">
      <w:pPr>
        <w:autoSpaceDE w:val="0"/>
        <w:autoSpaceDN w:val="0"/>
        <w:adjustRightInd w:val="0"/>
        <w:spacing w:line="360" w:lineRule="auto"/>
        <w:ind w:firstLine="709"/>
        <w:jc w:val="both"/>
        <w:rPr>
          <w:sz w:val="24"/>
          <w:szCs w:val="24"/>
        </w:rPr>
      </w:pPr>
      <w:r w:rsidRPr="003D7377">
        <w:rPr>
          <w:sz w:val="24"/>
          <w:szCs w:val="24"/>
        </w:rPr>
        <w:t>Siedlisko, ze względu na duże rozproszenie i bardzo niewielkie wymiary oraz szczególne uwarunkowania hydrogeologiczne i geomorfologiczne jego powstawania</w:t>
      </w:r>
      <w:r>
        <w:rPr>
          <w:sz w:val="24"/>
          <w:szCs w:val="24"/>
        </w:rPr>
        <w:br/>
      </w:r>
      <w:r w:rsidRPr="003D7377">
        <w:rPr>
          <w:sz w:val="24"/>
          <w:szCs w:val="24"/>
        </w:rPr>
        <w:t>i rozwoju, jest bardzo wrażliwe i podatne na zmiany - tak naturalne, jak i antropogeniczne. Do największych zagrożeń należą: zmiany reżimu hydrologicznego wód podziemnych</w:t>
      </w:r>
      <w:r>
        <w:rPr>
          <w:sz w:val="24"/>
          <w:szCs w:val="24"/>
        </w:rPr>
        <w:br/>
      </w:r>
      <w:r w:rsidRPr="003D7377">
        <w:rPr>
          <w:sz w:val="24"/>
          <w:szCs w:val="24"/>
        </w:rPr>
        <w:t>i powierzchniowych, odwodnienie, erozja wsteczna i zboczowa, erozja chemiczna</w:t>
      </w:r>
      <w:r>
        <w:rPr>
          <w:sz w:val="24"/>
          <w:szCs w:val="24"/>
        </w:rPr>
        <w:br/>
      </w:r>
      <w:r w:rsidRPr="003D7377">
        <w:rPr>
          <w:sz w:val="24"/>
          <w:szCs w:val="24"/>
        </w:rPr>
        <w:t>i eutrofizacja wód. Siedlisko jest również mało odporne na zniszczenia mechaniczne.</w:t>
      </w:r>
    </w:p>
    <w:p w:rsidR="006319FD" w:rsidRPr="003D7377" w:rsidRDefault="006319FD" w:rsidP="006319FD">
      <w:pPr>
        <w:pStyle w:val="tyt"/>
        <w:spacing w:before="240" w:beforeAutospacing="0" w:after="0" w:afterAutospacing="0" w:line="360" w:lineRule="auto"/>
        <w:ind w:left="992" w:hanging="992"/>
        <w:jc w:val="both"/>
        <w:rPr>
          <w:b/>
        </w:rPr>
      </w:pPr>
      <w:r w:rsidRPr="003D7377">
        <w:rPr>
          <w:b/>
        </w:rPr>
        <w:t>7230 – Górskie i nizinne torfowiska zasadowe o charakterze młak, turzycowisk i mechowisk</w:t>
      </w:r>
    </w:p>
    <w:p w:rsidR="006319FD" w:rsidRPr="00555652" w:rsidRDefault="006319FD" w:rsidP="006319FD">
      <w:pPr>
        <w:spacing w:line="360" w:lineRule="auto"/>
        <w:ind w:firstLine="709"/>
        <w:jc w:val="both"/>
        <w:rPr>
          <w:sz w:val="24"/>
          <w:szCs w:val="24"/>
        </w:rPr>
      </w:pPr>
      <w:r w:rsidRPr="003D7377">
        <w:rPr>
          <w:sz w:val="24"/>
          <w:szCs w:val="24"/>
        </w:rPr>
        <w:t xml:space="preserve">Mezo- i mezo-oligotroficzne, słabo kwaśne, neutralne i zasadowe młaki, torfowiska źródliskowe i przepływowe typu niskiego, zasilane przez wody podziemne, zasobne lub bardzo zasobne w zasady, porośnięte przez różnorodne, geograficznie zróżnicowane, torfotwórcze zbiorowiska mszysto-niskoturzycowe (mechowiska), w części z wybitnym udziałem gatunków wapniolubnych, w tym rosnących poza zwartym zasięgiem geograficznym lub w pobliżu jego skraju. W Polsce występują w niższych położeniach górskich i na wyżynach oraz na niżu, głównie w jego północnej części.Torfowiska zasadowe pod względem hydrologicznym należą do torfowisk soligenicznych, tj. zasilanych przez ruchliwe wody podziemne, pochodzące z </w:t>
      </w:r>
      <w:r w:rsidRPr="003D7377">
        <w:rPr>
          <w:sz w:val="24"/>
          <w:szCs w:val="24"/>
        </w:rPr>
        <w:lastRenderedPageBreak/>
        <w:t>warstw wodo-nośnych obszarów przyległych. Wody</w:t>
      </w:r>
      <w:r w:rsidRPr="00C623DD">
        <w:rPr>
          <w:sz w:val="24"/>
          <w:szCs w:val="24"/>
        </w:rPr>
        <w:t xml:space="preserve"> te, w zależności od mineralnego składu utworów geologicznych występujących na trasie przepływu, zawierają różne ilości jonów zasadowych, w tym wapnia. Ilość tego pierwiastka ma decydujący wpływ na odczyn siedliska, który mieści się w przedziale od 6,5 do 8 pH. Zawartość pierwiastków biogennych (głównie fosforu i azotu) jest umiarkowana lub stosunkowo niska.</w:t>
      </w:r>
      <w:r>
        <w:rPr>
          <w:sz w:val="24"/>
          <w:szCs w:val="24"/>
        </w:rPr>
        <w:t xml:space="preserve"> </w:t>
      </w:r>
      <w:r w:rsidRPr="00C623DD">
        <w:rPr>
          <w:sz w:val="24"/>
          <w:szCs w:val="24"/>
        </w:rPr>
        <w:t>Poziom wód zasilających torfowiska soligeniczne jest stale wysoki, układa się przy jego powierzchni, występuje nieco ponad nią lub poniżej. Przesycają one roślinność torfotwórczą i zgodnie ze spadkiem terenu przemieszczają się do odprowadzalników. Torfowiska zasadowe mają postać młak, torfowisk źródliskowych i torfowisk przepływowych. Młaki rozwijają się na terenie stosunkowo mocno nachylonym, gdzie nie ma ma dobrych warunków dla tworzenia się większych pokładów torfu i w podłożu powstają jedynie płytkie warstwy gleb torfowo-glejowych. Torfowiska źródliskowe występują w</w:t>
      </w:r>
      <w:r>
        <w:rPr>
          <w:sz w:val="24"/>
          <w:szCs w:val="24"/>
        </w:rPr>
        <w:t> </w:t>
      </w:r>
      <w:r w:rsidRPr="00C623DD">
        <w:rPr>
          <w:sz w:val="24"/>
          <w:szCs w:val="24"/>
        </w:rPr>
        <w:t xml:space="preserve">różnych sytuacjach topograficznych, zapewniających długotrwały, równomierny dopływ wód podziemnych, często pod ciśnieniem hydrostatycznym. Zazwyczaj mają formę kopuł lub wałów, które powstały w wyniku naprzemiennego lub równoczesnego odkładania się utworów torfowych i martwic wapiennych (trawertynów lub tufów wapiennych), </w:t>
      </w:r>
      <w:r w:rsidRPr="00555652">
        <w:rPr>
          <w:sz w:val="24"/>
          <w:szCs w:val="24"/>
        </w:rPr>
        <w:t>zbudowanych poza wapniem ze związków żelaza i magnezu. Torfowiska przepływowe rozwijają się u podstawy zboczy w pradolinach, dolinach cieków i mis jeziornych.</w:t>
      </w:r>
    </w:p>
    <w:p w:rsidR="006319FD" w:rsidRPr="00D26273" w:rsidRDefault="006319FD" w:rsidP="006319FD">
      <w:pPr>
        <w:spacing w:before="120" w:after="120" w:line="360" w:lineRule="auto"/>
        <w:jc w:val="both"/>
        <w:outlineLvl w:val="1"/>
        <w:rPr>
          <w:b/>
          <w:sz w:val="24"/>
        </w:rPr>
      </w:pPr>
      <w:bookmarkStart w:id="79" w:name="_Toc342659590"/>
      <w:bookmarkEnd w:id="77"/>
      <w:r w:rsidRPr="00D26273">
        <w:rPr>
          <w:b/>
          <w:sz w:val="24"/>
        </w:rPr>
        <w:t>3.</w:t>
      </w:r>
      <w:r>
        <w:rPr>
          <w:b/>
          <w:sz w:val="24"/>
        </w:rPr>
        <w:t>3</w:t>
      </w:r>
      <w:r w:rsidRPr="00D26273">
        <w:rPr>
          <w:b/>
          <w:sz w:val="24"/>
        </w:rPr>
        <w:t xml:space="preserve">.  </w:t>
      </w:r>
      <w:r>
        <w:rPr>
          <w:b/>
          <w:sz w:val="24"/>
        </w:rPr>
        <w:t>Obszary funkcjonalne</w:t>
      </w:r>
      <w:bookmarkEnd w:id="79"/>
    </w:p>
    <w:p w:rsidR="006319FD" w:rsidRDefault="006319FD" w:rsidP="006319FD">
      <w:pPr>
        <w:pStyle w:val="Tekstpodstawowywcity2"/>
        <w:rPr>
          <w:szCs w:val="24"/>
        </w:rPr>
      </w:pPr>
      <w:r w:rsidRPr="00031A99">
        <w:t xml:space="preserve">Lasy pełniące funkcje ochronne ustanawiane są w drodze odnośnych decyzji Ministra Środowiska na wniosek Dyrektora Generalnego Lasów Państwowych, po uprzednim zasięgnięciu opinii właściwych terytorialnie rad gminnych. Ze względu na funkcje, jakie pełnią podzielić je można na dwie zasadnicze grupy: lasy ochronne ogólnego przeznaczenia i lasy ochronne specjalnego przeznaczenia. </w:t>
      </w:r>
      <w:r w:rsidRPr="00031A99">
        <w:rPr>
          <w:szCs w:val="24"/>
        </w:rPr>
        <w:t>Powyższy podział wynika z ustaleń Systemu Ochrony Przyrody i Kształtowania Środowiska Naturalnego w Lasach Państwowych. Różne kategorie lasów ochronnych mogą się wzajemnie nakładać, wtedy ustala się kategorię wiodącą. Szczegółowy wykaz lasów ochronnych znajduje się w tomie I Planu Urządzenia Lasu. Niemal wszystkie lasy ochronne na terenie Nadleśnictwa Pomorze są uznane za lasy stanowiące cenne fragmenty rodzimej przyrody, z racji ich położenia w granicach obszarów Natura 2000. Nie dotyczy to tylko części lasów wodochronnych na terenie obrębu Pomorze</w:t>
      </w:r>
      <w:r>
        <w:rPr>
          <w:szCs w:val="24"/>
        </w:rPr>
        <w:br/>
      </w:r>
      <w:r w:rsidRPr="00031A99">
        <w:rPr>
          <w:szCs w:val="24"/>
        </w:rPr>
        <w:t xml:space="preserve">o powierzchni </w:t>
      </w:r>
      <w:smartTag w:uri="urn:schemas-microsoft-com:office:smarttags" w:element="metricconverter">
        <w:smartTagPr>
          <w:attr w:name="ProductID" w:val="236,37 ha"/>
        </w:smartTagPr>
        <w:r w:rsidRPr="00031A99">
          <w:rPr>
            <w:szCs w:val="24"/>
          </w:rPr>
          <w:t>236,37 ha</w:t>
        </w:r>
      </w:smartTag>
      <w:r w:rsidRPr="00031A99">
        <w:rPr>
          <w:szCs w:val="24"/>
        </w:rPr>
        <w:t>. Nie zawsze jednak ta kategoria jest wiodąca, a zestawienia w niniejszym opracowaniu sporządzane są według wiodącej kategorii ochronności.</w:t>
      </w:r>
      <w:r>
        <w:rPr>
          <w:szCs w:val="24"/>
        </w:rPr>
        <w:t xml:space="preserve"> W Planie urządzenia lasu uwzględniono wszystkie zalecenia z KZP w stosunku do poszczególnych kategorii lasów ochronnych.</w:t>
      </w:r>
    </w:p>
    <w:p w:rsidR="006319FD" w:rsidRPr="00D26273" w:rsidRDefault="006319FD" w:rsidP="006319FD">
      <w:pPr>
        <w:numPr>
          <w:ilvl w:val="12"/>
          <w:numId w:val="0"/>
        </w:numPr>
        <w:spacing w:before="120" w:after="120" w:line="360" w:lineRule="auto"/>
        <w:jc w:val="both"/>
        <w:outlineLvl w:val="2"/>
        <w:rPr>
          <w:b/>
          <w:sz w:val="24"/>
        </w:rPr>
      </w:pPr>
      <w:bookmarkStart w:id="80" w:name="_Toc342659591"/>
      <w:r w:rsidRPr="00D26273">
        <w:rPr>
          <w:b/>
          <w:sz w:val="24"/>
        </w:rPr>
        <w:lastRenderedPageBreak/>
        <w:t>3.3.1.  Lasy ochronne ogólnego przeznaczenia</w:t>
      </w:r>
      <w:bookmarkEnd w:id="80"/>
    </w:p>
    <w:p w:rsidR="006319FD" w:rsidRPr="00B12C3A" w:rsidRDefault="006319FD" w:rsidP="006319FD">
      <w:pPr>
        <w:pStyle w:val="Tekstpodstawowy"/>
        <w:spacing w:line="360" w:lineRule="auto"/>
        <w:ind w:firstLine="709"/>
        <w:jc w:val="both"/>
        <w:rPr>
          <w:sz w:val="24"/>
        </w:rPr>
      </w:pPr>
      <w:r w:rsidRPr="00B12C3A">
        <w:rPr>
          <w:sz w:val="24"/>
        </w:rPr>
        <w:t xml:space="preserve">Występują one na powierzchni </w:t>
      </w:r>
      <w:smartTag w:uri="urn:schemas-microsoft-com:office:smarttags" w:element="metricconverter">
        <w:smartTagPr>
          <w:attr w:name="ProductID" w:val="13416,82 ha"/>
        </w:smartTagPr>
        <w:r w:rsidRPr="00B12C3A">
          <w:rPr>
            <w:sz w:val="24"/>
          </w:rPr>
          <w:t>13416,82 ha</w:t>
        </w:r>
      </w:smartTag>
      <w:r w:rsidRPr="00B12C3A">
        <w:rPr>
          <w:sz w:val="24"/>
        </w:rPr>
        <w:t xml:space="preserve"> i stanowią 88,97% ogółu powierzchni leśnej nadleśnictwa. W skład tej grupy lasów ochronnych wchodzą:</w:t>
      </w:r>
    </w:p>
    <w:p w:rsidR="006319FD" w:rsidRPr="006721F3" w:rsidRDefault="006319FD" w:rsidP="006319FD">
      <w:pPr>
        <w:numPr>
          <w:ilvl w:val="0"/>
          <w:numId w:val="5"/>
        </w:numPr>
        <w:spacing w:line="360" w:lineRule="auto"/>
        <w:jc w:val="both"/>
        <w:rPr>
          <w:sz w:val="24"/>
        </w:rPr>
      </w:pPr>
      <w:r w:rsidRPr="006721F3">
        <w:rPr>
          <w:sz w:val="24"/>
        </w:rPr>
        <w:t xml:space="preserve">lasy wodochronne – </w:t>
      </w:r>
      <w:smartTag w:uri="urn:schemas-microsoft-com:office:smarttags" w:element="metricconverter">
        <w:smartTagPr>
          <w:attr w:name="ProductID" w:val="1681,49 ha"/>
        </w:smartTagPr>
        <w:r w:rsidRPr="006721F3">
          <w:rPr>
            <w:sz w:val="24"/>
          </w:rPr>
          <w:t>1681,49 ha</w:t>
        </w:r>
      </w:smartTag>
      <w:r w:rsidRPr="006721F3">
        <w:rPr>
          <w:sz w:val="24"/>
        </w:rPr>
        <w:t>,</w:t>
      </w:r>
    </w:p>
    <w:p w:rsidR="006319FD" w:rsidRPr="006721F3" w:rsidRDefault="006319FD" w:rsidP="006319FD">
      <w:pPr>
        <w:numPr>
          <w:ilvl w:val="0"/>
          <w:numId w:val="5"/>
        </w:numPr>
        <w:spacing w:line="360" w:lineRule="auto"/>
        <w:jc w:val="both"/>
        <w:rPr>
          <w:sz w:val="24"/>
        </w:rPr>
      </w:pPr>
      <w:r w:rsidRPr="006721F3">
        <w:rPr>
          <w:sz w:val="24"/>
        </w:rPr>
        <w:t xml:space="preserve">lasy stanowiące ostoje zwierząt podlegających ochronie gatunkowej – </w:t>
      </w:r>
      <w:smartTag w:uri="urn:schemas-microsoft-com:office:smarttags" w:element="metricconverter">
        <w:smartTagPr>
          <w:attr w:name="ProductID" w:val="319,77 ha"/>
        </w:smartTagPr>
        <w:r w:rsidRPr="006721F3">
          <w:rPr>
            <w:sz w:val="24"/>
          </w:rPr>
          <w:t>319,77 ha</w:t>
        </w:r>
      </w:smartTag>
      <w:r w:rsidRPr="006721F3">
        <w:rPr>
          <w:sz w:val="24"/>
        </w:rPr>
        <w:t>,</w:t>
      </w:r>
    </w:p>
    <w:p w:rsidR="006319FD" w:rsidRPr="006721F3" w:rsidRDefault="006319FD" w:rsidP="006319FD">
      <w:pPr>
        <w:numPr>
          <w:ilvl w:val="0"/>
          <w:numId w:val="5"/>
        </w:numPr>
        <w:spacing w:line="360" w:lineRule="auto"/>
        <w:jc w:val="both"/>
        <w:rPr>
          <w:sz w:val="24"/>
        </w:rPr>
      </w:pPr>
      <w:r w:rsidRPr="006721F3">
        <w:rPr>
          <w:sz w:val="24"/>
        </w:rPr>
        <w:t xml:space="preserve">lasy stanowiące cenne fragmenty rodzimej przyrody – </w:t>
      </w:r>
      <w:smartTag w:uri="urn:schemas-microsoft-com:office:smarttags" w:element="metricconverter">
        <w:smartTagPr>
          <w:attr w:name="ProductID" w:val="11415,56 ha"/>
        </w:smartTagPr>
        <w:r w:rsidRPr="006721F3">
          <w:rPr>
            <w:sz w:val="24"/>
          </w:rPr>
          <w:t>11415,56 ha</w:t>
        </w:r>
      </w:smartTag>
      <w:r w:rsidRPr="006721F3">
        <w:rPr>
          <w:sz w:val="24"/>
        </w:rPr>
        <w:t>.</w:t>
      </w:r>
    </w:p>
    <w:p w:rsidR="006319FD" w:rsidRPr="006721F3" w:rsidRDefault="006319FD" w:rsidP="006319FD">
      <w:pPr>
        <w:spacing w:before="120" w:line="360" w:lineRule="auto"/>
        <w:ind w:firstLine="709"/>
        <w:jc w:val="both"/>
        <w:rPr>
          <w:sz w:val="24"/>
          <w:szCs w:val="16"/>
        </w:rPr>
      </w:pPr>
      <w:r w:rsidRPr="006721F3">
        <w:rPr>
          <w:sz w:val="24"/>
          <w:szCs w:val="16"/>
        </w:rPr>
        <w:t>Lasy wodochronne mają za zadanie ochronę: krajobrazu i ekotonu wodno-leśnego wzdłuż cieków wodnych, ciągów hydrologicznych tworzonych przez siedliska wilgotne</w:t>
      </w:r>
      <w:r w:rsidRPr="006721F3">
        <w:rPr>
          <w:szCs w:val="24"/>
        </w:rPr>
        <w:br/>
      </w:r>
      <w:r w:rsidRPr="006721F3">
        <w:rPr>
          <w:sz w:val="24"/>
          <w:szCs w:val="16"/>
        </w:rPr>
        <w:t>i bagienne oraz ekosystemów siedlisk wilgotnych i bagiennych zabezpieczających zasoby wody.</w:t>
      </w:r>
    </w:p>
    <w:p w:rsidR="006319FD" w:rsidRPr="006721F3" w:rsidRDefault="006319FD" w:rsidP="006319FD">
      <w:pPr>
        <w:spacing w:line="360" w:lineRule="auto"/>
        <w:ind w:firstLine="709"/>
        <w:jc w:val="both"/>
        <w:rPr>
          <w:sz w:val="24"/>
          <w:szCs w:val="16"/>
        </w:rPr>
      </w:pPr>
      <w:r w:rsidRPr="006721F3">
        <w:rPr>
          <w:sz w:val="24"/>
          <w:szCs w:val="16"/>
        </w:rPr>
        <w:t>Lasy stanowiące ostoje zwierząt podlegających ochronie gatunkowej mają za zadanie ochronę ostoi oraz miejsc rozrodu i regularnego przebywania ptaków chronionych: bielika, głuszca i włochatki.</w:t>
      </w:r>
    </w:p>
    <w:p w:rsidR="006319FD" w:rsidRPr="006721F3" w:rsidRDefault="006319FD" w:rsidP="006319FD">
      <w:pPr>
        <w:spacing w:line="360" w:lineRule="auto"/>
        <w:ind w:firstLine="709"/>
        <w:jc w:val="both"/>
        <w:rPr>
          <w:sz w:val="24"/>
          <w:szCs w:val="24"/>
        </w:rPr>
      </w:pPr>
      <w:r w:rsidRPr="006721F3">
        <w:rPr>
          <w:sz w:val="24"/>
          <w:szCs w:val="16"/>
        </w:rPr>
        <w:t>Lasy stanowiące cenne fragmenty rodzimej przyrody mają za zadanie</w:t>
      </w:r>
      <w:r w:rsidRPr="006721F3">
        <w:rPr>
          <w:sz w:val="24"/>
          <w:szCs w:val="24"/>
        </w:rPr>
        <w:t xml:space="preserve"> zapewnienie różnorodności biologicznej obszarów Natura 2000 (Ostoja Augustowska i Pojezierze Sejneńskie) poprzez ochronę siedlisk przyrodniczych, a także zapewnienie specjalnej ochrony obszarów Natura 2000 (Puszcza Augustowska) o szczególnie licznym występowaniu ptaków.</w:t>
      </w:r>
    </w:p>
    <w:p w:rsidR="006319FD" w:rsidRPr="00D26273" w:rsidRDefault="006319FD" w:rsidP="006319FD">
      <w:pPr>
        <w:spacing w:before="120" w:after="120" w:line="360" w:lineRule="auto"/>
        <w:jc w:val="both"/>
        <w:outlineLvl w:val="2"/>
        <w:rPr>
          <w:b/>
          <w:sz w:val="24"/>
        </w:rPr>
      </w:pPr>
      <w:bookmarkStart w:id="81" w:name="_Toc342659592"/>
      <w:r w:rsidRPr="00D26273">
        <w:rPr>
          <w:b/>
          <w:sz w:val="24"/>
        </w:rPr>
        <w:t>3.3.2.  Lasy ochronne specjalnego przeznaczenia</w:t>
      </w:r>
      <w:bookmarkEnd w:id="81"/>
    </w:p>
    <w:p w:rsidR="006319FD" w:rsidRPr="00B12C3A" w:rsidRDefault="006319FD" w:rsidP="006319FD">
      <w:pPr>
        <w:pStyle w:val="Tekstpodstawowy"/>
        <w:spacing w:line="360" w:lineRule="auto"/>
        <w:ind w:firstLine="709"/>
        <w:jc w:val="both"/>
        <w:rPr>
          <w:sz w:val="24"/>
        </w:rPr>
      </w:pPr>
      <w:r w:rsidRPr="00B12C3A">
        <w:rPr>
          <w:sz w:val="24"/>
        </w:rPr>
        <w:t>Występują one na powierzchni 738,27 ha i stanowią 4,90% powierzchni leśnej nadleśnictwa. W</w:t>
      </w:r>
      <w:r>
        <w:rPr>
          <w:sz w:val="24"/>
        </w:rPr>
        <w:t xml:space="preserve"> </w:t>
      </w:r>
      <w:r w:rsidRPr="00B12C3A">
        <w:rPr>
          <w:sz w:val="24"/>
        </w:rPr>
        <w:t>skład tej grupy lasów ochronnych wchodzą:</w:t>
      </w:r>
    </w:p>
    <w:p w:rsidR="006319FD" w:rsidRPr="00B12C3A" w:rsidRDefault="006319FD" w:rsidP="006319FD">
      <w:pPr>
        <w:pStyle w:val="Tekstpodstawowy"/>
        <w:numPr>
          <w:ilvl w:val="0"/>
          <w:numId w:val="56"/>
        </w:numPr>
        <w:tabs>
          <w:tab w:val="clear" w:pos="1400"/>
          <w:tab w:val="num" w:pos="709"/>
        </w:tabs>
        <w:spacing w:line="360" w:lineRule="auto"/>
        <w:ind w:hanging="1116"/>
        <w:jc w:val="both"/>
        <w:rPr>
          <w:sz w:val="24"/>
        </w:rPr>
      </w:pPr>
      <w:r w:rsidRPr="00B12C3A">
        <w:rPr>
          <w:sz w:val="24"/>
        </w:rPr>
        <w:t xml:space="preserve">lasy stanowiące wyłączone drzewostany nasienne – </w:t>
      </w:r>
      <w:smartTag w:uri="urn:schemas-microsoft-com:office:smarttags" w:element="metricconverter">
        <w:smartTagPr>
          <w:attr w:name="ProductID" w:val="305,86 ha"/>
        </w:smartTagPr>
        <w:r w:rsidRPr="00B12C3A">
          <w:rPr>
            <w:sz w:val="24"/>
          </w:rPr>
          <w:t>305,86 ha</w:t>
        </w:r>
      </w:smartTag>
      <w:r w:rsidRPr="00B12C3A">
        <w:rPr>
          <w:sz w:val="24"/>
        </w:rPr>
        <w:t>,</w:t>
      </w:r>
    </w:p>
    <w:p w:rsidR="006319FD" w:rsidRPr="00D10422" w:rsidRDefault="006319FD" w:rsidP="006319FD">
      <w:pPr>
        <w:pStyle w:val="Tekstpodstawowy"/>
        <w:numPr>
          <w:ilvl w:val="0"/>
          <w:numId w:val="56"/>
        </w:numPr>
        <w:tabs>
          <w:tab w:val="clear" w:pos="1400"/>
          <w:tab w:val="num" w:pos="709"/>
        </w:tabs>
        <w:spacing w:line="360" w:lineRule="auto"/>
        <w:ind w:hanging="1116"/>
        <w:jc w:val="both"/>
        <w:rPr>
          <w:sz w:val="24"/>
        </w:rPr>
      </w:pPr>
      <w:r w:rsidRPr="00D10422">
        <w:rPr>
          <w:sz w:val="24"/>
        </w:rPr>
        <w:t xml:space="preserve">lasy na stałych powierzchniach badawczych i doświadczalnych- </w:t>
      </w:r>
      <w:smartTag w:uri="urn:schemas-microsoft-com:office:smarttags" w:element="metricconverter">
        <w:smartTagPr>
          <w:attr w:name="ProductID" w:val="432,41 ha"/>
        </w:smartTagPr>
        <w:r w:rsidRPr="00D10422">
          <w:rPr>
            <w:sz w:val="24"/>
          </w:rPr>
          <w:t>432,41 ha</w:t>
        </w:r>
      </w:smartTag>
      <w:r w:rsidRPr="00D10422">
        <w:rPr>
          <w:sz w:val="24"/>
        </w:rPr>
        <w:t>.</w:t>
      </w:r>
    </w:p>
    <w:p w:rsidR="006319FD" w:rsidRPr="00D10422" w:rsidRDefault="006319FD" w:rsidP="006319FD">
      <w:pPr>
        <w:spacing w:before="120" w:line="360" w:lineRule="auto"/>
        <w:ind w:firstLine="709"/>
        <w:jc w:val="both"/>
        <w:rPr>
          <w:sz w:val="24"/>
        </w:rPr>
      </w:pPr>
      <w:r w:rsidRPr="00D10422">
        <w:rPr>
          <w:sz w:val="24"/>
        </w:rPr>
        <w:t xml:space="preserve">Lasy stanowiące drzewostany nasienne wyłączone z użytkowania rębnego </w:t>
      </w:r>
      <w:r w:rsidRPr="00D10422">
        <w:rPr>
          <w:sz w:val="24"/>
        </w:rPr>
        <w:br/>
        <w:t>mają za zadanie ochronę drzewostanów wyróżniających się najlepszymi cechami jakościowymi, posiadających najlepszą wartość genetyczną i hodowlaną.</w:t>
      </w:r>
    </w:p>
    <w:p w:rsidR="006319FD" w:rsidRPr="00D10422" w:rsidRDefault="006319FD" w:rsidP="006319FD">
      <w:pPr>
        <w:spacing w:before="120" w:line="360" w:lineRule="auto"/>
        <w:ind w:firstLine="709"/>
        <w:jc w:val="both"/>
        <w:rPr>
          <w:sz w:val="24"/>
        </w:rPr>
      </w:pPr>
      <w:r w:rsidRPr="00D10422">
        <w:rPr>
          <w:sz w:val="24"/>
        </w:rPr>
        <w:t>Lasy na stałych powierzchniach badawczych i doświadczalnych mają za zadanie</w:t>
      </w:r>
      <w:r w:rsidRPr="00D10422">
        <w:rPr>
          <w:sz w:val="24"/>
          <w:szCs w:val="24"/>
        </w:rPr>
        <w:t xml:space="preserve"> zabezpieczenie trwałości i ciągłości badań naukowych i doświadczalnictwa leśnego.</w:t>
      </w:r>
    </w:p>
    <w:p w:rsidR="006319FD" w:rsidRPr="00D26273" w:rsidRDefault="006319FD" w:rsidP="006319FD">
      <w:pPr>
        <w:pStyle w:val="Tekstpodstawowy3"/>
        <w:spacing w:before="120" w:after="120" w:line="360" w:lineRule="auto"/>
        <w:outlineLvl w:val="2"/>
      </w:pPr>
      <w:bookmarkStart w:id="82" w:name="_Toc342659593"/>
      <w:r w:rsidRPr="00D26273">
        <w:t>3.3.3.  Lasy wielofunkcyjne (gospodarcze)</w:t>
      </w:r>
      <w:bookmarkEnd w:id="82"/>
    </w:p>
    <w:p w:rsidR="006319FD" w:rsidRPr="00D957CD" w:rsidRDefault="006319FD" w:rsidP="006319FD">
      <w:pPr>
        <w:pStyle w:val="Tekstpodstawowywcity2"/>
      </w:pPr>
      <w:r w:rsidRPr="00D957CD">
        <w:t>W</w:t>
      </w:r>
      <w:r>
        <w:t xml:space="preserve"> </w:t>
      </w:r>
      <w:r w:rsidRPr="00D957CD">
        <w:t xml:space="preserve">Nadleśnictwie Pomorze lasy, których podstawową funkcją jest funkcja gospodarcza zajmują powierzchnię </w:t>
      </w:r>
      <w:smartTag w:uri="urn:schemas-microsoft-com:office:smarttags" w:element="metricconverter">
        <w:smartTagPr>
          <w:attr w:name="ProductID" w:val="479,71 ha"/>
        </w:smartTagPr>
        <w:r w:rsidRPr="00D957CD">
          <w:t>479,71 ha</w:t>
        </w:r>
      </w:smartTag>
      <w:r w:rsidRPr="00D957CD">
        <w:t xml:space="preserve">, co stanowi 3,18 % ogólnej powierzchni leśnej nadleśnictwa. Podstawowym celem tych lasów są funkcje produkcyjne, ale oprócz tego stanowią one </w:t>
      </w:r>
      <w:r w:rsidRPr="00D957CD">
        <w:lastRenderedPageBreak/>
        <w:t>środowisko życiowe dla licznych gatunków roślin i zwierząt, w tym także rzadkich</w:t>
      </w:r>
      <w:r>
        <w:br/>
      </w:r>
      <w:r w:rsidRPr="00D957CD">
        <w:t>i chronionych.</w:t>
      </w:r>
    </w:p>
    <w:p w:rsidR="006319FD" w:rsidRPr="003E3650" w:rsidRDefault="006319FD" w:rsidP="006319FD">
      <w:pPr>
        <w:pStyle w:val="Tabela2"/>
        <w:spacing w:before="120" w:after="0"/>
        <w:ind w:left="964" w:hanging="964"/>
        <w:jc w:val="left"/>
        <w:rPr>
          <w:b w:val="0"/>
          <w:bCs w:val="0"/>
          <w:i w:val="0"/>
        </w:rPr>
      </w:pPr>
      <w:bookmarkStart w:id="83" w:name="_Toc342659698"/>
      <w:r w:rsidRPr="003E3650">
        <w:rPr>
          <w:b w:val="0"/>
          <w:bCs w:val="0"/>
          <w:i w:val="0"/>
        </w:rPr>
        <w:t xml:space="preserve">Tabela </w:t>
      </w:r>
      <w:r>
        <w:rPr>
          <w:b w:val="0"/>
          <w:bCs w:val="0"/>
          <w:i w:val="0"/>
        </w:rPr>
        <w:t>16.</w:t>
      </w:r>
      <w:r w:rsidRPr="003E3650">
        <w:rPr>
          <w:b w:val="0"/>
          <w:bCs w:val="0"/>
          <w:i w:val="0"/>
          <w:color w:val="FF0000"/>
        </w:rPr>
        <w:t xml:space="preserve"> </w:t>
      </w:r>
      <w:r w:rsidRPr="003E3650">
        <w:rPr>
          <w:b w:val="0"/>
          <w:bCs w:val="0"/>
          <w:i w:val="0"/>
        </w:rPr>
        <w:t>Porównanie wybranych cech drzewostanów w ramach funkcji lasu</w:t>
      </w:r>
      <w:bookmarkEnd w:id="83"/>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1547"/>
        <w:gridCol w:w="2127"/>
        <w:gridCol w:w="947"/>
        <w:gridCol w:w="1106"/>
        <w:gridCol w:w="1106"/>
        <w:gridCol w:w="1106"/>
        <w:gridCol w:w="1106"/>
      </w:tblGrid>
      <w:tr w:rsidR="006319FD" w:rsidRPr="00645725" w:rsidTr="00FC24D3">
        <w:tblPrEx>
          <w:tblCellMar>
            <w:top w:w="0" w:type="dxa"/>
            <w:bottom w:w="0" w:type="dxa"/>
          </w:tblCellMar>
        </w:tblPrEx>
        <w:trPr>
          <w:cantSplit/>
          <w:trHeight w:hRule="exact" w:val="300"/>
          <w:tblHeader/>
          <w:jc w:val="center"/>
        </w:trPr>
        <w:tc>
          <w:tcPr>
            <w:tcW w:w="1547" w:type="dxa"/>
            <w:vMerge w:val="restart"/>
            <w:tcBorders>
              <w:top w:val="single" w:sz="12" w:space="0" w:color="auto"/>
              <w:left w:val="single" w:sz="12" w:space="0" w:color="auto"/>
              <w:bottom w:val="single" w:sz="6" w:space="0" w:color="auto"/>
              <w:right w:val="single" w:sz="6" w:space="0" w:color="auto"/>
            </w:tcBorders>
            <w:vAlign w:val="center"/>
          </w:tcPr>
          <w:p w:rsidR="006319FD" w:rsidRDefault="006319FD" w:rsidP="00FC24D3">
            <w:pPr>
              <w:jc w:val="center"/>
              <w:rPr>
                <w:sz w:val="18"/>
              </w:rPr>
            </w:pPr>
            <w:r w:rsidRPr="00645725">
              <w:rPr>
                <w:sz w:val="18"/>
              </w:rPr>
              <w:t>Obręb</w:t>
            </w:r>
            <w:r>
              <w:rPr>
                <w:sz w:val="18"/>
              </w:rPr>
              <w:t>,</w:t>
            </w:r>
          </w:p>
          <w:p w:rsidR="006319FD" w:rsidRPr="00645725" w:rsidRDefault="006319FD" w:rsidP="00FC24D3">
            <w:pPr>
              <w:jc w:val="center"/>
              <w:rPr>
                <w:sz w:val="18"/>
              </w:rPr>
            </w:pPr>
            <w:r>
              <w:rPr>
                <w:sz w:val="18"/>
              </w:rPr>
              <w:t>Nadleśnictwo</w:t>
            </w:r>
          </w:p>
        </w:tc>
        <w:tc>
          <w:tcPr>
            <w:tcW w:w="2127" w:type="dxa"/>
            <w:vMerge w:val="restart"/>
            <w:tcBorders>
              <w:top w:val="single" w:sz="12" w:space="0" w:color="auto"/>
              <w:left w:val="single" w:sz="6" w:space="0" w:color="auto"/>
              <w:bottom w:val="single" w:sz="6" w:space="0" w:color="auto"/>
              <w:right w:val="single" w:sz="6" w:space="0" w:color="auto"/>
            </w:tcBorders>
            <w:vAlign w:val="center"/>
          </w:tcPr>
          <w:p w:rsidR="006319FD" w:rsidRPr="00645725" w:rsidRDefault="006319FD" w:rsidP="00FC24D3">
            <w:pPr>
              <w:jc w:val="center"/>
              <w:rPr>
                <w:sz w:val="18"/>
              </w:rPr>
            </w:pPr>
            <w:r w:rsidRPr="00645725">
              <w:rPr>
                <w:sz w:val="18"/>
              </w:rPr>
              <w:t>Funkcja lasu</w:t>
            </w:r>
          </w:p>
        </w:tc>
        <w:tc>
          <w:tcPr>
            <w:tcW w:w="947" w:type="dxa"/>
            <w:vMerge w:val="restart"/>
            <w:tcBorders>
              <w:top w:val="single" w:sz="12" w:space="0" w:color="auto"/>
              <w:left w:val="single" w:sz="6" w:space="0" w:color="auto"/>
              <w:bottom w:val="single" w:sz="6" w:space="0" w:color="auto"/>
              <w:right w:val="single" w:sz="6" w:space="0" w:color="auto"/>
            </w:tcBorders>
            <w:vAlign w:val="center"/>
          </w:tcPr>
          <w:p w:rsidR="006319FD" w:rsidRPr="00645725" w:rsidRDefault="006319FD" w:rsidP="00FC24D3">
            <w:pPr>
              <w:jc w:val="center"/>
              <w:rPr>
                <w:sz w:val="18"/>
              </w:rPr>
            </w:pPr>
            <w:r w:rsidRPr="00645725">
              <w:rPr>
                <w:sz w:val="18"/>
              </w:rPr>
              <w:t>Przeciętny</w:t>
            </w:r>
          </w:p>
          <w:p w:rsidR="006319FD" w:rsidRPr="00645725" w:rsidRDefault="006319FD" w:rsidP="00FC24D3">
            <w:pPr>
              <w:jc w:val="center"/>
              <w:rPr>
                <w:sz w:val="18"/>
              </w:rPr>
            </w:pPr>
            <w:r w:rsidRPr="00645725">
              <w:rPr>
                <w:sz w:val="18"/>
              </w:rPr>
              <w:t>wiek</w:t>
            </w:r>
          </w:p>
        </w:tc>
        <w:tc>
          <w:tcPr>
            <w:tcW w:w="1106" w:type="dxa"/>
            <w:vMerge w:val="restart"/>
            <w:tcBorders>
              <w:top w:val="single" w:sz="12" w:space="0" w:color="auto"/>
              <w:left w:val="single" w:sz="6" w:space="0" w:color="auto"/>
              <w:bottom w:val="single" w:sz="6" w:space="0" w:color="auto"/>
              <w:right w:val="single" w:sz="6" w:space="0" w:color="auto"/>
            </w:tcBorders>
            <w:vAlign w:val="center"/>
          </w:tcPr>
          <w:p w:rsidR="006319FD" w:rsidRPr="00645725" w:rsidRDefault="006319FD" w:rsidP="00FC24D3">
            <w:pPr>
              <w:jc w:val="center"/>
              <w:rPr>
                <w:sz w:val="18"/>
              </w:rPr>
            </w:pPr>
            <w:r w:rsidRPr="00645725">
              <w:rPr>
                <w:sz w:val="18"/>
              </w:rPr>
              <w:t>Przeciętna</w:t>
            </w:r>
          </w:p>
          <w:p w:rsidR="006319FD" w:rsidRPr="00645725" w:rsidRDefault="006319FD" w:rsidP="00FC24D3">
            <w:pPr>
              <w:jc w:val="center"/>
              <w:rPr>
                <w:sz w:val="18"/>
              </w:rPr>
            </w:pPr>
            <w:r w:rsidRPr="00645725">
              <w:rPr>
                <w:sz w:val="18"/>
              </w:rPr>
              <w:t>zasobność</w:t>
            </w:r>
          </w:p>
        </w:tc>
        <w:tc>
          <w:tcPr>
            <w:tcW w:w="1106" w:type="dxa"/>
            <w:vMerge w:val="restart"/>
            <w:tcBorders>
              <w:top w:val="single" w:sz="12" w:space="0" w:color="auto"/>
              <w:left w:val="single" w:sz="6" w:space="0" w:color="auto"/>
              <w:bottom w:val="single" w:sz="6" w:space="0" w:color="auto"/>
              <w:right w:val="single" w:sz="6" w:space="0" w:color="auto"/>
            </w:tcBorders>
            <w:vAlign w:val="center"/>
          </w:tcPr>
          <w:p w:rsidR="006319FD" w:rsidRPr="00645725" w:rsidRDefault="006319FD" w:rsidP="00FC24D3">
            <w:pPr>
              <w:jc w:val="center"/>
              <w:rPr>
                <w:sz w:val="18"/>
              </w:rPr>
            </w:pPr>
            <w:r w:rsidRPr="00645725">
              <w:rPr>
                <w:sz w:val="18"/>
              </w:rPr>
              <w:t>Bieżący</w:t>
            </w:r>
          </w:p>
          <w:p w:rsidR="006319FD" w:rsidRPr="00645725" w:rsidRDefault="006319FD" w:rsidP="00FC24D3">
            <w:pPr>
              <w:jc w:val="center"/>
              <w:rPr>
                <w:sz w:val="18"/>
              </w:rPr>
            </w:pPr>
            <w:r w:rsidRPr="00645725">
              <w:rPr>
                <w:sz w:val="18"/>
              </w:rPr>
              <w:t>przyrost</w:t>
            </w:r>
          </w:p>
        </w:tc>
        <w:tc>
          <w:tcPr>
            <w:tcW w:w="2212" w:type="dxa"/>
            <w:gridSpan w:val="2"/>
            <w:tcBorders>
              <w:top w:val="single" w:sz="12" w:space="0" w:color="auto"/>
              <w:left w:val="single" w:sz="6" w:space="0" w:color="auto"/>
              <w:bottom w:val="single" w:sz="6" w:space="0" w:color="auto"/>
              <w:right w:val="single" w:sz="12" w:space="0" w:color="auto"/>
            </w:tcBorders>
            <w:vAlign w:val="center"/>
          </w:tcPr>
          <w:p w:rsidR="006319FD" w:rsidRPr="00645725" w:rsidRDefault="006319FD" w:rsidP="00FC24D3">
            <w:pPr>
              <w:jc w:val="center"/>
              <w:rPr>
                <w:sz w:val="18"/>
              </w:rPr>
            </w:pPr>
            <w:r w:rsidRPr="00645725">
              <w:rPr>
                <w:sz w:val="18"/>
              </w:rPr>
              <w:t>Udział gatunków</w:t>
            </w:r>
          </w:p>
        </w:tc>
      </w:tr>
      <w:tr w:rsidR="006319FD" w:rsidRPr="00645725" w:rsidTr="00FC24D3">
        <w:tblPrEx>
          <w:tblCellMar>
            <w:top w:w="0" w:type="dxa"/>
            <w:bottom w:w="0" w:type="dxa"/>
          </w:tblCellMar>
        </w:tblPrEx>
        <w:trPr>
          <w:cantSplit/>
          <w:trHeight w:hRule="exact" w:val="300"/>
          <w:tblHeader/>
          <w:jc w:val="center"/>
        </w:trPr>
        <w:tc>
          <w:tcPr>
            <w:tcW w:w="1547" w:type="dxa"/>
            <w:vMerge/>
            <w:tcBorders>
              <w:top w:val="single" w:sz="6" w:space="0" w:color="auto"/>
              <w:left w:val="single" w:sz="12" w:space="0" w:color="auto"/>
              <w:bottom w:val="single" w:sz="6" w:space="0" w:color="auto"/>
              <w:right w:val="single" w:sz="6" w:space="0" w:color="auto"/>
            </w:tcBorders>
            <w:vAlign w:val="center"/>
          </w:tcPr>
          <w:p w:rsidR="006319FD" w:rsidRPr="00645725" w:rsidRDefault="006319FD" w:rsidP="00FC24D3">
            <w:pPr>
              <w:jc w:val="center"/>
              <w:rPr>
                <w:sz w:val="18"/>
              </w:rPr>
            </w:pPr>
          </w:p>
        </w:tc>
        <w:tc>
          <w:tcPr>
            <w:tcW w:w="2127" w:type="dxa"/>
            <w:vMerge/>
            <w:tcBorders>
              <w:top w:val="single" w:sz="6" w:space="0" w:color="auto"/>
              <w:left w:val="single" w:sz="6" w:space="0" w:color="auto"/>
              <w:bottom w:val="single" w:sz="6" w:space="0" w:color="auto"/>
              <w:right w:val="single" w:sz="6" w:space="0" w:color="auto"/>
            </w:tcBorders>
            <w:vAlign w:val="center"/>
          </w:tcPr>
          <w:p w:rsidR="006319FD" w:rsidRPr="00645725" w:rsidRDefault="006319FD" w:rsidP="00FC24D3">
            <w:pPr>
              <w:jc w:val="center"/>
              <w:rPr>
                <w:sz w:val="18"/>
              </w:rPr>
            </w:pPr>
          </w:p>
        </w:tc>
        <w:tc>
          <w:tcPr>
            <w:tcW w:w="947" w:type="dxa"/>
            <w:vMerge/>
            <w:tcBorders>
              <w:top w:val="single" w:sz="6" w:space="0" w:color="auto"/>
              <w:left w:val="single" w:sz="6" w:space="0" w:color="auto"/>
              <w:bottom w:val="single" w:sz="6" w:space="0" w:color="auto"/>
              <w:right w:val="single" w:sz="6" w:space="0" w:color="auto"/>
            </w:tcBorders>
            <w:vAlign w:val="center"/>
          </w:tcPr>
          <w:p w:rsidR="006319FD" w:rsidRPr="00645725" w:rsidRDefault="006319FD" w:rsidP="00FC24D3">
            <w:pPr>
              <w:jc w:val="center"/>
              <w:rPr>
                <w:sz w:val="18"/>
              </w:rPr>
            </w:pPr>
          </w:p>
        </w:tc>
        <w:tc>
          <w:tcPr>
            <w:tcW w:w="1106" w:type="dxa"/>
            <w:vMerge/>
            <w:tcBorders>
              <w:top w:val="single" w:sz="6" w:space="0" w:color="auto"/>
              <w:left w:val="single" w:sz="6" w:space="0" w:color="auto"/>
              <w:bottom w:val="single" w:sz="6" w:space="0" w:color="auto"/>
              <w:right w:val="single" w:sz="6" w:space="0" w:color="auto"/>
            </w:tcBorders>
            <w:vAlign w:val="center"/>
          </w:tcPr>
          <w:p w:rsidR="006319FD" w:rsidRPr="00645725" w:rsidRDefault="006319FD" w:rsidP="00FC24D3">
            <w:pPr>
              <w:jc w:val="center"/>
              <w:rPr>
                <w:sz w:val="18"/>
              </w:rPr>
            </w:pPr>
          </w:p>
        </w:tc>
        <w:tc>
          <w:tcPr>
            <w:tcW w:w="1106" w:type="dxa"/>
            <w:vMerge/>
            <w:tcBorders>
              <w:top w:val="single" w:sz="6" w:space="0" w:color="auto"/>
              <w:left w:val="single" w:sz="6" w:space="0" w:color="auto"/>
              <w:bottom w:val="single" w:sz="6" w:space="0" w:color="auto"/>
              <w:right w:val="single" w:sz="6" w:space="0" w:color="auto"/>
            </w:tcBorders>
            <w:vAlign w:val="center"/>
          </w:tcPr>
          <w:p w:rsidR="006319FD" w:rsidRPr="00645725" w:rsidRDefault="006319FD" w:rsidP="00FC24D3">
            <w:pPr>
              <w:jc w:val="center"/>
              <w:rPr>
                <w:sz w:val="18"/>
              </w:rPr>
            </w:pPr>
          </w:p>
        </w:tc>
        <w:tc>
          <w:tcPr>
            <w:tcW w:w="1106" w:type="dxa"/>
            <w:tcBorders>
              <w:top w:val="single" w:sz="6" w:space="0" w:color="auto"/>
              <w:left w:val="single" w:sz="6" w:space="0" w:color="auto"/>
              <w:bottom w:val="single" w:sz="6" w:space="0" w:color="auto"/>
              <w:right w:val="single" w:sz="6" w:space="0" w:color="auto"/>
            </w:tcBorders>
            <w:vAlign w:val="center"/>
          </w:tcPr>
          <w:p w:rsidR="006319FD" w:rsidRPr="00645725" w:rsidRDefault="006319FD" w:rsidP="00FC24D3">
            <w:pPr>
              <w:jc w:val="center"/>
              <w:rPr>
                <w:sz w:val="18"/>
              </w:rPr>
            </w:pPr>
            <w:r w:rsidRPr="00645725">
              <w:rPr>
                <w:sz w:val="18"/>
              </w:rPr>
              <w:t>liściastych</w:t>
            </w:r>
          </w:p>
        </w:tc>
        <w:tc>
          <w:tcPr>
            <w:tcW w:w="1106" w:type="dxa"/>
            <w:tcBorders>
              <w:top w:val="single" w:sz="6" w:space="0" w:color="auto"/>
              <w:left w:val="single" w:sz="6" w:space="0" w:color="auto"/>
              <w:bottom w:val="single" w:sz="6" w:space="0" w:color="auto"/>
              <w:right w:val="single" w:sz="12" w:space="0" w:color="auto"/>
            </w:tcBorders>
            <w:vAlign w:val="center"/>
          </w:tcPr>
          <w:p w:rsidR="006319FD" w:rsidRPr="00645725" w:rsidRDefault="006319FD" w:rsidP="00FC24D3">
            <w:pPr>
              <w:jc w:val="center"/>
              <w:rPr>
                <w:sz w:val="18"/>
              </w:rPr>
            </w:pPr>
            <w:r w:rsidRPr="00645725">
              <w:rPr>
                <w:sz w:val="18"/>
              </w:rPr>
              <w:t>iglastych</w:t>
            </w:r>
          </w:p>
        </w:tc>
      </w:tr>
      <w:tr w:rsidR="006319FD" w:rsidRPr="00645725" w:rsidTr="00FC24D3">
        <w:tblPrEx>
          <w:tblCellMar>
            <w:top w:w="0" w:type="dxa"/>
            <w:bottom w:w="0" w:type="dxa"/>
          </w:tblCellMar>
        </w:tblPrEx>
        <w:trPr>
          <w:cantSplit/>
          <w:trHeight w:hRule="exact" w:val="300"/>
          <w:tblHeader/>
          <w:jc w:val="center"/>
        </w:trPr>
        <w:tc>
          <w:tcPr>
            <w:tcW w:w="1547" w:type="dxa"/>
            <w:vMerge/>
            <w:tcBorders>
              <w:top w:val="single" w:sz="6" w:space="0" w:color="auto"/>
              <w:left w:val="single" w:sz="12" w:space="0" w:color="auto"/>
              <w:bottom w:val="single" w:sz="6" w:space="0" w:color="auto"/>
              <w:right w:val="single" w:sz="6" w:space="0" w:color="auto"/>
            </w:tcBorders>
            <w:vAlign w:val="center"/>
          </w:tcPr>
          <w:p w:rsidR="006319FD" w:rsidRPr="00645725" w:rsidRDefault="006319FD" w:rsidP="00FC24D3">
            <w:pPr>
              <w:jc w:val="center"/>
              <w:rPr>
                <w:sz w:val="18"/>
              </w:rPr>
            </w:pPr>
          </w:p>
        </w:tc>
        <w:tc>
          <w:tcPr>
            <w:tcW w:w="2127" w:type="dxa"/>
            <w:vMerge/>
            <w:tcBorders>
              <w:top w:val="single" w:sz="6" w:space="0" w:color="auto"/>
              <w:left w:val="single" w:sz="6" w:space="0" w:color="auto"/>
              <w:bottom w:val="single" w:sz="6" w:space="0" w:color="auto"/>
              <w:right w:val="single" w:sz="6" w:space="0" w:color="auto"/>
            </w:tcBorders>
            <w:vAlign w:val="center"/>
          </w:tcPr>
          <w:p w:rsidR="006319FD" w:rsidRPr="00645725" w:rsidRDefault="006319FD" w:rsidP="00FC24D3">
            <w:pPr>
              <w:jc w:val="center"/>
              <w:rPr>
                <w:sz w:val="18"/>
              </w:rPr>
            </w:pPr>
          </w:p>
        </w:tc>
        <w:tc>
          <w:tcPr>
            <w:tcW w:w="947" w:type="dxa"/>
            <w:vMerge/>
            <w:tcBorders>
              <w:top w:val="single" w:sz="6" w:space="0" w:color="auto"/>
              <w:left w:val="single" w:sz="6" w:space="0" w:color="auto"/>
              <w:bottom w:val="single" w:sz="6" w:space="0" w:color="auto"/>
              <w:right w:val="single" w:sz="6" w:space="0" w:color="auto"/>
            </w:tcBorders>
            <w:vAlign w:val="center"/>
          </w:tcPr>
          <w:p w:rsidR="006319FD" w:rsidRPr="00645725" w:rsidRDefault="006319FD" w:rsidP="00FC24D3">
            <w:pPr>
              <w:jc w:val="center"/>
              <w:rPr>
                <w:sz w:val="18"/>
              </w:rPr>
            </w:pPr>
          </w:p>
        </w:tc>
        <w:tc>
          <w:tcPr>
            <w:tcW w:w="1106" w:type="dxa"/>
            <w:tcBorders>
              <w:top w:val="single" w:sz="6" w:space="0" w:color="auto"/>
              <w:left w:val="single" w:sz="6" w:space="0" w:color="auto"/>
              <w:bottom w:val="single" w:sz="6" w:space="0" w:color="auto"/>
              <w:right w:val="single" w:sz="6" w:space="0" w:color="auto"/>
            </w:tcBorders>
            <w:vAlign w:val="center"/>
          </w:tcPr>
          <w:p w:rsidR="006319FD" w:rsidRPr="00645725" w:rsidRDefault="006319FD" w:rsidP="00FC24D3">
            <w:pPr>
              <w:jc w:val="center"/>
              <w:rPr>
                <w:sz w:val="18"/>
              </w:rPr>
            </w:pPr>
            <w:r w:rsidRPr="00645725">
              <w:rPr>
                <w:sz w:val="18"/>
              </w:rPr>
              <w:t>m</w:t>
            </w:r>
            <w:r w:rsidRPr="00645725">
              <w:rPr>
                <w:sz w:val="18"/>
                <w:vertAlign w:val="superscript"/>
              </w:rPr>
              <w:t>3</w:t>
            </w:r>
            <w:r w:rsidRPr="00645725">
              <w:rPr>
                <w:sz w:val="18"/>
              </w:rPr>
              <w:t>/ha</w:t>
            </w:r>
          </w:p>
        </w:tc>
        <w:tc>
          <w:tcPr>
            <w:tcW w:w="1106" w:type="dxa"/>
            <w:tcBorders>
              <w:top w:val="single" w:sz="6" w:space="0" w:color="auto"/>
              <w:left w:val="single" w:sz="6" w:space="0" w:color="auto"/>
              <w:bottom w:val="single" w:sz="6" w:space="0" w:color="auto"/>
              <w:right w:val="single" w:sz="6" w:space="0" w:color="auto"/>
            </w:tcBorders>
            <w:vAlign w:val="center"/>
          </w:tcPr>
          <w:p w:rsidR="006319FD" w:rsidRPr="00645725" w:rsidRDefault="006319FD" w:rsidP="00FC24D3">
            <w:pPr>
              <w:jc w:val="center"/>
              <w:rPr>
                <w:sz w:val="18"/>
              </w:rPr>
            </w:pPr>
            <w:r w:rsidRPr="00645725">
              <w:rPr>
                <w:sz w:val="18"/>
              </w:rPr>
              <w:t>m</w:t>
            </w:r>
            <w:r w:rsidRPr="00645725">
              <w:rPr>
                <w:sz w:val="18"/>
                <w:vertAlign w:val="superscript"/>
              </w:rPr>
              <w:t>3</w:t>
            </w:r>
            <w:r w:rsidRPr="00645725">
              <w:rPr>
                <w:sz w:val="18"/>
              </w:rPr>
              <w:t>/ha</w:t>
            </w:r>
          </w:p>
        </w:tc>
        <w:tc>
          <w:tcPr>
            <w:tcW w:w="2212" w:type="dxa"/>
            <w:gridSpan w:val="2"/>
            <w:tcBorders>
              <w:top w:val="single" w:sz="6" w:space="0" w:color="auto"/>
              <w:left w:val="single" w:sz="6" w:space="0" w:color="auto"/>
              <w:bottom w:val="single" w:sz="6" w:space="0" w:color="auto"/>
              <w:right w:val="single" w:sz="12" w:space="0" w:color="auto"/>
            </w:tcBorders>
            <w:vAlign w:val="center"/>
          </w:tcPr>
          <w:p w:rsidR="006319FD" w:rsidRPr="00645725" w:rsidRDefault="006319FD" w:rsidP="00FC24D3">
            <w:pPr>
              <w:jc w:val="center"/>
              <w:rPr>
                <w:sz w:val="18"/>
              </w:rPr>
            </w:pPr>
            <w:r w:rsidRPr="00645725">
              <w:rPr>
                <w:sz w:val="18"/>
              </w:rPr>
              <w:t>%</w:t>
            </w:r>
          </w:p>
        </w:tc>
      </w:tr>
      <w:tr w:rsidR="006319FD" w:rsidRPr="00645725" w:rsidTr="00FC24D3">
        <w:tblPrEx>
          <w:tblCellMar>
            <w:top w:w="0" w:type="dxa"/>
            <w:bottom w:w="0" w:type="dxa"/>
          </w:tblCellMar>
        </w:tblPrEx>
        <w:trPr>
          <w:cantSplit/>
          <w:tblHeader/>
          <w:jc w:val="center"/>
        </w:trPr>
        <w:tc>
          <w:tcPr>
            <w:tcW w:w="1547" w:type="dxa"/>
            <w:tcBorders>
              <w:top w:val="single" w:sz="6" w:space="0" w:color="auto"/>
              <w:left w:val="single" w:sz="12" w:space="0" w:color="auto"/>
              <w:bottom w:val="single" w:sz="12" w:space="0" w:color="auto"/>
              <w:right w:val="single" w:sz="6" w:space="0" w:color="auto"/>
            </w:tcBorders>
            <w:shd w:val="clear" w:color="auto" w:fill="E0E0E0"/>
            <w:vAlign w:val="center"/>
          </w:tcPr>
          <w:p w:rsidR="006319FD" w:rsidRPr="006E041B" w:rsidRDefault="006319FD" w:rsidP="00FC24D3">
            <w:pPr>
              <w:jc w:val="center"/>
              <w:rPr>
                <w:sz w:val="14"/>
                <w:szCs w:val="14"/>
              </w:rPr>
            </w:pPr>
            <w:r w:rsidRPr="006E041B">
              <w:rPr>
                <w:sz w:val="14"/>
                <w:szCs w:val="14"/>
              </w:rPr>
              <w:t>1</w:t>
            </w:r>
          </w:p>
        </w:tc>
        <w:tc>
          <w:tcPr>
            <w:tcW w:w="2127" w:type="dxa"/>
            <w:tcBorders>
              <w:top w:val="single" w:sz="6" w:space="0" w:color="auto"/>
              <w:left w:val="single" w:sz="6" w:space="0" w:color="auto"/>
              <w:bottom w:val="single" w:sz="12" w:space="0" w:color="auto"/>
              <w:right w:val="single" w:sz="6" w:space="0" w:color="auto"/>
            </w:tcBorders>
            <w:shd w:val="clear" w:color="auto" w:fill="E0E0E0"/>
            <w:vAlign w:val="center"/>
          </w:tcPr>
          <w:p w:rsidR="006319FD" w:rsidRPr="006E041B" w:rsidRDefault="006319FD" w:rsidP="00FC24D3">
            <w:pPr>
              <w:jc w:val="center"/>
              <w:rPr>
                <w:sz w:val="14"/>
                <w:szCs w:val="14"/>
              </w:rPr>
            </w:pPr>
            <w:r w:rsidRPr="006E041B">
              <w:rPr>
                <w:sz w:val="14"/>
                <w:szCs w:val="14"/>
              </w:rPr>
              <w:t>2</w:t>
            </w:r>
          </w:p>
        </w:tc>
        <w:tc>
          <w:tcPr>
            <w:tcW w:w="947" w:type="dxa"/>
            <w:tcBorders>
              <w:top w:val="single" w:sz="6" w:space="0" w:color="auto"/>
              <w:left w:val="single" w:sz="6" w:space="0" w:color="auto"/>
              <w:bottom w:val="single" w:sz="12" w:space="0" w:color="auto"/>
              <w:right w:val="single" w:sz="6" w:space="0" w:color="auto"/>
            </w:tcBorders>
            <w:shd w:val="clear" w:color="auto" w:fill="E0E0E0"/>
            <w:vAlign w:val="center"/>
          </w:tcPr>
          <w:p w:rsidR="006319FD" w:rsidRPr="006E041B" w:rsidRDefault="006319FD" w:rsidP="00FC24D3">
            <w:pPr>
              <w:jc w:val="center"/>
              <w:rPr>
                <w:sz w:val="14"/>
                <w:szCs w:val="14"/>
              </w:rPr>
            </w:pPr>
            <w:r w:rsidRPr="006E041B">
              <w:rPr>
                <w:sz w:val="14"/>
                <w:szCs w:val="14"/>
              </w:rPr>
              <w:t>3</w:t>
            </w:r>
          </w:p>
        </w:tc>
        <w:tc>
          <w:tcPr>
            <w:tcW w:w="1106" w:type="dxa"/>
            <w:tcBorders>
              <w:top w:val="single" w:sz="6" w:space="0" w:color="auto"/>
              <w:left w:val="single" w:sz="6" w:space="0" w:color="auto"/>
              <w:bottom w:val="single" w:sz="12" w:space="0" w:color="auto"/>
              <w:right w:val="single" w:sz="6" w:space="0" w:color="auto"/>
            </w:tcBorders>
            <w:shd w:val="clear" w:color="auto" w:fill="E0E0E0"/>
            <w:vAlign w:val="center"/>
          </w:tcPr>
          <w:p w:rsidR="006319FD" w:rsidRPr="006E041B" w:rsidRDefault="006319FD" w:rsidP="00FC24D3">
            <w:pPr>
              <w:jc w:val="center"/>
              <w:rPr>
                <w:sz w:val="14"/>
                <w:szCs w:val="14"/>
              </w:rPr>
            </w:pPr>
            <w:r w:rsidRPr="006E041B">
              <w:rPr>
                <w:sz w:val="14"/>
                <w:szCs w:val="14"/>
              </w:rPr>
              <w:t>4</w:t>
            </w:r>
          </w:p>
        </w:tc>
        <w:tc>
          <w:tcPr>
            <w:tcW w:w="1106" w:type="dxa"/>
            <w:tcBorders>
              <w:top w:val="single" w:sz="6" w:space="0" w:color="auto"/>
              <w:left w:val="single" w:sz="6" w:space="0" w:color="auto"/>
              <w:bottom w:val="single" w:sz="12" w:space="0" w:color="auto"/>
              <w:right w:val="single" w:sz="6" w:space="0" w:color="auto"/>
            </w:tcBorders>
            <w:shd w:val="clear" w:color="auto" w:fill="E0E0E0"/>
            <w:vAlign w:val="center"/>
          </w:tcPr>
          <w:p w:rsidR="006319FD" w:rsidRPr="006E041B" w:rsidRDefault="006319FD" w:rsidP="00FC24D3">
            <w:pPr>
              <w:jc w:val="center"/>
              <w:rPr>
                <w:sz w:val="14"/>
                <w:szCs w:val="14"/>
              </w:rPr>
            </w:pPr>
            <w:r w:rsidRPr="006E041B">
              <w:rPr>
                <w:sz w:val="14"/>
                <w:szCs w:val="14"/>
              </w:rPr>
              <w:t>5</w:t>
            </w:r>
          </w:p>
        </w:tc>
        <w:tc>
          <w:tcPr>
            <w:tcW w:w="1106" w:type="dxa"/>
            <w:tcBorders>
              <w:top w:val="single" w:sz="6" w:space="0" w:color="auto"/>
              <w:left w:val="single" w:sz="6" w:space="0" w:color="auto"/>
              <w:bottom w:val="single" w:sz="12" w:space="0" w:color="auto"/>
              <w:right w:val="single" w:sz="6" w:space="0" w:color="auto"/>
            </w:tcBorders>
            <w:shd w:val="clear" w:color="auto" w:fill="E0E0E0"/>
            <w:vAlign w:val="center"/>
          </w:tcPr>
          <w:p w:rsidR="006319FD" w:rsidRPr="006E041B" w:rsidRDefault="006319FD" w:rsidP="00FC24D3">
            <w:pPr>
              <w:jc w:val="center"/>
              <w:rPr>
                <w:sz w:val="14"/>
                <w:szCs w:val="14"/>
              </w:rPr>
            </w:pPr>
            <w:r w:rsidRPr="006E041B">
              <w:rPr>
                <w:sz w:val="14"/>
                <w:szCs w:val="14"/>
              </w:rPr>
              <w:t>6</w:t>
            </w:r>
          </w:p>
        </w:tc>
        <w:tc>
          <w:tcPr>
            <w:tcW w:w="1106" w:type="dxa"/>
            <w:tcBorders>
              <w:top w:val="single" w:sz="6" w:space="0" w:color="auto"/>
              <w:left w:val="single" w:sz="6" w:space="0" w:color="auto"/>
              <w:bottom w:val="single" w:sz="12" w:space="0" w:color="auto"/>
              <w:right w:val="single" w:sz="12" w:space="0" w:color="auto"/>
            </w:tcBorders>
            <w:shd w:val="clear" w:color="auto" w:fill="E0E0E0"/>
            <w:vAlign w:val="center"/>
          </w:tcPr>
          <w:p w:rsidR="006319FD" w:rsidRPr="006E041B" w:rsidRDefault="006319FD" w:rsidP="00FC24D3">
            <w:pPr>
              <w:jc w:val="center"/>
              <w:rPr>
                <w:sz w:val="14"/>
                <w:szCs w:val="14"/>
              </w:rPr>
            </w:pPr>
            <w:r w:rsidRPr="006E041B">
              <w:rPr>
                <w:sz w:val="14"/>
                <w:szCs w:val="14"/>
              </w:rPr>
              <w:t>7</w:t>
            </w:r>
          </w:p>
        </w:tc>
      </w:tr>
      <w:tr w:rsidR="006319FD" w:rsidRPr="009A09C1" w:rsidTr="00FC24D3">
        <w:tblPrEx>
          <w:tblCellMar>
            <w:top w:w="0" w:type="dxa"/>
            <w:bottom w:w="0" w:type="dxa"/>
          </w:tblCellMar>
        </w:tblPrEx>
        <w:trPr>
          <w:cantSplit/>
          <w:trHeight w:hRule="exact" w:val="454"/>
          <w:jc w:val="center"/>
        </w:trPr>
        <w:tc>
          <w:tcPr>
            <w:tcW w:w="1547" w:type="dxa"/>
            <w:vMerge w:val="restart"/>
            <w:tcBorders>
              <w:top w:val="single" w:sz="12" w:space="0" w:color="auto"/>
              <w:left w:val="single" w:sz="12" w:space="0" w:color="auto"/>
              <w:right w:val="single" w:sz="6" w:space="0" w:color="auto"/>
            </w:tcBorders>
            <w:shd w:val="clear" w:color="auto" w:fill="auto"/>
            <w:vAlign w:val="center"/>
          </w:tcPr>
          <w:p w:rsidR="006319FD" w:rsidRPr="009A09C1" w:rsidRDefault="006319FD" w:rsidP="00FC24D3">
            <w:pPr>
              <w:suppressAutoHyphens/>
              <w:ind w:left="113"/>
              <w:rPr>
                <w:sz w:val="22"/>
                <w:szCs w:val="22"/>
              </w:rPr>
            </w:pPr>
            <w:r>
              <w:rPr>
                <w:sz w:val="22"/>
                <w:szCs w:val="22"/>
              </w:rPr>
              <w:t>Czarna Hańcza</w:t>
            </w:r>
          </w:p>
        </w:tc>
        <w:tc>
          <w:tcPr>
            <w:tcW w:w="2127" w:type="dxa"/>
            <w:tcBorders>
              <w:top w:val="single" w:sz="12" w:space="0" w:color="auto"/>
              <w:left w:val="single" w:sz="6" w:space="0" w:color="auto"/>
              <w:bottom w:val="dashed" w:sz="4" w:space="0" w:color="auto"/>
              <w:right w:val="single" w:sz="6" w:space="0" w:color="auto"/>
            </w:tcBorders>
            <w:vAlign w:val="center"/>
          </w:tcPr>
          <w:p w:rsidR="006319FD" w:rsidRPr="009A09C1" w:rsidRDefault="006319FD" w:rsidP="00FC24D3">
            <w:pPr>
              <w:pStyle w:val="Tekstkomentarza"/>
              <w:rPr>
                <w:sz w:val="22"/>
                <w:szCs w:val="22"/>
              </w:rPr>
            </w:pPr>
            <w:r w:rsidRPr="009A09C1">
              <w:rPr>
                <w:sz w:val="22"/>
                <w:szCs w:val="22"/>
              </w:rPr>
              <w:t>Rezerwaty</w:t>
            </w:r>
          </w:p>
        </w:tc>
        <w:tc>
          <w:tcPr>
            <w:tcW w:w="947" w:type="dxa"/>
            <w:tcBorders>
              <w:top w:val="single" w:sz="12" w:space="0" w:color="auto"/>
              <w:left w:val="single" w:sz="6" w:space="0" w:color="auto"/>
              <w:bottom w:val="dashed" w:sz="4" w:space="0" w:color="auto"/>
              <w:right w:val="single" w:sz="6" w:space="0" w:color="auto"/>
            </w:tcBorders>
            <w:vAlign w:val="center"/>
          </w:tcPr>
          <w:p w:rsidR="006319FD" w:rsidRPr="0094575D" w:rsidRDefault="006319FD" w:rsidP="00FC24D3">
            <w:pPr>
              <w:ind w:right="284"/>
              <w:jc w:val="right"/>
              <w:rPr>
                <w:sz w:val="22"/>
                <w:szCs w:val="22"/>
              </w:rPr>
            </w:pPr>
            <w:r w:rsidRPr="0094575D">
              <w:rPr>
                <w:sz w:val="22"/>
                <w:szCs w:val="22"/>
              </w:rPr>
              <w:t>-</w:t>
            </w:r>
          </w:p>
        </w:tc>
        <w:tc>
          <w:tcPr>
            <w:tcW w:w="1106" w:type="dxa"/>
            <w:tcBorders>
              <w:top w:val="single" w:sz="12" w:space="0" w:color="auto"/>
              <w:left w:val="single" w:sz="6" w:space="0" w:color="auto"/>
              <w:bottom w:val="dashed" w:sz="4" w:space="0" w:color="auto"/>
              <w:right w:val="single" w:sz="6" w:space="0" w:color="auto"/>
            </w:tcBorders>
            <w:vAlign w:val="center"/>
          </w:tcPr>
          <w:p w:rsidR="006319FD" w:rsidRPr="0094575D" w:rsidRDefault="006319FD" w:rsidP="00FC24D3">
            <w:pPr>
              <w:ind w:right="284"/>
              <w:jc w:val="right"/>
              <w:rPr>
                <w:sz w:val="22"/>
                <w:szCs w:val="22"/>
              </w:rPr>
            </w:pPr>
            <w:r w:rsidRPr="0094575D">
              <w:rPr>
                <w:sz w:val="22"/>
                <w:szCs w:val="22"/>
              </w:rPr>
              <w:t>-</w:t>
            </w:r>
          </w:p>
        </w:tc>
        <w:tc>
          <w:tcPr>
            <w:tcW w:w="1106" w:type="dxa"/>
            <w:tcBorders>
              <w:top w:val="single" w:sz="12" w:space="0" w:color="auto"/>
              <w:left w:val="single" w:sz="6" w:space="0" w:color="auto"/>
              <w:bottom w:val="dashed" w:sz="4" w:space="0" w:color="auto"/>
              <w:right w:val="single" w:sz="6" w:space="0" w:color="auto"/>
            </w:tcBorders>
            <w:vAlign w:val="center"/>
          </w:tcPr>
          <w:p w:rsidR="006319FD" w:rsidRPr="0094575D" w:rsidRDefault="006319FD" w:rsidP="00FC24D3">
            <w:pPr>
              <w:ind w:right="284"/>
              <w:jc w:val="right"/>
              <w:rPr>
                <w:sz w:val="22"/>
                <w:szCs w:val="22"/>
              </w:rPr>
            </w:pPr>
            <w:r w:rsidRPr="0094575D">
              <w:rPr>
                <w:sz w:val="22"/>
                <w:szCs w:val="22"/>
              </w:rPr>
              <w:t>-</w:t>
            </w:r>
          </w:p>
        </w:tc>
        <w:tc>
          <w:tcPr>
            <w:tcW w:w="1106" w:type="dxa"/>
            <w:tcBorders>
              <w:top w:val="single" w:sz="12" w:space="0" w:color="auto"/>
              <w:left w:val="single" w:sz="6" w:space="0" w:color="auto"/>
              <w:bottom w:val="dashed" w:sz="4" w:space="0" w:color="auto"/>
              <w:right w:val="single" w:sz="6" w:space="0" w:color="auto"/>
            </w:tcBorders>
            <w:vAlign w:val="center"/>
          </w:tcPr>
          <w:p w:rsidR="006319FD" w:rsidRPr="0094575D" w:rsidRDefault="006319FD" w:rsidP="00FC24D3">
            <w:pPr>
              <w:ind w:right="284"/>
              <w:jc w:val="right"/>
              <w:rPr>
                <w:sz w:val="22"/>
                <w:szCs w:val="22"/>
              </w:rPr>
            </w:pPr>
            <w:r w:rsidRPr="0094575D">
              <w:rPr>
                <w:sz w:val="22"/>
                <w:szCs w:val="22"/>
              </w:rPr>
              <w:t>-</w:t>
            </w:r>
          </w:p>
        </w:tc>
        <w:tc>
          <w:tcPr>
            <w:tcW w:w="1106" w:type="dxa"/>
            <w:tcBorders>
              <w:top w:val="single" w:sz="12" w:space="0" w:color="auto"/>
              <w:left w:val="single" w:sz="6" w:space="0" w:color="auto"/>
              <w:bottom w:val="dashed" w:sz="4" w:space="0" w:color="auto"/>
              <w:right w:val="single" w:sz="12" w:space="0" w:color="auto"/>
            </w:tcBorders>
            <w:vAlign w:val="center"/>
          </w:tcPr>
          <w:p w:rsidR="006319FD" w:rsidRPr="0094575D" w:rsidRDefault="006319FD" w:rsidP="00FC24D3">
            <w:pPr>
              <w:ind w:right="284"/>
              <w:jc w:val="right"/>
              <w:rPr>
                <w:sz w:val="22"/>
                <w:szCs w:val="22"/>
              </w:rPr>
            </w:pPr>
            <w:r w:rsidRPr="0094575D">
              <w:rPr>
                <w:sz w:val="22"/>
                <w:szCs w:val="22"/>
              </w:rPr>
              <w:t>-</w:t>
            </w:r>
          </w:p>
        </w:tc>
      </w:tr>
      <w:tr w:rsidR="006319FD" w:rsidRPr="009A09C1" w:rsidTr="00FC24D3">
        <w:tblPrEx>
          <w:tblCellMar>
            <w:top w:w="0" w:type="dxa"/>
            <w:bottom w:w="0" w:type="dxa"/>
          </w:tblCellMar>
        </w:tblPrEx>
        <w:trPr>
          <w:cantSplit/>
          <w:trHeight w:hRule="exact" w:val="454"/>
          <w:jc w:val="center"/>
        </w:trPr>
        <w:tc>
          <w:tcPr>
            <w:tcW w:w="1547" w:type="dxa"/>
            <w:vMerge/>
            <w:tcBorders>
              <w:left w:val="single" w:sz="12" w:space="0" w:color="auto"/>
              <w:bottom w:val="single" w:sz="6" w:space="0" w:color="auto"/>
              <w:right w:val="single" w:sz="6" w:space="0" w:color="auto"/>
            </w:tcBorders>
            <w:shd w:val="clear" w:color="auto" w:fill="auto"/>
          </w:tcPr>
          <w:p w:rsidR="006319FD" w:rsidRPr="009A09C1" w:rsidRDefault="006319FD" w:rsidP="00FC24D3">
            <w:pPr>
              <w:ind w:left="113"/>
              <w:rPr>
                <w:sz w:val="22"/>
                <w:szCs w:val="22"/>
              </w:rPr>
            </w:pPr>
          </w:p>
        </w:tc>
        <w:tc>
          <w:tcPr>
            <w:tcW w:w="2127" w:type="dxa"/>
            <w:tcBorders>
              <w:top w:val="dashed" w:sz="4" w:space="0" w:color="auto"/>
              <w:left w:val="single" w:sz="6" w:space="0" w:color="auto"/>
              <w:bottom w:val="single" w:sz="6" w:space="0" w:color="auto"/>
              <w:right w:val="single" w:sz="6" w:space="0" w:color="auto"/>
            </w:tcBorders>
            <w:vAlign w:val="center"/>
          </w:tcPr>
          <w:p w:rsidR="006319FD" w:rsidRPr="009A09C1" w:rsidRDefault="006319FD" w:rsidP="00FC24D3">
            <w:pPr>
              <w:pStyle w:val="Tekstkomentarza"/>
              <w:rPr>
                <w:sz w:val="22"/>
                <w:szCs w:val="22"/>
              </w:rPr>
            </w:pPr>
            <w:r w:rsidRPr="009A09C1">
              <w:rPr>
                <w:sz w:val="22"/>
                <w:szCs w:val="22"/>
              </w:rPr>
              <w:t xml:space="preserve">Lasy ochronne </w:t>
            </w:r>
          </w:p>
        </w:tc>
        <w:tc>
          <w:tcPr>
            <w:tcW w:w="947" w:type="dxa"/>
            <w:tcBorders>
              <w:top w:val="dashed" w:sz="4" w:space="0" w:color="auto"/>
              <w:left w:val="single" w:sz="6" w:space="0" w:color="auto"/>
              <w:bottom w:val="single" w:sz="6" w:space="0" w:color="auto"/>
              <w:right w:val="single" w:sz="6" w:space="0" w:color="auto"/>
            </w:tcBorders>
            <w:vAlign w:val="center"/>
          </w:tcPr>
          <w:p w:rsidR="006319FD" w:rsidRPr="00446FFA" w:rsidRDefault="006319FD" w:rsidP="00FC24D3">
            <w:pPr>
              <w:ind w:right="284"/>
              <w:jc w:val="right"/>
              <w:rPr>
                <w:sz w:val="22"/>
                <w:szCs w:val="22"/>
              </w:rPr>
            </w:pPr>
            <w:r w:rsidRPr="00446FFA">
              <w:rPr>
                <w:sz w:val="22"/>
                <w:szCs w:val="22"/>
              </w:rPr>
              <w:t>68</w:t>
            </w:r>
          </w:p>
        </w:tc>
        <w:tc>
          <w:tcPr>
            <w:tcW w:w="1106" w:type="dxa"/>
            <w:tcBorders>
              <w:top w:val="dashed" w:sz="4" w:space="0" w:color="auto"/>
              <w:left w:val="single" w:sz="6" w:space="0" w:color="auto"/>
              <w:bottom w:val="single" w:sz="6" w:space="0" w:color="auto"/>
              <w:right w:val="single" w:sz="6" w:space="0" w:color="auto"/>
            </w:tcBorders>
            <w:vAlign w:val="center"/>
          </w:tcPr>
          <w:p w:rsidR="006319FD" w:rsidRPr="00446FFA" w:rsidRDefault="006319FD" w:rsidP="00FC24D3">
            <w:pPr>
              <w:ind w:right="284"/>
              <w:jc w:val="right"/>
              <w:rPr>
                <w:sz w:val="22"/>
                <w:szCs w:val="22"/>
              </w:rPr>
            </w:pPr>
            <w:r w:rsidRPr="00446FFA">
              <w:rPr>
                <w:sz w:val="22"/>
                <w:szCs w:val="22"/>
              </w:rPr>
              <w:t>300</w:t>
            </w:r>
          </w:p>
        </w:tc>
        <w:tc>
          <w:tcPr>
            <w:tcW w:w="1106" w:type="dxa"/>
            <w:tcBorders>
              <w:top w:val="dashed" w:sz="4" w:space="0" w:color="auto"/>
              <w:left w:val="single" w:sz="6" w:space="0" w:color="auto"/>
              <w:bottom w:val="single" w:sz="6" w:space="0" w:color="auto"/>
              <w:right w:val="single" w:sz="6" w:space="0" w:color="auto"/>
            </w:tcBorders>
            <w:vAlign w:val="center"/>
          </w:tcPr>
          <w:p w:rsidR="006319FD" w:rsidRPr="00446FFA" w:rsidRDefault="006319FD" w:rsidP="00FC24D3">
            <w:pPr>
              <w:ind w:right="284"/>
              <w:jc w:val="right"/>
              <w:rPr>
                <w:sz w:val="22"/>
                <w:szCs w:val="22"/>
              </w:rPr>
            </w:pPr>
            <w:r w:rsidRPr="00446FFA">
              <w:rPr>
                <w:sz w:val="22"/>
                <w:szCs w:val="22"/>
              </w:rPr>
              <w:t>6,7</w:t>
            </w:r>
          </w:p>
        </w:tc>
        <w:tc>
          <w:tcPr>
            <w:tcW w:w="1106" w:type="dxa"/>
            <w:tcBorders>
              <w:top w:val="dashed" w:sz="4" w:space="0" w:color="auto"/>
              <w:left w:val="single" w:sz="6" w:space="0" w:color="auto"/>
              <w:bottom w:val="single" w:sz="6" w:space="0" w:color="auto"/>
              <w:right w:val="single" w:sz="6" w:space="0" w:color="auto"/>
            </w:tcBorders>
            <w:vAlign w:val="center"/>
          </w:tcPr>
          <w:p w:rsidR="006319FD" w:rsidRPr="00446FFA" w:rsidRDefault="006319FD" w:rsidP="00FC24D3">
            <w:pPr>
              <w:ind w:right="284"/>
              <w:jc w:val="right"/>
              <w:rPr>
                <w:sz w:val="22"/>
                <w:szCs w:val="22"/>
              </w:rPr>
            </w:pPr>
            <w:r w:rsidRPr="00446FFA">
              <w:rPr>
                <w:sz w:val="22"/>
                <w:szCs w:val="22"/>
              </w:rPr>
              <w:t>6,4</w:t>
            </w:r>
          </w:p>
        </w:tc>
        <w:tc>
          <w:tcPr>
            <w:tcW w:w="1106" w:type="dxa"/>
            <w:tcBorders>
              <w:top w:val="dashed" w:sz="4" w:space="0" w:color="auto"/>
              <w:left w:val="single" w:sz="6" w:space="0" w:color="auto"/>
              <w:bottom w:val="single" w:sz="6" w:space="0" w:color="auto"/>
              <w:right w:val="single" w:sz="12" w:space="0" w:color="auto"/>
            </w:tcBorders>
            <w:vAlign w:val="center"/>
          </w:tcPr>
          <w:p w:rsidR="006319FD" w:rsidRPr="00446FFA" w:rsidRDefault="006319FD" w:rsidP="00FC24D3">
            <w:pPr>
              <w:ind w:right="284"/>
              <w:jc w:val="right"/>
              <w:rPr>
                <w:sz w:val="22"/>
                <w:szCs w:val="22"/>
              </w:rPr>
            </w:pPr>
            <w:r w:rsidRPr="00446FFA">
              <w:rPr>
                <w:sz w:val="22"/>
                <w:szCs w:val="22"/>
              </w:rPr>
              <w:t>93,6</w:t>
            </w:r>
          </w:p>
        </w:tc>
      </w:tr>
      <w:tr w:rsidR="006319FD" w:rsidRPr="009A09C1" w:rsidTr="00FC24D3">
        <w:tblPrEx>
          <w:tblCellMar>
            <w:top w:w="0" w:type="dxa"/>
            <w:bottom w:w="0" w:type="dxa"/>
          </w:tblCellMar>
        </w:tblPrEx>
        <w:trPr>
          <w:cantSplit/>
          <w:trHeight w:hRule="exact" w:val="454"/>
          <w:jc w:val="center"/>
        </w:trPr>
        <w:tc>
          <w:tcPr>
            <w:tcW w:w="1547" w:type="dxa"/>
            <w:vMerge w:val="restart"/>
            <w:tcBorders>
              <w:top w:val="nil"/>
              <w:left w:val="single" w:sz="12" w:space="0" w:color="auto"/>
              <w:right w:val="single" w:sz="6" w:space="0" w:color="auto"/>
            </w:tcBorders>
            <w:shd w:val="clear" w:color="auto" w:fill="auto"/>
            <w:vAlign w:val="center"/>
          </w:tcPr>
          <w:p w:rsidR="006319FD" w:rsidRPr="009A09C1" w:rsidRDefault="006319FD" w:rsidP="00FC24D3">
            <w:pPr>
              <w:suppressAutoHyphens/>
              <w:ind w:left="113"/>
              <w:rPr>
                <w:sz w:val="22"/>
                <w:szCs w:val="22"/>
              </w:rPr>
            </w:pPr>
            <w:r>
              <w:rPr>
                <w:sz w:val="22"/>
                <w:szCs w:val="22"/>
              </w:rPr>
              <w:t>Pomorze</w:t>
            </w:r>
          </w:p>
        </w:tc>
        <w:tc>
          <w:tcPr>
            <w:tcW w:w="2127" w:type="dxa"/>
            <w:tcBorders>
              <w:top w:val="nil"/>
              <w:left w:val="single" w:sz="6" w:space="0" w:color="auto"/>
              <w:bottom w:val="dashed" w:sz="4" w:space="0" w:color="auto"/>
              <w:right w:val="single" w:sz="6" w:space="0" w:color="auto"/>
            </w:tcBorders>
            <w:vAlign w:val="center"/>
          </w:tcPr>
          <w:p w:rsidR="006319FD" w:rsidRPr="009A09C1" w:rsidRDefault="006319FD" w:rsidP="00FC24D3">
            <w:pPr>
              <w:pStyle w:val="Tekstkomentarza"/>
              <w:rPr>
                <w:sz w:val="22"/>
                <w:szCs w:val="22"/>
              </w:rPr>
            </w:pPr>
            <w:r w:rsidRPr="009A09C1">
              <w:rPr>
                <w:sz w:val="22"/>
                <w:szCs w:val="22"/>
              </w:rPr>
              <w:t>Rezerwaty</w:t>
            </w:r>
          </w:p>
        </w:tc>
        <w:tc>
          <w:tcPr>
            <w:tcW w:w="947" w:type="dxa"/>
            <w:tcBorders>
              <w:top w:val="nil"/>
              <w:left w:val="single" w:sz="6" w:space="0" w:color="auto"/>
              <w:bottom w:val="dashed" w:sz="4" w:space="0" w:color="auto"/>
              <w:right w:val="single" w:sz="6" w:space="0" w:color="auto"/>
            </w:tcBorders>
            <w:vAlign w:val="center"/>
          </w:tcPr>
          <w:p w:rsidR="006319FD" w:rsidRPr="00446FFA" w:rsidRDefault="006319FD" w:rsidP="00FC24D3">
            <w:pPr>
              <w:ind w:right="284"/>
              <w:jc w:val="right"/>
              <w:rPr>
                <w:snapToGrid w:val="0"/>
                <w:sz w:val="22"/>
                <w:szCs w:val="22"/>
              </w:rPr>
            </w:pPr>
            <w:r>
              <w:rPr>
                <w:snapToGrid w:val="0"/>
                <w:sz w:val="22"/>
                <w:szCs w:val="22"/>
              </w:rPr>
              <w:t>92</w:t>
            </w:r>
          </w:p>
        </w:tc>
        <w:tc>
          <w:tcPr>
            <w:tcW w:w="1106" w:type="dxa"/>
            <w:tcBorders>
              <w:top w:val="nil"/>
              <w:left w:val="single" w:sz="6" w:space="0" w:color="auto"/>
              <w:bottom w:val="dashed" w:sz="4" w:space="0" w:color="auto"/>
              <w:right w:val="single" w:sz="6" w:space="0" w:color="auto"/>
            </w:tcBorders>
            <w:vAlign w:val="center"/>
          </w:tcPr>
          <w:p w:rsidR="006319FD" w:rsidRPr="00446FFA" w:rsidRDefault="006319FD" w:rsidP="00FC24D3">
            <w:pPr>
              <w:ind w:right="284"/>
              <w:jc w:val="right"/>
              <w:rPr>
                <w:snapToGrid w:val="0"/>
                <w:sz w:val="22"/>
                <w:szCs w:val="22"/>
              </w:rPr>
            </w:pPr>
            <w:r w:rsidRPr="00446FFA">
              <w:rPr>
                <w:snapToGrid w:val="0"/>
                <w:sz w:val="22"/>
                <w:szCs w:val="22"/>
              </w:rPr>
              <w:t>38</w:t>
            </w:r>
            <w:r>
              <w:rPr>
                <w:snapToGrid w:val="0"/>
                <w:sz w:val="22"/>
                <w:szCs w:val="22"/>
              </w:rPr>
              <w:t>1</w:t>
            </w:r>
          </w:p>
        </w:tc>
        <w:tc>
          <w:tcPr>
            <w:tcW w:w="1106" w:type="dxa"/>
            <w:tcBorders>
              <w:top w:val="nil"/>
              <w:left w:val="single" w:sz="6" w:space="0" w:color="auto"/>
              <w:bottom w:val="dashed" w:sz="4" w:space="0" w:color="auto"/>
              <w:right w:val="single" w:sz="6" w:space="0" w:color="auto"/>
            </w:tcBorders>
            <w:vAlign w:val="center"/>
          </w:tcPr>
          <w:p w:rsidR="006319FD" w:rsidRPr="00446FFA" w:rsidRDefault="006319FD" w:rsidP="00FC24D3">
            <w:pPr>
              <w:ind w:right="284"/>
              <w:jc w:val="right"/>
              <w:rPr>
                <w:snapToGrid w:val="0"/>
                <w:sz w:val="22"/>
                <w:szCs w:val="22"/>
              </w:rPr>
            </w:pPr>
            <w:r w:rsidRPr="00446FFA">
              <w:rPr>
                <w:snapToGrid w:val="0"/>
                <w:sz w:val="22"/>
                <w:szCs w:val="22"/>
              </w:rPr>
              <w:t>6,8</w:t>
            </w:r>
          </w:p>
        </w:tc>
        <w:tc>
          <w:tcPr>
            <w:tcW w:w="1106" w:type="dxa"/>
            <w:tcBorders>
              <w:top w:val="nil"/>
              <w:left w:val="single" w:sz="6" w:space="0" w:color="auto"/>
              <w:bottom w:val="dashed" w:sz="4" w:space="0" w:color="auto"/>
              <w:right w:val="single" w:sz="6" w:space="0" w:color="auto"/>
            </w:tcBorders>
            <w:vAlign w:val="center"/>
          </w:tcPr>
          <w:p w:rsidR="006319FD" w:rsidRPr="00446FFA" w:rsidRDefault="006319FD" w:rsidP="00FC24D3">
            <w:pPr>
              <w:ind w:right="284"/>
              <w:jc w:val="right"/>
              <w:rPr>
                <w:snapToGrid w:val="0"/>
                <w:sz w:val="22"/>
                <w:szCs w:val="22"/>
              </w:rPr>
            </w:pPr>
            <w:r>
              <w:rPr>
                <w:snapToGrid w:val="0"/>
                <w:sz w:val="22"/>
                <w:szCs w:val="22"/>
              </w:rPr>
              <w:t>10,7</w:t>
            </w:r>
          </w:p>
        </w:tc>
        <w:tc>
          <w:tcPr>
            <w:tcW w:w="1106" w:type="dxa"/>
            <w:tcBorders>
              <w:top w:val="nil"/>
              <w:left w:val="single" w:sz="6" w:space="0" w:color="auto"/>
              <w:bottom w:val="dashed" w:sz="4" w:space="0" w:color="auto"/>
              <w:right w:val="single" w:sz="12" w:space="0" w:color="auto"/>
            </w:tcBorders>
            <w:vAlign w:val="center"/>
          </w:tcPr>
          <w:p w:rsidR="006319FD" w:rsidRPr="00446FFA" w:rsidRDefault="006319FD" w:rsidP="00FC24D3">
            <w:pPr>
              <w:ind w:right="284"/>
              <w:jc w:val="right"/>
              <w:rPr>
                <w:snapToGrid w:val="0"/>
                <w:sz w:val="22"/>
                <w:szCs w:val="22"/>
              </w:rPr>
            </w:pPr>
            <w:r>
              <w:rPr>
                <w:snapToGrid w:val="0"/>
                <w:sz w:val="22"/>
                <w:szCs w:val="22"/>
              </w:rPr>
              <w:t>89,3</w:t>
            </w:r>
          </w:p>
        </w:tc>
      </w:tr>
      <w:tr w:rsidR="006319FD" w:rsidRPr="009A09C1" w:rsidTr="00FC24D3">
        <w:tblPrEx>
          <w:tblCellMar>
            <w:top w:w="0" w:type="dxa"/>
            <w:bottom w:w="0" w:type="dxa"/>
          </w:tblCellMar>
        </w:tblPrEx>
        <w:trPr>
          <w:cantSplit/>
          <w:trHeight w:hRule="exact" w:val="454"/>
          <w:jc w:val="center"/>
        </w:trPr>
        <w:tc>
          <w:tcPr>
            <w:tcW w:w="1547" w:type="dxa"/>
            <w:vMerge/>
            <w:tcBorders>
              <w:left w:val="single" w:sz="12" w:space="0" w:color="auto"/>
              <w:bottom w:val="thinThickSmallGap" w:sz="12" w:space="0" w:color="auto"/>
              <w:right w:val="single" w:sz="6" w:space="0" w:color="auto"/>
            </w:tcBorders>
            <w:shd w:val="clear" w:color="auto" w:fill="auto"/>
          </w:tcPr>
          <w:p w:rsidR="006319FD" w:rsidRPr="009A09C1" w:rsidRDefault="006319FD" w:rsidP="00FC24D3">
            <w:pPr>
              <w:ind w:left="113"/>
              <w:rPr>
                <w:sz w:val="22"/>
                <w:szCs w:val="22"/>
              </w:rPr>
            </w:pPr>
          </w:p>
        </w:tc>
        <w:tc>
          <w:tcPr>
            <w:tcW w:w="2127" w:type="dxa"/>
            <w:tcBorders>
              <w:top w:val="dashed" w:sz="4" w:space="0" w:color="auto"/>
              <w:left w:val="single" w:sz="6" w:space="0" w:color="auto"/>
              <w:bottom w:val="thinThickSmallGap" w:sz="12" w:space="0" w:color="auto"/>
              <w:right w:val="single" w:sz="6" w:space="0" w:color="auto"/>
            </w:tcBorders>
            <w:vAlign w:val="center"/>
          </w:tcPr>
          <w:p w:rsidR="006319FD" w:rsidRPr="009A09C1" w:rsidRDefault="006319FD" w:rsidP="00FC24D3">
            <w:pPr>
              <w:rPr>
                <w:sz w:val="22"/>
                <w:szCs w:val="22"/>
              </w:rPr>
            </w:pPr>
            <w:r w:rsidRPr="009A09C1">
              <w:rPr>
                <w:sz w:val="22"/>
                <w:szCs w:val="22"/>
              </w:rPr>
              <w:t>Lasy ochronne</w:t>
            </w:r>
          </w:p>
        </w:tc>
        <w:tc>
          <w:tcPr>
            <w:tcW w:w="947" w:type="dxa"/>
            <w:tcBorders>
              <w:top w:val="dashed" w:sz="4" w:space="0" w:color="auto"/>
              <w:left w:val="single" w:sz="6" w:space="0" w:color="auto"/>
              <w:bottom w:val="thinThickSmallGap" w:sz="12" w:space="0" w:color="auto"/>
              <w:right w:val="single" w:sz="6" w:space="0" w:color="auto"/>
            </w:tcBorders>
            <w:vAlign w:val="center"/>
          </w:tcPr>
          <w:p w:rsidR="006319FD" w:rsidRPr="00446FFA" w:rsidRDefault="006319FD" w:rsidP="00FC24D3">
            <w:pPr>
              <w:ind w:right="284"/>
              <w:jc w:val="right"/>
              <w:rPr>
                <w:sz w:val="22"/>
                <w:szCs w:val="22"/>
              </w:rPr>
            </w:pPr>
            <w:r w:rsidRPr="00446FFA">
              <w:rPr>
                <w:sz w:val="22"/>
                <w:szCs w:val="22"/>
              </w:rPr>
              <w:t>66</w:t>
            </w:r>
          </w:p>
        </w:tc>
        <w:tc>
          <w:tcPr>
            <w:tcW w:w="1106" w:type="dxa"/>
            <w:tcBorders>
              <w:top w:val="dashed" w:sz="4" w:space="0" w:color="auto"/>
              <w:left w:val="single" w:sz="6" w:space="0" w:color="auto"/>
              <w:bottom w:val="thinThickSmallGap" w:sz="12" w:space="0" w:color="auto"/>
              <w:right w:val="single" w:sz="6" w:space="0" w:color="auto"/>
            </w:tcBorders>
            <w:vAlign w:val="center"/>
          </w:tcPr>
          <w:p w:rsidR="006319FD" w:rsidRPr="00446FFA" w:rsidRDefault="006319FD" w:rsidP="00FC24D3">
            <w:pPr>
              <w:ind w:right="284"/>
              <w:jc w:val="right"/>
              <w:rPr>
                <w:sz w:val="22"/>
                <w:szCs w:val="22"/>
              </w:rPr>
            </w:pPr>
            <w:r w:rsidRPr="00446FFA">
              <w:rPr>
                <w:sz w:val="22"/>
                <w:szCs w:val="22"/>
              </w:rPr>
              <w:t>312</w:t>
            </w:r>
          </w:p>
        </w:tc>
        <w:tc>
          <w:tcPr>
            <w:tcW w:w="1106" w:type="dxa"/>
            <w:tcBorders>
              <w:top w:val="dashed" w:sz="4" w:space="0" w:color="auto"/>
              <w:left w:val="single" w:sz="6" w:space="0" w:color="auto"/>
              <w:bottom w:val="thinThickSmallGap" w:sz="12" w:space="0" w:color="auto"/>
              <w:right w:val="single" w:sz="6" w:space="0" w:color="auto"/>
            </w:tcBorders>
            <w:vAlign w:val="center"/>
          </w:tcPr>
          <w:p w:rsidR="006319FD" w:rsidRPr="00446FFA" w:rsidRDefault="006319FD" w:rsidP="00FC24D3">
            <w:pPr>
              <w:ind w:right="284"/>
              <w:jc w:val="right"/>
              <w:rPr>
                <w:sz w:val="22"/>
                <w:szCs w:val="22"/>
              </w:rPr>
            </w:pPr>
            <w:r w:rsidRPr="00446FFA">
              <w:rPr>
                <w:sz w:val="22"/>
                <w:szCs w:val="22"/>
              </w:rPr>
              <w:t>7,3</w:t>
            </w:r>
          </w:p>
        </w:tc>
        <w:tc>
          <w:tcPr>
            <w:tcW w:w="1106" w:type="dxa"/>
            <w:tcBorders>
              <w:top w:val="dashed" w:sz="4" w:space="0" w:color="auto"/>
              <w:left w:val="single" w:sz="6" w:space="0" w:color="auto"/>
              <w:bottom w:val="thinThickSmallGap" w:sz="12" w:space="0" w:color="auto"/>
              <w:right w:val="single" w:sz="6" w:space="0" w:color="auto"/>
            </w:tcBorders>
            <w:vAlign w:val="center"/>
          </w:tcPr>
          <w:p w:rsidR="006319FD" w:rsidRPr="00446FFA" w:rsidRDefault="006319FD" w:rsidP="00FC24D3">
            <w:pPr>
              <w:ind w:right="284"/>
              <w:jc w:val="right"/>
              <w:rPr>
                <w:sz w:val="22"/>
                <w:szCs w:val="22"/>
              </w:rPr>
            </w:pPr>
            <w:r>
              <w:rPr>
                <w:sz w:val="22"/>
                <w:szCs w:val="22"/>
              </w:rPr>
              <w:t>7,2</w:t>
            </w:r>
          </w:p>
        </w:tc>
        <w:tc>
          <w:tcPr>
            <w:tcW w:w="1106" w:type="dxa"/>
            <w:tcBorders>
              <w:top w:val="dashed" w:sz="4" w:space="0" w:color="auto"/>
              <w:left w:val="single" w:sz="6" w:space="0" w:color="auto"/>
              <w:bottom w:val="thinThickSmallGap" w:sz="12" w:space="0" w:color="auto"/>
              <w:right w:val="single" w:sz="12" w:space="0" w:color="auto"/>
            </w:tcBorders>
            <w:vAlign w:val="center"/>
          </w:tcPr>
          <w:p w:rsidR="006319FD" w:rsidRPr="00446FFA" w:rsidRDefault="006319FD" w:rsidP="00FC24D3">
            <w:pPr>
              <w:ind w:right="284"/>
              <w:jc w:val="right"/>
              <w:rPr>
                <w:sz w:val="22"/>
                <w:szCs w:val="22"/>
              </w:rPr>
            </w:pPr>
            <w:r>
              <w:rPr>
                <w:sz w:val="22"/>
                <w:szCs w:val="22"/>
              </w:rPr>
              <w:t>92,8</w:t>
            </w:r>
          </w:p>
        </w:tc>
      </w:tr>
      <w:tr w:rsidR="006319FD" w:rsidRPr="009A09C1" w:rsidTr="00FC24D3">
        <w:tblPrEx>
          <w:tblCellMar>
            <w:top w:w="0" w:type="dxa"/>
            <w:bottom w:w="0" w:type="dxa"/>
          </w:tblCellMar>
        </w:tblPrEx>
        <w:trPr>
          <w:cantSplit/>
          <w:trHeight w:hRule="exact" w:val="454"/>
          <w:jc w:val="center"/>
        </w:trPr>
        <w:tc>
          <w:tcPr>
            <w:tcW w:w="1547" w:type="dxa"/>
            <w:vMerge w:val="restart"/>
            <w:tcBorders>
              <w:top w:val="thinThickSmallGap" w:sz="12" w:space="0" w:color="auto"/>
              <w:left w:val="single" w:sz="12" w:space="0" w:color="auto"/>
              <w:right w:val="single" w:sz="6" w:space="0" w:color="auto"/>
            </w:tcBorders>
            <w:shd w:val="clear" w:color="auto" w:fill="auto"/>
            <w:vAlign w:val="center"/>
          </w:tcPr>
          <w:p w:rsidR="006319FD" w:rsidRPr="009A09C1" w:rsidRDefault="006319FD" w:rsidP="00FC24D3">
            <w:pPr>
              <w:suppressAutoHyphens/>
              <w:ind w:left="113"/>
              <w:rPr>
                <w:sz w:val="22"/>
                <w:szCs w:val="22"/>
              </w:rPr>
            </w:pPr>
            <w:r>
              <w:rPr>
                <w:sz w:val="22"/>
                <w:szCs w:val="22"/>
              </w:rPr>
              <w:t>Nadleśnictwo Pomorze</w:t>
            </w:r>
          </w:p>
        </w:tc>
        <w:tc>
          <w:tcPr>
            <w:tcW w:w="2127" w:type="dxa"/>
            <w:tcBorders>
              <w:top w:val="thinThickSmallGap" w:sz="12" w:space="0" w:color="auto"/>
              <w:left w:val="single" w:sz="6" w:space="0" w:color="auto"/>
              <w:bottom w:val="dashed" w:sz="4" w:space="0" w:color="auto"/>
              <w:right w:val="single" w:sz="6" w:space="0" w:color="auto"/>
            </w:tcBorders>
            <w:vAlign w:val="center"/>
          </w:tcPr>
          <w:p w:rsidR="006319FD" w:rsidRPr="009A09C1" w:rsidRDefault="006319FD" w:rsidP="00FC24D3">
            <w:pPr>
              <w:pStyle w:val="Tekstkomentarza"/>
              <w:rPr>
                <w:sz w:val="22"/>
                <w:szCs w:val="22"/>
              </w:rPr>
            </w:pPr>
            <w:r w:rsidRPr="009A09C1">
              <w:rPr>
                <w:sz w:val="22"/>
                <w:szCs w:val="22"/>
              </w:rPr>
              <w:t>Rezerwaty</w:t>
            </w:r>
          </w:p>
        </w:tc>
        <w:tc>
          <w:tcPr>
            <w:tcW w:w="947" w:type="dxa"/>
            <w:tcBorders>
              <w:top w:val="thinThickSmallGap" w:sz="12" w:space="0" w:color="auto"/>
              <w:left w:val="single" w:sz="6" w:space="0" w:color="auto"/>
              <w:bottom w:val="dashed" w:sz="4" w:space="0" w:color="auto"/>
              <w:right w:val="single" w:sz="6" w:space="0" w:color="auto"/>
            </w:tcBorders>
            <w:vAlign w:val="center"/>
          </w:tcPr>
          <w:p w:rsidR="006319FD" w:rsidRPr="00446FFA" w:rsidRDefault="006319FD" w:rsidP="00FC24D3">
            <w:pPr>
              <w:ind w:right="284"/>
              <w:jc w:val="right"/>
              <w:rPr>
                <w:b/>
                <w:snapToGrid w:val="0"/>
                <w:sz w:val="22"/>
                <w:szCs w:val="22"/>
              </w:rPr>
            </w:pPr>
            <w:r>
              <w:rPr>
                <w:b/>
                <w:snapToGrid w:val="0"/>
                <w:sz w:val="22"/>
                <w:szCs w:val="22"/>
              </w:rPr>
              <w:t>92</w:t>
            </w:r>
          </w:p>
        </w:tc>
        <w:tc>
          <w:tcPr>
            <w:tcW w:w="1106" w:type="dxa"/>
            <w:tcBorders>
              <w:top w:val="thinThickSmallGap" w:sz="12" w:space="0" w:color="auto"/>
              <w:left w:val="single" w:sz="6" w:space="0" w:color="auto"/>
              <w:bottom w:val="dashed" w:sz="4" w:space="0" w:color="auto"/>
              <w:right w:val="single" w:sz="6" w:space="0" w:color="auto"/>
            </w:tcBorders>
            <w:vAlign w:val="center"/>
          </w:tcPr>
          <w:p w:rsidR="006319FD" w:rsidRPr="00446FFA" w:rsidRDefault="006319FD" w:rsidP="00FC24D3">
            <w:pPr>
              <w:ind w:right="284"/>
              <w:jc w:val="right"/>
              <w:rPr>
                <w:b/>
                <w:snapToGrid w:val="0"/>
                <w:sz w:val="22"/>
                <w:szCs w:val="22"/>
              </w:rPr>
            </w:pPr>
            <w:r w:rsidRPr="00446FFA">
              <w:rPr>
                <w:b/>
                <w:snapToGrid w:val="0"/>
                <w:sz w:val="22"/>
                <w:szCs w:val="22"/>
              </w:rPr>
              <w:t>38</w:t>
            </w:r>
            <w:r>
              <w:rPr>
                <w:b/>
                <w:snapToGrid w:val="0"/>
                <w:sz w:val="22"/>
                <w:szCs w:val="22"/>
              </w:rPr>
              <w:t>1</w:t>
            </w:r>
          </w:p>
        </w:tc>
        <w:tc>
          <w:tcPr>
            <w:tcW w:w="1106" w:type="dxa"/>
            <w:tcBorders>
              <w:top w:val="thinThickSmallGap" w:sz="12" w:space="0" w:color="auto"/>
              <w:left w:val="single" w:sz="6" w:space="0" w:color="auto"/>
              <w:bottom w:val="dashed" w:sz="4" w:space="0" w:color="auto"/>
              <w:right w:val="single" w:sz="6" w:space="0" w:color="auto"/>
            </w:tcBorders>
            <w:vAlign w:val="center"/>
          </w:tcPr>
          <w:p w:rsidR="006319FD" w:rsidRPr="00446FFA" w:rsidRDefault="006319FD" w:rsidP="00FC24D3">
            <w:pPr>
              <w:ind w:right="284"/>
              <w:jc w:val="right"/>
              <w:rPr>
                <w:b/>
                <w:snapToGrid w:val="0"/>
                <w:sz w:val="22"/>
                <w:szCs w:val="22"/>
              </w:rPr>
            </w:pPr>
            <w:r w:rsidRPr="00446FFA">
              <w:rPr>
                <w:b/>
                <w:snapToGrid w:val="0"/>
                <w:sz w:val="22"/>
                <w:szCs w:val="22"/>
              </w:rPr>
              <w:t>6,8</w:t>
            </w:r>
          </w:p>
        </w:tc>
        <w:tc>
          <w:tcPr>
            <w:tcW w:w="1106" w:type="dxa"/>
            <w:tcBorders>
              <w:top w:val="thinThickSmallGap" w:sz="12" w:space="0" w:color="auto"/>
              <w:left w:val="single" w:sz="6" w:space="0" w:color="auto"/>
              <w:bottom w:val="dashed" w:sz="4" w:space="0" w:color="auto"/>
              <w:right w:val="single" w:sz="6" w:space="0" w:color="auto"/>
            </w:tcBorders>
            <w:vAlign w:val="center"/>
          </w:tcPr>
          <w:p w:rsidR="006319FD" w:rsidRPr="00446FFA" w:rsidRDefault="006319FD" w:rsidP="00FC24D3">
            <w:pPr>
              <w:ind w:right="284"/>
              <w:jc w:val="right"/>
              <w:rPr>
                <w:b/>
                <w:snapToGrid w:val="0"/>
                <w:sz w:val="22"/>
                <w:szCs w:val="22"/>
              </w:rPr>
            </w:pPr>
            <w:r w:rsidRPr="00446FFA">
              <w:rPr>
                <w:b/>
                <w:snapToGrid w:val="0"/>
                <w:sz w:val="22"/>
                <w:szCs w:val="22"/>
              </w:rPr>
              <w:t>10,7</w:t>
            </w:r>
          </w:p>
        </w:tc>
        <w:tc>
          <w:tcPr>
            <w:tcW w:w="1106" w:type="dxa"/>
            <w:tcBorders>
              <w:top w:val="thinThickSmallGap" w:sz="12" w:space="0" w:color="auto"/>
              <w:left w:val="single" w:sz="6" w:space="0" w:color="auto"/>
              <w:bottom w:val="dashed" w:sz="4" w:space="0" w:color="auto"/>
              <w:right w:val="single" w:sz="12" w:space="0" w:color="auto"/>
            </w:tcBorders>
            <w:vAlign w:val="center"/>
          </w:tcPr>
          <w:p w:rsidR="006319FD" w:rsidRPr="00446FFA" w:rsidRDefault="006319FD" w:rsidP="00FC24D3">
            <w:pPr>
              <w:ind w:right="284"/>
              <w:jc w:val="right"/>
              <w:rPr>
                <w:b/>
                <w:snapToGrid w:val="0"/>
                <w:sz w:val="22"/>
                <w:szCs w:val="22"/>
              </w:rPr>
            </w:pPr>
            <w:r w:rsidRPr="00446FFA">
              <w:rPr>
                <w:b/>
                <w:snapToGrid w:val="0"/>
                <w:sz w:val="22"/>
                <w:szCs w:val="22"/>
              </w:rPr>
              <w:t>89,3</w:t>
            </w:r>
          </w:p>
        </w:tc>
      </w:tr>
      <w:tr w:rsidR="006319FD" w:rsidRPr="009A09C1" w:rsidTr="00FC24D3">
        <w:tblPrEx>
          <w:tblCellMar>
            <w:top w:w="0" w:type="dxa"/>
            <w:bottom w:w="0" w:type="dxa"/>
          </w:tblCellMar>
        </w:tblPrEx>
        <w:trPr>
          <w:cantSplit/>
          <w:trHeight w:hRule="exact" w:val="454"/>
          <w:jc w:val="center"/>
        </w:trPr>
        <w:tc>
          <w:tcPr>
            <w:tcW w:w="1547" w:type="dxa"/>
            <w:vMerge/>
            <w:tcBorders>
              <w:left w:val="single" w:sz="12" w:space="0" w:color="auto"/>
              <w:bottom w:val="single" w:sz="12" w:space="0" w:color="auto"/>
              <w:right w:val="single" w:sz="6" w:space="0" w:color="auto"/>
            </w:tcBorders>
            <w:shd w:val="clear" w:color="auto" w:fill="auto"/>
            <w:vAlign w:val="center"/>
          </w:tcPr>
          <w:p w:rsidR="006319FD" w:rsidRPr="009A09C1" w:rsidRDefault="006319FD" w:rsidP="00FC24D3">
            <w:pPr>
              <w:suppressAutoHyphens/>
              <w:ind w:left="113"/>
              <w:rPr>
                <w:sz w:val="22"/>
                <w:szCs w:val="22"/>
              </w:rPr>
            </w:pPr>
          </w:p>
        </w:tc>
        <w:tc>
          <w:tcPr>
            <w:tcW w:w="2127" w:type="dxa"/>
            <w:tcBorders>
              <w:top w:val="nil"/>
              <w:left w:val="single" w:sz="6" w:space="0" w:color="auto"/>
              <w:bottom w:val="single" w:sz="12" w:space="0" w:color="auto"/>
              <w:right w:val="single" w:sz="6" w:space="0" w:color="auto"/>
            </w:tcBorders>
            <w:vAlign w:val="center"/>
          </w:tcPr>
          <w:p w:rsidR="006319FD" w:rsidRPr="009A09C1" w:rsidRDefault="006319FD" w:rsidP="00FC24D3">
            <w:pPr>
              <w:pStyle w:val="Tekstkomentarza"/>
              <w:rPr>
                <w:sz w:val="22"/>
                <w:szCs w:val="22"/>
              </w:rPr>
            </w:pPr>
            <w:r w:rsidRPr="009A09C1">
              <w:rPr>
                <w:sz w:val="22"/>
                <w:szCs w:val="22"/>
              </w:rPr>
              <w:t xml:space="preserve">Lasy ochronne </w:t>
            </w:r>
          </w:p>
        </w:tc>
        <w:tc>
          <w:tcPr>
            <w:tcW w:w="947" w:type="dxa"/>
            <w:tcBorders>
              <w:top w:val="nil"/>
              <w:left w:val="single" w:sz="6" w:space="0" w:color="auto"/>
              <w:bottom w:val="single" w:sz="12" w:space="0" w:color="auto"/>
              <w:right w:val="single" w:sz="6" w:space="0" w:color="auto"/>
            </w:tcBorders>
            <w:vAlign w:val="center"/>
          </w:tcPr>
          <w:p w:rsidR="006319FD" w:rsidRPr="00446FFA" w:rsidRDefault="006319FD" w:rsidP="00FC24D3">
            <w:pPr>
              <w:ind w:right="284"/>
              <w:jc w:val="right"/>
              <w:rPr>
                <w:b/>
                <w:sz w:val="22"/>
                <w:szCs w:val="22"/>
              </w:rPr>
            </w:pPr>
            <w:r w:rsidRPr="00446FFA">
              <w:rPr>
                <w:b/>
                <w:sz w:val="22"/>
                <w:szCs w:val="22"/>
              </w:rPr>
              <w:t>6</w:t>
            </w:r>
            <w:r>
              <w:rPr>
                <w:b/>
                <w:sz w:val="22"/>
                <w:szCs w:val="22"/>
              </w:rPr>
              <w:t>9</w:t>
            </w:r>
          </w:p>
        </w:tc>
        <w:tc>
          <w:tcPr>
            <w:tcW w:w="1106" w:type="dxa"/>
            <w:tcBorders>
              <w:top w:val="nil"/>
              <w:left w:val="single" w:sz="6" w:space="0" w:color="auto"/>
              <w:bottom w:val="single" w:sz="12" w:space="0" w:color="auto"/>
              <w:right w:val="single" w:sz="6" w:space="0" w:color="auto"/>
            </w:tcBorders>
            <w:vAlign w:val="center"/>
          </w:tcPr>
          <w:p w:rsidR="006319FD" w:rsidRPr="00446FFA" w:rsidRDefault="006319FD" w:rsidP="00FC24D3">
            <w:pPr>
              <w:ind w:right="284"/>
              <w:jc w:val="right"/>
              <w:rPr>
                <w:b/>
                <w:sz w:val="22"/>
                <w:szCs w:val="22"/>
              </w:rPr>
            </w:pPr>
            <w:r w:rsidRPr="00446FFA">
              <w:rPr>
                <w:b/>
                <w:sz w:val="22"/>
                <w:szCs w:val="22"/>
              </w:rPr>
              <w:t>29</w:t>
            </w:r>
            <w:r>
              <w:rPr>
                <w:b/>
                <w:sz w:val="22"/>
                <w:szCs w:val="22"/>
              </w:rPr>
              <w:t>7</w:t>
            </w:r>
          </w:p>
        </w:tc>
        <w:tc>
          <w:tcPr>
            <w:tcW w:w="1106" w:type="dxa"/>
            <w:tcBorders>
              <w:top w:val="nil"/>
              <w:left w:val="single" w:sz="6" w:space="0" w:color="auto"/>
              <w:bottom w:val="single" w:sz="12" w:space="0" w:color="auto"/>
              <w:right w:val="single" w:sz="6" w:space="0" w:color="auto"/>
            </w:tcBorders>
            <w:vAlign w:val="center"/>
          </w:tcPr>
          <w:p w:rsidR="006319FD" w:rsidRPr="0083613B" w:rsidRDefault="006319FD" w:rsidP="00FC24D3">
            <w:pPr>
              <w:ind w:right="284"/>
              <w:jc w:val="right"/>
              <w:rPr>
                <w:b/>
                <w:sz w:val="22"/>
                <w:szCs w:val="22"/>
              </w:rPr>
            </w:pPr>
            <w:r w:rsidRPr="0083613B">
              <w:rPr>
                <w:b/>
                <w:sz w:val="22"/>
                <w:szCs w:val="22"/>
              </w:rPr>
              <w:t>6,9</w:t>
            </w:r>
          </w:p>
        </w:tc>
        <w:tc>
          <w:tcPr>
            <w:tcW w:w="1106" w:type="dxa"/>
            <w:tcBorders>
              <w:top w:val="nil"/>
              <w:left w:val="single" w:sz="6" w:space="0" w:color="auto"/>
              <w:bottom w:val="single" w:sz="12" w:space="0" w:color="auto"/>
              <w:right w:val="single" w:sz="6" w:space="0" w:color="auto"/>
            </w:tcBorders>
            <w:vAlign w:val="center"/>
          </w:tcPr>
          <w:p w:rsidR="006319FD" w:rsidRPr="00446FFA" w:rsidRDefault="006319FD" w:rsidP="00FC24D3">
            <w:pPr>
              <w:ind w:right="284"/>
              <w:jc w:val="right"/>
              <w:rPr>
                <w:b/>
                <w:sz w:val="22"/>
                <w:szCs w:val="22"/>
              </w:rPr>
            </w:pPr>
            <w:r w:rsidRPr="00446FFA">
              <w:rPr>
                <w:b/>
                <w:sz w:val="22"/>
                <w:szCs w:val="22"/>
              </w:rPr>
              <w:t>10,5</w:t>
            </w:r>
          </w:p>
        </w:tc>
        <w:tc>
          <w:tcPr>
            <w:tcW w:w="1106" w:type="dxa"/>
            <w:tcBorders>
              <w:top w:val="nil"/>
              <w:left w:val="single" w:sz="6" w:space="0" w:color="auto"/>
              <w:bottom w:val="single" w:sz="12" w:space="0" w:color="auto"/>
              <w:right w:val="single" w:sz="12" w:space="0" w:color="auto"/>
            </w:tcBorders>
            <w:vAlign w:val="center"/>
          </w:tcPr>
          <w:p w:rsidR="006319FD" w:rsidRPr="00446FFA" w:rsidRDefault="006319FD" w:rsidP="00FC24D3">
            <w:pPr>
              <w:ind w:right="284"/>
              <w:jc w:val="right"/>
              <w:rPr>
                <w:b/>
                <w:sz w:val="22"/>
                <w:szCs w:val="22"/>
              </w:rPr>
            </w:pPr>
            <w:r w:rsidRPr="00446FFA">
              <w:rPr>
                <w:b/>
                <w:sz w:val="22"/>
                <w:szCs w:val="22"/>
              </w:rPr>
              <w:t>89,5</w:t>
            </w:r>
          </w:p>
        </w:tc>
      </w:tr>
    </w:tbl>
    <w:p w:rsidR="006319FD" w:rsidRDefault="006319FD" w:rsidP="006319FD">
      <w:pPr>
        <w:spacing w:line="360" w:lineRule="auto"/>
        <w:ind w:left="709"/>
        <w:jc w:val="both"/>
        <w:rPr>
          <w:sz w:val="24"/>
        </w:rPr>
      </w:pPr>
    </w:p>
    <w:p w:rsidR="006319FD" w:rsidRDefault="006319FD" w:rsidP="006319FD">
      <w:pPr>
        <w:spacing w:line="360" w:lineRule="auto"/>
        <w:ind w:left="709"/>
        <w:jc w:val="both"/>
        <w:rPr>
          <w:sz w:val="24"/>
        </w:rPr>
      </w:pPr>
    </w:p>
    <w:p w:rsidR="006319FD" w:rsidRDefault="006319FD" w:rsidP="006319FD">
      <w:pPr>
        <w:spacing w:line="360" w:lineRule="auto"/>
        <w:ind w:left="709"/>
        <w:jc w:val="both"/>
        <w:rPr>
          <w:sz w:val="24"/>
        </w:rPr>
      </w:pPr>
    </w:p>
    <w:p w:rsidR="006319FD" w:rsidRDefault="006319FD" w:rsidP="006319FD">
      <w:pPr>
        <w:ind w:firstLine="113"/>
      </w:pPr>
      <w:r w:rsidRPr="00223ABB">
        <w:rPr>
          <w:noProof/>
        </w:rPr>
        <w:drawing>
          <wp:inline distT="0" distB="0" distL="0" distR="0">
            <wp:extent cx="5753100" cy="3495675"/>
            <wp:effectExtent l="0" t="0" r="0" b="9525"/>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3100" cy="3495675"/>
                    </a:xfrm>
                    <a:prstGeom prst="rect">
                      <a:avLst/>
                    </a:prstGeom>
                    <a:noFill/>
                    <a:ln>
                      <a:noFill/>
                    </a:ln>
                  </pic:spPr>
                </pic:pic>
              </a:graphicData>
            </a:graphic>
          </wp:inline>
        </w:drawing>
      </w:r>
    </w:p>
    <w:p w:rsidR="006319FD" w:rsidRDefault="006319FD" w:rsidP="006319FD">
      <w:pPr>
        <w:pStyle w:val="Ryc1"/>
        <w:spacing w:line="240" w:lineRule="auto"/>
        <w:ind w:left="0"/>
        <w:jc w:val="left"/>
        <w:rPr>
          <w:bCs/>
          <w:i/>
          <w:iCs/>
          <w:sz w:val="22"/>
          <w:szCs w:val="22"/>
        </w:rPr>
      </w:pPr>
      <w:bookmarkStart w:id="84" w:name="_Toc342659757"/>
      <w:r w:rsidRPr="009F34B4">
        <w:rPr>
          <w:bCs/>
          <w:i/>
          <w:iCs/>
          <w:sz w:val="22"/>
          <w:szCs w:val="22"/>
        </w:rPr>
        <w:t xml:space="preserve">Ryc. </w:t>
      </w:r>
      <w:r>
        <w:rPr>
          <w:bCs/>
          <w:i/>
          <w:iCs/>
          <w:sz w:val="22"/>
          <w:szCs w:val="22"/>
        </w:rPr>
        <w:t>15</w:t>
      </w:r>
      <w:r w:rsidRPr="009F34B4">
        <w:rPr>
          <w:bCs/>
          <w:i/>
          <w:iCs/>
          <w:sz w:val="22"/>
          <w:szCs w:val="22"/>
        </w:rPr>
        <w:t xml:space="preserve">. Porównanie przeciętnej zasobności grup drzewostanów Nadleśnictwa </w:t>
      </w:r>
      <w:r>
        <w:rPr>
          <w:bCs/>
          <w:i/>
          <w:iCs/>
          <w:sz w:val="22"/>
          <w:szCs w:val="22"/>
        </w:rPr>
        <w:t>Pomorze</w:t>
      </w:r>
      <w:bookmarkEnd w:id="84"/>
    </w:p>
    <w:p w:rsidR="006319FD" w:rsidRDefault="006319FD" w:rsidP="006319FD">
      <w:pPr>
        <w:pStyle w:val="Ryc1"/>
        <w:spacing w:before="120" w:line="240" w:lineRule="auto"/>
        <w:ind w:left="0" w:firstLine="0"/>
        <w:jc w:val="left"/>
      </w:pPr>
    </w:p>
    <w:p w:rsidR="006319FD" w:rsidRDefault="006319FD" w:rsidP="006319FD">
      <w:pPr>
        <w:pStyle w:val="Ryc1"/>
        <w:spacing w:before="120" w:line="240" w:lineRule="auto"/>
        <w:ind w:left="0" w:firstLine="0"/>
        <w:jc w:val="left"/>
      </w:pPr>
    </w:p>
    <w:p w:rsidR="006319FD" w:rsidRDefault="006319FD" w:rsidP="006319FD">
      <w:pPr>
        <w:pStyle w:val="Ryc1"/>
        <w:spacing w:before="120" w:line="240" w:lineRule="auto"/>
        <w:ind w:left="0" w:firstLine="0"/>
        <w:jc w:val="left"/>
      </w:pPr>
    </w:p>
    <w:p w:rsidR="006319FD" w:rsidRDefault="006319FD" w:rsidP="006319FD">
      <w:pPr>
        <w:ind w:firstLine="113"/>
      </w:pPr>
      <w:r w:rsidRPr="00223ABB">
        <w:rPr>
          <w:noProof/>
        </w:rPr>
        <w:lastRenderedPageBreak/>
        <w:drawing>
          <wp:inline distT="0" distB="0" distL="0" distR="0">
            <wp:extent cx="5753100" cy="3495675"/>
            <wp:effectExtent l="0" t="0" r="0" b="9525"/>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100" cy="3495675"/>
                    </a:xfrm>
                    <a:prstGeom prst="rect">
                      <a:avLst/>
                    </a:prstGeom>
                    <a:noFill/>
                    <a:ln>
                      <a:noFill/>
                    </a:ln>
                  </pic:spPr>
                </pic:pic>
              </a:graphicData>
            </a:graphic>
          </wp:inline>
        </w:drawing>
      </w:r>
    </w:p>
    <w:p w:rsidR="006319FD" w:rsidRPr="009F34B4" w:rsidRDefault="006319FD" w:rsidP="006319FD">
      <w:pPr>
        <w:pStyle w:val="Ryc1"/>
        <w:spacing w:before="120" w:line="240" w:lineRule="auto"/>
        <w:ind w:left="0"/>
        <w:jc w:val="left"/>
        <w:rPr>
          <w:bCs/>
          <w:i/>
          <w:iCs/>
          <w:sz w:val="22"/>
          <w:szCs w:val="22"/>
        </w:rPr>
      </w:pPr>
      <w:bookmarkStart w:id="85" w:name="_Toc342659758"/>
      <w:r w:rsidRPr="009F34B4">
        <w:rPr>
          <w:bCs/>
          <w:i/>
          <w:iCs/>
          <w:sz w:val="22"/>
          <w:szCs w:val="22"/>
        </w:rPr>
        <w:t xml:space="preserve">Ryc. </w:t>
      </w:r>
      <w:r>
        <w:rPr>
          <w:bCs/>
          <w:i/>
          <w:iCs/>
          <w:sz w:val="22"/>
          <w:szCs w:val="22"/>
        </w:rPr>
        <w:t>16</w:t>
      </w:r>
      <w:r w:rsidRPr="009F34B4">
        <w:rPr>
          <w:bCs/>
          <w:i/>
          <w:iCs/>
          <w:sz w:val="22"/>
          <w:szCs w:val="22"/>
        </w:rPr>
        <w:t xml:space="preserve">. Porównanie przeciętnego wieku do grup drzewostanów Nadleśnictwo </w:t>
      </w:r>
      <w:r>
        <w:rPr>
          <w:bCs/>
          <w:i/>
          <w:iCs/>
          <w:sz w:val="22"/>
          <w:szCs w:val="22"/>
        </w:rPr>
        <w:t>Pomorze</w:t>
      </w:r>
      <w:bookmarkEnd w:id="85"/>
    </w:p>
    <w:p w:rsidR="006319FD" w:rsidRDefault="006319FD" w:rsidP="006319FD">
      <w:pPr>
        <w:pStyle w:val="Ryc1"/>
        <w:spacing w:before="120"/>
        <w:ind w:left="0" w:firstLine="0"/>
        <w:jc w:val="left"/>
      </w:pPr>
    </w:p>
    <w:p w:rsidR="006319FD" w:rsidRDefault="006319FD" w:rsidP="006319FD">
      <w:pPr>
        <w:spacing w:before="240" w:after="120" w:line="360" w:lineRule="auto"/>
        <w:jc w:val="both"/>
        <w:outlineLvl w:val="1"/>
        <w:rPr>
          <w:b/>
          <w:sz w:val="24"/>
        </w:rPr>
      </w:pPr>
      <w:bookmarkStart w:id="86" w:name="_Toc342659594"/>
      <w:r w:rsidRPr="00D26273">
        <w:rPr>
          <w:b/>
          <w:sz w:val="24"/>
        </w:rPr>
        <w:t xml:space="preserve">3.4.  Inne formy </w:t>
      </w:r>
      <w:r>
        <w:rPr>
          <w:b/>
          <w:sz w:val="24"/>
        </w:rPr>
        <w:t xml:space="preserve">zabezpieczenia </w:t>
      </w:r>
      <w:r>
        <w:rPr>
          <w:b/>
          <w:sz w:val="24"/>
          <w:szCs w:val="24"/>
        </w:rPr>
        <w:t>cennych elementów</w:t>
      </w:r>
      <w:r w:rsidRPr="00195FA8">
        <w:rPr>
          <w:b/>
          <w:sz w:val="24"/>
          <w:szCs w:val="24"/>
        </w:rPr>
        <w:t xml:space="preserve"> </w:t>
      </w:r>
      <w:r>
        <w:rPr>
          <w:b/>
          <w:sz w:val="24"/>
          <w:szCs w:val="24"/>
        </w:rPr>
        <w:t xml:space="preserve">przyrody </w:t>
      </w:r>
      <w:r w:rsidRPr="00D26273">
        <w:rPr>
          <w:b/>
          <w:sz w:val="24"/>
        </w:rPr>
        <w:t>i krajobrazu</w:t>
      </w:r>
      <w:bookmarkEnd w:id="86"/>
    </w:p>
    <w:p w:rsidR="006319FD" w:rsidRDefault="006319FD" w:rsidP="006319FD">
      <w:pPr>
        <w:spacing w:after="120" w:line="360" w:lineRule="auto"/>
        <w:jc w:val="both"/>
        <w:outlineLvl w:val="2"/>
        <w:rPr>
          <w:b/>
          <w:sz w:val="24"/>
        </w:rPr>
      </w:pPr>
      <w:bookmarkStart w:id="87" w:name="_Toc342659595"/>
      <w:r w:rsidRPr="00D26273">
        <w:rPr>
          <w:b/>
          <w:sz w:val="24"/>
        </w:rPr>
        <w:t>3.4.1.  Bagna</w:t>
      </w:r>
      <w:bookmarkEnd w:id="87"/>
    </w:p>
    <w:p w:rsidR="006319FD" w:rsidRDefault="006319FD" w:rsidP="006319FD">
      <w:pPr>
        <w:spacing w:line="360" w:lineRule="auto"/>
        <w:ind w:firstLine="709"/>
        <w:jc w:val="both"/>
        <w:rPr>
          <w:sz w:val="24"/>
        </w:rPr>
      </w:pPr>
      <w:r w:rsidRPr="00CF7244">
        <w:rPr>
          <w:sz w:val="24"/>
        </w:rPr>
        <w:t>Cennym</w:t>
      </w:r>
      <w:r w:rsidRPr="00CF7244">
        <w:rPr>
          <w:sz w:val="28"/>
        </w:rPr>
        <w:t xml:space="preserve"> </w:t>
      </w:r>
      <w:r w:rsidRPr="00CF7244">
        <w:rPr>
          <w:sz w:val="24"/>
        </w:rPr>
        <w:t>elementem przyrody i każdego krajobrazu są bagna i śródleśne bagienka. Wywierają one korzystny wpływ na lokalne stosunki wodne, biorą udział w lokalnej retencji wód powierzchniowych i tym samym dodatnio wpływają na otaczające je agrocenozy. Jako pozostałości różnych ekosystemów mają znaczenie dla zachowania tworzących się tu spontanicznie różnorodnych, często unikatowych zbiorowisk, które wśród monotonii lasów stanowią oazy biocenotyczne. Spełniają one funkcje lokalnych banków genów wielu gatunków roślin i są ostoją biologicznej różnorodności. Występują w nich liczne gatunki roślin, bogate zbiorowiska bagienne oraz znaczna liczba ptaków i drobnych zwierząt, głównie bezkręgowców. Wiele z nich to rzadkie i zanikające składniki rodzimej flory i fauny. Ochrona tych walorów stanowi więc ważny element całego systemu ochrony przyrody nadleśnictwa. Dlatego też, dla zachowania naturalnej bioróżnorodno</w:t>
      </w:r>
      <w:r w:rsidRPr="00CF7244">
        <w:rPr>
          <w:rFonts w:hint="eastAsia"/>
          <w:sz w:val="24"/>
        </w:rPr>
        <w:t>ś</w:t>
      </w:r>
      <w:r w:rsidRPr="00CF7244">
        <w:rPr>
          <w:sz w:val="24"/>
        </w:rPr>
        <w:t>ci powinny pozosta</w:t>
      </w:r>
      <w:r w:rsidRPr="00CF7244">
        <w:rPr>
          <w:rFonts w:hint="eastAsia"/>
          <w:sz w:val="24"/>
        </w:rPr>
        <w:t>ć</w:t>
      </w:r>
      <w:r w:rsidRPr="00CF7244">
        <w:rPr>
          <w:sz w:val="24"/>
        </w:rPr>
        <w:t xml:space="preserve"> w stanie niezmienionym (nie zaplanowano tu żadnych wskaza</w:t>
      </w:r>
      <w:r w:rsidRPr="00CF7244">
        <w:rPr>
          <w:rFonts w:hint="eastAsia"/>
          <w:sz w:val="24"/>
        </w:rPr>
        <w:t>ń</w:t>
      </w:r>
      <w:r w:rsidRPr="00CF7244">
        <w:rPr>
          <w:sz w:val="24"/>
        </w:rPr>
        <w:t xml:space="preserve"> gospodarczych). Dotyczy to także małych, </w:t>
      </w:r>
      <w:r w:rsidRPr="00CF7244">
        <w:rPr>
          <w:rFonts w:hint="eastAsia"/>
          <w:sz w:val="24"/>
        </w:rPr>
        <w:t>ś</w:t>
      </w:r>
      <w:r w:rsidRPr="00CF7244">
        <w:rPr>
          <w:sz w:val="24"/>
        </w:rPr>
        <w:t>ródle</w:t>
      </w:r>
      <w:r w:rsidRPr="00CF7244">
        <w:rPr>
          <w:rFonts w:hint="eastAsia"/>
          <w:sz w:val="24"/>
        </w:rPr>
        <w:t>ś</w:t>
      </w:r>
      <w:r w:rsidRPr="00CF7244">
        <w:rPr>
          <w:sz w:val="24"/>
        </w:rPr>
        <w:t>nych bagienek stanowi</w:t>
      </w:r>
      <w:r w:rsidRPr="00CF7244">
        <w:rPr>
          <w:rFonts w:hint="eastAsia"/>
          <w:sz w:val="24"/>
        </w:rPr>
        <w:t>ą</w:t>
      </w:r>
      <w:r w:rsidRPr="00CF7244">
        <w:rPr>
          <w:sz w:val="24"/>
        </w:rPr>
        <w:t>cych powierzchnie nie</w:t>
      </w:r>
      <w:r>
        <w:rPr>
          <w:sz w:val="24"/>
        </w:rPr>
        <w:t xml:space="preserve"> </w:t>
      </w:r>
      <w:r w:rsidRPr="00CF7244">
        <w:rPr>
          <w:sz w:val="24"/>
        </w:rPr>
        <w:t>podlegaj</w:t>
      </w:r>
      <w:r w:rsidRPr="00CF7244">
        <w:rPr>
          <w:rFonts w:hint="eastAsia"/>
          <w:sz w:val="24"/>
        </w:rPr>
        <w:t>ą</w:t>
      </w:r>
      <w:r w:rsidRPr="00CF7244">
        <w:rPr>
          <w:sz w:val="24"/>
        </w:rPr>
        <w:t>ce wył</w:t>
      </w:r>
      <w:r w:rsidRPr="00CF7244">
        <w:rPr>
          <w:rFonts w:hint="eastAsia"/>
          <w:sz w:val="24"/>
        </w:rPr>
        <w:t>ą</w:t>
      </w:r>
      <w:r w:rsidRPr="00CF7244">
        <w:rPr>
          <w:sz w:val="24"/>
        </w:rPr>
        <w:t>czeniu. Należy zaniecha</w:t>
      </w:r>
      <w:r w:rsidRPr="00CF7244">
        <w:rPr>
          <w:rFonts w:hint="eastAsia"/>
          <w:sz w:val="24"/>
        </w:rPr>
        <w:t>ć</w:t>
      </w:r>
      <w:r w:rsidRPr="00CF7244">
        <w:rPr>
          <w:sz w:val="24"/>
        </w:rPr>
        <w:t xml:space="preserve"> prób ich odnawiania, gdyż ewentualne korzy</w:t>
      </w:r>
      <w:r w:rsidRPr="00CF7244">
        <w:rPr>
          <w:rFonts w:hint="eastAsia"/>
          <w:sz w:val="24"/>
        </w:rPr>
        <w:t>ś</w:t>
      </w:r>
      <w:r w:rsidRPr="00CF7244">
        <w:rPr>
          <w:sz w:val="24"/>
        </w:rPr>
        <w:t>ci nie zrekompensuj</w:t>
      </w:r>
      <w:r w:rsidRPr="00CF7244">
        <w:rPr>
          <w:rFonts w:hint="eastAsia"/>
          <w:sz w:val="24"/>
        </w:rPr>
        <w:t>ą</w:t>
      </w:r>
      <w:r w:rsidRPr="00CF7244">
        <w:rPr>
          <w:sz w:val="24"/>
        </w:rPr>
        <w:t xml:space="preserve"> szkód </w:t>
      </w:r>
      <w:r w:rsidRPr="00CF7244">
        <w:rPr>
          <w:sz w:val="24"/>
        </w:rPr>
        <w:lastRenderedPageBreak/>
        <w:t>wyrz</w:t>
      </w:r>
      <w:r w:rsidRPr="00CF7244">
        <w:rPr>
          <w:rFonts w:hint="eastAsia"/>
          <w:sz w:val="24"/>
        </w:rPr>
        <w:t>ą</w:t>
      </w:r>
      <w:r w:rsidRPr="00CF7244">
        <w:rPr>
          <w:sz w:val="24"/>
        </w:rPr>
        <w:t xml:space="preserve">dzonych </w:t>
      </w:r>
      <w:r w:rsidRPr="00CF7244">
        <w:rPr>
          <w:rFonts w:hint="eastAsia"/>
          <w:sz w:val="24"/>
        </w:rPr>
        <w:t>ś</w:t>
      </w:r>
      <w:r w:rsidRPr="00CF7244">
        <w:rPr>
          <w:sz w:val="24"/>
        </w:rPr>
        <w:t>rodowisku naturalnemu.</w:t>
      </w:r>
      <w:r>
        <w:rPr>
          <w:sz w:val="24"/>
        </w:rPr>
        <w:t xml:space="preserve"> Z terenami opisanymi jako bagna częściowo pokrywają się siedliska przyrodnicze Natura 2000. </w:t>
      </w:r>
    </w:p>
    <w:p w:rsidR="006319FD" w:rsidRPr="007D3C4F" w:rsidRDefault="006319FD" w:rsidP="006319FD">
      <w:pPr>
        <w:pStyle w:val="Tekstpodstawowy"/>
        <w:spacing w:line="360" w:lineRule="auto"/>
        <w:ind w:firstLine="709"/>
        <w:jc w:val="both"/>
        <w:rPr>
          <w:sz w:val="24"/>
          <w:szCs w:val="24"/>
        </w:rPr>
      </w:pPr>
      <w:r w:rsidRPr="007D3C4F">
        <w:rPr>
          <w:sz w:val="24"/>
          <w:szCs w:val="24"/>
        </w:rPr>
        <w:t xml:space="preserve">Bagna będące w ewidencji gruntów Nadleśnictwa Pomorze, obejmują wg planu u.l. 120 pododdziałów o powierzchni łącznej </w:t>
      </w:r>
      <w:smartTag w:uri="urn:schemas-microsoft-com:office:smarttags" w:element="metricconverter">
        <w:smartTagPr>
          <w:attr w:name="ProductID" w:val="106,23 ha"/>
        </w:smartTagPr>
        <w:r w:rsidRPr="007D3C4F">
          <w:rPr>
            <w:sz w:val="24"/>
            <w:szCs w:val="24"/>
          </w:rPr>
          <w:t>106,23 ha</w:t>
        </w:r>
      </w:smartTag>
      <w:r w:rsidRPr="007D3C4F">
        <w:rPr>
          <w:sz w:val="24"/>
          <w:szCs w:val="24"/>
        </w:rPr>
        <w:t>. Ich szczegółowy wykaz w formie tabelarycznej stanowi załącznik nr 3. Poza wymienionymi w tabeli, istnieje wiele (głównie</w:t>
      </w:r>
      <w:r>
        <w:rPr>
          <w:sz w:val="24"/>
          <w:szCs w:val="24"/>
        </w:rPr>
        <w:t xml:space="preserve"> </w:t>
      </w:r>
      <w:r w:rsidRPr="007D3C4F">
        <w:rPr>
          <w:sz w:val="24"/>
          <w:szCs w:val="24"/>
        </w:rPr>
        <w:t>niewielkich) bagien nie wydzielonych z powierzchni leśnej.</w:t>
      </w:r>
    </w:p>
    <w:p w:rsidR="006319FD" w:rsidRDefault="006319FD" w:rsidP="006319FD">
      <w:pPr>
        <w:spacing w:before="240" w:after="120" w:line="360" w:lineRule="auto"/>
        <w:jc w:val="both"/>
        <w:outlineLvl w:val="2"/>
        <w:rPr>
          <w:b/>
          <w:sz w:val="24"/>
        </w:rPr>
      </w:pPr>
      <w:bookmarkStart w:id="88" w:name="_Toc342659596"/>
      <w:r w:rsidRPr="00D26273">
        <w:rPr>
          <w:b/>
          <w:sz w:val="24"/>
        </w:rPr>
        <w:t>3.4.2.  Grunty do naturalnej sukcesji</w:t>
      </w:r>
      <w:bookmarkEnd w:id="88"/>
    </w:p>
    <w:p w:rsidR="006319FD" w:rsidRPr="00C662E3" w:rsidRDefault="006319FD" w:rsidP="006319FD">
      <w:pPr>
        <w:pStyle w:val="Tekstpodstawowywcity3"/>
      </w:pPr>
      <w:r w:rsidRPr="005C093A">
        <w:t>Grunty do naturalnej sukcesji są to (wg ewidencji gruntów) grunty leśne niezalesione. Wyodrębniono je tam, gdzie prowadzenie racjonalnej gospodarki leśnej jest niemożliwe ze względu na wyjątkowo trudne warunki siedliskowe (tereny zalane przez bobry, zabagnione</w:t>
      </w:r>
      <w:r>
        <w:t>,</w:t>
      </w:r>
      <w:r w:rsidRPr="005C093A">
        <w:t xml:space="preserve"> itp.). </w:t>
      </w:r>
      <w:r w:rsidRPr="00C662E3">
        <w:t>Powierzchnie takie pozostawia się bez wskazówek gospodarczych. Stanowią one ostoje bioróżnorodności (występuje tu wiele specyficznych gatunków roślin i zwierząt)</w:t>
      </w:r>
      <w:r w:rsidRPr="00C662E3">
        <w:rPr>
          <w:szCs w:val="24"/>
        </w:rPr>
        <w:t xml:space="preserve"> </w:t>
      </w:r>
      <w:r w:rsidRPr="00C662E3">
        <w:rPr>
          <w:szCs w:val="24"/>
        </w:rPr>
        <w:br/>
      </w:r>
      <w:r w:rsidRPr="00C662E3">
        <w:t>i przyczyniają się do naturalnej regulacji stosunków wodnych w ekosystemie (z reguły siedliska bagienne).</w:t>
      </w:r>
    </w:p>
    <w:p w:rsidR="006319FD" w:rsidRPr="00045816" w:rsidRDefault="006319FD" w:rsidP="006319FD">
      <w:pPr>
        <w:pStyle w:val="Tekstpodstawowywcity3"/>
      </w:pPr>
      <w:r w:rsidRPr="00C662E3">
        <w:t xml:space="preserve">Na terenie Nadleśnictwa Pomorze do naturalnej sukcesji przeznaczono 33 wydzielenia </w:t>
      </w:r>
      <w:r w:rsidRPr="00045816">
        <w:t xml:space="preserve">o łącznej powierzchni </w:t>
      </w:r>
      <w:smartTag w:uri="urn:schemas-microsoft-com:office:smarttags" w:element="metricconverter">
        <w:smartTagPr>
          <w:attr w:name="ProductID" w:val="50,58 ha"/>
        </w:smartTagPr>
        <w:r w:rsidRPr="00045816">
          <w:t>50,58 ha</w:t>
        </w:r>
      </w:smartTag>
      <w:r w:rsidRPr="00045816">
        <w:t xml:space="preserve">. Wykaz wydzieleń zakwalifikowanych do naturalnej sukcesji przedstawiono w </w:t>
      </w:r>
      <w:r>
        <w:t>załączniku nr 4.</w:t>
      </w:r>
      <w:r w:rsidRPr="00045816">
        <w:t xml:space="preserve"> </w:t>
      </w:r>
    </w:p>
    <w:p w:rsidR="006319FD" w:rsidRPr="00D26273" w:rsidRDefault="006319FD" w:rsidP="006319FD">
      <w:pPr>
        <w:spacing w:before="240" w:after="120" w:line="360" w:lineRule="auto"/>
        <w:jc w:val="both"/>
        <w:outlineLvl w:val="1"/>
        <w:rPr>
          <w:b/>
          <w:sz w:val="24"/>
        </w:rPr>
      </w:pPr>
      <w:bookmarkStart w:id="89" w:name="_Toc342659597"/>
      <w:r w:rsidRPr="00D26273">
        <w:rPr>
          <w:b/>
          <w:sz w:val="24"/>
        </w:rPr>
        <w:t>3.</w:t>
      </w:r>
      <w:r>
        <w:rPr>
          <w:b/>
          <w:sz w:val="24"/>
        </w:rPr>
        <w:t>5</w:t>
      </w:r>
      <w:r w:rsidRPr="00D26273">
        <w:rPr>
          <w:b/>
          <w:sz w:val="24"/>
        </w:rPr>
        <w:t>.  Teren nadleśnictwa na tle koncepcji obszarów chronionych</w:t>
      </w:r>
      <w:bookmarkEnd w:id="89"/>
    </w:p>
    <w:p w:rsidR="006319FD" w:rsidRDefault="006319FD" w:rsidP="006319FD">
      <w:pPr>
        <w:spacing w:line="360" w:lineRule="auto"/>
        <w:ind w:firstLine="709"/>
        <w:jc w:val="both"/>
        <w:rPr>
          <w:sz w:val="24"/>
        </w:rPr>
      </w:pPr>
      <w:r w:rsidRPr="005C093A">
        <w:rPr>
          <w:sz w:val="24"/>
        </w:rPr>
        <w:t>Niepowtarzalne</w:t>
      </w:r>
      <w:r w:rsidRPr="005C093A">
        <w:rPr>
          <w:b/>
          <w:sz w:val="24"/>
        </w:rPr>
        <w:t xml:space="preserve"> </w:t>
      </w:r>
      <w:r w:rsidRPr="005C093A">
        <w:rPr>
          <w:sz w:val="24"/>
        </w:rPr>
        <w:t>walory środowiska</w:t>
      </w:r>
      <w:r w:rsidRPr="005C093A">
        <w:rPr>
          <w:b/>
          <w:sz w:val="24"/>
        </w:rPr>
        <w:t xml:space="preserve"> </w:t>
      </w:r>
      <w:r w:rsidRPr="005C093A">
        <w:rPr>
          <w:sz w:val="24"/>
        </w:rPr>
        <w:t>Polski północno - wschodniej oraz dotychcz</w:t>
      </w:r>
      <w:r w:rsidRPr="005C093A">
        <w:rPr>
          <w:sz w:val="24"/>
        </w:rPr>
        <w:t>a</w:t>
      </w:r>
      <w:r w:rsidRPr="005C093A">
        <w:rPr>
          <w:sz w:val="24"/>
        </w:rPr>
        <w:t>sowe doświadczenia w realizacji ochrony przyrody i krajobrazu stanowiły punkt wyjścia do poszukiwań dróg oraz metod skutecznej i kompleksowej ochrony bogactw tego regionu. Najstarszym programem ochrony zasobów regionu ściśle powiązanym z „przyjaznym” dla środowiska rozwojem gospodarczym i poprawą życia jego mieszkańców jest powstała już</w:t>
      </w:r>
      <w:r>
        <w:rPr>
          <w:sz w:val="24"/>
        </w:rPr>
        <w:t xml:space="preserve"> </w:t>
      </w:r>
      <w:r w:rsidRPr="005C093A">
        <w:rPr>
          <w:sz w:val="24"/>
        </w:rPr>
        <w:t>w</w:t>
      </w:r>
      <w:r>
        <w:rPr>
          <w:sz w:val="24"/>
        </w:rPr>
        <w:t> </w:t>
      </w:r>
      <w:r w:rsidRPr="005C093A">
        <w:rPr>
          <w:sz w:val="24"/>
        </w:rPr>
        <w:t xml:space="preserve">1983 roku koncepcja Zielonych Płuc Polski. </w:t>
      </w:r>
      <w:r>
        <w:rPr>
          <w:sz w:val="24"/>
        </w:rPr>
        <w:t>Obszar Nadleśnictwa Pomorze wpisuje się również w inne koncepcje, często wykraczające poza granice kraju.</w:t>
      </w:r>
    </w:p>
    <w:p w:rsidR="006319FD" w:rsidRDefault="006319FD" w:rsidP="006319FD">
      <w:pPr>
        <w:spacing w:before="120" w:line="360" w:lineRule="auto"/>
        <w:jc w:val="both"/>
        <w:rPr>
          <w:sz w:val="24"/>
        </w:rPr>
      </w:pPr>
      <w:r w:rsidRPr="006B6B39">
        <w:rPr>
          <w:b/>
          <w:sz w:val="24"/>
        </w:rPr>
        <w:t>EECONET</w:t>
      </w:r>
      <w:r>
        <w:rPr>
          <w:sz w:val="24"/>
        </w:rPr>
        <w:t xml:space="preserve"> (European ECOlogical NETwork) </w:t>
      </w:r>
    </w:p>
    <w:p w:rsidR="006319FD" w:rsidRDefault="006319FD" w:rsidP="006319FD">
      <w:pPr>
        <w:spacing w:line="360" w:lineRule="auto"/>
        <w:ind w:firstLine="709"/>
        <w:jc w:val="both"/>
        <w:rPr>
          <w:sz w:val="24"/>
        </w:rPr>
      </w:pPr>
      <w:r>
        <w:rPr>
          <w:sz w:val="24"/>
        </w:rPr>
        <w:t xml:space="preserve">Koncepcja europejskiej sieci obszarów chronionych, mającej na celu zintegrowanie obszarów podlegających ochronie i utworzenie spójnego systemu ochrony w poszczególnych krajach europejskich. Koncepcja EECONET odgrywa istotną rolę we współpracy międzynarodowej, wiążąc się ściśle z Konwencją o Różnorodności Biologicznej (1992) i Paneuropejską strategią ochrony różnorodności biologicznej i krajobrazowej (1995). </w:t>
      </w:r>
    </w:p>
    <w:p w:rsidR="006319FD" w:rsidRDefault="006319FD" w:rsidP="006319FD">
      <w:pPr>
        <w:spacing w:line="360" w:lineRule="auto"/>
        <w:ind w:firstLine="709"/>
        <w:jc w:val="both"/>
        <w:rPr>
          <w:sz w:val="24"/>
        </w:rPr>
      </w:pPr>
      <w:r>
        <w:rPr>
          <w:sz w:val="24"/>
        </w:rPr>
        <w:lastRenderedPageBreak/>
        <w:t>Choć sieć ECONET - POLSKA nie posiada umocowania prawnego, jest pewną wytyczną polityki przestrzennej.</w:t>
      </w:r>
    </w:p>
    <w:p w:rsidR="006319FD" w:rsidRPr="002213C5" w:rsidRDefault="006319FD" w:rsidP="006319FD">
      <w:pPr>
        <w:spacing w:line="360" w:lineRule="auto"/>
        <w:ind w:firstLine="709"/>
        <w:jc w:val="both"/>
        <w:rPr>
          <w:sz w:val="24"/>
        </w:rPr>
      </w:pPr>
      <w:r w:rsidRPr="002213C5">
        <w:rPr>
          <w:sz w:val="24"/>
        </w:rPr>
        <w:t>Obszar nadleśnictwa według koncepcji sieci ECONET-PL wpisuje się w obszar węzłowy o znaczeniu międzynarodowym. Najcenniejsze fragmenty tego węzła to obecność dużych kompleksów puszczańskich: Puszczy Augustowskiej i Rominckiej oraz zatorfionych dolin rzek i torfowisk przyrzecznych.</w:t>
      </w:r>
    </w:p>
    <w:p w:rsidR="006319FD" w:rsidRPr="00145176" w:rsidRDefault="006319FD" w:rsidP="006319FD">
      <w:pPr>
        <w:pStyle w:val="Nagwek4"/>
        <w:spacing w:before="120"/>
        <w:ind w:firstLine="0"/>
        <w:rPr>
          <w:b/>
          <w:color w:val="auto"/>
        </w:rPr>
      </w:pPr>
      <w:bookmarkStart w:id="90" w:name="_Toc468617054"/>
      <w:r w:rsidRPr="00145176">
        <w:rPr>
          <w:b/>
          <w:color w:val="auto"/>
          <w:szCs w:val="24"/>
        </w:rPr>
        <w:t>Transgraniczny Obszar</w:t>
      </w:r>
      <w:r w:rsidRPr="00145176">
        <w:rPr>
          <w:b/>
          <w:color w:val="auto"/>
        </w:rPr>
        <w:t xml:space="preserve"> Chroniony Augustowsko – Druskiennicki</w:t>
      </w:r>
      <w:bookmarkEnd w:id="90"/>
    </w:p>
    <w:p w:rsidR="006319FD" w:rsidRDefault="006319FD" w:rsidP="006319FD">
      <w:pPr>
        <w:pStyle w:val="BodyTextIndent3"/>
        <w:spacing w:line="360" w:lineRule="auto"/>
        <w:ind w:left="0" w:firstLine="709"/>
        <w:rPr>
          <w:sz w:val="24"/>
        </w:rPr>
      </w:pPr>
      <w:r>
        <w:rPr>
          <w:sz w:val="24"/>
        </w:rPr>
        <w:t>Głównym celem utworzenia Augustowsko – Druskiennickiego Transgr</w:t>
      </w:r>
      <w:r>
        <w:rPr>
          <w:sz w:val="24"/>
        </w:rPr>
        <w:t>a</w:t>
      </w:r>
      <w:r>
        <w:rPr>
          <w:sz w:val="24"/>
        </w:rPr>
        <w:t>nicznego Obszaru Chronionego jest, obok konieczności ochrony terenów na</w:t>
      </w:r>
      <w:r>
        <w:rPr>
          <w:sz w:val="24"/>
        </w:rPr>
        <w:t>j</w:t>
      </w:r>
      <w:r>
        <w:rPr>
          <w:sz w:val="24"/>
        </w:rPr>
        <w:t>cenniejszych rozwijanie w ich obrębie przyjaznych środowisku form turystyki, jako jednej z podstaw utrzymania miejscowej ludności i poprawienia sytuacji ekonomicznej terenów nadgranicznych. Współpraca międzypaństwowa na szczeblu ministerstw ochrony środowiska dotycząca problematyki TOCh trwa już od roku 1992, kiedy to podpisane zostały tzw. porozumienia wigierskie mi</w:t>
      </w:r>
      <w:r>
        <w:rPr>
          <w:sz w:val="24"/>
        </w:rPr>
        <w:t>ę</w:t>
      </w:r>
      <w:r>
        <w:rPr>
          <w:sz w:val="24"/>
        </w:rPr>
        <w:t>dzy rządami Polski, Litwy i Białorusi.</w:t>
      </w:r>
    </w:p>
    <w:p w:rsidR="006319FD" w:rsidRPr="00DF3FD6" w:rsidRDefault="006319FD" w:rsidP="006319FD">
      <w:pPr>
        <w:tabs>
          <w:tab w:val="num" w:pos="1069"/>
        </w:tabs>
        <w:spacing w:before="240" w:after="120" w:line="360" w:lineRule="auto"/>
        <w:jc w:val="both"/>
        <w:outlineLvl w:val="0"/>
        <w:rPr>
          <w:b/>
          <w:sz w:val="28"/>
          <w:szCs w:val="28"/>
        </w:rPr>
      </w:pPr>
      <w:bookmarkStart w:id="91" w:name="_Toc342659598"/>
      <w:r w:rsidRPr="00DF3FD6">
        <w:rPr>
          <w:b/>
          <w:sz w:val="28"/>
          <w:szCs w:val="28"/>
        </w:rPr>
        <w:t>4.  Walory przyrodniczo-leśne nadleśnictwa</w:t>
      </w:r>
      <w:bookmarkEnd w:id="91"/>
    </w:p>
    <w:p w:rsidR="006319FD" w:rsidRPr="00DF3FD6" w:rsidRDefault="006319FD" w:rsidP="006319FD">
      <w:pPr>
        <w:tabs>
          <w:tab w:val="num" w:pos="1069"/>
        </w:tabs>
        <w:spacing w:after="120" w:line="360" w:lineRule="auto"/>
        <w:jc w:val="both"/>
        <w:outlineLvl w:val="1"/>
        <w:rPr>
          <w:b/>
          <w:sz w:val="24"/>
        </w:rPr>
      </w:pPr>
      <w:bookmarkStart w:id="92" w:name="_Toc342659599"/>
      <w:r w:rsidRPr="00DF3FD6">
        <w:rPr>
          <w:b/>
          <w:sz w:val="24"/>
        </w:rPr>
        <w:t>4.1.  Geomorfologia i rzeźba terenu</w:t>
      </w:r>
      <w:bookmarkEnd w:id="92"/>
    </w:p>
    <w:p w:rsidR="006319FD" w:rsidRPr="00DF3FD6" w:rsidRDefault="006319FD" w:rsidP="006319FD">
      <w:pPr>
        <w:tabs>
          <w:tab w:val="right" w:pos="567"/>
        </w:tabs>
        <w:spacing w:line="360" w:lineRule="auto"/>
        <w:ind w:firstLine="709"/>
        <w:jc w:val="both"/>
        <w:rPr>
          <w:sz w:val="24"/>
          <w:szCs w:val="24"/>
        </w:rPr>
      </w:pPr>
      <w:r w:rsidRPr="00DF3FD6">
        <w:rPr>
          <w:sz w:val="24"/>
          <w:szCs w:val="24"/>
        </w:rPr>
        <w:t>Obszar Nadleśnictw</w:t>
      </w:r>
      <w:r>
        <w:rPr>
          <w:sz w:val="24"/>
          <w:szCs w:val="24"/>
        </w:rPr>
        <w:t>a</w:t>
      </w:r>
      <w:r w:rsidRPr="00DF3FD6">
        <w:rPr>
          <w:sz w:val="24"/>
          <w:szCs w:val="24"/>
        </w:rPr>
        <w:t xml:space="preserve"> Pomorze położony jest na terenie Pojezierza Suwalskiego</w:t>
      </w:r>
      <w:r w:rsidRPr="00DF3FD6">
        <w:rPr>
          <w:sz w:val="24"/>
          <w:szCs w:val="24"/>
        </w:rPr>
        <w:br/>
        <w:t>i Równiny Augustowskiej. Północna część nadleśnictwa jest silnie pofałdowana, natomiast część południowa (sandrowa) przeważnie płaska, z rzadka urozmaicana zagłębieniami wytopiskowymi o różnych formach i dolinami rzek.</w:t>
      </w:r>
    </w:p>
    <w:p w:rsidR="006319FD" w:rsidRPr="00DF3FD6" w:rsidRDefault="006319FD" w:rsidP="006319FD">
      <w:pPr>
        <w:tabs>
          <w:tab w:val="right" w:pos="567"/>
        </w:tabs>
        <w:spacing w:line="360" w:lineRule="auto"/>
        <w:ind w:firstLine="709"/>
        <w:jc w:val="both"/>
        <w:rPr>
          <w:sz w:val="24"/>
          <w:szCs w:val="24"/>
        </w:rPr>
      </w:pPr>
      <w:r w:rsidRPr="00DF3FD6">
        <w:rPr>
          <w:sz w:val="24"/>
          <w:szCs w:val="24"/>
        </w:rPr>
        <w:t>Tereny nadleśnictwa są zróżnicowane pod względem rzeźby terenu. Od północy pagórki morenowe przechodzą szeregiem ciągów, ukierunkowanych północno-południowo,</w:t>
      </w:r>
      <w:r w:rsidRPr="00DF3FD6">
        <w:t xml:space="preserve"> </w:t>
      </w:r>
      <w:r w:rsidRPr="00DF3FD6">
        <w:br/>
      </w:r>
      <w:r w:rsidRPr="00DF3FD6">
        <w:rPr>
          <w:sz w:val="24"/>
          <w:szCs w:val="24"/>
        </w:rPr>
        <w:t>w niższe i wyższe wzniesienia, które zanikają na linii rzeki Marychy i Jeziora Zelwa w części wschodniej i w okolicach miejscowości Giby na zachodzie. Wśród różnorodnych form polodowcowych występują liczne, różnej wielkości, jeziora od małych oczek do bardzo rozległych, o urozmaiconej linii brzegowej. W południowej części przeważa teren równinny</w:t>
      </w:r>
      <w:r w:rsidRPr="00DF3FD6">
        <w:br/>
      </w:r>
      <w:r w:rsidRPr="00DF3FD6">
        <w:rPr>
          <w:sz w:val="24"/>
          <w:szCs w:val="24"/>
        </w:rPr>
        <w:t xml:space="preserve">z niewielkim spadkiem w stronę doliny rzeki Czarnej Hańczy. Różnice wzniesień sięgają do </w:t>
      </w:r>
      <w:smartTag w:uri="urn:schemas-microsoft-com:office:smarttags" w:element="metricconverter">
        <w:smartTagPr>
          <w:attr w:name="ProductID" w:val="110 m"/>
        </w:smartTagPr>
        <w:r w:rsidRPr="00DF3FD6">
          <w:rPr>
            <w:sz w:val="24"/>
            <w:szCs w:val="24"/>
          </w:rPr>
          <w:t>110 m</w:t>
        </w:r>
      </w:smartTag>
      <w:r w:rsidRPr="00DF3FD6">
        <w:rPr>
          <w:sz w:val="24"/>
          <w:szCs w:val="24"/>
        </w:rPr>
        <w:t xml:space="preserve">, najwyższe występują w okolicy wsi Radziunie osiągając do </w:t>
      </w:r>
      <w:smartTag w:uri="urn:schemas-microsoft-com:office:smarttags" w:element="metricconverter">
        <w:smartTagPr>
          <w:attr w:name="ProductID" w:val="240 m"/>
        </w:smartTagPr>
        <w:r w:rsidRPr="00DF3FD6">
          <w:rPr>
            <w:sz w:val="24"/>
            <w:szCs w:val="24"/>
          </w:rPr>
          <w:t>240 m</w:t>
        </w:r>
      </w:smartTag>
      <w:r w:rsidRPr="00DF3FD6">
        <w:rPr>
          <w:sz w:val="24"/>
          <w:szCs w:val="24"/>
        </w:rPr>
        <w:t xml:space="preserve"> n.p.m. zaś najniższe w dolinie Czarnej Hańczy – </w:t>
      </w:r>
      <w:smartTag w:uri="urn:schemas-microsoft-com:office:smarttags" w:element="metricconverter">
        <w:smartTagPr>
          <w:attr w:name="ProductID" w:val="130 m"/>
        </w:smartTagPr>
        <w:r w:rsidRPr="00DF3FD6">
          <w:rPr>
            <w:sz w:val="24"/>
            <w:szCs w:val="24"/>
          </w:rPr>
          <w:t>130 m</w:t>
        </w:r>
      </w:smartTag>
      <w:r w:rsidRPr="00DF3FD6">
        <w:rPr>
          <w:sz w:val="24"/>
          <w:szCs w:val="24"/>
        </w:rPr>
        <w:t xml:space="preserve"> n.p.m. Geologicznie omawiany teren został ukształtowany w wyniku procesów ostatniego zlodowacenia bałtyckiego. Na omawianym terenie wystąpiły one w dwóch fazach nadając ostateczny kształt dzisiejszej rzeźbie terenu.</w:t>
      </w:r>
      <w:r w:rsidRPr="00DF3FD6">
        <w:t xml:space="preserve"> </w:t>
      </w:r>
      <w:r w:rsidRPr="00DF3FD6">
        <w:br/>
      </w:r>
      <w:r w:rsidRPr="00DF3FD6">
        <w:rPr>
          <w:sz w:val="24"/>
          <w:szCs w:val="24"/>
        </w:rPr>
        <w:t xml:space="preserve">W północnej części nadleśnictwa (głównie leśnictwo Borek Sejny) wpływ na ukształtowanie </w:t>
      </w:r>
      <w:r w:rsidRPr="00DF3FD6">
        <w:rPr>
          <w:sz w:val="24"/>
          <w:szCs w:val="24"/>
        </w:rPr>
        <w:lastRenderedPageBreak/>
        <w:t>wywarła faza pomorska tworząc układy pagórków morenowych, głazów i wzniesień żwirowo-kamienistych. Przeważają tu gleby brunatne i płowe wytworzone z glin zwałowych. Na pozostałej części rzeźbę terenu kształtowała faza poznańska tworząc teren równinny, sandrowy z lekkimi piaszczystymi glebami.</w:t>
      </w:r>
    </w:p>
    <w:p w:rsidR="006319FD" w:rsidRDefault="006319FD" w:rsidP="006319FD">
      <w:pPr>
        <w:tabs>
          <w:tab w:val="right" w:pos="567"/>
        </w:tabs>
        <w:spacing w:line="360" w:lineRule="auto"/>
        <w:ind w:firstLine="709"/>
        <w:jc w:val="both"/>
        <w:rPr>
          <w:sz w:val="24"/>
          <w:szCs w:val="24"/>
        </w:rPr>
      </w:pPr>
      <w:r w:rsidRPr="00DF3FD6">
        <w:rPr>
          <w:sz w:val="24"/>
          <w:szCs w:val="24"/>
        </w:rPr>
        <w:t>Ukształtowanie terenu oraz zasięg poszczególnych utworów geologicznych ściśle warunkują układ siedlisk.</w:t>
      </w:r>
    </w:p>
    <w:p w:rsidR="006319FD" w:rsidRDefault="006319FD" w:rsidP="006319FD">
      <w:pPr>
        <w:tabs>
          <w:tab w:val="right" w:pos="567"/>
        </w:tabs>
        <w:spacing w:line="360" w:lineRule="auto"/>
        <w:ind w:firstLine="709"/>
        <w:jc w:val="both"/>
        <w:rPr>
          <w:sz w:val="24"/>
          <w:szCs w:val="24"/>
        </w:rPr>
      </w:pPr>
      <w:r w:rsidRPr="00DF3FD6">
        <w:rPr>
          <w:noProof/>
        </w:rPr>
        <w:drawing>
          <wp:anchor distT="0" distB="0" distL="114300" distR="114300" simplePos="0" relativeHeight="251668480" behindDoc="1" locked="0" layoutInCell="1" allowOverlap="1">
            <wp:simplePos x="0" y="0"/>
            <wp:positionH relativeFrom="column">
              <wp:posOffset>571500</wp:posOffset>
            </wp:positionH>
            <wp:positionV relativeFrom="paragraph">
              <wp:posOffset>107950</wp:posOffset>
            </wp:positionV>
            <wp:extent cx="4694555" cy="4460240"/>
            <wp:effectExtent l="19050" t="19050" r="10795" b="16510"/>
            <wp:wrapTight wrapText="bothSides">
              <wp:wrapPolygon edited="0">
                <wp:start x="-88" y="-92"/>
                <wp:lineTo x="-88" y="21588"/>
                <wp:lineTo x="21562" y="21588"/>
                <wp:lineTo x="21562" y="-92"/>
                <wp:lineTo x="-88" y="-92"/>
              </wp:wrapPolygon>
            </wp:wrapTight>
            <wp:docPr id="43" name="Obraz 43" descr="warstw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arstwice"/>
                    <pic:cNvPicPr>
                      <a:picLocks noChangeAspect="1" noChangeArrowheads="1"/>
                    </pic:cNvPicPr>
                  </pic:nvPicPr>
                  <pic:blipFill>
                    <a:blip r:embed="rId27" cstate="print">
                      <a:extLst>
                        <a:ext uri="{28A0092B-C50C-407E-A947-70E740481C1C}">
                          <a14:useLocalDpi xmlns:a14="http://schemas.microsoft.com/office/drawing/2010/main" val="0"/>
                        </a:ext>
                      </a:extLst>
                    </a:blip>
                    <a:srcRect r="18398"/>
                    <a:stretch>
                      <a:fillRect/>
                    </a:stretch>
                  </pic:blipFill>
                  <pic:spPr bwMode="auto">
                    <a:xfrm>
                      <a:off x="0" y="0"/>
                      <a:ext cx="4694555" cy="4460240"/>
                    </a:xfrm>
                    <a:prstGeom prst="rect">
                      <a:avLst/>
                    </a:prstGeom>
                    <a:noFill/>
                    <a:ln w="15875">
                      <a:solidFill>
                        <a:srgbClr val="969696"/>
                      </a:solidFill>
                      <a:miter lim="800000"/>
                      <a:headEnd/>
                      <a:tailEnd/>
                    </a:ln>
                  </pic:spPr>
                </pic:pic>
              </a:graphicData>
            </a:graphic>
            <wp14:sizeRelH relativeFrom="page">
              <wp14:pctWidth>0</wp14:pctWidth>
            </wp14:sizeRelH>
            <wp14:sizeRelV relativeFrom="page">
              <wp14:pctHeight>0</wp14:pctHeight>
            </wp14:sizeRelV>
          </wp:anchor>
        </w:drawing>
      </w:r>
    </w:p>
    <w:p w:rsidR="006319FD" w:rsidRPr="00DF3FD6" w:rsidRDefault="006319FD" w:rsidP="006319FD">
      <w:pPr>
        <w:tabs>
          <w:tab w:val="right" w:pos="567"/>
        </w:tabs>
        <w:spacing w:line="360" w:lineRule="auto"/>
        <w:ind w:firstLine="709"/>
        <w:jc w:val="both"/>
        <w:rPr>
          <w:sz w:val="24"/>
          <w:szCs w:val="24"/>
        </w:rPr>
      </w:pPr>
    </w:p>
    <w:p w:rsidR="006319FD" w:rsidRPr="00DF3FD6" w:rsidRDefault="006319FD" w:rsidP="006319FD">
      <w:pPr>
        <w:autoSpaceDE w:val="0"/>
        <w:autoSpaceDN w:val="0"/>
        <w:adjustRightInd w:val="0"/>
        <w:spacing w:line="360" w:lineRule="auto"/>
        <w:ind w:firstLine="709"/>
        <w:jc w:val="both"/>
        <w:rPr>
          <w:sz w:val="24"/>
          <w:szCs w:val="24"/>
        </w:rPr>
      </w:pPr>
    </w:p>
    <w:p w:rsidR="006319FD" w:rsidRPr="00DF3FD6" w:rsidRDefault="006319FD" w:rsidP="006319FD">
      <w:pPr>
        <w:pStyle w:val="Ryc1"/>
        <w:ind w:left="567" w:firstLine="0"/>
        <w:jc w:val="left"/>
        <w:rPr>
          <w:bCs/>
          <w:i/>
          <w:sz w:val="22"/>
        </w:rPr>
      </w:pPr>
      <w:bookmarkStart w:id="93" w:name="_Toc311099190"/>
    </w:p>
    <w:p w:rsidR="006319FD" w:rsidRPr="00DF3FD6" w:rsidRDefault="006319FD" w:rsidP="006319FD">
      <w:pPr>
        <w:pStyle w:val="Ryc1"/>
        <w:ind w:left="567" w:firstLine="0"/>
        <w:jc w:val="left"/>
        <w:rPr>
          <w:bCs/>
          <w:i/>
          <w:sz w:val="22"/>
        </w:rPr>
      </w:pPr>
    </w:p>
    <w:p w:rsidR="006319FD" w:rsidRPr="00DF3FD6" w:rsidRDefault="006319FD" w:rsidP="006319FD">
      <w:pPr>
        <w:pStyle w:val="Ryc1"/>
        <w:ind w:left="567" w:firstLine="0"/>
        <w:jc w:val="left"/>
        <w:rPr>
          <w:bCs/>
          <w:i/>
          <w:sz w:val="22"/>
        </w:rPr>
      </w:pPr>
    </w:p>
    <w:p w:rsidR="006319FD" w:rsidRPr="00DF3FD6" w:rsidRDefault="006319FD" w:rsidP="006319FD">
      <w:pPr>
        <w:pStyle w:val="Ryc1"/>
        <w:ind w:left="567" w:firstLine="0"/>
        <w:jc w:val="left"/>
        <w:rPr>
          <w:bCs/>
          <w:i/>
          <w:sz w:val="22"/>
        </w:rPr>
      </w:pPr>
    </w:p>
    <w:p w:rsidR="006319FD" w:rsidRPr="00DF3FD6" w:rsidRDefault="006319FD" w:rsidP="006319FD">
      <w:pPr>
        <w:pStyle w:val="Ryc1"/>
        <w:ind w:left="567" w:firstLine="0"/>
        <w:jc w:val="left"/>
        <w:rPr>
          <w:bCs/>
          <w:i/>
          <w:sz w:val="22"/>
        </w:rPr>
      </w:pPr>
    </w:p>
    <w:p w:rsidR="006319FD" w:rsidRPr="00DF3FD6" w:rsidRDefault="006319FD" w:rsidP="006319FD">
      <w:pPr>
        <w:pStyle w:val="Ryc1"/>
        <w:ind w:left="567" w:firstLine="0"/>
        <w:jc w:val="left"/>
        <w:rPr>
          <w:bCs/>
          <w:i/>
          <w:sz w:val="22"/>
        </w:rPr>
      </w:pPr>
    </w:p>
    <w:p w:rsidR="006319FD" w:rsidRPr="00DF3FD6" w:rsidRDefault="006319FD" w:rsidP="006319FD">
      <w:pPr>
        <w:pStyle w:val="Ryc1"/>
        <w:ind w:left="567" w:firstLine="0"/>
        <w:jc w:val="left"/>
        <w:rPr>
          <w:bCs/>
          <w:i/>
          <w:sz w:val="22"/>
        </w:rPr>
      </w:pPr>
    </w:p>
    <w:p w:rsidR="006319FD" w:rsidRPr="00DF3FD6" w:rsidRDefault="006319FD" w:rsidP="006319FD">
      <w:pPr>
        <w:pStyle w:val="Ryc1"/>
        <w:ind w:left="567" w:firstLine="0"/>
        <w:jc w:val="left"/>
        <w:rPr>
          <w:bCs/>
          <w:i/>
          <w:sz w:val="22"/>
        </w:rPr>
      </w:pPr>
    </w:p>
    <w:p w:rsidR="006319FD" w:rsidRPr="00DF3FD6" w:rsidRDefault="006319FD" w:rsidP="006319FD">
      <w:pPr>
        <w:pStyle w:val="Ryc1"/>
        <w:ind w:left="567" w:firstLine="0"/>
        <w:jc w:val="left"/>
        <w:rPr>
          <w:bCs/>
          <w:i/>
          <w:sz w:val="22"/>
        </w:rPr>
      </w:pPr>
    </w:p>
    <w:p w:rsidR="006319FD" w:rsidRPr="00DF3FD6" w:rsidRDefault="006319FD" w:rsidP="006319FD">
      <w:pPr>
        <w:pStyle w:val="Ryc1"/>
        <w:ind w:left="567" w:firstLine="0"/>
        <w:jc w:val="left"/>
        <w:rPr>
          <w:bCs/>
          <w:i/>
          <w:sz w:val="22"/>
        </w:rPr>
      </w:pPr>
    </w:p>
    <w:p w:rsidR="006319FD" w:rsidRPr="00DF3FD6" w:rsidRDefault="006319FD" w:rsidP="006319FD">
      <w:pPr>
        <w:pStyle w:val="Ryc1"/>
        <w:ind w:left="567" w:firstLine="0"/>
        <w:jc w:val="left"/>
        <w:rPr>
          <w:bCs/>
          <w:i/>
          <w:sz w:val="22"/>
        </w:rPr>
      </w:pPr>
    </w:p>
    <w:p w:rsidR="006319FD" w:rsidRPr="00DF3FD6" w:rsidRDefault="006319FD" w:rsidP="006319FD">
      <w:pPr>
        <w:pStyle w:val="Ryc1"/>
        <w:ind w:left="567" w:firstLine="0"/>
        <w:jc w:val="left"/>
        <w:rPr>
          <w:bCs/>
          <w:i/>
          <w:sz w:val="22"/>
        </w:rPr>
      </w:pPr>
    </w:p>
    <w:p w:rsidR="006319FD" w:rsidRPr="00DF3FD6" w:rsidRDefault="006319FD" w:rsidP="006319FD">
      <w:pPr>
        <w:pStyle w:val="Ryc1"/>
        <w:ind w:left="567" w:firstLine="0"/>
        <w:jc w:val="left"/>
        <w:rPr>
          <w:bCs/>
          <w:i/>
          <w:sz w:val="22"/>
        </w:rPr>
      </w:pPr>
    </w:p>
    <w:p w:rsidR="006319FD" w:rsidRPr="00DF3FD6" w:rsidRDefault="006319FD" w:rsidP="006319FD">
      <w:pPr>
        <w:pStyle w:val="Ryc1"/>
        <w:ind w:left="567" w:firstLine="0"/>
        <w:jc w:val="left"/>
        <w:rPr>
          <w:bCs/>
          <w:i/>
          <w:sz w:val="22"/>
        </w:rPr>
      </w:pPr>
    </w:p>
    <w:p w:rsidR="006319FD" w:rsidRPr="00DF3FD6" w:rsidRDefault="006319FD" w:rsidP="006319FD">
      <w:pPr>
        <w:pStyle w:val="Ryc1"/>
        <w:ind w:left="567" w:firstLine="0"/>
        <w:jc w:val="left"/>
        <w:rPr>
          <w:bCs/>
          <w:i/>
          <w:sz w:val="22"/>
        </w:rPr>
      </w:pPr>
    </w:p>
    <w:p w:rsidR="006319FD" w:rsidRPr="00DF3FD6" w:rsidRDefault="006319FD" w:rsidP="006319FD">
      <w:pPr>
        <w:pStyle w:val="Ryc1"/>
        <w:ind w:left="567" w:firstLine="0"/>
        <w:jc w:val="left"/>
        <w:rPr>
          <w:bCs/>
          <w:i/>
          <w:sz w:val="22"/>
        </w:rPr>
      </w:pPr>
    </w:p>
    <w:p w:rsidR="006319FD" w:rsidRPr="00045816" w:rsidRDefault="006319FD" w:rsidP="006319FD">
      <w:pPr>
        <w:pStyle w:val="Ryc1"/>
        <w:ind w:left="567" w:firstLine="142"/>
        <w:jc w:val="left"/>
        <w:rPr>
          <w:bCs/>
          <w:i/>
          <w:sz w:val="22"/>
        </w:rPr>
      </w:pPr>
      <w:r w:rsidRPr="00045816">
        <w:rPr>
          <w:bCs/>
          <w:i/>
          <w:sz w:val="22"/>
        </w:rPr>
        <w:t xml:space="preserve">   </w:t>
      </w:r>
      <w:bookmarkStart w:id="94" w:name="_Toc342659759"/>
      <w:r w:rsidRPr="00045816">
        <w:rPr>
          <w:bCs/>
          <w:i/>
          <w:sz w:val="22"/>
        </w:rPr>
        <w:t>Ryc. 1</w:t>
      </w:r>
      <w:r>
        <w:rPr>
          <w:bCs/>
          <w:i/>
          <w:sz w:val="22"/>
        </w:rPr>
        <w:t>7</w:t>
      </w:r>
      <w:r w:rsidRPr="00045816">
        <w:rPr>
          <w:bCs/>
          <w:i/>
          <w:sz w:val="22"/>
        </w:rPr>
        <w:t xml:space="preserve">. </w:t>
      </w:r>
      <w:bookmarkEnd w:id="93"/>
      <w:r w:rsidRPr="00045816">
        <w:rPr>
          <w:bCs/>
          <w:i/>
          <w:sz w:val="22"/>
        </w:rPr>
        <w:t>Położenie punktów wysokościowych na terenie Nadleśnictwa Pomorze</w:t>
      </w:r>
      <w:bookmarkEnd w:id="94"/>
    </w:p>
    <w:p w:rsidR="006319FD" w:rsidRPr="00DF3FD6" w:rsidRDefault="006319FD" w:rsidP="006319FD">
      <w:pPr>
        <w:spacing w:before="240" w:after="120" w:line="360" w:lineRule="auto"/>
        <w:ind w:left="709" w:hanging="425"/>
        <w:outlineLvl w:val="1"/>
        <w:rPr>
          <w:b/>
          <w:sz w:val="24"/>
          <w:szCs w:val="24"/>
        </w:rPr>
      </w:pPr>
      <w:bookmarkStart w:id="95" w:name="_Toc342659600"/>
      <w:r w:rsidRPr="00DF3FD6">
        <w:rPr>
          <w:b/>
          <w:sz w:val="24"/>
          <w:szCs w:val="24"/>
        </w:rPr>
        <w:t>4.2.  Stosunki wodne</w:t>
      </w:r>
      <w:bookmarkEnd w:id="95"/>
    </w:p>
    <w:p w:rsidR="006319FD" w:rsidRDefault="006319FD" w:rsidP="006319FD">
      <w:pPr>
        <w:tabs>
          <w:tab w:val="right" w:pos="567"/>
        </w:tabs>
        <w:spacing w:line="360" w:lineRule="auto"/>
        <w:ind w:firstLine="709"/>
        <w:jc w:val="both"/>
        <w:rPr>
          <w:sz w:val="24"/>
          <w:szCs w:val="24"/>
        </w:rPr>
      </w:pPr>
      <w:bookmarkStart w:id="96" w:name="_Toc311099192"/>
      <w:r w:rsidRPr="00DF3FD6">
        <w:rPr>
          <w:sz w:val="24"/>
          <w:szCs w:val="24"/>
        </w:rPr>
        <w:t>Pod względem hydrologicznym obszar nadleśnictwa jest bardzo zróżnicowany. Znajduje się tu wiele mniejszych i większych naturalnych zbiorników wodnych (szczególnie jezior rynnowych np. jeziora Hołny, Białe, Berżnik, Pomorze, Gaładuś, Szlamy oraz jeziora wytopiskowe - Zelwa, Wiłkokuk, Bałądź, Brożane, Płaskie). Równie licznie występują bezodpływowe zagłębienia, zwykle z wodą zastojową, odgrywające rolę zbiorników retencyjnych.</w:t>
      </w:r>
    </w:p>
    <w:p w:rsidR="006319FD" w:rsidRDefault="006319FD" w:rsidP="006319FD">
      <w:pPr>
        <w:tabs>
          <w:tab w:val="right" w:pos="567"/>
        </w:tabs>
        <w:spacing w:line="360" w:lineRule="auto"/>
        <w:ind w:firstLine="709"/>
        <w:jc w:val="both"/>
      </w:pPr>
    </w:p>
    <w:p w:rsidR="006319FD" w:rsidRPr="00CE6304" w:rsidRDefault="006319FD" w:rsidP="006319FD">
      <w:pPr>
        <w:pStyle w:val="Ryc1"/>
        <w:spacing w:before="120"/>
        <w:ind w:left="397"/>
        <w:jc w:val="left"/>
        <w:rPr>
          <w:bCs/>
          <w:i/>
          <w:iCs/>
          <w:sz w:val="22"/>
        </w:rPr>
      </w:pPr>
      <w:bookmarkStart w:id="97" w:name="_Toc342659760"/>
      <w:r w:rsidRPr="00CE6304">
        <w:rPr>
          <w:bCs/>
          <w:i/>
          <w:iCs/>
          <w:sz w:val="22"/>
        </w:rPr>
        <w:t>Ryc. 1</w:t>
      </w:r>
      <w:r>
        <w:rPr>
          <w:bCs/>
          <w:i/>
          <w:iCs/>
          <w:sz w:val="22"/>
        </w:rPr>
        <w:t>8</w:t>
      </w:r>
      <w:r w:rsidRPr="00CE6304">
        <w:rPr>
          <w:bCs/>
          <w:i/>
          <w:iCs/>
          <w:sz w:val="22"/>
        </w:rPr>
        <w:t>. Położenie Nadleśnictwa Pomorze na tle zlewni III rzędu</w:t>
      </w:r>
      <w:bookmarkEnd w:id="97"/>
    </w:p>
    <w:bookmarkEnd w:id="96"/>
    <w:p w:rsidR="006319FD" w:rsidRDefault="006319FD" w:rsidP="006319FD">
      <w:pPr>
        <w:tabs>
          <w:tab w:val="right" w:pos="567"/>
        </w:tabs>
        <w:spacing w:before="240" w:after="240" w:line="360" w:lineRule="auto"/>
        <w:ind w:firstLine="709"/>
        <w:jc w:val="both"/>
        <w:rPr>
          <w:sz w:val="24"/>
          <w:szCs w:val="24"/>
        </w:rPr>
      </w:pPr>
      <w:r>
        <w:rPr>
          <w:noProof/>
        </w:rPr>
        <w:lastRenderedPageBreak/>
        <w:drawing>
          <wp:anchor distT="0" distB="0" distL="114300" distR="114300" simplePos="0" relativeHeight="251673600" behindDoc="1" locked="0" layoutInCell="1" allowOverlap="1">
            <wp:simplePos x="0" y="0"/>
            <wp:positionH relativeFrom="column">
              <wp:posOffset>131445</wp:posOffset>
            </wp:positionH>
            <wp:positionV relativeFrom="page">
              <wp:posOffset>916940</wp:posOffset>
            </wp:positionV>
            <wp:extent cx="5753735" cy="4460240"/>
            <wp:effectExtent l="19050" t="19050" r="18415" b="16510"/>
            <wp:wrapTight wrapText="bothSides">
              <wp:wrapPolygon edited="0">
                <wp:start x="-72" y="-92"/>
                <wp:lineTo x="-72" y="21588"/>
                <wp:lineTo x="21598" y="21588"/>
                <wp:lineTo x="21598" y="-92"/>
                <wp:lineTo x="-72" y="-92"/>
              </wp:wrapPolygon>
            </wp:wrapTight>
            <wp:docPr id="42" name="Obraz 42" descr="hydrolo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ydrologi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3735" cy="4460240"/>
                    </a:xfrm>
                    <a:prstGeom prst="rect">
                      <a:avLst/>
                    </a:prstGeom>
                    <a:noFill/>
                    <a:ln w="15875">
                      <a:solidFill>
                        <a:srgbClr val="969696"/>
                      </a:solidFill>
                      <a:miter lim="800000"/>
                      <a:headEnd/>
                      <a:tailEnd/>
                    </a:ln>
                  </pic:spPr>
                </pic:pic>
              </a:graphicData>
            </a:graphic>
            <wp14:sizeRelH relativeFrom="page">
              <wp14:pctWidth>0</wp14:pctWidth>
            </wp14:sizeRelH>
            <wp14:sizeRelV relativeFrom="page">
              <wp14:pctHeight>0</wp14:pctHeight>
            </wp14:sizeRelV>
          </wp:anchor>
        </w:drawing>
      </w:r>
      <w:r w:rsidRPr="00DF3FD6">
        <w:rPr>
          <w:sz w:val="24"/>
          <w:szCs w:val="24"/>
        </w:rPr>
        <w:t xml:space="preserve">Sieć rzeczna jest słabiej rozwinięta. Całkowicie należy ona do zlewni Niemna (I rząd), do dorzecza rzek: Czarna Hańcza i Biała Hańcza (II rząd), oraz rzeki Marychy (III rząd). Tworzą ją rzeki: Marycha, Czarna Hańcza, Hołnianka,Wierśnianka i Kunisjanka, a system naturalnych rzek i cieków wodnych uzupełniony jest przez sieć rowów melioracyjnych, mających najczęściej charakter rowów odwadniających. Wody powierzchniowe odwadniające ten teren wykorzystują stare szlaki odpływu wód glacjofluwialnych (wodnolodowcowych). Otoczenie rzek charakteryzuje się wąskimi i głębokimi zabagnionymi dolinami, małymi </w:t>
      </w:r>
      <w:r w:rsidRPr="00E730D4">
        <w:rPr>
          <w:sz w:val="24"/>
          <w:szCs w:val="24"/>
        </w:rPr>
        <w:t xml:space="preserve">spadkami i licznymi meandrami (rzeki niezmeliorowane). Ze względu na niewielkie zróżnicowanie hipsometryczne </w:t>
      </w:r>
      <w:r>
        <w:rPr>
          <w:sz w:val="24"/>
          <w:szCs w:val="24"/>
        </w:rPr>
        <w:t xml:space="preserve">(części południowej) </w:t>
      </w:r>
      <w:r w:rsidRPr="00E730D4">
        <w:rPr>
          <w:sz w:val="24"/>
          <w:szCs w:val="24"/>
        </w:rPr>
        <w:t>działy wodne są trudne do wyznaczenia. Teren zlewni Czarnej Hańczy, stanowiący znaczną część powierzchni nadleśnictwa, odwadnia rzeka Marycha. Wpada ona do Czarnej Hańczy poza granicą Polski. Rzeka ta odwadnia bezpośrednio południowo-zachodni fragment terenu. Północno-wschodnia część obszaru</w:t>
      </w:r>
      <w:r>
        <w:rPr>
          <w:sz w:val="24"/>
          <w:szCs w:val="24"/>
        </w:rPr>
        <w:t xml:space="preserve"> </w:t>
      </w:r>
      <w:r w:rsidRPr="00E730D4">
        <w:rPr>
          <w:sz w:val="24"/>
          <w:szCs w:val="24"/>
        </w:rPr>
        <w:t>z jeziorami Gaładuś i Hołny jest odwadniana przez Hołniankę wpadającą do płynącej poza granicą Polski Białej Hańczy.</w:t>
      </w:r>
    </w:p>
    <w:p w:rsidR="006319FD" w:rsidRPr="00E730D4" w:rsidRDefault="006319FD" w:rsidP="006319FD">
      <w:pPr>
        <w:pStyle w:val="Spistreci4"/>
      </w:pPr>
      <w:bookmarkStart w:id="98" w:name="_Toc342659601"/>
      <w:r w:rsidRPr="00E730D4">
        <w:t>4.2.1.  Wody powierzchniowe</w:t>
      </w:r>
      <w:bookmarkEnd w:id="98"/>
    </w:p>
    <w:p w:rsidR="006319FD" w:rsidRPr="00E730D4" w:rsidRDefault="006319FD" w:rsidP="006319FD">
      <w:pPr>
        <w:tabs>
          <w:tab w:val="right" w:pos="567"/>
        </w:tabs>
        <w:spacing w:line="360" w:lineRule="auto"/>
        <w:ind w:firstLine="709"/>
        <w:jc w:val="both"/>
        <w:rPr>
          <w:sz w:val="24"/>
          <w:szCs w:val="24"/>
        </w:rPr>
      </w:pPr>
      <w:bookmarkStart w:id="99" w:name="_Toc311099194"/>
      <w:r w:rsidRPr="00E730D4">
        <w:rPr>
          <w:sz w:val="24"/>
          <w:szCs w:val="24"/>
        </w:rPr>
        <w:lastRenderedPageBreak/>
        <w:t xml:space="preserve">Rzeki </w:t>
      </w:r>
      <w:r>
        <w:rPr>
          <w:sz w:val="24"/>
          <w:szCs w:val="24"/>
        </w:rPr>
        <w:t>wystepujace</w:t>
      </w:r>
      <w:r w:rsidRPr="00E730D4">
        <w:rPr>
          <w:sz w:val="24"/>
          <w:szCs w:val="24"/>
        </w:rPr>
        <w:t xml:space="preserve"> na obszarze nadleśnictwa mają nizinny charakter. Cechuje je niewielki spadek i w konsekwencji zamulone koryta. Wody rzek ze względu na płytkość odznaczają się zmiennym układem stosunków termicznych: latem są ciepłe a zimą przemarzają czasem do dna. Ze względu na wyrównujące działanie jezior roczne wahanie stanu wód na rzekach jest nieduże. Maksymaln</w:t>
      </w:r>
      <w:r>
        <w:rPr>
          <w:sz w:val="24"/>
          <w:szCs w:val="24"/>
        </w:rPr>
        <w:t>e</w:t>
      </w:r>
      <w:r w:rsidRPr="00E730D4">
        <w:rPr>
          <w:sz w:val="24"/>
          <w:szCs w:val="24"/>
        </w:rPr>
        <w:t xml:space="preserve"> stan</w:t>
      </w:r>
      <w:r>
        <w:rPr>
          <w:sz w:val="24"/>
          <w:szCs w:val="24"/>
        </w:rPr>
        <w:t>y</w:t>
      </w:r>
      <w:r w:rsidRPr="00E730D4">
        <w:rPr>
          <w:sz w:val="24"/>
          <w:szCs w:val="24"/>
        </w:rPr>
        <w:t xml:space="preserve"> wód występuj</w:t>
      </w:r>
      <w:r>
        <w:rPr>
          <w:sz w:val="24"/>
          <w:szCs w:val="24"/>
        </w:rPr>
        <w:t>ą</w:t>
      </w:r>
      <w:r w:rsidRPr="00E730D4">
        <w:rPr>
          <w:sz w:val="24"/>
          <w:szCs w:val="24"/>
        </w:rPr>
        <w:t xml:space="preserve"> </w:t>
      </w:r>
      <w:r>
        <w:rPr>
          <w:sz w:val="24"/>
          <w:szCs w:val="24"/>
        </w:rPr>
        <w:t xml:space="preserve">po wiosennych roztopach, a czasem także </w:t>
      </w:r>
      <w:r w:rsidRPr="00E730D4">
        <w:rPr>
          <w:sz w:val="24"/>
          <w:szCs w:val="24"/>
        </w:rPr>
        <w:t xml:space="preserve">w sierpniu </w:t>
      </w:r>
      <w:r>
        <w:rPr>
          <w:sz w:val="24"/>
          <w:szCs w:val="24"/>
        </w:rPr>
        <w:t>po intensywnych letnich opadach deszczu</w:t>
      </w:r>
      <w:r>
        <w:rPr>
          <w:sz w:val="24"/>
          <w:szCs w:val="24"/>
        </w:rPr>
        <w:br/>
        <w:t xml:space="preserve">(w powiązaniu </w:t>
      </w:r>
      <w:r w:rsidRPr="00E730D4">
        <w:rPr>
          <w:sz w:val="24"/>
          <w:szCs w:val="24"/>
        </w:rPr>
        <w:t>z zarastaniem roślinnością koryta rzeki</w:t>
      </w:r>
      <w:r>
        <w:rPr>
          <w:sz w:val="24"/>
          <w:szCs w:val="24"/>
        </w:rPr>
        <w:t>).</w:t>
      </w:r>
      <w:r w:rsidRPr="00E730D4">
        <w:rPr>
          <w:sz w:val="24"/>
          <w:szCs w:val="24"/>
        </w:rPr>
        <w:t xml:space="preserve"> </w:t>
      </w:r>
      <w:r>
        <w:rPr>
          <w:sz w:val="24"/>
          <w:szCs w:val="24"/>
        </w:rPr>
        <w:t xml:space="preserve">Najniższe poziomy występują </w:t>
      </w:r>
      <w:r w:rsidRPr="00E730D4">
        <w:rPr>
          <w:sz w:val="24"/>
          <w:szCs w:val="24"/>
        </w:rPr>
        <w:t>późną jesienią (listopad, grudzień)</w:t>
      </w:r>
      <w:r>
        <w:rPr>
          <w:sz w:val="24"/>
          <w:szCs w:val="24"/>
        </w:rPr>
        <w:t>, a czasem także po upalnym lecie.</w:t>
      </w:r>
    </w:p>
    <w:p w:rsidR="006319FD" w:rsidRPr="00E730D4" w:rsidRDefault="006319FD" w:rsidP="006319FD">
      <w:pPr>
        <w:pStyle w:val="Tekstpodstawowywcity2"/>
        <w:spacing w:before="120"/>
        <w:ind w:firstLine="0"/>
        <w:rPr>
          <w:b/>
          <w:szCs w:val="24"/>
          <w:u w:val="single"/>
        </w:rPr>
      </w:pPr>
      <w:r w:rsidRPr="00E730D4">
        <w:rPr>
          <w:b/>
          <w:szCs w:val="24"/>
          <w:u w:val="single"/>
        </w:rPr>
        <w:t>Główne rzeki</w:t>
      </w:r>
      <w:bookmarkEnd w:id="99"/>
    </w:p>
    <w:p w:rsidR="006319FD" w:rsidRPr="00E730D4" w:rsidRDefault="006319FD" w:rsidP="006319FD">
      <w:pPr>
        <w:spacing w:line="360" w:lineRule="auto"/>
        <w:ind w:firstLine="709"/>
        <w:jc w:val="both"/>
        <w:rPr>
          <w:sz w:val="24"/>
        </w:rPr>
      </w:pPr>
      <w:bookmarkStart w:id="100" w:name="_Toc311099195"/>
      <w:r w:rsidRPr="00E730D4">
        <w:rPr>
          <w:b/>
          <w:i/>
          <w:sz w:val="24"/>
        </w:rPr>
        <w:t xml:space="preserve">Czarna Hańcza </w:t>
      </w:r>
      <w:r w:rsidRPr="00E730D4">
        <w:rPr>
          <w:sz w:val="24"/>
        </w:rPr>
        <w:t>jest lewostronnym dopływem Niemna</w:t>
      </w:r>
      <w:r>
        <w:rPr>
          <w:sz w:val="24"/>
        </w:rPr>
        <w:t>,</w:t>
      </w:r>
      <w:r w:rsidRPr="00E730D4">
        <w:rPr>
          <w:sz w:val="24"/>
        </w:rPr>
        <w:t xml:space="preserve"> II rzędu. Całkowita długość rzeki wynosi </w:t>
      </w:r>
      <w:smartTag w:uri="urn:schemas-microsoft-com:office:smarttags" w:element="metricconverter">
        <w:smartTagPr>
          <w:attr w:name="ProductID" w:val="141,7 km"/>
        </w:smartTagPr>
        <w:r w:rsidRPr="00E730D4">
          <w:rPr>
            <w:sz w:val="24"/>
          </w:rPr>
          <w:t>141,7 km</w:t>
        </w:r>
      </w:smartTag>
      <w:r w:rsidRPr="00E730D4">
        <w:rPr>
          <w:sz w:val="24"/>
        </w:rPr>
        <w:t xml:space="preserve">, w tym </w:t>
      </w:r>
      <w:smartTag w:uri="urn:schemas-microsoft-com:office:smarttags" w:element="metricconverter">
        <w:smartTagPr>
          <w:attr w:name="ProductID" w:val="107,8 km"/>
        </w:smartTagPr>
        <w:r w:rsidRPr="00E730D4">
          <w:rPr>
            <w:sz w:val="24"/>
          </w:rPr>
          <w:t>107,8 km</w:t>
        </w:r>
      </w:smartTag>
      <w:r w:rsidRPr="00E730D4">
        <w:rPr>
          <w:sz w:val="24"/>
        </w:rPr>
        <w:t xml:space="preserve"> w granicach Polski. Powierzchnia zlewni rzeki</w:t>
      </w:r>
      <w:r>
        <w:rPr>
          <w:sz w:val="24"/>
        </w:rPr>
        <w:br/>
      </w:r>
      <w:r w:rsidRPr="00E730D4">
        <w:rPr>
          <w:sz w:val="24"/>
        </w:rPr>
        <w:t>w granicach Polski wynosi 1744 km</w:t>
      </w:r>
      <w:r w:rsidRPr="00E730D4">
        <w:rPr>
          <w:sz w:val="24"/>
          <w:vertAlign w:val="superscript"/>
        </w:rPr>
        <w:t>2</w:t>
      </w:r>
      <w:r w:rsidRPr="00E730D4">
        <w:rPr>
          <w:sz w:val="24"/>
        </w:rPr>
        <w:t>. Zlewnia została ukształtowana przez zlodowacenie bałtyckie i charakteryzuje się zróżnicowaną rzeźbą terenu z licznymi jeziorami rynnowymi</w:t>
      </w:r>
      <w:r>
        <w:rPr>
          <w:sz w:val="24"/>
        </w:rPr>
        <w:br/>
      </w:r>
      <w:r w:rsidRPr="00E730D4">
        <w:rPr>
          <w:sz w:val="24"/>
        </w:rPr>
        <w:t>i wytopiskowymi oraz dużą ilością zagłębień bezodpływowych.</w:t>
      </w:r>
    </w:p>
    <w:p w:rsidR="006319FD" w:rsidRDefault="006319FD" w:rsidP="006319FD">
      <w:pPr>
        <w:pStyle w:val="Tekstpodstawowywcity2"/>
      </w:pPr>
      <w:r w:rsidRPr="00E730D4">
        <w:t xml:space="preserve">Źródła rzeki znajdują się na </w:t>
      </w:r>
      <w:r w:rsidRPr="00E730D4">
        <w:rPr>
          <w:szCs w:val="24"/>
        </w:rPr>
        <w:t>stokach wzgórz morenowych,</w:t>
      </w:r>
      <w:r w:rsidRPr="00E730D4">
        <w:t xml:space="preserve"> na północ od jeziora Hańcza w okolicy wsi Rogożajny Wielkie. Początkowo płynie w kierunku południowym, przepływając przez jeziora: Jegliniszki, Hańczę i Wigry. Od jeziora Wigry płynie w kierunku południowo – wschodnim do </w:t>
      </w:r>
      <w:r>
        <w:t xml:space="preserve">granicy polsko – białoruskiej i </w:t>
      </w:r>
      <w:r w:rsidRPr="00E730D4">
        <w:t>następnie uchodzi do Niemna na terenie Białorusi. Rzeka Czarna Hańcza stanowi, szczególnie na odcinku od jeziora Wigry do połączenia z Kanałem Augustowskim, atrakcyjny szlak turystyki wodnej.</w:t>
      </w:r>
    </w:p>
    <w:p w:rsidR="006319FD" w:rsidRPr="00E730D4" w:rsidRDefault="006319FD" w:rsidP="006319FD">
      <w:pPr>
        <w:pStyle w:val="Tekstpodstawowywcity2"/>
      </w:pPr>
      <w:r w:rsidRPr="00E730D4">
        <w:t>Główne dopływy Czarnej Hańczy to: Wiatrołuża, Pawłówka, Wierśnianka i Marycha - lewobrzeżne, oraz Kalna, Kanał Augustowski, Maleszówka i Wołkuszanka - prawobrzeżne.</w:t>
      </w:r>
    </w:p>
    <w:p w:rsidR="006319FD" w:rsidRPr="00E730D4" w:rsidRDefault="006319FD" w:rsidP="006319FD">
      <w:pPr>
        <w:spacing w:before="120" w:line="360" w:lineRule="auto"/>
        <w:ind w:firstLine="709"/>
        <w:jc w:val="both"/>
        <w:rPr>
          <w:sz w:val="24"/>
        </w:rPr>
      </w:pPr>
      <w:r w:rsidRPr="00E730D4">
        <w:rPr>
          <w:b/>
          <w:i/>
          <w:sz w:val="24"/>
        </w:rPr>
        <w:t>Szlamica</w:t>
      </w:r>
      <w:r w:rsidRPr="00E730D4">
        <w:rPr>
          <w:sz w:val="24"/>
        </w:rPr>
        <w:t xml:space="preserve"> jest odnogą Czarnej Hańczy, biorącą początek przy moście we wsi Rygol. Dalej toczy swoje wody na wschód, przepływa przez Jezioro Głębokie i graniczne jezioro Szlamy. Następnie, już na Białorusi, płynie przez rozległe tereny leśne i uchodzi do Marychy jako jej lewy dopływ w dorzeczu Niemna. Długość Szlamicy na obszarze Polski jest niewielka, pierwszy odcinek rzeki, liczony od wypływu z Czarnej Hańczy do Jeziora Głębokiego, wynosi około </w:t>
      </w:r>
      <w:smartTag w:uri="urn:schemas-microsoft-com:office:smarttags" w:element="metricconverter">
        <w:smartTagPr>
          <w:attr w:name="ProductID" w:val="4 km"/>
        </w:smartTagPr>
        <w:r w:rsidRPr="00E730D4">
          <w:rPr>
            <w:sz w:val="24"/>
          </w:rPr>
          <w:t>4 km</w:t>
        </w:r>
      </w:smartTag>
      <w:r w:rsidRPr="00E730D4">
        <w:rPr>
          <w:sz w:val="24"/>
        </w:rPr>
        <w:t xml:space="preserve">, a drugi, zawarty między Jeziorem Głębokim a Szlamami – około </w:t>
      </w:r>
      <w:smartTag w:uri="urn:schemas-microsoft-com:office:smarttags" w:element="metricconverter">
        <w:smartTagPr>
          <w:attr w:name="ProductID" w:val="1 km"/>
        </w:smartTagPr>
        <w:r w:rsidRPr="00E730D4">
          <w:rPr>
            <w:sz w:val="24"/>
          </w:rPr>
          <w:t>1 km</w:t>
        </w:r>
      </w:smartTag>
      <w:r w:rsidRPr="00E730D4">
        <w:rPr>
          <w:sz w:val="24"/>
        </w:rPr>
        <w:t xml:space="preserve">. W miejscowości Rygol na uregulowanym fragmencie Szlamicy zlokalizowana jest prywatna elektrownia wodna. Za elektrownią rzeka płynie przez łąki w głębokiej dolinie, a poniżej mostu wpływa w tereny </w:t>
      </w:r>
      <w:r>
        <w:rPr>
          <w:sz w:val="24"/>
        </w:rPr>
        <w:t>leśne</w:t>
      </w:r>
      <w:r w:rsidRPr="00E730D4">
        <w:rPr>
          <w:sz w:val="24"/>
        </w:rPr>
        <w:t>. Brzegi są przeważnie suche, miejscami o stromych zboczach, porośniętych lasem.</w:t>
      </w:r>
    </w:p>
    <w:p w:rsidR="006319FD" w:rsidRPr="00E730D4" w:rsidRDefault="006319FD" w:rsidP="006319FD">
      <w:pPr>
        <w:spacing w:before="120" w:line="360" w:lineRule="auto"/>
        <w:ind w:firstLine="709"/>
        <w:jc w:val="both"/>
        <w:rPr>
          <w:sz w:val="24"/>
          <w:szCs w:val="24"/>
        </w:rPr>
      </w:pPr>
      <w:r w:rsidRPr="00E730D4">
        <w:rPr>
          <w:b/>
          <w:i/>
          <w:sz w:val="24"/>
          <w:szCs w:val="24"/>
        </w:rPr>
        <w:lastRenderedPageBreak/>
        <w:t xml:space="preserve">Marycha </w:t>
      </w:r>
      <w:r w:rsidRPr="00E730D4">
        <w:rPr>
          <w:sz w:val="24"/>
          <w:szCs w:val="24"/>
        </w:rPr>
        <w:t>(od zródeł do jeziora Sejny, nosi nazwę Czarna)</w:t>
      </w:r>
      <w:r w:rsidRPr="00E730D4">
        <w:rPr>
          <w:b/>
          <w:i/>
          <w:sz w:val="24"/>
          <w:szCs w:val="24"/>
        </w:rPr>
        <w:t xml:space="preserve"> </w:t>
      </w:r>
      <w:r w:rsidRPr="00E730D4">
        <w:rPr>
          <w:sz w:val="24"/>
          <w:szCs w:val="24"/>
        </w:rPr>
        <w:t xml:space="preserve">stanowi główny ciek wodny na pograniczu polsko-litewskim. Jest lewobrzeżnym dorzeczem Czarnej Hańczy III rzędu (zlewnia Niemna). Długość całkowita rzeki wynosi </w:t>
      </w:r>
      <w:smartTag w:uri="urn:schemas-microsoft-com:office:smarttags" w:element="metricconverter">
        <w:smartTagPr>
          <w:attr w:name="ProductID" w:val="80,8 km"/>
        </w:smartTagPr>
        <w:r w:rsidRPr="00E730D4">
          <w:rPr>
            <w:sz w:val="24"/>
            <w:szCs w:val="24"/>
          </w:rPr>
          <w:t>80,8 km</w:t>
        </w:r>
      </w:smartTag>
      <w:r w:rsidRPr="00E730D4">
        <w:rPr>
          <w:sz w:val="24"/>
          <w:szCs w:val="24"/>
        </w:rPr>
        <w:t xml:space="preserve">, w tym </w:t>
      </w:r>
      <w:smartTag w:uri="urn:schemas-microsoft-com:office:smarttags" w:element="metricconverter">
        <w:smartTagPr>
          <w:attr w:name="ProductID" w:val="17,6 km"/>
        </w:smartTagPr>
        <w:r w:rsidRPr="00E730D4">
          <w:rPr>
            <w:sz w:val="24"/>
            <w:szCs w:val="24"/>
          </w:rPr>
          <w:t>17,6 km</w:t>
        </w:r>
      </w:smartTag>
      <w:r w:rsidRPr="00E730D4">
        <w:rPr>
          <w:sz w:val="24"/>
          <w:szCs w:val="24"/>
        </w:rPr>
        <w:t xml:space="preserve"> poza granicami Polski. Dorzecze zajmuje 432,4 km</w:t>
      </w:r>
      <w:r w:rsidRPr="00E730D4">
        <w:rPr>
          <w:sz w:val="24"/>
          <w:szCs w:val="24"/>
          <w:vertAlign w:val="superscript"/>
        </w:rPr>
        <w:t>2</w:t>
      </w:r>
      <w:r w:rsidRPr="00E730D4">
        <w:rPr>
          <w:sz w:val="24"/>
          <w:szCs w:val="24"/>
        </w:rPr>
        <w:t>, z czego na terenie Polski 409,8 km</w:t>
      </w:r>
      <w:r w:rsidRPr="00E730D4">
        <w:rPr>
          <w:sz w:val="24"/>
          <w:szCs w:val="24"/>
          <w:vertAlign w:val="superscript"/>
        </w:rPr>
        <w:t>2</w:t>
      </w:r>
      <w:r w:rsidRPr="00E730D4">
        <w:rPr>
          <w:sz w:val="24"/>
          <w:szCs w:val="24"/>
        </w:rPr>
        <w:t xml:space="preserve">. Źródła rzeki znajdują się na wysokości </w:t>
      </w:r>
      <w:smartTag w:uri="urn:schemas-microsoft-com:office:smarttags" w:element="metricconverter">
        <w:smartTagPr>
          <w:attr w:name="ProductID" w:val="160 m"/>
        </w:smartTagPr>
        <w:r w:rsidRPr="00E730D4">
          <w:rPr>
            <w:sz w:val="24"/>
            <w:szCs w:val="24"/>
          </w:rPr>
          <w:t>160 m</w:t>
        </w:r>
      </w:smartTag>
      <w:r w:rsidRPr="00E730D4">
        <w:rPr>
          <w:sz w:val="24"/>
          <w:szCs w:val="24"/>
        </w:rPr>
        <w:t xml:space="preserve"> n.p.m. w okolicy polsko-litewskiej granicy państwowej, na północ od wsi Wołyńce. Stąd pod nazwą Czarna płynie początkowo</w:t>
      </w:r>
      <w:r>
        <w:rPr>
          <w:sz w:val="24"/>
          <w:szCs w:val="24"/>
        </w:rPr>
        <w:br/>
      </w:r>
      <w:r w:rsidRPr="00E730D4">
        <w:rPr>
          <w:sz w:val="24"/>
          <w:szCs w:val="24"/>
        </w:rPr>
        <w:t>w kierunku południowym, a następnie w kierunku południowo-wschodnim</w:t>
      </w:r>
      <w:r>
        <w:rPr>
          <w:sz w:val="24"/>
          <w:szCs w:val="24"/>
        </w:rPr>
        <w:t>,</w:t>
      </w:r>
      <w:r w:rsidRPr="00E730D4">
        <w:rPr>
          <w:sz w:val="24"/>
          <w:szCs w:val="24"/>
        </w:rPr>
        <w:t xml:space="preserve"> </w:t>
      </w:r>
      <w:r>
        <w:rPr>
          <w:sz w:val="24"/>
          <w:szCs w:val="24"/>
        </w:rPr>
        <w:t>o</w:t>
      </w:r>
      <w:r w:rsidRPr="00E730D4">
        <w:rPr>
          <w:sz w:val="24"/>
          <w:szCs w:val="24"/>
        </w:rPr>
        <w:t>d jeziora Pomorze płynie początkowo na wschód, a następnie meandrując uchodzi do Czarnej Hańczy na terenie Białorusi.</w:t>
      </w:r>
    </w:p>
    <w:p w:rsidR="006319FD" w:rsidRPr="00E730D4" w:rsidRDefault="006319FD" w:rsidP="006319FD">
      <w:pPr>
        <w:spacing w:line="360" w:lineRule="auto"/>
        <w:ind w:firstLine="709"/>
        <w:jc w:val="both"/>
        <w:rPr>
          <w:sz w:val="24"/>
          <w:szCs w:val="24"/>
        </w:rPr>
      </w:pPr>
      <w:r w:rsidRPr="00E730D4">
        <w:rPr>
          <w:sz w:val="24"/>
          <w:szCs w:val="24"/>
        </w:rPr>
        <w:t xml:space="preserve">Zlewnia rzeki została ukształtowana przez zlodowacenie bałtyckie i charakteryzuje się zróżnicowaną rzeźbą terenu z licznymi jeziorami rynnowymi i wytopiskowymi (Punia, Sejwy, Boksze, Szejpiszki, Płaskie, Białe, Sejny, Gieret, Pomorze) oraz dużą ilością zagłębień wytopiskowych. Dolina rzeki jest szeroka, w dolnym odcinku zalesiona. Główne dopływy Marychy to Rubiczanka i Kunisjanka oraz dopływy z większych jezior. </w:t>
      </w:r>
    </w:p>
    <w:p w:rsidR="006319FD" w:rsidRPr="00E730D4" w:rsidRDefault="006319FD" w:rsidP="006319FD">
      <w:pPr>
        <w:tabs>
          <w:tab w:val="left" w:pos="4536"/>
        </w:tabs>
        <w:spacing w:line="360" w:lineRule="auto"/>
        <w:ind w:firstLine="709"/>
        <w:jc w:val="both"/>
        <w:rPr>
          <w:sz w:val="24"/>
          <w:szCs w:val="24"/>
        </w:rPr>
      </w:pPr>
      <w:r w:rsidRPr="00E730D4">
        <w:rPr>
          <w:b/>
          <w:i/>
          <w:sz w:val="24"/>
          <w:szCs w:val="24"/>
        </w:rPr>
        <w:t xml:space="preserve">Hołnianka </w:t>
      </w:r>
      <w:r w:rsidRPr="00E730D4">
        <w:rPr>
          <w:sz w:val="24"/>
          <w:szCs w:val="24"/>
        </w:rPr>
        <w:t>wypływa z jeziora Hołny w Ogrodnikach (na terenie Polski o długości 4,3 km). Przepływa przez wieś Hołny Wolmera i tam przekracza granicę polsko- litewską. Płynie następnie przez Kuciunai (Kuciuny) i wpada do jeziora Zapsys (Zopsie) na Litwie. Jest jedynym szlakiem wodnym prowadzącym z Polski do rzeki Niemen na Litwę. Szlak wodny był wykorzystywany dawno ponad 90 lat temu, za czasów carskich. Rzeka Hołnianka po litewsku Alna jest dopływem rzeki Biała Hańcza.</w:t>
      </w:r>
    </w:p>
    <w:p w:rsidR="006319FD" w:rsidRDefault="006319FD" w:rsidP="006319FD">
      <w:pPr>
        <w:tabs>
          <w:tab w:val="left" w:pos="4536"/>
        </w:tabs>
        <w:spacing w:line="360" w:lineRule="auto"/>
        <w:ind w:firstLine="709"/>
        <w:jc w:val="both"/>
        <w:rPr>
          <w:sz w:val="24"/>
          <w:szCs w:val="24"/>
        </w:rPr>
      </w:pPr>
      <w:r w:rsidRPr="00E730D4">
        <w:rPr>
          <w:b/>
          <w:i/>
          <w:sz w:val="24"/>
          <w:szCs w:val="24"/>
        </w:rPr>
        <w:t>Pawłówka</w:t>
      </w:r>
      <w:r w:rsidRPr="00E730D4">
        <w:rPr>
          <w:sz w:val="24"/>
          <w:szCs w:val="24"/>
        </w:rPr>
        <w:t xml:space="preserve"> – lewostronny dopływ Czarnej Hańczy, wypływa z jeziora Gremzdy. Długość dopływu sięga </w:t>
      </w:r>
      <w:smartTag w:uri="urn:schemas-microsoft-com:office:smarttags" w:element="metricconverter">
        <w:smartTagPr>
          <w:attr w:name="ProductID" w:val="20 km"/>
        </w:smartTagPr>
        <w:r w:rsidRPr="00E730D4">
          <w:rPr>
            <w:sz w:val="24"/>
            <w:szCs w:val="24"/>
          </w:rPr>
          <w:t>20 km</w:t>
        </w:r>
      </w:smartTag>
      <w:r w:rsidRPr="00E730D4">
        <w:rPr>
          <w:sz w:val="24"/>
          <w:szCs w:val="24"/>
        </w:rPr>
        <w:t xml:space="preserve"> i płynie w większości przez teren gminy Krasnopol, przy czym około </w:t>
      </w:r>
      <w:smartTag w:uri="urn:schemas-microsoft-com:office:smarttags" w:element="metricconverter">
        <w:smartTagPr>
          <w:attr w:name="ProductID" w:val="1,3 km"/>
        </w:smartTagPr>
        <w:r w:rsidRPr="00E730D4">
          <w:rPr>
            <w:sz w:val="24"/>
            <w:szCs w:val="24"/>
          </w:rPr>
          <w:t>1,3 km</w:t>
        </w:r>
      </w:smartTag>
      <w:r w:rsidRPr="00E730D4">
        <w:rPr>
          <w:sz w:val="24"/>
          <w:szCs w:val="24"/>
        </w:rPr>
        <w:t xml:space="preserve"> dolnego odcinka znajduje się na terenie gminy Giby. Jako źródło rzeki przyjmuje się zabagnienie obok wsi Jegliniec. W górnej części rzeka przepływa przez jeziora Gremzdel i Boczniel, następnie płynie w kierunku południowo-wschodnim do drogi Suwałki – Sejny, skręca na południowy zachód i uchodzi do jeziora Gremzdy. Główne dopływy Pawłówki to: dopływ z jez. Orlinek i Rudawka dopływ z Bobrowego Bagna. Dolina rzeki Pawłówka jest szeroka, zabagniona, z gęstą siecią rowów melioracyjnych w części środkowej, na których bytują bobry.</w:t>
      </w:r>
    </w:p>
    <w:p w:rsidR="006319FD" w:rsidRPr="002E0925" w:rsidRDefault="006319FD" w:rsidP="006319FD">
      <w:pPr>
        <w:pStyle w:val="Tekstpodstawowywcity2"/>
        <w:spacing w:before="120"/>
        <w:ind w:firstLine="0"/>
        <w:rPr>
          <w:b/>
          <w:szCs w:val="24"/>
          <w:u w:val="single"/>
        </w:rPr>
      </w:pPr>
      <w:r w:rsidRPr="002E0925">
        <w:rPr>
          <w:b/>
          <w:szCs w:val="24"/>
          <w:u w:val="single"/>
        </w:rPr>
        <w:t>Zbiorniki wodne</w:t>
      </w:r>
      <w:bookmarkEnd w:id="100"/>
    </w:p>
    <w:p w:rsidR="006319FD" w:rsidRPr="00E730D4" w:rsidRDefault="006319FD" w:rsidP="006319FD">
      <w:pPr>
        <w:pStyle w:val="Tekstpodstawowy"/>
        <w:tabs>
          <w:tab w:val="left" w:pos="4536"/>
        </w:tabs>
        <w:spacing w:line="360" w:lineRule="auto"/>
        <w:ind w:firstLine="709"/>
        <w:jc w:val="both"/>
        <w:rPr>
          <w:sz w:val="24"/>
        </w:rPr>
      </w:pPr>
      <w:r w:rsidRPr="00E730D4">
        <w:rPr>
          <w:sz w:val="24"/>
        </w:rPr>
        <w:t xml:space="preserve">Na terenie Nadleśnictwa Pomorze występuje </w:t>
      </w:r>
      <w:r>
        <w:rPr>
          <w:sz w:val="24"/>
        </w:rPr>
        <w:t>znaczna ilość</w:t>
      </w:r>
      <w:r w:rsidRPr="00E730D4">
        <w:rPr>
          <w:sz w:val="24"/>
        </w:rPr>
        <w:t xml:space="preserve"> jezior. Do największych na</w:t>
      </w:r>
      <w:r>
        <w:rPr>
          <w:sz w:val="24"/>
        </w:rPr>
        <w:t xml:space="preserve">leżą: Gaładuś, Pomorze, Hołny, </w:t>
      </w:r>
      <w:r w:rsidRPr="00E730D4">
        <w:rPr>
          <w:sz w:val="24"/>
        </w:rPr>
        <w:t>Zelwa, Berżnik, Gieret i Wiłkokuk.</w:t>
      </w:r>
    </w:p>
    <w:p w:rsidR="006319FD" w:rsidRPr="00E730D4" w:rsidRDefault="006319FD" w:rsidP="006319FD">
      <w:pPr>
        <w:pStyle w:val="Tekstpodstawowy"/>
        <w:spacing w:line="360" w:lineRule="auto"/>
        <w:ind w:firstLine="709"/>
        <w:jc w:val="both"/>
        <w:rPr>
          <w:sz w:val="24"/>
        </w:rPr>
      </w:pPr>
      <w:r w:rsidRPr="00E730D4">
        <w:rPr>
          <w:b/>
          <w:i/>
          <w:sz w:val="24"/>
        </w:rPr>
        <w:lastRenderedPageBreak/>
        <w:t>Jezioro Gaładuś</w:t>
      </w:r>
      <w:r w:rsidRPr="00E730D4">
        <w:rPr>
          <w:sz w:val="24"/>
        </w:rPr>
        <w:t xml:space="preserve"> (lit. Galadusys) </w:t>
      </w:r>
      <w:r w:rsidRPr="00E730D4">
        <w:rPr>
          <w:b/>
          <w:sz w:val="24"/>
        </w:rPr>
        <w:t>–</w:t>
      </w:r>
      <w:r w:rsidRPr="00E730D4">
        <w:rPr>
          <w:sz w:val="24"/>
        </w:rPr>
        <w:t xml:space="preserve"> jedno z piękniejszych i drugie pod względem wielkości jezioro Suwalszczyzny. Jezioro leży na pograniczu polsko-litewskim na terenie gminy Sejny oraz w rejonie Lazdijaj w granicach Republiki Litwy. Jezioro przecina niewidoczna linia graniczna z Litwą oznaczona bojami. Jest to jezioro rynnowe</w:t>
      </w:r>
      <w:r>
        <w:rPr>
          <w:sz w:val="24"/>
        </w:rPr>
        <w:br/>
      </w:r>
      <w:r w:rsidRPr="00E730D4">
        <w:rPr>
          <w:sz w:val="24"/>
        </w:rPr>
        <w:t xml:space="preserve">z wysokimi brzegami, rzadko porośniętymi drzewami. Ma kształt wyciągniętej, lekko skręcającej na północny zachód wstęgi, rozszerzającej się w południowej części. Im dalej na południe, tym kilkunastometrowe pagórkowate brzegi stają się wyższe i w końcu dochodzą do 25 - </w:t>
      </w:r>
      <w:smartTag w:uri="urn:schemas-microsoft-com:office:smarttags" w:element="metricconverter">
        <w:smartTagPr>
          <w:attr w:name="ProductID" w:val="40 metr￳w"/>
        </w:smartTagPr>
        <w:r w:rsidRPr="00E730D4">
          <w:rPr>
            <w:sz w:val="24"/>
          </w:rPr>
          <w:t>40 metrów</w:t>
        </w:r>
      </w:smartTag>
      <w:r w:rsidRPr="00E730D4">
        <w:rPr>
          <w:sz w:val="24"/>
        </w:rPr>
        <w:t xml:space="preserve">. Roztaczają się stąd piękne widoki na wąską taflę, łagodnie zarysowane zatoki i cyple oraz mniejsze i większe wyspy. Jezioro ma </w:t>
      </w:r>
      <w:smartTag w:uri="urn:schemas-microsoft-com:office:smarttags" w:element="metricconverter">
        <w:smartTagPr>
          <w:attr w:name="ProductID" w:val="10,6 km"/>
        </w:smartTagPr>
        <w:r w:rsidRPr="00E730D4">
          <w:rPr>
            <w:sz w:val="24"/>
          </w:rPr>
          <w:t>10,6 km</w:t>
        </w:r>
      </w:smartTag>
      <w:r w:rsidRPr="00E730D4">
        <w:rPr>
          <w:sz w:val="24"/>
        </w:rPr>
        <w:t xml:space="preserve"> długości, przy szerokości do </w:t>
      </w:r>
      <w:smartTag w:uri="urn:schemas-microsoft-com:office:smarttags" w:element="metricconverter">
        <w:smartTagPr>
          <w:attr w:name="ProductID" w:val="1,5 km"/>
        </w:smartTagPr>
        <w:r w:rsidRPr="00E730D4">
          <w:rPr>
            <w:sz w:val="24"/>
          </w:rPr>
          <w:t>1,5 km</w:t>
        </w:r>
      </w:smartTag>
      <w:r w:rsidRPr="00E730D4">
        <w:rPr>
          <w:sz w:val="24"/>
        </w:rPr>
        <w:t xml:space="preserve"> i maksymalnej głębokości </w:t>
      </w:r>
      <w:smartTag w:uri="urn:schemas-microsoft-com:office:smarttags" w:element="metricconverter">
        <w:smartTagPr>
          <w:attr w:name="ProductID" w:val="54,8 m"/>
        </w:smartTagPr>
        <w:r w:rsidRPr="00E730D4">
          <w:rPr>
            <w:sz w:val="24"/>
          </w:rPr>
          <w:t>54,8 m</w:t>
        </w:r>
      </w:smartTag>
      <w:r w:rsidRPr="00E730D4">
        <w:rPr>
          <w:sz w:val="24"/>
        </w:rPr>
        <w:t xml:space="preserve"> (średnio </w:t>
      </w:r>
      <w:smartTag w:uri="urn:schemas-microsoft-com:office:smarttags" w:element="metricconverter">
        <w:smartTagPr>
          <w:attr w:name="ProductID" w:val="12,7 m"/>
        </w:smartTagPr>
        <w:r w:rsidRPr="00E730D4">
          <w:rPr>
            <w:sz w:val="24"/>
          </w:rPr>
          <w:t>12,7 m</w:t>
        </w:r>
      </w:smartTag>
      <w:r w:rsidRPr="00E730D4">
        <w:rPr>
          <w:sz w:val="24"/>
        </w:rPr>
        <w:t>). Na jeziorze znajduje się kilka wysp</w:t>
      </w:r>
      <w:r>
        <w:rPr>
          <w:sz w:val="24"/>
        </w:rPr>
        <w:br/>
      </w:r>
      <w:r w:rsidRPr="00E730D4">
        <w:rPr>
          <w:sz w:val="24"/>
        </w:rPr>
        <w:t xml:space="preserve">o łącznej powierzchnia ok. </w:t>
      </w:r>
      <w:smartTag w:uri="urn:schemas-microsoft-com:office:smarttags" w:element="metricconverter">
        <w:smartTagPr>
          <w:attr w:name="ProductID" w:val="8 ha"/>
        </w:smartTagPr>
        <w:r w:rsidRPr="00E730D4">
          <w:rPr>
            <w:sz w:val="24"/>
          </w:rPr>
          <w:t>8 ha</w:t>
        </w:r>
      </w:smartTag>
      <w:r w:rsidRPr="00E730D4">
        <w:rPr>
          <w:sz w:val="24"/>
        </w:rPr>
        <w:t xml:space="preserve">, z czego w części polskiej ok. </w:t>
      </w:r>
      <w:smartTag w:uri="urn:schemas-microsoft-com:office:smarttags" w:element="metricconverter">
        <w:smartTagPr>
          <w:attr w:name="ProductID" w:val="5 ha"/>
        </w:smartTagPr>
        <w:r w:rsidRPr="00E730D4">
          <w:rPr>
            <w:sz w:val="24"/>
          </w:rPr>
          <w:t>5 ha</w:t>
        </w:r>
      </w:smartTag>
      <w:r w:rsidRPr="00E730D4">
        <w:rPr>
          <w:sz w:val="24"/>
        </w:rPr>
        <w:t xml:space="preserve">. Jezioro Gaładuś łączy się ciekiem z jeziorem Hołny. Wokół jeziora znajduje się duża liczba kwater agroturystycznych. Na jeziorze obowiązuje zakaz pływania łodziami z silnikami o mocy powyżej </w:t>
      </w:r>
      <w:smartTag w:uri="urn:schemas-microsoft-com:office:smarttags" w:element="metricconverter">
        <w:smartTagPr>
          <w:attr w:name="ProductID" w:val="5 KM"/>
        </w:smartTagPr>
        <w:r w:rsidRPr="00E730D4">
          <w:rPr>
            <w:sz w:val="24"/>
          </w:rPr>
          <w:t>5 KM</w:t>
        </w:r>
      </w:smartTag>
      <w:r w:rsidRPr="00E730D4">
        <w:rPr>
          <w:sz w:val="24"/>
        </w:rPr>
        <w:t>.</w:t>
      </w:r>
    </w:p>
    <w:p w:rsidR="006319FD" w:rsidRPr="00E730D4" w:rsidRDefault="006319FD" w:rsidP="006319FD">
      <w:pPr>
        <w:pStyle w:val="Tekstpodstawowy"/>
        <w:spacing w:line="360" w:lineRule="auto"/>
        <w:ind w:firstLine="709"/>
        <w:jc w:val="both"/>
        <w:rPr>
          <w:sz w:val="24"/>
        </w:rPr>
      </w:pPr>
      <w:r w:rsidRPr="00E730D4">
        <w:rPr>
          <w:b/>
          <w:i/>
          <w:sz w:val="24"/>
        </w:rPr>
        <w:t>Jezioro Hołny</w:t>
      </w:r>
      <w:r w:rsidRPr="00E730D4">
        <w:rPr>
          <w:sz w:val="24"/>
        </w:rPr>
        <w:t xml:space="preserve"> – o powierzchni lustra wody </w:t>
      </w:r>
      <w:smartTag w:uri="urn:schemas-microsoft-com:office:smarttags" w:element="metricconverter">
        <w:smartTagPr>
          <w:attr w:name="ProductID" w:val="158,4 ha"/>
        </w:smartTagPr>
        <w:r w:rsidRPr="00E730D4">
          <w:rPr>
            <w:sz w:val="24"/>
          </w:rPr>
          <w:t>158,4 ha</w:t>
        </w:r>
      </w:smartTag>
      <w:r w:rsidRPr="00E730D4">
        <w:rPr>
          <w:sz w:val="24"/>
        </w:rPr>
        <w:t xml:space="preserve"> i głębokości maksymalnej </w:t>
      </w:r>
      <w:smartTag w:uri="urn:schemas-microsoft-com:office:smarttags" w:element="metricconverter">
        <w:smartTagPr>
          <w:attr w:name="ProductID" w:val="15 m"/>
        </w:smartTagPr>
        <w:r w:rsidRPr="00E730D4">
          <w:rPr>
            <w:sz w:val="24"/>
          </w:rPr>
          <w:t>15 m</w:t>
        </w:r>
      </w:smartTag>
      <w:r w:rsidRPr="00E730D4">
        <w:rPr>
          <w:sz w:val="24"/>
        </w:rPr>
        <w:t xml:space="preserve"> (średnio </w:t>
      </w:r>
      <w:smartTag w:uri="urn:schemas-microsoft-com:office:smarttags" w:element="metricconverter">
        <w:smartTagPr>
          <w:attr w:name="ProductID" w:val="6 m"/>
        </w:smartTagPr>
        <w:r w:rsidRPr="00E730D4">
          <w:rPr>
            <w:sz w:val="24"/>
          </w:rPr>
          <w:t>6 m</w:t>
        </w:r>
      </w:smartTag>
      <w:r w:rsidRPr="00E730D4">
        <w:rPr>
          <w:sz w:val="24"/>
        </w:rPr>
        <w:t>) leży tuż przy granicy polsko-litewskiej, nieopodal przejścia granicznego</w:t>
      </w:r>
      <w:r>
        <w:rPr>
          <w:sz w:val="24"/>
        </w:rPr>
        <w:br/>
      </w:r>
      <w:r w:rsidRPr="00E730D4">
        <w:rPr>
          <w:sz w:val="24"/>
        </w:rPr>
        <w:t xml:space="preserve">w Ogrodnikach. Jest to przepływowe jezioro rynnowe długie na </w:t>
      </w:r>
      <w:smartTag w:uri="urn:schemas-microsoft-com:office:smarttags" w:element="metricconverter">
        <w:smartTagPr>
          <w:attr w:name="ProductID" w:val="3,4 km"/>
        </w:smartTagPr>
        <w:r w:rsidRPr="00E730D4">
          <w:rPr>
            <w:sz w:val="24"/>
          </w:rPr>
          <w:t>3,4 km</w:t>
        </w:r>
      </w:smartTag>
      <w:r w:rsidRPr="00E730D4">
        <w:rPr>
          <w:sz w:val="24"/>
        </w:rPr>
        <w:t xml:space="preserve"> i szerokie na </w:t>
      </w:r>
      <w:smartTag w:uri="urn:schemas-microsoft-com:office:smarttags" w:element="metricconverter">
        <w:smartTagPr>
          <w:attr w:name="ProductID" w:val="0,8 km"/>
        </w:smartTagPr>
        <w:r w:rsidRPr="00E730D4">
          <w:rPr>
            <w:sz w:val="24"/>
          </w:rPr>
          <w:t>0,8 km</w:t>
        </w:r>
      </w:smartTag>
      <w:r w:rsidRPr="00E730D4">
        <w:rPr>
          <w:sz w:val="24"/>
        </w:rPr>
        <w:t>. Należy ono do zlewni Niemna. Od strony północnej jest połączone ciekiem z jeziorem Gaładuś. W części południowej (w sąsiedztwie wsi Ogrodniki) ze zbiornika wypływa rzeczka Golnianka, która niesie wody jeziora na Litwę, do jeziora Zapsis. Jezioro objęte jest strefą ciszy. Otoczone lasami brzegi płasko schodzą do wody. Linia brzegowa jest bardzo urozmaicona, bogata w duże trzcinowiska, rozległe zatoki i półwyspy. Ze względu na zwartą roślinność brzegową złożoną z trzcin i sitowia brzegi jeziora są w 80% trudno dostępne.</w:t>
      </w:r>
      <w:r>
        <w:rPr>
          <w:sz w:val="24"/>
        </w:rPr>
        <w:br/>
      </w:r>
      <w:r w:rsidRPr="00E730D4">
        <w:rPr>
          <w:sz w:val="24"/>
        </w:rPr>
        <w:t>W starym parku na brzegu zachował się dawny zespół dworski z repliką dworu zbudowanego w XVIII wieku. Jest to Dwór Meyera. Obiekt jest obecnie własnością Politechniki Białostockiej i pełni rolę ośrodka wypoczynkowego.</w:t>
      </w:r>
    </w:p>
    <w:p w:rsidR="006319FD" w:rsidRPr="00E730D4" w:rsidRDefault="006319FD" w:rsidP="006319FD">
      <w:pPr>
        <w:pStyle w:val="Tekstpodstawowy"/>
        <w:spacing w:line="360" w:lineRule="auto"/>
        <w:ind w:firstLine="709"/>
        <w:jc w:val="both"/>
        <w:rPr>
          <w:sz w:val="24"/>
        </w:rPr>
      </w:pPr>
      <w:r w:rsidRPr="00E730D4">
        <w:rPr>
          <w:b/>
          <w:i/>
          <w:sz w:val="24"/>
        </w:rPr>
        <w:t>Jezioro Berżnik</w:t>
      </w:r>
      <w:r w:rsidRPr="00E730D4">
        <w:rPr>
          <w:sz w:val="24"/>
        </w:rPr>
        <w:t xml:space="preserve"> (Berżniak) – powierzchnia zbiornika wynosi </w:t>
      </w:r>
      <w:smartTag w:uri="urn:schemas-microsoft-com:office:smarttags" w:element="metricconverter">
        <w:smartTagPr>
          <w:attr w:name="ProductID" w:val="81,0 ha"/>
        </w:smartTagPr>
        <w:r w:rsidRPr="00E730D4">
          <w:rPr>
            <w:sz w:val="24"/>
          </w:rPr>
          <w:t>81,0 ha</w:t>
        </w:r>
      </w:smartTag>
      <w:r w:rsidRPr="00E730D4">
        <w:rPr>
          <w:sz w:val="24"/>
        </w:rPr>
        <w:t xml:space="preserve">, a maksymalna głębokość </w:t>
      </w:r>
      <w:smartTag w:uri="urn:schemas-microsoft-com:office:smarttags" w:element="metricconverter">
        <w:smartTagPr>
          <w:attr w:name="ProductID" w:val="38,8 m"/>
        </w:smartTagPr>
        <w:r w:rsidRPr="00E730D4">
          <w:rPr>
            <w:sz w:val="24"/>
          </w:rPr>
          <w:t>38,8 m</w:t>
        </w:r>
      </w:smartTag>
      <w:r w:rsidRPr="00E730D4">
        <w:rPr>
          <w:sz w:val="24"/>
        </w:rPr>
        <w:t xml:space="preserve"> (średnia </w:t>
      </w:r>
      <w:smartTag w:uri="urn:schemas-microsoft-com:office:smarttags" w:element="metricconverter">
        <w:smartTagPr>
          <w:attr w:name="ProductID" w:val="10,5 m"/>
        </w:smartTagPr>
        <w:r w:rsidRPr="00E730D4">
          <w:rPr>
            <w:sz w:val="24"/>
          </w:rPr>
          <w:t>10,5 m</w:t>
        </w:r>
      </w:smartTag>
      <w:r w:rsidRPr="00E730D4">
        <w:rPr>
          <w:sz w:val="24"/>
        </w:rPr>
        <w:t xml:space="preserve">). Jest to jezioro rynnowe o długości </w:t>
      </w:r>
      <w:smartTag w:uri="urn:schemas-microsoft-com:office:smarttags" w:element="metricconverter">
        <w:smartTagPr>
          <w:attr w:name="ProductID" w:val="2,5 km"/>
        </w:smartTagPr>
        <w:r w:rsidRPr="00E730D4">
          <w:rPr>
            <w:sz w:val="24"/>
          </w:rPr>
          <w:t>2,5 km</w:t>
        </w:r>
      </w:smartTag>
      <w:r w:rsidRPr="00E730D4">
        <w:rPr>
          <w:sz w:val="24"/>
        </w:rPr>
        <w:t xml:space="preserve"> i szerokości </w:t>
      </w:r>
      <w:smartTag w:uri="urn:schemas-microsoft-com:office:smarttags" w:element="metricconverter">
        <w:smartTagPr>
          <w:attr w:name="ProductID" w:val="0,6 km"/>
        </w:smartTagPr>
        <w:r w:rsidRPr="00E730D4">
          <w:rPr>
            <w:sz w:val="24"/>
          </w:rPr>
          <w:t>0,6 km</w:t>
        </w:r>
      </w:smartTag>
      <w:r w:rsidRPr="00E730D4">
        <w:rPr>
          <w:sz w:val="24"/>
        </w:rPr>
        <w:t xml:space="preserve">, składające się z szeregu głęboczków rozłożonych wzdłuż rynny, a najgłębsza część znajduje się w południowej zatoce. W południowej części znajduje się wyspa o powierzchni </w:t>
      </w:r>
      <w:smartTag w:uri="urn:schemas-microsoft-com:office:smarttags" w:element="metricconverter">
        <w:smartTagPr>
          <w:attr w:name="ProductID" w:val="0,2 ha"/>
        </w:smartTagPr>
        <w:r w:rsidRPr="00E730D4">
          <w:rPr>
            <w:sz w:val="24"/>
          </w:rPr>
          <w:t>0,2 ha</w:t>
        </w:r>
      </w:smartTag>
      <w:r w:rsidRPr="00E730D4">
        <w:rPr>
          <w:sz w:val="24"/>
        </w:rPr>
        <w:t>. Nazwa „Berżnik” jak wiele tutejszych nazw wywodzi się z języka jaćwieskiego, ma też swój odpowiednik w litewskim: „berżas” czyli brzoza.</w:t>
      </w:r>
    </w:p>
    <w:p w:rsidR="006319FD" w:rsidRPr="00E730D4" w:rsidRDefault="006319FD" w:rsidP="006319FD">
      <w:pPr>
        <w:spacing w:line="360" w:lineRule="auto"/>
        <w:ind w:firstLine="709"/>
        <w:jc w:val="both"/>
        <w:rPr>
          <w:sz w:val="24"/>
        </w:rPr>
      </w:pPr>
      <w:r w:rsidRPr="00E730D4">
        <w:rPr>
          <w:b/>
          <w:i/>
          <w:sz w:val="24"/>
        </w:rPr>
        <w:t>Jezioro Pomorze</w:t>
      </w:r>
      <w:r w:rsidRPr="00E730D4">
        <w:rPr>
          <w:b/>
          <w:sz w:val="24"/>
        </w:rPr>
        <w:t xml:space="preserve"> – </w:t>
      </w:r>
      <w:r w:rsidRPr="00E730D4">
        <w:rPr>
          <w:sz w:val="24"/>
        </w:rPr>
        <w:t xml:space="preserve">o powierzchni zwierciadła wody </w:t>
      </w:r>
      <w:smartTag w:uri="urn:schemas-microsoft-com:office:smarttags" w:element="metricconverter">
        <w:smartTagPr>
          <w:attr w:name="ProductID" w:val="295,4 ha"/>
        </w:smartTagPr>
        <w:r w:rsidRPr="00E730D4">
          <w:rPr>
            <w:sz w:val="24"/>
          </w:rPr>
          <w:t>295,4 ha</w:t>
        </w:r>
      </w:smartTag>
      <w:r w:rsidRPr="00E730D4">
        <w:rPr>
          <w:sz w:val="24"/>
        </w:rPr>
        <w:t xml:space="preserve"> i głębok</w:t>
      </w:r>
      <w:r w:rsidRPr="00E730D4">
        <w:rPr>
          <w:sz w:val="24"/>
        </w:rPr>
        <w:t>o</w:t>
      </w:r>
      <w:r w:rsidRPr="00E730D4">
        <w:rPr>
          <w:sz w:val="24"/>
        </w:rPr>
        <w:t xml:space="preserve">ści maksymalnej </w:t>
      </w:r>
      <w:smartTag w:uri="urn:schemas-microsoft-com:office:smarttags" w:element="metricconverter">
        <w:smartTagPr>
          <w:attr w:name="ProductID" w:val="23,5 m"/>
        </w:smartTagPr>
        <w:r w:rsidRPr="00E730D4">
          <w:rPr>
            <w:sz w:val="24"/>
          </w:rPr>
          <w:t>23,5 m</w:t>
        </w:r>
      </w:smartTag>
      <w:r w:rsidRPr="00E730D4">
        <w:rPr>
          <w:sz w:val="24"/>
        </w:rPr>
        <w:t xml:space="preserve"> znajduje się w północno - wschodniej części Równiny Augustowskiej, na pograniczu z Pojezierzem Wschodniosuwalskim. Jezioro to jest jeziorem przepływowym rzeki Marychy. </w:t>
      </w:r>
      <w:r w:rsidRPr="00E730D4">
        <w:rPr>
          <w:sz w:val="24"/>
        </w:rPr>
        <w:lastRenderedPageBreak/>
        <w:t>Należy ono do form rynnowo- wytopiskowych. Ma mocno rozbudowaną linię brzegową i kształt zbliżony do trójkąta. Dawna nazwa akwenu, zanotowana w 1559 roku brzmiała „Morze”, co było wynikiem slawizacji jaćwieskiego „mary” oznaczającego jezioro. Było to bowiem największe z okolicznych jezior. Z nazwą tą wiąże się także nazwa Marycha, którą nosi przepływająca przez Pomorze rzeka. Zbiornik ten leży w strefie krajobr</w:t>
      </w:r>
      <w:r w:rsidRPr="00E730D4">
        <w:rPr>
          <w:sz w:val="24"/>
        </w:rPr>
        <w:t>a</w:t>
      </w:r>
      <w:r w:rsidRPr="00E730D4">
        <w:rPr>
          <w:sz w:val="24"/>
        </w:rPr>
        <w:t>zów nizinnych, młodoglacjalnych. Północne brzegi Pomorza i pobliskiego jeziora Gieret stanowią maksymalny zasięg lądolądu stadiału pomorskiego zlodowacenia bałtyckiego. Jezioro otoczony jest prawie całkowicie przez ko</w:t>
      </w:r>
      <w:r w:rsidRPr="00E730D4">
        <w:rPr>
          <w:sz w:val="24"/>
        </w:rPr>
        <w:t>m</w:t>
      </w:r>
      <w:r w:rsidRPr="00E730D4">
        <w:rPr>
          <w:sz w:val="24"/>
        </w:rPr>
        <w:t>pleksy leśne puszczy Augustowskiej – bory sosnowe i olsy. Przy południowych brzegach jeziora znajduje się rezerwat „Tobolinka”. Atrakcyjne położenie jeziora zdecydowało o umiejscowieniu nad jego brzegami licznych ośrodków wyp</w:t>
      </w:r>
      <w:r w:rsidRPr="00E730D4">
        <w:rPr>
          <w:sz w:val="24"/>
        </w:rPr>
        <w:t>o</w:t>
      </w:r>
      <w:r w:rsidRPr="00E730D4">
        <w:rPr>
          <w:sz w:val="24"/>
        </w:rPr>
        <w:t>czynkowych. Jezioro objęte jest strefą ciszy.</w:t>
      </w:r>
    </w:p>
    <w:p w:rsidR="006319FD" w:rsidRPr="00E730D4" w:rsidRDefault="006319FD" w:rsidP="006319FD">
      <w:pPr>
        <w:spacing w:line="360" w:lineRule="auto"/>
        <w:ind w:firstLine="709"/>
        <w:jc w:val="both"/>
        <w:rPr>
          <w:sz w:val="24"/>
        </w:rPr>
      </w:pPr>
      <w:r w:rsidRPr="00E730D4">
        <w:rPr>
          <w:b/>
          <w:i/>
          <w:sz w:val="24"/>
        </w:rPr>
        <w:t>Jezioro Gieret</w:t>
      </w:r>
      <w:r w:rsidRPr="00E730D4">
        <w:rPr>
          <w:sz w:val="24"/>
        </w:rPr>
        <w:t xml:space="preserve"> (Heret) - jezioro rynnowe o powierzchni </w:t>
      </w:r>
      <w:smartTag w:uri="urn:schemas-microsoft-com:office:smarttags" w:element="metricconverter">
        <w:smartTagPr>
          <w:attr w:name="ProductID" w:val="66 ha"/>
        </w:smartTagPr>
        <w:r w:rsidRPr="00E730D4">
          <w:rPr>
            <w:sz w:val="24"/>
          </w:rPr>
          <w:t>66 ha</w:t>
        </w:r>
      </w:smartTag>
      <w:r w:rsidRPr="00E730D4">
        <w:rPr>
          <w:sz w:val="24"/>
        </w:rPr>
        <w:t xml:space="preserve">, położone na północno-wschodnim krańcu Puszczy Augustowskiej, oddalone ok. </w:t>
      </w:r>
      <w:smartTag w:uri="urn:schemas-microsoft-com:office:smarttags" w:element="metricconverter">
        <w:smartTagPr>
          <w:attr w:name="ProductID" w:val="1 km"/>
        </w:smartTagPr>
        <w:r w:rsidRPr="00E730D4">
          <w:rPr>
            <w:sz w:val="24"/>
          </w:rPr>
          <w:t>1 km</w:t>
        </w:r>
      </w:smartTag>
      <w:r w:rsidRPr="00E730D4">
        <w:rPr>
          <w:sz w:val="24"/>
        </w:rPr>
        <w:t xml:space="preserve"> od jeziora Pomorze. Jezioro ma </w:t>
      </w:r>
      <w:smartTag w:uri="urn:schemas-microsoft-com:office:smarttags" w:element="metricconverter">
        <w:smartTagPr>
          <w:attr w:name="ProductID" w:val="1,7 km"/>
        </w:smartTagPr>
        <w:r w:rsidRPr="00E730D4">
          <w:rPr>
            <w:sz w:val="24"/>
          </w:rPr>
          <w:t>1,7 km</w:t>
        </w:r>
      </w:smartTag>
      <w:r w:rsidRPr="00E730D4">
        <w:rPr>
          <w:sz w:val="24"/>
        </w:rPr>
        <w:t xml:space="preserve"> długości, przy szerokości do </w:t>
      </w:r>
      <w:smartTag w:uri="urn:schemas-microsoft-com:office:smarttags" w:element="metricconverter">
        <w:smartTagPr>
          <w:attr w:name="ProductID" w:val="400 m"/>
        </w:smartTagPr>
        <w:r w:rsidRPr="00E730D4">
          <w:rPr>
            <w:sz w:val="24"/>
          </w:rPr>
          <w:t>400 m</w:t>
        </w:r>
      </w:smartTag>
      <w:r w:rsidRPr="00E730D4">
        <w:rPr>
          <w:sz w:val="24"/>
        </w:rPr>
        <w:t xml:space="preserve"> i maksymalnej głębokości </w:t>
      </w:r>
      <w:smartTag w:uri="urn:schemas-microsoft-com:office:smarttags" w:element="metricconverter">
        <w:smartTagPr>
          <w:attr w:name="ProductID" w:val="48 m"/>
        </w:smartTagPr>
        <w:r w:rsidRPr="00E730D4">
          <w:rPr>
            <w:sz w:val="24"/>
          </w:rPr>
          <w:t>48 m</w:t>
        </w:r>
      </w:smartTag>
      <w:r w:rsidRPr="00E730D4">
        <w:rPr>
          <w:sz w:val="24"/>
        </w:rPr>
        <w:t xml:space="preserve"> (średnio </w:t>
      </w:r>
      <w:smartTag w:uri="urn:schemas-microsoft-com:office:smarttags" w:element="metricconverter">
        <w:smartTagPr>
          <w:attr w:name="ProductID" w:val="17 m"/>
        </w:smartTagPr>
        <w:r w:rsidRPr="00E730D4">
          <w:rPr>
            <w:sz w:val="24"/>
          </w:rPr>
          <w:t>17 m</w:t>
        </w:r>
      </w:smartTag>
      <w:r w:rsidRPr="00E730D4">
        <w:rPr>
          <w:sz w:val="24"/>
        </w:rPr>
        <w:t>). Pierwowzór nazwy jeziora ma prawdopodobnie związek z litewskim gir-et-as oznaczającym „leśne jezioro”. Nad jeziorem znajduje się wieś Giby. Dorzecze jeziora stanowią dwie rzeki Marycha i Niemen. Z jeziora Gieret wody płyną niewielkim ciekiem do jeziora Pomorze. Od zachodu jezioro Gieret łączy się innym strumieniem z jeziorem Dabiel. Północne brzegi jeziora Gieret stanowią maksymalny zasięg lądolodu stadiału pomorskiego zlodowacenia bałtyckiego. Na południe od niego można zobaczyć moreny czołowe fazy Wigier, które są po części pokryte utworami sandrowymi stadiału pomorskiego.</w:t>
      </w:r>
    </w:p>
    <w:p w:rsidR="006319FD" w:rsidRPr="00E730D4" w:rsidRDefault="006319FD" w:rsidP="006319FD">
      <w:pPr>
        <w:spacing w:line="360" w:lineRule="auto"/>
        <w:ind w:firstLine="709"/>
        <w:jc w:val="both"/>
        <w:rPr>
          <w:sz w:val="24"/>
        </w:rPr>
      </w:pPr>
      <w:r w:rsidRPr="00E730D4">
        <w:rPr>
          <w:b/>
          <w:i/>
          <w:sz w:val="24"/>
        </w:rPr>
        <w:t>Jezioro Zelwa</w:t>
      </w:r>
      <w:r w:rsidRPr="00E730D4">
        <w:rPr>
          <w:sz w:val="24"/>
        </w:rPr>
        <w:t xml:space="preserve"> – zajmuje powierzchnię </w:t>
      </w:r>
      <w:smartTag w:uri="urn:schemas-microsoft-com:office:smarttags" w:element="metricconverter">
        <w:smartTagPr>
          <w:attr w:name="ProductID" w:val="103,7 ha"/>
        </w:smartTagPr>
        <w:r w:rsidRPr="00E730D4">
          <w:rPr>
            <w:sz w:val="24"/>
          </w:rPr>
          <w:t>103,7 ha</w:t>
        </w:r>
      </w:smartTag>
      <w:r w:rsidRPr="00E730D4">
        <w:rPr>
          <w:sz w:val="24"/>
        </w:rPr>
        <w:t xml:space="preserve">, głębokość maksymalna wynosi </w:t>
      </w:r>
      <w:smartTag w:uri="urn:schemas-microsoft-com:office:smarttags" w:element="metricconverter">
        <w:smartTagPr>
          <w:attr w:name="ProductID" w:val="12,3 m"/>
        </w:smartTagPr>
        <w:r w:rsidRPr="00E730D4">
          <w:rPr>
            <w:sz w:val="24"/>
          </w:rPr>
          <w:t>12,3 m</w:t>
        </w:r>
      </w:smartTag>
      <w:r w:rsidRPr="00E730D4">
        <w:rPr>
          <w:sz w:val="24"/>
        </w:rPr>
        <w:t>. Jezioro leży w zlewni rzeki Marychy, przeważającą część otocz</w:t>
      </w:r>
      <w:r w:rsidRPr="00E730D4">
        <w:rPr>
          <w:sz w:val="24"/>
        </w:rPr>
        <w:t>e</w:t>
      </w:r>
      <w:r w:rsidRPr="00E730D4">
        <w:rPr>
          <w:sz w:val="24"/>
        </w:rPr>
        <w:t>nia pokrywają lasy Puszczy Augustowskiej. Pod względem geograficznym Jezi</w:t>
      </w:r>
      <w:r w:rsidRPr="00E730D4">
        <w:rPr>
          <w:sz w:val="24"/>
        </w:rPr>
        <w:t>o</w:t>
      </w:r>
      <w:r w:rsidRPr="00E730D4">
        <w:rPr>
          <w:sz w:val="24"/>
        </w:rPr>
        <w:t>ro leży w północno - wschodniej części Równiny Augustowskiej na pograniczu z Pojezierzem Wschodniosuwalskim. Jezioro składa się z dwóch basenów o p</w:t>
      </w:r>
      <w:r w:rsidRPr="00E730D4">
        <w:rPr>
          <w:sz w:val="24"/>
        </w:rPr>
        <w:t>o</w:t>
      </w:r>
      <w:r w:rsidRPr="00E730D4">
        <w:rPr>
          <w:sz w:val="24"/>
        </w:rPr>
        <w:t xml:space="preserve">równywalnej wielkości połączonych szeroką cieśniną. Nad jeziorem położone są ośrodki kempingowe i kąpieliska. Jezioro objęte jest strefą ciszy. </w:t>
      </w:r>
    </w:p>
    <w:p w:rsidR="006319FD" w:rsidRPr="00E730D4" w:rsidRDefault="006319FD" w:rsidP="006319FD">
      <w:pPr>
        <w:autoSpaceDE w:val="0"/>
        <w:autoSpaceDN w:val="0"/>
        <w:adjustRightInd w:val="0"/>
        <w:spacing w:line="360" w:lineRule="auto"/>
        <w:ind w:firstLine="709"/>
        <w:jc w:val="both"/>
        <w:rPr>
          <w:sz w:val="24"/>
          <w:szCs w:val="24"/>
        </w:rPr>
      </w:pPr>
      <w:r w:rsidRPr="00E730D4">
        <w:rPr>
          <w:b/>
          <w:i/>
          <w:sz w:val="24"/>
        </w:rPr>
        <w:t>Jezioro Wiłkokuk</w:t>
      </w:r>
      <w:r w:rsidRPr="00E730D4">
        <w:rPr>
          <w:sz w:val="24"/>
        </w:rPr>
        <w:t xml:space="preserve"> – zajmujące powierzchnię </w:t>
      </w:r>
      <w:smartTag w:uri="urn:schemas-microsoft-com:office:smarttags" w:element="metricconverter">
        <w:smartTagPr>
          <w:attr w:name="ProductID" w:val="39,1 ha"/>
        </w:smartTagPr>
        <w:r w:rsidRPr="00E730D4">
          <w:rPr>
            <w:sz w:val="24"/>
          </w:rPr>
          <w:t>39,1 ha</w:t>
        </w:r>
      </w:smartTag>
      <w:r w:rsidRPr="00E730D4">
        <w:rPr>
          <w:sz w:val="24"/>
        </w:rPr>
        <w:t xml:space="preserve"> (głębokość ma</w:t>
      </w:r>
      <w:r w:rsidRPr="00E730D4">
        <w:rPr>
          <w:sz w:val="24"/>
        </w:rPr>
        <w:t>k</w:t>
      </w:r>
      <w:r w:rsidRPr="00E730D4">
        <w:rPr>
          <w:sz w:val="24"/>
        </w:rPr>
        <w:t>symalna 12,2 m) prawie całkowicie otoczone jest kompleksami leśnymi Puszczy Augustowskiej. Pod względem geograficznym jezioro znajduje się w północno - wschodniej części Równiny Augustowskiej na pograniczu z Pojezierzem Wschodniosuwalskim. Mało dostępne brzegi jeziora, w większości podmokłe i zabagnione, uniemożliwiają szersze wykorzystanie rekreacyjne zbiornika. Jezioro nie posiada wyraźnych dopływów, a odpływ następuje do jeziora Zelwa. Jezioro objęte jest strefą ciszy</w:t>
      </w:r>
      <w:r w:rsidRPr="00E730D4">
        <w:rPr>
          <w:sz w:val="24"/>
          <w:szCs w:val="24"/>
        </w:rPr>
        <w:t>.</w:t>
      </w:r>
    </w:p>
    <w:p w:rsidR="006319FD" w:rsidRPr="002E0925" w:rsidRDefault="006319FD" w:rsidP="006319FD">
      <w:pPr>
        <w:spacing w:before="240" w:after="120" w:line="360" w:lineRule="auto"/>
        <w:jc w:val="both"/>
        <w:outlineLvl w:val="2"/>
        <w:rPr>
          <w:b/>
          <w:sz w:val="24"/>
          <w:szCs w:val="24"/>
        </w:rPr>
      </w:pPr>
      <w:bookmarkStart w:id="101" w:name="_Toc342659602"/>
      <w:r w:rsidRPr="002E0925">
        <w:rPr>
          <w:b/>
          <w:sz w:val="24"/>
          <w:szCs w:val="24"/>
        </w:rPr>
        <w:lastRenderedPageBreak/>
        <w:t xml:space="preserve">4.2.2. </w:t>
      </w:r>
      <w:r>
        <w:rPr>
          <w:b/>
          <w:sz w:val="24"/>
          <w:szCs w:val="24"/>
        </w:rPr>
        <w:t xml:space="preserve"> </w:t>
      </w:r>
      <w:r w:rsidRPr="002E0925">
        <w:rPr>
          <w:b/>
          <w:sz w:val="24"/>
          <w:szCs w:val="24"/>
        </w:rPr>
        <w:t>Wody gruntowe</w:t>
      </w:r>
      <w:bookmarkEnd w:id="101"/>
    </w:p>
    <w:p w:rsidR="006319FD" w:rsidRPr="007D77E1" w:rsidRDefault="006319FD" w:rsidP="006319FD">
      <w:pPr>
        <w:tabs>
          <w:tab w:val="right" w:pos="567"/>
        </w:tabs>
        <w:spacing w:line="360" w:lineRule="auto"/>
        <w:ind w:firstLine="709"/>
        <w:jc w:val="both"/>
        <w:rPr>
          <w:sz w:val="24"/>
          <w:szCs w:val="24"/>
        </w:rPr>
      </w:pPr>
      <w:r w:rsidRPr="001E001B">
        <w:rPr>
          <w:sz w:val="24"/>
          <w:szCs w:val="24"/>
        </w:rPr>
        <w:t xml:space="preserve">Wody gruntowe omawianego terenu charakteryzują się stosunkowo niewielkimi wahaniami lustra wody w skali rocznej, poza torfowiskami gdzie wahania wody dochodzą do </w:t>
      </w:r>
      <w:smartTag w:uri="urn:schemas-microsoft-com:office:smarttags" w:element="metricconverter">
        <w:smartTagPr>
          <w:attr w:name="ProductID" w:val="1 m"/>
        </w:smartTagPr>
        <w:r w:rsidRPr="001E001B">
          <w:rPr>
            <w:sz w:val="24"/>
            <w:szCs w:val="24"/>
          </w:rPr>
          <w:t>1 m</w:t>
        </w:r>
      </w:smartTag>
      <w:r w:rsidRPr="001E001B">
        <w:rPr>
          <w:sz w:val="24"/>
          <w:szCs w:val="24"/>
        </w:rPr>
        <w:t xml:space="preserve">. Biorąc pod uwagę ubóstwo substratu glebowego na sandrach, woda ma poważny wpływ na stopień żyzności ich siedlisk. Wody gruntowe charakteryzują się występowaniem dwu </w:t>
      </w:r>
      <w:r w:rsidRPr="007D77E1">
        <w:rPr>
          <w:sz w:val="24"/>
          <w:szCs w:val="24"/>
        </w:rPr>
        <w:t>kolejno po sobie następujących fenofaz. Pierwsza rozpoczyna się późną jesienią lub wczesną zimą podnoszeniem się poziomu wód gruntowych i ich kulminacją przypadającą na wiosnę lub początek lata. Druga fenofaza uwidacznia się stopniowym obniżaniem poziomu wód</w:t>
      </w:r>
      <w:r w:rsidRPr="007D77E1">
        <w:rPr>
          <w:sz w:val="24"/>
          <w:szCs w:val="24"/>
        </w:rPr>
        <w:br/>
        <w:t>i trwa przez całe lato do późnej jesieni lub zimy.</w:t>
      </w:r>
    </w:p>
    <w:p w:rsidR="006319FD" w:rsidRDefault="006319FD" w:rsidP="006319FD">
      <w:pPr>
        <w:autoSpaceDE w:val="0"/>
        <w:autoSpaceDN w:val="0"/>
        <w:adjustRightInd w:val="0"/>
        <w:spacing w:line="360" w:lineRule="auto"/>
        <w:ind w:firstLine="709"/>
        <w:jc w:val="both"/>
        <w:rPr>
          <w:sz w:val="24"/>
          <w:szCs w:val="24"/>
        </w:rPr>
      </w:pPr>
      <w:r w:rsidRPr="007D77E1">
        <w:rPr>
          <w:sz w:val="24"/>
          <w:szCs w:val="24"/>
        </w:rPr>
        <w:t xml:space="preserve">W zależności od ukształtowania terenu i powierzchniowych warstw gleby wyróżnić tu można trzy rodzaje krążenia wody: </w:t>
      </w:r>
      <w:r w:rsidRPr="007D77E1">
        <w:rPr>
          <w:iCs/>
          <w:sz w:val="24"/>
          <w:szCs w:val="24"/>
        </w:rPr>
        <w:t>spływowo-glejowy, przemywno-glejowy i zastojowo-glejowy</w:t>
      </w:r>
      <w:r w:rsidRPr="007D77E1">
        <w:rPr>
          <w:sz w:val="24"/>
          <w:szCs w:val="24"/>
        </w:rPr>
        <w:t>. Dla torfowisk</w:t>
      </w:r>
      <w:r>
        <w:rPr>
          <w:sz w:val="24"/>
          <w:szCs w:val="24"/>
        </w:rPr>
        <w:t xml:space="preserve"> </w:t>
      </w:r>
      <w:r w:rsidRPr="007D77E1">
        <w:rPr>
          <w:sz w:val="24"/>
          <w:szCs w:val="24"/>
        </w:rPr>
        <w:t xml:space="preserve">i innych terenów obniżonych z pokrywami mineralno-organicznymi charakterystyczny jest </w:t>
      </w:r>
      <w:r w:rsidRPr="007D77E1">
        <w:rPr>
          <w:iCs/>
          <w:sz w:val="24"/>
          <w:szCs w:val="24"/>
        </w:rPr>
        <w:t>retencyjny typ krążenia wody</w:t>
      </w:r>
      <w:r w:rsidRPr="007D77E1">
        <w:rPr>
          <w:sz w:val="24"/>
          <w:szCs w:val="24"/>
        </w:rPr>
        <w:t xml:space="preserve">. Tu można wyróżnić </w:t>
      </w:r>
      <w:r w:rsidRPr="007D77E1">
        <w:rPr>
          <w:iCs/>
          <w:sz w:val="24"/>
          <w:szCs w:val="24"/>
        </w:rPr>
        <w:t>przepływowo-bagienny</w:t>
      </w:r>
      <w:r w:rsidRPr="007D77E1">
        <w:rPr>
          <w:sz w:val="24"/>
          <w:szCs w:val="24"/>
        </w:rPr>
        <w:t xml:space="preserve"> rodzaj krążenia wody, gdzie wody są bardziej ruchliwe, dobrze natlenione i zasobne w składniki pokarmowe oraz </w:t>
      </w:r>
      <w:r w:rsidRPr="007D77E1">
        <w:rPr>
          <w:iCs/>
          <w:sz w:val="24"/>
          <w:szCs w:val="24"/>
        </w:rPr>
        <w:t>zastojowo-bagienny</w:t>
      </w:r>
      <w:r w:rsidRPr="007D77E1">
        <w:rPr>
          <w:sz w:val="24"/>
          <w:szCs w:val="24"/>
        </w:rPr>
        <w:t xml:space="preserve"> typ krążenia wody charakterystyczny dla terenów bezodpływowych,</w:t>
      </w:r>
      <w:r>
        <w:rPr>
          <w:sz w:val="24"/>
          <w:szCs w:val="24"/>
        </w:rPr>
        <w:t xml:space="preserve"> </w:t>
      </w:r>
      <w:r w:rsidRPr="007D77E1">
        <w:rPr>
          <w:sz w:val="24"/>
          <w:szCs w:val="24"/>
        </w:rPr>
        <w:t>z ombrofilną gospodarką wodną. Zmiany stosunków wodnych spowodowane są przede wszystkim melioracjami prowadzonymi w latach 60-tych ubiegłego stulecia.</w:t>
      </w:r>
    </w:p>
    <w:p w:rsidR="006319FD" w:rsidRPr="00045816" w:rsidRDefault="006319FD" w:rsidP="006319FD">
      <w:pPr>
        <w:pStyle w:val="Tabela2"/>
        <w:spacing w:before="120" w:after="0"/>
        <w:ind w:left="964" w:hanging="964"/>
        <w:jc w:val="left"/>
        <w:rPr>
          <w:b w:val="0"/>
          <w:bCs w:val="0"/>
          <w:i w:val="0"/>
        </w:rPr>
      </w:pPr>
      <w:bookmarkStart w:id="102" w:name="_Toc342659699"/>
      <w:r w:rsidRPr="00045816">
        <w:rPr>
          <w:b w:val="0"/>
          <w:bCs w:val="0"/>
          <w:i w:val="0"/>
        </w:rPr>
        <w:t xml:space="preserve">Tabela </w:t>
      </w:r>
      <w:r>
        <w:rPr>
          <w:b w:val="0"/>
          <w:bCs w:val="0"/>
          <w:i w:val="0"/>
        </w:rPr>
        <w:t>17</w:t>
      </w:r>
      <w:r w:rsidRPr="00045816">
        <w:rPr>
          <w:b w:val="0"/>
          <w:bCs w:val="0"/>
          <w:i w:val="0"/>
        </w:rPr>
        <w:t xml:space="preserve">. </w:t>
      </w:r>
      <w:r>
        <w:rPr>
          <w:b w:val="0"/>
          <w:bCs w:val="0"/>
          <w:i w:val="0"/>
        </w:rPr>
        <w:t>Udział siedlisk wilgotnych i bagiennych w Nadleśnictwie Pomorze</w:t>
      </w:r>
      <w:bookmarkEnd w:id="102"/>
    </w:p>
    <w:tbl>
      <w:tblPr>
        <w:tblW w:w="552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929"/>
        <w:gridCol w:w="1516"/>
        <w:gridCol w:w="1082"/>
      </w:tblGrid>
      <w:tr w:rsidR="006319FD" w:rsidRPr="00A035FD" w:rsidTr="00FC24D3">
        <w:trPr>
          <w:trHeight w:hRule="exact" w:val="397"/>
          <w:tblHeader/>
          <w:jc w:val="center"/>
        </w:trPr>
        <w:tc>
          <w:tcPr>
            <w:tcW w:w="2929" w:type="dxa"/>
            <w:tcBorders>
              <w:bottom w:val="single" w:sz="4" w:space="0" w:color="auto"/>
            </w:tcBorders>
            <w:tcMar>
              <w:top w:w="15" w:type="dxa"/>
              <w:left w:w="57" w:type="dxa"/>
              <w:bottom w:w="0" w:type="dxa"/>
              <w:right w:w="57" w:type="dxa"/>
            </w:tcMar>
            <w:vAlign w:val="center"/>
          </w:tcPr>
          <w:p w:rsidR="006319FD" w:rsidRPr="00A035FD" w:rsidRDefault="006319FD" w:rsidP="00FC24D3">
            <w:pPr>
              <w:jc w:val="center"/>
            </w:pPr>
            <w:r w:rsidRPr="00A035FD">
              <w:rPr>
                <w:bCs/>
                <w:iCs/>
              </w:rPr>
              <w:t>Typy siedliskowe lasu</w:t>
            </w:r>
          </w:p>
        </w:tc>
        <w:tc>
          <w:tcPr>
            <w:tcW w:w="1516" w:type="dxa"/>
            <w:tcBorders>
              <w:bottom w:val="single" w:sz="4" w:space="0" w:color="auto"/>
            </w:tcBorders>
            <w:tcMar>
              <w:top w:w="15" w:type="dxa"/>
              <w:left w:w="57" w:type="dxa"/>
              <w:bottom w:w="0" w:type="dxa"/>
              <w:right w:w="57" w:type="dxa"/>
            </w:tcMar>
            <w:vAlign w:val="center"/>
          </w:tcPr>
          <w:p w:rsidR="006319FD" w:rsidRPr="00A035FD" w:rsidRDefault="006319FD" w:rsidP="00FC24D3">
            <w:pPr>
              <w:jc w:val="center"/>
            </w:pPr>
            <w:r w:rsidRPr="00A035FD">
              <w:rPr>
                <w:bCs/>
                <w:iCs/>
              </w:rPr>
              <w:t>Powierzchnia ha</w:t>
            </w:r>
          </w:p>
        </w:tc>
        <w:tc>
          <w:tcPr>
            <w:tcW w:w="1082" w:type="dxa"/>
            <w:tcBorders>
              <w:bottom w:val="single" w:sz="4" w:space="0" w:color="auto"/>
            </w:tcBorders>
            <w:tcMar>
              <w:top w:w="15" w:type="dxa"/>
              <w:left w:w="57" w:type="dxa"/>
              <w:bottom w:w="0" w:type="dxa"/>
              <w:right w:w="57" w:type="dxa"/>
            </w:tcMar>
            <w:vAlign w:val="center"/>
          </w:tcPr>
          <w:p w:rsidR="006319FD" w:rsidRPr="00A035FD" w:rsidRDefault="006319FD" w:rsidP="00FC24D3">
            <w:pPr>
              <w:jc w:val="center"/>
            </w:pPr>
            <w:r w:rsidRPr="00A035FD">
              <w:rPr>
                <w:bCs/>
                <w:iCs/>
              </w:rPr>
              <w:t>Udział %</w:t>
            </w:r>
          </w:p>
        </w:tc>
      </w:tr>
      <w:tr w:rsidR="006319FD" w:rsidRPr="00A035FD" w:rsidTr="00FC24D3">
        <w:trPr>
          <w:tblHeader/>
          <w:jc w:val="center"/>
        </w:trPr>
        <w:tc>
          <w:tcPr>
            <w:tcW w:w="2929" w:type="dxa"/>
            <w:tcBorders>
              <w:top w:val="single" w:sz="4" w:space="0" w:color="auto"/>
              <w:bottom w:val="single" w:sz="12" w:space="0" w:color="auto"/>
            </w:tcBorders>
            <w:shd w:val="clear" w:color="auto" w:fill="E0E0E0"/>
            <w:tcMar>
              <w:top w:w="15" w:type="dxa"/>
              <w:left w:w="57" w:type="dxa"/>
              <w:bottom w:w="0" w:type="dxa"/>
              <w:right w:w="57" w:type="dxa"/>
            </w:tcMar>
            <w:vAlign w:val="center"/>
          </w:tcPr>
          <w:p w:rsidR="006319FD" w:rsidRPr="00A035FD" w:rsidRDefault="006319FD" w:rsidP="00FC24D3">
            <w:pPr>
              <w:jc w:val="center"/>
              <w:rPr>
                <w:rFonts w:eastAsia="Arial Unicode MS"/>
                <w:sz w:val="14"/>
                <w:szCs w:val="14"/>
              </w:rPr>
            </w:pPr>
            <w:r w:rsidRPr="00A035FD">
              <w:rPr>
                <w:rFonts w:eastAsia="Arial Unicode MS"/>
                <w:sz w:val="14"/>
                <w:szCs w:val="14"/>
              </w:rPr>
              <w:t>1</w:t>
            </w:r>
          </w:p>
        </w:tc>
        <w:tc>
          <w:tcPr>
            <w:tcW w:w="1516" w:type="dxa"/>
            <w:tcBorders>
              <w:top w:val="single" w:sz="4" w:space="0" w:color="auto"/>
              <w:bottom w:val="single" w:sz="12" w:space="0" w:color="auto"/>
            </w:tcBorders>
            <w:shd w:val="clear" w:color="auto" w:fill="E0E0E0"/>
            <w:tcMar>
              <w:top w:w="15" w:type="dxa"/>
              <w:left w:w="57" w:type="dxa"/>
              <w:bottom w:w="0" w:type="dxa"/>
              <w:right w:w="57" w:type="dxa"/>
            </w:tcMar>
            <w:vAlign w:val="center"/>
          </w:tcPr>
          <w:p w:rsidR="006319FD" w:rsidRPr="00A035FD" w:rsidRDefault="006319FD" w:rsidP="00FC24D3">
            <w:pPr>
              <w:jc w:val="center"/>
              <w:rPr>
                <w:sz w:val="14"/>
                <w:szCs w:val="14"/>
              </w:rPr>
            </w:pPr>
            <w:r w:rsidRPr="00A035FD">
              <w:rPr>
                <w:sz w:val="14"/>
                <w:szCs w:val="14"/>
              </w:rPr>
              <w:t>2</w:t>
            </w:r>
          </w:p>
        </w:tc>
        <w:tc>
          <w:tcPr>
            <w:tcW w:w="1082" w:type="dxa"/>
            <w:tcBorders>
              <w:top w:val="single" w:sz="4" w:space="0" w:color="auto"/>
              <w:bottom w:val="single" w:sz="12" w:space="0" w:color="auto"/>
            </w:tcBorders>
            <w:shd w:val="clear" w:color="auto" w:fill="E0E0E0"/>
            <w:tcMar>
              <w:top w:w="15" w:type="dxa"/>
              <w:left w:w="57" w:type="dxa"/>
              <w:bottom w:w="0" w:type="dxa"/>
              <w:right w:w="57" w:type="dxa"/>
            </w:tcMar>
            <w:vAlign w:val="center"/>
          </w:tcPr>
          <w:p w:rsidR="006319FD" w:rsidRPr="00A035FD" w:rsidRDefault="006319FD" w:rsidP="00FC24D3">
            <w:pPr>
              <w:jc w:val="center"/>
              <w:rPr>
                <w:sz w:val="14"/>
                <w:szCs w:val="14"/>
              </w:rPr>
            </w:pPr>
            <w:r w:rsidRPr="00A035FD">
              <w:rPr>
                <w:sz w:val="14"/>
                <w:szCs w:val="14"/>
              </w:rPr>
              <w:t>3</w:t>
            </w:r>
          </w:p>
        </w:tc>
      </w:tr>
      <w:tr w:rsidR="006319FD" w:rsidRPr="00A035FD" w:rsidTr="00FC24D3">
        <w:trPr>
          <w:trHeight w:val="283"/>
          <w:jc w:val="center"/>
        </w:trPr>
        <w:tc>
          <w:tcPr>
            <w:tcW w:w="2929" w:type="dxa"/>
            <w:tcBorders>
              <w:top w:val="single" w:sz="12" w:space="0" w:color="auto"/>
              <w:bottom w:val="dashed" w:sz="4" w:space="0" w:color="auto"/>
            </w:tcBorders>
            <w:tcMar>
              <w:top w:w="15" w:type="dxa"/>
              <w:left w:w="57" w:type="dxa"/>
              <w:bottom w:w="0" w:type="dxa"/>
              <w:right w:w="57" w:type="dxa"/>
            </w:tcMar>
            <w:vAlign w:val="center"/>
          </w:tcPr>
          <w:p w:rsidR="006319FD" w:rsidRPr="00A035FD" w:rsidRDefault="006319FD" w:rsidP="00FC24D3">
            <w:pPr>
              <w:ind w:left="113"/>
              <w:rPr>
                <w:rFonts w:eastAsia="Arial Unicode MS"/>
              </w:rPr>
            </w:pPr>
            <w:r w:rsidRPr="00A035FD">
              <w:rPr>
                <w:rFonts w:eastAsia="Arial Unicode MS"/>
              </w:rPr>
              <w:t>Bw</w:t>
            </w:r>
          </w:p>
        </w:tc>
        <w:tc>
          <w:tcPr>
            <w:tcW w:w="1516" w:type="dxa"/>
            <w:tcBorders>
              <w:top w:val="single" w:sz="12" w:space="0" w:color="auto"/>
              <w:bottom w:val="dashed" w:sz="4" w:space="0" w:color="auto"/>
            </w:tcBorders>
            <w:shd w:val="clear" w:color="auto" w:fill="auto"/>
            <w:tcMar>
              <w:top w:w="15" w:type="dxa"/>
              <w:left w:w="57" w:type="dxa"/>
              <w:bottom w:w="0" w:type="dxa"/>
              <w:right w:w="57" w:type="dxa"/>
            </w:tcMar>
            <w:vAlign w:val="center"/>
          </w:tcPr>
          <w:p w:rsidR="006319FD" w:rsidRPr="00A035FD" w:rsidRDefault="006319FD" w:rsidP="00FC24D3">
            <w:pPr>
              <w:ind w:left="-113" w:right="284"/>
              <w:jc w:val="right"/>
            </w:pPr>
            <w:r w:rsidRPr="00A035FD">
              <w:t>0,92</w:t>
            </w:r>
          </w:p>
        </w:tc>
        <w:tc>
          <w:tcPr>
            <w:tcW w:w="1082" w:type="dxa"/>
            <w:tcBorders>
              <w:top w:val="single" w:sz="12" w:space="0" w:color="auto"/>
              <w:bottom w:val="dashed" w:sz="4" w:space="0" w:color="auto"/>
            </w:tcBorders>
            <w:shd w:val="clear" w:color="auto" w:fill="auto"/>
            <w:tcMar>
              <w:top w:w="15" w:type="dxa"/>
              <w:left w:w="57" w:type="dxa"/>
              <w:bottom w:w="0" w:type="dxa"/>
              <w:right w:w="57" w:type="dxa"/>
            </w:tcMar>
            <w:vAlign w:val="center"/>
          </w:tcPr>
          <w:p w:rsidR="006319FD" w:rsidRPr="00A035FD" w:rsidRDefault="006319FD" w:rsidP="00FC24D3">
            <w:pPr>
              <w:ind w:left="-113" w:right="284"/>
              <w:jc w:val="right"/>
            </w:pPr>
            <w:r w:rsidRPr="00A035FD">
              <w:t>0,01</w:t>
            </w:r>
          </w:p>
        </w:tc>
      </w:tr>
      <w:tr w:rsidR="006319FD" w:rsidRPr="00A035FD" w:rsidTr="00FC24D3">
        <w:trPr>
          <w:trHeight w:val="283"/>
          <w:jc w:val="center"/>
        </w:trPr>
        <w:tc>
          <w:tcPr>
            <w:tcW w:w="2929" w:type="dxa"/>
            <w:tcBorders>
              <w:top w:val="dashed" w:sz="4" w:space="0" w:color="auto"/>
              <w:bottom w:val="dashed" w:sz="4" w:space="0" w:color="auto"/>
            </w:tcBorders>
            <w:tcMar>
              <w:top w:w="15" w:type="dxa"/>
              <w:left w:w="57" w:type="dxa"/>
              <w:bottom w:w="0" w:type="dxa"/>
              <w:right w:w="57" w:type="dxa"/>
            </w:tcMar>
            <w:vAlign w:val="center"/>
          </w:tcPr>
          <w:p w:rsidR="006319FD" w:rsidRPr="00A035FD" w:rsidRDefault="006319FD" w:rsidP="00FC24D3">
            <w:pPr>
              <w:ind w:left="113"/>
              <w:rPr>
                <w:rFonts w:eastAsia="Arial Unicode MS"/>
              </w:rPr>
            </w:pPr>
            <w:r w:rsidRPr="00A035FD">
              <w:t>BMw</w:t>
            </w:r>
          </w:p>
        </w:tc>
        <w:tc>
          <w:tcPr>
            <w:tcW w:w="1516" w:type="dxa"/>
            <w:tcBorders>
              <w:top w:val="dashed" w:sz="4" w:space="0" w:color="auto"/>
              <w:bottom w:val="dashed" w:sz="4" w:space="0" w:color="auto"/>
            </w:tcBorders>
            <w:shd w:val="clear" w:color="auto" w:fill="auto"/>
            <w:tcMar>
              <w:top w:w="15" w:type="dxa"/>
              <w:left w:w="57" w:type="dxa"/>
              <w:bottom w:w="0" w:type="dxa"/>
              <w:right w:w="57" w:type="dxa"/>
            </w:tcMar>
            <w:vAlign w:val="center"/>
          </w:tcPr>
          <w:p w:rsidR="006319FD" w:rsidRPr="00A035FD" w:rsidRDefault="006319FD" w:rsidP="00FC24D3">
            <w:pPr>
              <w:ind w:left="-113" w:right="284"/>
              <w:jc w:val="right"/>
            </w:pPr>
            <w:r w:rsidRPr="00A035FD">
              <w:t>100,03</w:t>
            </w:r>
          </w:p>
        </w:tc>
        <w:tc>
          <w:tcPr>
            <w:tcW w:w="1082" w:type="dxa"/>
            <w:tcBorders>
              <w:top w:val="dashed" w:sz="4" w:space="0" w:color="auto"/>
              <w:bottom w:val="dashed" w:sz="4" w:space="0" w:color="auto"/>
            </w:tcBorders>
            <w:shd w:val="clear" w:color="auto" w:fill="auto"/>
            <w:tcMar>
              <w:top w:w="15" w:type="dxa"/>
              <w:left w:w="57" w:type="dxa"/>
              <w:bottom w:w="0" w:type="dxa"/>
              <w:right w:w="57" w:type="dxa"/>
            </w:tcMar>
            <w:vAlign w:val="center"/>
          </w:tcPr>
          <w:p w:rsidR="006319FD" w:rsidRPr="00A035FD" w:rsidRDefault="006319FD" w:rsidP="00FC24D3">
            <w:pPr>
              <w:ind w:left="-113" w:right="284"/>
              <w:jc w:val="right"/>
            </w:pPr>
            <w:r w:rsidRPr="00A035FD">
              <w:t>0,66</w:t>
            </w:r>
          </w:p>
        </w:tc>
      </w:tr>
      <w:tr w:rsidR="006319FD" w:rsidRPr="00A035FD" w:rsidTr="00FC24D3">
        <w:trPr>
          <w:trHeight w:val="283"/>
          <w:jc w:val="center"/>
        </w:trPr>
        <w:tc>
          <w:tcPr>
            <w:tcW w:w="2929" w:type="dxa"/>
            <w:tcBorders>
              <w:top w:val="dashed" w:sz="4" w:space="0" w:color="auto"/>
              <w:bottom w:val="dashed" w:sz="4" w:space="0" w:color="auto"/>
            </w:tcBorders>
            <w:tcMar>
              <w:top w:w="15" w:type="dxa"/>
              <w:left w:w="57" w:type="dxa"/>
              <w:bottom w:w="0" w:type="dxa"/>
              <w:right w:w="57" w:type="dxa"/>
            </w:tcMar>
            <w:vAlign w:val="center"/>
          </w:tcPr>
          <w:p w:rsidR="006319FD" w:rsidRPr="00A035FD" w:rsidRDefault="006319FD" w:rsidP="00FC24D3">
            <w:pPr>
              <w:ind w:left="113"/>
              <w:rPr>
                <w:rFonts w:eastAsia="Arial Unicode MS"/>
              </w:rPr>
            </w:pPr>
            <w:r w:rsidRPr="00A035FD">
              <w:rPr>
                <w:rFonts w:hint="eastAsia"/>
              </w:rPr>
              <w:t>LM</w:t>
            </w:r>
            <w:r w:rsidRPr="00A035FD">
              <w:t>w</w:t>
            </w:r>
          </w:p>
        </w:tc>
        <w:tc>
          <w:tcPr>
            <w:tcW w:w="1516" w:type="dxa"/>
            <w:tcBorders>
              <w:top w:val="dashed" w:sz="4" w:space="0" w:color="auto"/>
              <w:bottom w:val="dashed" w:sz="4" w:space="0" w:color="auto"/>
            </w:tcBorders>
            <w:shd w:val="clear" w:color="auto" w:fill="auto"/>
            <w:tcMar>
              <w:top w:w="15" w:type="dxa"/>
              <w:left w:w="57" w:type="dxa"/>
              <w:bottom w:w="0" w:type="dxa"/>
              <w:right w:w="57" w:type="dxa"/>
            </w:tcMar>
            <w:vAlign w:val="center"/>
          </w:tcPr>
          <w:p w:rsidR="006319FD" w:rsidRPr="00A035FD" w:rsidRDefault="006319FD" w:rsidP="00FC24D3">
            <w:pPr>
              <w:ind w:left="-113" w:right="284"/>
              <w:jc w:val="right"/>
            </w:pPr>
            <w:r w:rsidRPr="00A035FD">
              <w:t>61,51</w:t>
            </w:r>
          </w:p>
        </w:tc>
        <w:tc>
          <w:tcPr>
            <w:tcW w:w="1082" w:type="dxa"/>
            <w:tcBorders>
              <w:top w:val="dashed" w:sz="4" w:space="0" w:color="auto"/>
              <w:bottom w:val="dashed" w:sz="4" w:space="0" w:color="auto"/>
            </w:tcBorders>
            <w:shd w:val="clear" w:color="auto" w:fill="auto"/>
            <w:tcMar>
              <w:top w:w="15" w:type="dxa"/>
              <w:left w:w="57" w:type="dxa"/>
              <w:bottom w:w="0" w:type="dxa"/>
              <w:right w:w="57" w:type="dxa"/>
            </w:tcMar>
            <w:vAlign w:val="center"/>
          </w:tcPr>
          <w:p w:rsidR="006319FD" w:rsidRPr="00A035FD" w:rsidRDefault="006319FD" w:rsidP="00FC24D3">
            <w:pPr>
              <w:ind w:left="-113" w:right="284"/>
              <w:jc w:val="right"/>
            </w:pPr>
            <w:r w:rsidRPr="00A035FD">
              <w:t>0,41</w:t>
            </w:r>
          </w:p>
        </w:tc>
      </w:tr>
      <w:tr w:rsidR="006319FD" w:rsidRPr="00A035FD" w:rsidTr="00FC24D3">
        <w:trPr>
          <w:trHeight w:val="283"/>
          <w:jc w:val="center"/>
        </w:trPr>
        <w:tc>
          <w:tcPr>
            <w:tcW w:w="2929" w:type="dxa"/>
            <w:tcBorders>
              <w:top w:val="dashed" w:sz="4" w:space="0" w:color="auto"/>
              <w:bottom w:val="single" w:sz="4" w:space="0" w:color="auto"/>
            </w:tcBorders>
            <w:tcMar>
              <w:top w:w="15" w:type="dxa"/>
              <w:left w:w="57" w:type="dxa"/>
              <w:bottom w:w="0" w:type="dxa"/>
              <w:right w:w="57" w:type="dxa"/>
            </w:tcMar>
            <w:vAlign w:val="center"/>
          </w:tcPr>
          <w:p w:rsidR="006319FD" w:rsidRPr="00A035FD" w:rsidRDefault="006319FD" w:rsidP="00FC24D3">
            <w:pPr>
              <w:ind w:left="113"/>
              <w:rPr>
                <w:rFonts w:eastAsia="Arial Unicode MS"/>
              </w:rPr>
            </w:pPr>
            <w:r w:rsidRPr="00A035FD">
              <w:rPr>
                <w:rFonts w:hint="eastAsia"/>
              </w:rPr>
              <w:t>L</w:t>
            </w:r>
            <w:r w:rsidRPr="00A035FD">
              <w:t>w</w:t>
            </w:r>
          </w:p>
        </w:tc>
        <w:tc>
          <w:tcPr>
            <w:tcW w:w="1516" w:type="dxa"/>
            <w:tcBorders>
              <w:top w:val="dashed" w:sz="4" w:space="0" w:color="auto"/>
              <w:bottom w:val="single" w:sz="4" w:space="0" w:color="auto"/>
            </w:tcBorders>
            <w:shd w:val="clear" w:color="auto" w:fill="auto"/>
            <w:tcMar>
              <w:top w:w="15" w:type="dxa"/>
              <w:left w:w="57" w:type="dxa"/>
              <w:bottom w:w="0" w:type="dxa"/>
              <w:right w:w="57" w:type="dxa"/>
            </w:tcMar>
            <w:vAlign w:val="center"/>
          </w:tcPr>
          <w:p w:rsidR="006319FD" w:rsidRPr="00A035FD" w:rsidRDefault="006319FD" w:rsidP="00FC24D3">
            <w:pPr>
              <w:ind w:left="-113" w:right="284"/>
              <w:jc w:val="right"/>
            </w:pPr>
            <w:r w:rsidRPr="00A035FD">
              <w:t>27,71</w:t>
            </w:r>
          </w:p>
        </w:tc>
        <w:tc>
          <w:tcPr>
            <w:tcW w:w="1082" w:type="dxa"/>
            <w:tcBorders>
              <w:top w:val="dashed" w:sz="4" w:space="0" w:color="auto"/>
              <w:bottom w:val="single" w:sz="4" w:space="0" w:color="auto"/>
            </w:tcBorders>
            <w:shd w:val="clear" w:color="auto" w:fill="auto"/>
            <w:tcMar>
              <w:top w:w="15" w:type="dxa"/>
              <w:left w:w="57" w:type="dxa"/>
              <w:bottom w:w="0" w:type="dxa"/>
              <w:right w:w="57" w:type="dxa"/>
            </w:tcMar>
            <w:vAlign w:val="center"/>
          </w:tcPr>
          <w:p w:rsidR="006319FD" w:rsidRPr="00A035FD" w:rsidRDefault="006319FD" w:rsidP="00FC24D3">
            <w:pPr>
              <w:ind w:left="-113" w:right="284"/>
              <w:jc w:val="right"/>
            </w:pPr>
            <w:r w:rsidRPr="00A035FD">
              <w:t>0,18</w:t>
            </w:r>
          </w:p>
        </w:tc>
      </w:tr>
      <w:tr w:rsidR="006319FD" w:rsidRPr="00A035FD" w:rsidTr="00FC24D3">
        <w:trPr>
          <w:trHeight w:val="340"/>
          <w:jc w:val="center"/>
        </w:trPr>
        <w:tc>
          <w:tcPr>
            <w:tcW w:w="2929" w:type="dxa"/>
            <w:tcBorders>
              <w:top w:val="single" w:sz="4" w:space="0" w:color="auto"/>
              <w:bottom w:val="single" w:sz="4" w:space="0" w:color="auto"/>
            </w:tcBorders>
            <w:tcMar>
              <w:top w:w="15" w:type="dxa"/>
              <w:left w:w="57" w:type="dxa"/>
              <w:bottom w:w="0" w:type="dxa"/>
              <w:right w:w="57" w:type="dxa"/>
            </w:tcMar>
            <w:vAlign w:val="center"/>
          </w:tcPr>
          <w:p w:rsidR="006319FD" w:rsidRPr="00A035FD" w:rsidRDefault="006319FD" w:rsidP="00FC24D3">
            <w:pPr>
              <w:ind w:left="284"/>
              <w:rPr>
                <w:rFonts w:eastAsia="Arial Unicode MS"/>
                <w:bCs/>
              </w:rPr>
            </w:pPr>
            <w:r w:rsidRPr="00A035FD">
              <w:rPr>
                <w:bCs/>
                <w:iCs/>
              </w:rPr>
              <w:t>Razem wilgotne</w:t>
            </w:r>
          </w:p>
        </w:tc>
        <w:tc>
          <w:tcPr>
            <w:tcW w:w="1516" w:type="dxa"/>
            <w:tcBorders>
              <w:top w:val="single" w:sz="4" w:space="0" w:color="auto"/>
              <w:bottom w:val="single" w:sz="4" w:space="0" w:color="auto"/>
            </w:tcBorders>
            <w:shd w:val="clear" w:color="auto" w:fill="auto"/>
            <w:tcMar>
              <w:top w:w="15" w:type="dxa"/>
              <w:left w:w="57" w:type="dxa"/>
              <w:bottom w:w="0" w:type="dxa"/>
              <w:right w:w="57" w:type="dxa"/>
            </w:tcMar>
            <w:vAlign w:val="center"/>
          </w:tcPr>
          <w:p w:rsidR="006319FD" w:rsidRPr="00A035FD" w:rsidRDefault="006319FD" w:rsidP="00FC24D3">
            <w:pPr>
              <w:ind w:left="-113" w:right="284"/>
              <w:jc w:val="right"/>
              <w:rPr>
                <w:rFonts w:eastAsia="Arial Unicode MS"/>
                <w:bCs/>
                <w:lang w:val="en-US"/>
              </w:rPr>
            </w:pPr>
            <w:r w:rsidRPr="00A035FD">
              <w:rPr>
                <w:rFonts w:eastAsia="Arial Unicode MS"/>
                <w:bCs/>
                <w:lang w:val="en-US"/>
              </w:rPr>
              <w:t>190,17</w:t>
            </w:r>
          </w:p>
        </w:tc>
        <w:tc>
          <w:tcPr>
            <w:tcW w:w="1082" w:type="dxa"/>
            <w:tcBorders>
              <w:top w:val="single" w:sz="4" w:space="0" w:color="auto"/>
              <w:bottom w:val="single" w:sz="4" w:space="0" w:color="auto"/>
            </w:tcBorders>
            <w:shd w:val="clear" w:color="auto" w:fill="auto"/>
            <w:tcMar>
              <w:top w:w="15" w:type="dxa"/>
              <w:left w:w="57" w:type="dxa"/>
              <w:bottom w:w="0" w:type="dxa"/>
              <w:right w:w="57" w:type="dxa"/>
            </w:tcMar>
            <w:vAlign w:val="center"/>
          </w:tcPr>
          <w:p w:rsidR="006319FD" w:rsidRPr="00A035FD" w:rsidRDefault="006319FD" w:rsidP="00FC24D3">
            <w:pPr>
              <w:ind w:left="-113" w:right="284"/>
              <w:jc w:val="right"/>
              <w:rPr>
                <w:rFonts w:eastAsia="Arial Unicode MS"/>
                <w:lang w:val="en-US"/>
              </w:rPr>
            </w:pPr>
            <w:r w:rsidRPr="00A035FD">
              <w:rPr>
                <w:rFonts w:eastAsia="Arial Unicode MS"/>
                <w:lang w:val="en-US"/>
              </w:rPr>
              <w:t>1,26</w:t>
            </w:r>
          </w:p>
        </w:tc>
      </w:tr>
      <w:tr w:rsidR="006319FD" w:rsidRPr="00A035FD" w:rsidTr="00FC24D3">
        <w:trPr>
          <w:trHeight w:val="283"/>
          <w:jc w:val="center"/>
        </w:trPr>
        <w:tc>
          <w:tcPr>
            <w:tcW w:w="2929" w:type="dxa"/>
            <w:tcBorders>
              <w:top w:val="single" w:sz="4" w:space="0" w:color="auto"/>
              <w:bottom w:val="dashed" w:sz="4" w:space="0" w:color="auto"/>
            </w:tcBorders>
            <w:tcMar>
              <w:top w:w="15" w:type="dxa"/>
              <w:left w:w="57" w:type="dxa"/>
              <w:bottom w:w="0" w:type="dxa"/>
              <w:right w:w="57" w:type="dxa"/>
            </w:tcMar>
            <w:vAlign w:val="center"/>
          </w:tcPr>
          <w:p w:rsidR="006319FD" w:rsidRPr="00A035FD" w:rsidRDefault="006319FD" w:rsidP="00FC24D3">
            <w:pPr>
              <w:ind w:left="113"/>
            </w:pPr>
            <w:r w:rsidRPr="00A035FD">
              <w:t>Bb</w:t>
            </w:r>
          </w:p>
        </w:tc>
        <w:tc>
          <w:tcPr>
            <w:tcW w:w="1516" w:type="dxa"/>
            <w:tcBorders>
              <w:top w:val="single" w:sz="4" w:space="0" w:color="auto"/>
              <w:bottom w:val="dashed" w:sz="4" w:space="0" w:color="auto"/>
            </w:tcBorders>
            <w:shd w:val="clear" w:color="auto" w:fill="auto"/>
            <w:tcMar>
              <w:top w:w="15" w:type="dxa"/>
              <w:left w:w="57" w:type="dxa"/>
              <w:bottom w:w="0" w:type="dxa"/>
              <w:right w:w="57" w:type="dxa"/>
            </w:tcMar>
            <w:vAlign w:val="center"/>
          </w:tcPr>
          <w:p w:rsidR="006319FD" w:rsidRPr="00A035FD" w:rsidRDefault="006319FD" w:rsidP="00FC24D3">
            <w:pPr>
              <w:ind w:left="-113" w:right="284"/>
              <w:jc w:val="right"/>
            </w:pPr>
            <w:r w:rsidRPr="00A035FD">
              <w:t>244,59</w:t>
            </w:r>
          </w:p>
        </w:tc>
        <w:tc>
          <w:tcPr>
            <w:tcW w:w="1082" w:type="dxa"/>
            <w:tcBorders>
              <w:top w:val="single" w:sz="4" w:space="0" w:color="auto"/>
              <w:bottom w:val="dashed" w:sz="4" w:space="0" w:color="auto"/>
            </w:tcBorders>
            <w:shd w:val="clear" w:color="auto" w:fill="auto"/>
            <w:tcMar>
              <w:top w:w="15" w:type="dxa"/>
              <w:left w:w="57" w:type="dxa"/>
              <w:bottom w:w="0" w:type="dxa"/>
              <w:right w:w="57" w:type="dxa"/>
            </w:tcMar>
            <w:vAlign w:val="center"/>
          </w:tcPr>
          <w:p w:rsidR="006319FD" w:rsidRPr="00A035FD" w:rsidRDefault="006319FD" w:rsidP="00FC24D3">
            <w:pPr>
              <w:ind w:left="-113" w:right="284"/>
              <w:jc w:val="right"/>
            </w:pPr>
            <w:r w:rsidRPr="00A035FD">
              <w:t>1,62</w:t>
            </w:r>
          </w:p>
        </w:tc>
      </w:tr>
      <w:tr w:rsidR="006319FD" w:rsidRPr="00A035FD" w:rsidTr="00FC24D3">
        <w:trPr>
          <w:trHeight w:val="283"/>
          <w:jc w:val="center"/>
        </w:trPr>
        <w:tc>
          <w:tcPr>
            <w:tcW w:w="2929" w:type="dxa"/>
            <w:tcBorders>
              <w:top w:val="dashed" w:sz="4" w:space="0" w:color="auto"/>
              <w:bottom w:val="dashed" w:sz="4" w:space="0" w:color="auto"/>
            </w:tcBorders>
            <w:tcMar>
              <w:top w:w="15" w:type="dxa"/>
              <w:left w:w="57" w:type="dxa"/>
              <w:bottom w:w="0" w:type="dxa"/>
              <w:right w:w="57" w:type="dxa"/>
            </w:tcMar>
            <w:vAlign w:val="center"/>
          </w:tcPr>
          <w:p w:rsidR="006319FD" w:rsidRPr="00A035FD" w:rsidRDefault="006319FD" w:rsidP="00FC24D3">
            <w:pPr>
              <w:ind w:left="113"/>
            </w:pPr>
            <w:r w:rsidRPr="00A035FD">
              <w:t>BMb</w:t>
            </w:r>
          </w:p>
        </w:tc>
        <w:tc>
          <w:tcPr>
            <w:tcW w:w="1516" w:type="dxa"/>
            <w:tcBorders>
              <w:top w:val="dashed" w:sz="4" w:space="0" w:color="auto"/>
              <w:bottom w:val="dashed" w:sz="4" w:space="0" w:color="auto"/>
            </w:tcBorders>
            <w:shd w:val="clear" w:color="auto" w:fill="auto"/>
            <w:tcMar>
              <w:top w:w="15" w:type="dxa"/>
              <w:left w:w="57" w:type="dxa"/>
              <w:bottom w:w="0" w:type="dxa"/>
              <w:right w:w="57" w:type="dxa"/>
            </w:tcMar>
            <w:vAlign w:val="center"/>
          </w:tcPr>
          <w:p w:rsidR="006319FD" w:rsidRPr="00A035FD" w:rsidRDefault="006319FD" w:rsidP="00FC24D3">
            <w:pPr>
              <w:ind w:left="-113" w:right="284"/>
              <w:jc w:val="right"/>
            </w:pPr>
            <w:r w:rsidRPr="00A035FD">
              <w:t>171,13</w:t>
            </w:r>
          </w:p>
        </w:tc>
        <w:tc>
          <w:tcPr>
            <w:tcW w:w="1082" w:type="dxa"/>
            <w:tcBorders>
              <w:top w:val="dashed" w:sz="4" w:space="0" w:color="auto"/>
              <w:bottom w:val="dashed" w:sz="4" w:space="0" w:color="auto"/>
            </w:tcBorders>
            <w:shd w:val="clear" w:color="auto" w:fill="auto"/>
            <w:tcMar>
              <w:top w:w="15" w:type="dxa"/>
              <w:left w:w="57" w:type="dxa"/>
              <w:bottom w:w="0" w:type="dxa"/>
              <w:right w:w="57" w:type="dxa"/>
            </w:tcMar>
            <w:vAlign w:val="center"/>
          </w:tcPr>
          <w:p w:rsidR="006319FD" w:rsidRPr="00A035FD" w:rsidRDefault="006319FD" w:rsidP="00FC24D3">
            <w:pPr>
              <w:ind w:left="-113" w:right="284"/>
              <w:jc w:val="right"/>
            </w:pPr>
            <w:r w:rsidRPr="00A035FD">
              <w:t>1,1</w:t>
            </w:r>
            <w:r>
              <w:t>5</w:t>
            </w:r>
          </w:p>
        </w:tc>
      </w:tr>
      <w:tr w:rsidR="006319FD" w:rsidRPr="00A035FD" w:rsidTr="00FC24D3">
        <w:trPr>
          <w:trHeight w:val="283"/>
          <w:jc w:val="center"/>
        </w:trPr>
        <w:tc>
          <w:tcPr>
            <w:tcW w:w="2929" w:type="dxa"/>
            <w:tcBorders>
              <w:top w:val="dashed" w:sz="4" w:space="0" w:color="auto"/>
              <w:bottom w:val="dashed" w:sz="4" w:space="0" w:color="auto"/>
            </w:tcBorders>
            <w:tcMar>
              <w:top w:w="15" w:type="dxa"/>
              <w:left w:w="57" w:type="dxa"/>
              <w:bottom w:w="0" w:type="dxa"/>
              <w:right w:w="57" w:type="dxa"/>
            </w:tcMar>
            <w:vAlign w:val="center"/>
          </w:tcPr>
          <w:p w:rsidR="006319FD" w:rsidRPr="00A035FD" w:rsidRDefault="006319FD" w:rsidP="00FC24D3">
            <w:pPr>
              <w:ind w:left="113"/>
            </w:pPr>
            <w:r w:rsidRPr="00A035FD">
              <w:t>LMb</w:t>
            </w:r>
          </w:p>
        </w:tc>
        <w:tc>
          <w:tcPr>
            <w:tcW w:w="1516" w:type="dxa"/>
            <w:tcBorders>
              <w:top w:val="dashed" w:sz="4" w:space="0" w:color="auto"/>
              <w:bottom w:val="dashed" w:sz="4" w:space="0" w:color="auto"/>
            </w:tcBorders>
            <w:shd w:val="clear" w:color="auto" w:fill="auto"/>
            <w:tcMar>
              <w:top w:w="15" w:type="dxa"/>
              <w:left w:w="57" w:type="dxa"/>
              <w:bottom w:w="0" w:type="dxa"/>
              <w:right w:w="57" w:type="dxa"/>
            </w:tcMar>
            <w:vAlign w:val="center"/>
          </w:tcPr>
          <w:p w:rsidR="006319FD" w:rsidRPr="00A035FD" w:rsidRDefault="006319FD" w:rsidP="00FC24D3">
            <w:pPr>
              <w:ind w:left="-113" w:right="284"/>
              <w:jc w:val="right"/>
            </w:pPr>
            <w:r w:rsidRPr="00A035FD">
              <w:t>71</w:t>
            </w:r>
            <w:r>
              <w:t>1</w:t>
            </w:r>
            <w:r w:rsidRPr="00A035FD">
              <w:t>,</w:t>
            </w:r>
            <w:r>
              <w:t>74</w:t>
            </w:r>
          </w:p>
        </w:tc>
        <w:tc>
          <w:tcPr>
            <w:tcW w:w="1082" w:type="dxa"/>
            <w:tcBorders>
              <w:top w:val="dashed" w:sz="4" w:space="0" w:color="auto"/>
              <w:bottom w:val="dashed" w:sz="4" w:space="0" w:color="auto"/>
            </w:tcBorders>
            <w:shd w:val="clear" w:color="auto" w:fill="auto"/>
            <w:tcMar>
              <w:top w:w="15" w:type="dxa"/>
              <w:left w:w="57" w:type="dxa"/>
              <w:bottom w:w="0" w:type="dxa"/>
              <w:right w:w="57" w:type="dxa"/>
            </w:tcMar>
            <w:vAlign w:val="center"/>
          </w:tcPr>
          <w:p w:rsidR="006319FD" w:rsidRPr="00A035FD" w:rsidRDefault="006319FD" w:rsidP="00FC24D3">
            <w:pPr>
              <w:ind w:left="-113" w:right="284"/>
              <w:jc w:val="right"/>
            </w:pPr>
            <w:r w:rsidRPr="00A035FD">
              <w:t>4,7</w:t>
            </w:r>
            <w:r>
              <w:t>2</w:t>
            </w:r>
          </w:p>
        </w:tc>
      </w:tr>
      <w:tr w:rsidR="006319FD" w:rsidRPr="00A035FD" w:rsidTr="00FC24D3">
        <w:trPr>
          <w:trHeight w:val="283"/>
          <w:jc w:val="center"/>
        </w:trPr>
        <w:tc>
          <w:tcPr>
            <w:tcW w:w="2929" w:type="dxa"/>
            <w:tcBorders>
              <w:top w:val="dashed" w:sz="4" w:space="0" w:color="auto"/>
              <w:bottom w:val="dashed" w:sz="4" w:space="0" w:color="auto"/>
            </w:tcBorders>
            <w:tcMar>
              <w:top w:w="15" w:type="dxa"/>
              <w:left w:w="57" w:type="dxa"/>
              <w:bottom w:w="0" w:type="dxa"/>
              <w:right w:w="57" w:type="dxa"/>
            </w:tcMar>
            <w:vAlign w:val="center"/>
          </w:tcPr>
          <w:p w:rsidR="006319FD" w:rsidRPr="00A035FD" w:rsidRDefault="006319FD" w:rsidP="00FC24D3">
            <w:pPr>
              <w:ind w:left="113"/>
            </w:pPr>
            <w:r w:rsidRPr="00A035FD">
              <w:t>Ol</w:t>
            </w:r>
          </w:p>
        </w:tc>
        <w:tc>
          <w:tcPr>
            <w:tcW w:w="1516" w:type="dxa"/>
            <w:tcBorders>
              <w:top w:val="dashed" w:sz="4" w:space="0" w:color="auto"/>
              <w:bottom w:val="dashed" w:sz="4" w:space="0" w:color="auto"/>
            </w:tcBorders>
            <w:shd w:val="clear" w:color="auto" w:fill="auto"/>
            <w:tcMar>
              <w:top w:w="15" w:type="dxa"/>
              <w:left w:w="57" w:type="dxa"/>
              <w:bottom w:w="0" w:type="dxa"/>
              <w:right w:w="57" w:type="dxa"/>
            </w:tcMar>
            <w:vAlign w:val="center"/>
          </w:tcPr>
          <w:p w:rsidR="006319FD" w:rsidRPr="00A035FD" w:rsidRDefault="006319FD" w:rsidP="00FC24D3">
            <w:pPr>
              <w:ind w:left="-113" w:right="284"/>
              <w:jc w:val="right"/>
            </w:pPr>
            <w:r w:rsidRPr="00A035FD">
              <w:t>101,</w:t>
            </w:r>
            <w:r>
              <w:t>95</w:t>
            </w:r>
          </w:p>
        </w:tc>
        <w:tc>
          <w:tcPr>
            <w:tcW w:w="1082" w:type="dxa"/>
            <w:tcBorders>
              <w:top w:val="dashed" w:sz="4" w:space="0" w:color="auto"/>
              <w:bottom w:val="dashed" w:sz="4" w:space="0" w:color="auto"/>
            </w:tcBorders>
            <w:shd w:val="clear" w:color="auto" w:fill="auto"/>
            <w:tcMar>
              <w:top w:w="15" w:type="dxa"/>
              <w:left w:w="57" w:type="dxa"/>
              <w:bottom w:w="0" w:type="dxa"/>
              <w:right w:w="57" w:type="dxa"/>
            </w:tcMar>
            <w:vAlign w:val="center"/>
          </w:tcPr>
          <w:p w:rsidR="006319FD" w:rsidRPr="00A035FD" w:rsidRDefault="006319FD" w:rsidP="00FC24D3">
            <w:pPr>
              <w:ind w:left="-113" w:right="284"/>
              <w:jc w:val="right"/>
            </w:pPr>
            <w:r w:rsidRPr="00A035FD">
              <w:t>0,6</w:t>
            </w:r>
            <w:r>
              <w:t>8</w:t>
            </w:r>
          </w:p>
        </w:tc>
      </w:tr>
      <w:tr w:rsidR="006319FD" w:rsidRPr="00A035FD" w:rsidTr="00FC24D3">
        <w:trPr>
          <w:trHeight w:val="283"/>
          <w:jc w:val="center"/>
        </w:trPr>
        <w:tc>
          <w:tcPr>
            <w:tcW w:w="2929" w:type="dxa"/>
            <w:tcBorders>
              <w:top w:val="dashed" w:sz="4" w:space="0" w:color="auto"/>
              <w:bottom w:val="single" w:sz="4" w:space="0" w:color="auto"/>
            </w:tcBorders>
            <w:tcMar>
              <w:top w:w="15" w:type="dxa"/>
              <w:left w:w="57" w:type="dxa"/>
              <w:bottom w:w="0" w:type="dxa"/>
              <w:right w:w="57" w:type="dxa"/>
            </w:tcMar>
            <w:vAlign w:val="center"/>
          </w:tcPr>
          <w:p w:rsidR="006319FD" w:rsidRPr="00A035FD" w:rsidRDefault="006319FD" w:rsidP="00FC24D3">
            <w:pPr>
              <w:ind w:left="113"/>
            </w:pPr>
            <w:r w:rsidRPr="00A035FD">
              <w:t>OlJ</w:t>
            </w:r>
          </w:p>
        </w:tc>
        <w:tc>
          <w:tcPr>
            <w:tcW w:w="1516" w:type="dxa"/>
            <w:tcBorders>
              <w:top w:val="dashed" w:sz="4" w:space="0" w:color="auto"/>
              <w:bottom w:val="single" w:sz="4" w:space="0" w:color="auto"/>
            </w:tcBorders>
            <w:shd w:val="clear" w:color="auto" w:fill="auto"/>
            <w:tcMar>
              <w:top w:w="15" w:type="dxa"/>
              <w:left w:w="57" w:type="dxa"/>
              <w:bottom w:w="0" w:type="dxa"/>
              <w:right w:w="57" w:type="dxa"/>
            </w:tcMar>
            <w:vAlign w:val="center"/>
          </w:tcPr>
          <w:p w:rsidR="006319FD" w:rsidRPr="00A035FD" w:rsidRDefault="006319FD" w:rsidP="00FC24D3">
            <w:pPr>
              <w:ind w:left="-113" w:right="284"/>
              <w:jc w:val="right"/>
            </w:pPr>
            <w:r w:rsidRPr="00A035FD">
              <w:t>23,02</w:t>
            </w:r>
          </w:p>
        </w:tc>
        <w:tc>
          <w:tcPr>
            <w:tcW w:w="1082" w:type="dxa"/>
            <w:tcBorders>
              <w:top w:val="dashed" w:sz="4" w:space="0" w:color="auto"/>
              <w:bottom w:val="single" w:sz="4" w:space="0" w:color="auto"/>
            </w:tcBorders>
            <w:shd w:val="clear" w:color="auto" w:fill="auto"/>
            <w:tcMar>
              <w:top w:w="15" w:type="dxa"/>
              <w:left w:w="57" w:type="dxa"/>
              <w:bottom w:w="0" w:type="dxa"/>
              <w:right w:w="57" w:type="dxa"/>
            </w:tcMar>
            <w:vAlign w:val="center"/>
          </w:tcPr>
          <w:p w:rsidR="006319FD" w:rsidRPr="00A035FD" w:rsidRDefault="006319FD" w:rsidP="00FC24D3">
            <w:pPr>
              <w:ind w:left="-113" w:right="284"/>
              <w:jc w:val="right"/>
            </w:pPr>
            <w:r w:rsidRPr="00A035FD">
              <w:t>0,15</w:t>
            </w:r>
          </w:p>
        </w:tc>
      </w:tr>
      <w:tr w:rsidR="006319FD" w:rsidRPr="00A035FD" w:rsidTr="00FC24D3">
        <w:trPr>
          <w:trHeight w:val="340"/>
          <w:jc w:val="center"/>
        </w:trPr>
        <w:tc>
          <w:tcPr>
            <w:tcW w:w="2929" w:type="dxa"/>
            <w:tcBorders>
              <w:top w:val="single" w:sz="4" w:space="0" w:color="auto"/>
              <w:bottom w:val="single" w:sz="4" w:space="0" w:color="auto"/>
            </w:tcBorders>
            <w:tcMar>
              <w:top w:w="15" w:type="dxa"/>
              <w:left w:w="57" w:type="dxa"/>
              <w:bottom w:w="0" w:type="dxa"/>
              <w:right w:w="57" w:type="dxa"/>
            </w:tcMar>
            <w:vAlign w:val="center"/>
          </w:tcPr>
          <w:p w:rsidR="006319FD" w:rsidRPr="00A035FD" w:rsidRDefault="006319FD" w:rsidP="00FC24D3">
            <w:pPr>
              <w:ind w:left="284"/>
              <w:rPr>
                <w:rFonts w:eastAsia="Arial Unicode MS"/>
                <w:bCs/>
              </w:rPr>
            </w:pPr>
            <w:r w:rsidRPr="00A035FD">
              <w:rPr>
                <w:bCs/>
                <w:iCs/>
              </w:rPr>
              <w:t>Razem bagienne</w:t>
            </w:r>
          </w:p>
        </w:tc>
        <w:tc>
          <w:tcPr>
            <w:tcW w:w="1516" w:type="dxa"/>
            <w:tcBorders>
              <w:top w:val="single" w:sz="4" w:space="0" w:color="auto"/>
              <w:bottom w:val="single" w:sz="4" w:space="0" w:color="auto"/>
            </w:tcBorders>
            <w:shd w:val="clear" w:color="auto" w:fill="auto"/>
            <w:tcMar>
              <w:top w:w="15" w:type="dxa"/>
              <w:left w:w="57" w:type="dxa"/>
              <w:bottom w:w="0" w:type="dxa"/>
              <w:right w:w="57" w:type="dxa"/>
            </w:tcMar>
            <w:vAlign w:val="center"/>
          </w:tcPr>
          <w:p w:rsidR="006319FD" w:rsidRPr="00A035FD" w:rsidRDefault="006319FD" w:rsidP="00FC24D3">
            <w:pPr>
              <w:ind w:left="-113" w:right="284"/>
              <w:jc w:val="right"/>
              <w:rPr>
                <w:rFonts w:eastAsia="Arial Unicode MS"/>
                <w:bCs/>
              </w:rPr>
            </w:pPr>
            <w:r w:rsidRPr="00A035FD">
              <w:rPr>
                <w:rFonts w:eastAsia="Arial Unicode MS"/>
                <w:bCs/>
              </w:rPr>
              <w:t>1254,43</w:t>
            </w:r>
          </w:p>
        </w:tc>
        <w:tc>
          <w:tcPr>
            <w:tcW w:w="1082" w:type="dxa"/>
            <w:tcBorders>
              <w:top w:val="single" w:sz="4" w:space="0" w:color="auto"/>
              <w:bottom w:val="single" w:sz="4" w:space="0" w:color="auto"/>
            </w:tcBorders>
            <w:shd w:val="clear" w:color="auto" w:fill="auto"/>
            <w:tcMar>
              <w:top w:w="15" w:type="dxa"/>
              <w:left w:w="57" w:type="dxa"/>
              <w:bottom w:w="0" w:type="dxa"/>
              <w:right w:w="57" w:type="dxa"/>
            </w:tcMar>
            <w:vAlign w:val="center"/>
          </w:tcPr>
          <w:p w:rsidR="006319FD" w:rsidRPr="00A035FD" w:rsidRDefault="006319FD" w:rsidP="00FC24D3">
            <w:pPr>
              <w:ind w:left="-113" w:right="284"/>
              <w:jc w:val="right"/>
              <w:rPr>
                <w:rFonts w:eastAsia="Arial Unicode MS"/>
              </w:rPr>
            </w:pPr>
            <w:r w:rsidRPr="00A035FD">
              <w:rPr>
                <w:rFonts w:eastAsia="Arial Unicode MS"/>
              </w:rPr>
              <w:t>8,32</w:t>
            </w:r>
          </w:p>
        </w:tc>
      </w:tr>
      <w:tr w:rsidR="006319FD" w:rsidRPr="00A035FD" w:rsidTr="00FC24D3">
        <w:trPr>
          <w:trHeight w:val="340"/>
          <w:jc w:val="center"/>
        </w:trPr>
        <w:tc>
          <w:tcPr>
            <w:tcW w:w="2929" w:type="dxa"/>
            <w:tcBorders>
              <w:top w:val="single" w:sz="12" w:space="0" w:color="auto"/>
              <w:bottom w:val="single" w:sz="12" w:space="0" w:color="auto"/>
            </w:tcBorders>
            <w:tcMar>
              <w:top w:w="15" w:type="dxa"/>
              <w:left w:w="57" w:type="dxa"/>
              <w:bottom w:w="0" w:type="dxa"/>
              <w:right w:w="57" w:type="dxa"/>
            </w:tcMar>
            <w:vAlign w:val="center"/>
          </w:tcPr>
          <w:p w:rsidR="006319FD" w:rsidRPr="00A035FD" w:rsidRDefault="006319FD" w:rsidP="00FC24D3">
            <w:pPr>
              <w:ind w:left="113"/>
              <w:rPr>
                <w:bCs/>
                <w:iCs/>
              </w:rPr>
            </w:pPr>
            <w:r w:rsidRPr="00A035FD">
              <w:rPr>
                <w:bCs/>
                <w:iCs/>
              </w:rPr>
              <w:t>Razem wilgotne i bagienne</w:t>
            </w:r>
          </w:p>
        </w:tc>
        <w:tc>
          <w:tcPr>
            <w:tcW w:w="1516" w:type="dxa"/>
            <w:tcBorders>
              <w:top w:val="single" w:sz="12" w:space="0" w:color="auto"/>
              <w:bottom w:val="single" w:sz="12" w:space="0" w:color="auto"/>
            </w:tcBorders>
            <w:shd w:val="clear" w:color="auto" w:fill="auto"/>
            <w:tcMar>
              <w:top w:w="15" w:type="dxa"/>
              <w:left w:w="57" w:type="dxa"/>
              <w:bottom w:w="0" w:type="dxa"/>
              <w:right w:w="57" w:type="dxa"/>
            </w:tcMar>
            <w:vAlign w:val="center"/>
          </w:tcPr>
          <w:p w:rsidR="006319FD" w:rsidRPr="00A035FD" w:rsidRDefault="006319FD" w:rsidP="00FC24D3">
            <w:pPr>
              <w:ind w:left="-113" w:right="284"/>
              <w:jc w:val="right"/>
              <w:rPr>
                <w:rFonts w:eastAsia="Arial Unicode MS"/>
                <w:bCs/>
              </w:rPr>
            </w:pPr>
            <w:r w:rsidRPr="00A035FD">
              <w:rPr>
                <w:rFonts w:eastAsia="Arial Unicode MS"/>
                <w:bCs/>
              </w:rPr>
              <w:t>1444,60</w:t>
            </w:r>
          </w:p>
        </w:tc>
        <w:tc>
          <w:tcPr>
            <w:tcW w:w="1082" w:type="dxa"/>
            <w:tcBorders>
              <w:top w:val="single" w:sz="12" w:space="0" w:color="auto"/>
              <w:bottom w:val="single" w:sz="12" w:space="0" w:color="auto"/>
            </w:tcBorders>
            <w:shd w:val="clear" w:color="auto" w:fill="auto"/>
            <w:tcMar>
              <w:top w:w="15" w:type="dxa"/>
              <w:left w:w="57" w:type="dxa"/>
              <w:bottom w:w="0" w:type="dxa"/>
              <w:right w:w="57" w:type="dxa"/>
            </w:tcMar>
            <w:vAlign w:val="center"/>
          </w:tcPr>
          <w:p w:rsidR="006319FD" w:rsidRPr="00A035FD" w:rsidRDefault="006319FD" w:rsidP="00FC24D3">
            <w:pPr>
              <w:ind w:left="-113" w:right="284"/>
              <w:jc w:val="right"/>
              <w:rPr>
                <w:rFonts w:eastAsia="Arial Unicode MS"/>
              </w:rPr>
            </w:pPr>
            <w:r w:rsidRPr="00A035FD">
              <w:rPr>
                <w:rFonts w:eastAsia="Arial Unicode MS"/>
              </w:rPr>
              <w:t>9,58</w:t>
            </w:r>
          </w:p>
        </w:tc>
      </w:tr>
      <w:tr w:rsidR="006319FD" w:rsidRPr="00A035FD" w:rsidTr="00FC24D3">
        <w:trPr>
          <w:trHeight w:val="340"/>
          <w:jc w:val="center"/>
        </w:trPr>
        <w:tc>
          <w:tcPr>
            <w:tcW w:w="2929" w:type="dxa"/>
            <w:tcBorders>
              <w:top w:val="single" w:sz="12" w:space="0" w:color="auto"/>
              <w:bottom w:val="thinThickSmallGap" w:sz="12" w:space="0" w:color="auto"/>
            </w:tcBorders>
            <w:tcMar>
              <w:top w:w="15" w:type="dxa"/>
              <w:left w:w="57" w:type="dxa"/>
              <w:bottom w:w="0" w:type="dxa"/>
              <w:right w:w="57" w:type="dxa"/>
            </w:tcMar>
            <w:vAlign w:val="center"/>
          </w:tcPr>
          <w:p w:rsidR="006319FD" w:rsidRPr="00A035FD" w:rsidRDefault="006319FD" w:rsidP="00FC24D3">
            <w:pPr>
              <w:ind w:left="113"/>
              <w:rPr>
                <w:bCs/>
                <w:iCs/>
              </w:rPr>
            </w:pPr>
            <w:r w:rsidRPr="00A035FD">
              <w:rPr>
                <w:bCs/>
                <w:iCs/>
              </w:rPr>
              <w:t>Pozostałe siedliska</w:t>
            </w:r>
          </w:p>
        </w:tc>
        <w:tc>
          <w:tcPr>
            <w:tcW w:w="1516" w:type="dxa"/>
            <w:tcBorders>
              <w:top w:val="single" w:sz="12" w:space="0" w:color="auto"/>
              <w:bottom w:val="thinThickSmallGap" w:sz="12" w:space="0" w:color="auto"/>
            </w:tcBorders>
            <w:shd w:val="clear" w:color="auto" w:fill="auto"/>
            <w:tcMar>
              <w:top w:w="15" w:type="dxa"/>
              <w:left w:w="57" w:type="dxa"/>
              <w:bottom w:w="0" w:type="dxa"/>
              <w:right w:w="57" w:type="dxa"/>
            </w:tcMar>
            <w:vAlign w:val="center"/>
          </w:tcPr>
          <w:p w:rsidR="006319FD" w:rsidRPr="00A035FD" w:rsidRDefault="006319FD" w:rsidP="00FC24D3">
            <w:pPr>
              <w:ind w:left="-113" w:right="284"/>
              <w:jc w:val="right"/>
              <w:rPr>
                <w:rFonts w:eastAsia="Arial Unicode MS"/>
                <w:bCs/>
              </w:rPr>
            </w:pPr>
            <w:r w:rsidRPr="00A035FD">
              <w:rPr>
                <w:rFonts w:eastAsia="Arial Unicode MS"/>
                <w:bCs/>
              </w:rPr>
              <w:t>13634,44</w:t>
            </w:r>
          </w:p>
        </w:tc>
        <w:tc>
          <w:tcPr>
            <w:tcW w:w="1082" w:type="dxa"/>
            <w:tcBorders>
              <w:top w:val="single" w:sz="12" w:space="0" w:color="auto"/>
              <w:bottom w:val="thinThickSmallGap" w:sz="12" w:space="0" w:color="auto"/>
            </w:tcBorders>
            <w:shd w:val="clear" w:color="auto" w:fill="auto"/>
            <w:tcMar>
              <w:top w:w="15" w:type="dxa"/>
              <w:left w:w="57" w:type="dxa"/>
              <w:bottom w:w="0" w:type="dxa"/>
              <w:right w:w="57" w:type="dxa"/>
            </w:tcMar>
            <w:vAlign w:val="center"/>
          </w:tcPr>
          <w:p w:rsidR="006319FD" w:rsidRPr="00A035FD" w:rsidRDefault="006319FD" w:rsidP="00FC24D3">
            <w:pPr>
              <w:ind w:left="-113" w:right="284"/>
              <w:jc w:val="right"/>
              <w:rPr>
                <w:rFonts w:eastAsia="Arial Unicode MS"/>
              </w:rPr>
            </w:pPr>
            <w:r w:rsidRPr="00A035FD">
              <w:rPr>
                <w:rFonts w:eastAsia="Arial Unicode MS"/>
              </w:rPr>
              <w:t>90,42</w:t>
            </w:r>
          </w:p>
        </w:tc>
      </w:tr>
      <w:tr w:rsidR="006319FD" w:rsidRPr="00A035FD" w:rsidTr="00FC24D3">
        <w:trPr>
          <w:trHeight w:val="340"/>
          <w:jc w:val="center"/>
        </w:trPr>
        <w:tc>
          <w:tcPr>
            <w:tcW w:w="2929" w:type="dxa"/>
            <w:tcBorders>
              <w:top w:val="thinThickSmallGap" w:sz="12" w:space="0" w:color="auto"/>
              <w:bottom w:val="single" w:sz="12" w:space="0" w:color="auto"/>
            </w:tcBorders>
            <w:shd w:val="clear" w:color="auto" w:fill="auto"/>
            <w:tcMar>
              <w:top w:w="15" w:type="dxa"/>
              <w:left w:w="57" w:type="dxa"/>
              <w:bottom w:w="0" w:type="dxa"/>
              <w:right w:w="57" w:type="dxa"/>
            </w:tcMar>
            <w:vAlign w:val="center"/>
          </w:tcPr>
          <w:p w:rsidR="006319FD" w:rsidRPr="00A035FD" w:rsidRDefault="006319FD" w:rsidP="00FC24D3">
            <w:pPr>
              <w:ind w:left="113"/>
              <w:rPr>
                <w:b/>
                <w:bCs/>
                <w:iCs/>
              </w:rPr>
            </w:pPr>
            <w:r w:rsidRPr="00A035FD">
              <w:rPr>
                <w:b/>
                <w:bCs/>
                <w:iCs/>
              </w:rPr>
              <w:t>Ogółem</w:t>
            </w:r>
          </w:p>
        </w:tc>
        <w:tc>
          <w:tcPr>
            <w:tcW w:w="1516" w:type="dxa"/>
            <w:tcBorders>
              <w:top w:val="thinThickSmallGap" w:sz="12" w:space="0" w:color="auto"/>
              <w:bottom w:val="single" w:sz="12" w:space="0" w:color="auto"/>
            </w:tcBorders>
            <w:shd w:val="clear" w:color="auto" w:fill="auto"/>
            <w:tcMar>
              <w:top w:w="15" w:type="dxa"/>
              <w:left w:w="57" w:type="dxa"/>
              <w:bottom w:w="0" w:type="dxa"/>
              <w:right w:w="57" w:type="dxa"/>
            </w:tcMar>
            <w:vAlign w:val="center"/>
          </w:tcPr>
          <w:p w:rsidR="006319FD" w:rsidRPr="00A035FD" w:rsidRDefault="006319FD" w:rsidP="00FC24D3">
            <w:pPr>
              <w:ind w:left="-113" w:right="284"/>
              <w:jc w:val="right"/>
              <w:rPr>
                <w:b/>
              </w:rPr>
            </w:pPr>
            <w:r w:rsidRPr="00A035FD">
              <w:rPr>
                <w:b/>
              </w:rPr>
              <w:t>15079,04</w:t>
            </w:r>
          </w:p>
        </w:tc>
        <w:tc>
          <w:tcPr>
            <w:tcW w:w="1082" w:type="dxa"/>
            <w:tcBorders>
              <w:top w:val="thinThickSmallGap" w:sz="12" w:space="0" w:color="auto"/>
              <w:bottom w:val="single" w:sz="12" w:space="0" w:color="auto"/>
            </w:tcBorders>
            <w:shd w:val="clear" w:color="auto" w:fill="auto"/>
            <w:tcMar>
              <w:top w:w="15" w:type="dxa"/>
              <w:left w:w="57" w:type="dxa"/>
              <w:bottom w:w="0" w:type="dxa"/>
              <w:right w:w="57" w:type="dxa"/>
            </w:tcMar>
            <w:vAlign w:val="center"/>
          </w:tcPr>
          <w:p w:rsidR="006319FD" w:rsidRPr="00A035FD" w:rsidRDefault="006319FD" w:rsidP="00FC24D3">
            <w:pPr>
              <w:ind w:left="-113" w:right="284"/>
              <w:jc w:val="right"/>
              <w:rPr>
                <w:rFonts w:eastAsia="Arial Unicode MS"/>
                <w:b/>
              </w:rPr>
            </w:pPr>
            <w:r w:rsidRPr="00A035FD">
              <w:rPr>
                <w:b/>
              </w:rPr>
              <w:t>100,00</w:t>
            </w:r>
          </w:p>
        </w:tc>
      </w:tr>
    </w:tbl>
    <w:p w:rsidR="006319FD" w:rsidRPr="00A035FD" w:rsidRDefault="006319FD" w:rsidP="006319FD">
      <w:pPr>
        <w:autoSpaceDE w:val="0"/>
        <w:autoSpaceDN w:val="0"/>
        <w:adjustRightInd w:val="0"/>
        <w:spacing w:line="360" w:lineRule="auto"/>
        <w:ind w:firstLine="709"/>
        <w:jc w:val="both"/>
        <w:rPr>
          <w:sz w:val="24"/>
          <w:szCs w:val="24"/>
        </w:rPr>
      </w:pPr>
    </w:p>
    <w:p w:rsidR="006319FD" w:rsidRPr="00A035FD" w:rsidRDefault="006319FD" w:rsidP="006319FD">
      <w:pPr>
        <w:spacing w:before="120" w:after="120" w:line="360" w:lineRule="auto"/>
        <w:jc w:val="both"/>
        <w:outlineLvl w:val="2"/>
        <w:rPr>
          <w:b/>
          <w:sz w:val="24"/>
          <w:szCs w:val="24"/>
        </w:rPr>
      </w:pPr>
      <w:bookmarkStart w:id="103" w:name="_Toc342659603"/>
      <w:r w:rsidRPr="00A035FD">
        <w:rPr>
          <w:b/>
          <w:sz w:val="24"/>
          <w:szCs w:val="24"/>
        </w:rPr>
        <w:lastRenderedPageBreak/>
        <w:t>4.2.3.  Wody podziemne</w:t>
      </w:r>
      <w:bookmarkEnd w:id="103"/>
    </w:p>
    <w:p w:rsidR="006319FD" w:rsidRPr="00A035FD" w:rsidRDefault="006319FD" w:rsidP="006319FD">
      <w:pPr>
        <w:spacing w:after="120" w:line="360" w:lineRule="auto"/>
        <w:ind w:firstLine="709"/>
        <w:jc w:val="both"/>
        <w:rPr>
          <w:sz w:val="24"/>
          <w:szCs w:val="24"/>
        </w:rPr>
      </w:pPr>
      <w:r w:rsidRPr="00A035FD">
        <w:rPr>
          <w:sz w:val="24"/>
          <w:szCs w:val="24"/>
        </w:rPr>
        <w:t>Występowanie wód powierzchniowych, a więc rzek, jezior i bagien, jest ściśle związane z występowaniem wód podziemnych, które stanowią istotne ogniwo w ogólnym obiegu wody. Według systematyki wód podziemnych poszczególne ich typy wykazują dużą zależność nie tylko od budowy geologicznej, lecz także od stosunków geomorfologicznych.</w:t>
      </w:r>
    </w:p>
    <w:p w:rsidR="006319FD" w:rsidRPr="00A035FD" w:rsidRDefault="006319FD" w:rsidP="006319FD">
      <w:pPr>
        <w:spacing w:line="360" w:lineRule="auto"/>
        <w:ind w:firstLine="709"/>
        <w:jc w:val="both"/>
        <w:rPr>
          <w:sz w:val="24"/>
          <w:szCs w:val="24"/>
        </w:rPr>
      </w:pPr>
      <w:r w:rsidRPr="00A035FD">
        <w:rPr>
          <w:sz w:val="24"/>
          <w:szCs w:val="24"/>
        </w:rPr>
        <w:t>Z obszarami, na których woda występuje na 0-</w:t>
      </w:r>
      <w:smartTag w:uri="urn:schemas-microsoft-com:office:smarttags" w:element="metricconverter">
        <w:smartTagPr>
          <w:attr w:name="ProductID" w:val="2 m"/>
        </w:smartTagPr>
        <w:r w:rsidRPr="00A035FD">
          <w:rPr>
            <w:sz w:val="24"/>
            <w:szCs w:val="24"/>
          </w:rPr>
          <w:t>2 m</w:t>
        </w:r>
      </w:smartTag>
      <w:r w:rsidRPr="00A035FD">
        <w:rPr>
          <w:sz w:val="24"/>
          <w:szCs w:val="24"/>
        </w:rPr>
        <w:t xml:space="preserve"> związane są przede wszystkim torfowiska i doliny rzeczne. Na obszarach tych zaznaczają się przeważnie okresowe podmokłości. Na znacznej części obszaru w okresach wiosennych roztopów i wzmożonych letnich opadów zwierciadło wody podnosi się do powierzchni terenu. Ten poziom, przeważnie zaskórnych wód gruntowych, na obszarach występowania glin łączy się bardzo rzadko z niżej utrzymującym się pierwszym poziomem wodonośnym. Obszary występowania pierwszego zwierciadła wody na głębokości 2-</w:t>
      </w:r>
      <w:smartTag w:uri="urn:schemas-microsoft-com:office:smarttags" w:element="metricconverter">
        <w:smartTagPr>
          <w:attr w:name="ProductID" w:val="z+Ƙ؎http://www.strefalekow.pl/product/details/nasodren-oczyszcza-i-udroznia-zatoki-po-pierwszy"/>
        </w:smartTagPr>
        <w:r w:rsidRPr="00A035FD">
          <w:rPr>
            <w:sz w:val="24"/>
            <w:szCs w:val="24"/>
          </w:rPr>
          <w:t>5 m</w:t>
        </w:r>
      </w:smartTag>
      <w:r w:rsidRPr="00A035FD">
        <w:rPr>
          <w:sz w:val="24"/>
          <w:szCs w:val="24"/>
        </w:rPr>
        <w:t xml:space="preserve"> obejmują głównie regiony sandru przylegające do obszarów zatorfionych lub do zbiorników wodnych. Na wysoczyźnie polodowcowej, na głębokości 2-</w:t>
      </w:r>
      <w:smartTag w:uri="urn:schemas-microsoft-com:office:smarttags" w:element="metricconverter">
        <w:smartTagPr>
          <w:attr w:name="ProductID" w:val="5ﾠm"/>
        </w:smartTagPr>
        <w:r w:rsidRPr="00A035FD">
          <w:rPr>
            <w:sz w:val="24"/>
            <w:szCs w:val="24"/>
          </w:rPr>
          <w:t>5 m</w:t>
        </w:r>
      </w:smartTag>
      <w:r w:rsidRPr="00A035FD">
        <w:rPr>
          <w:sz w:val="24"/>
          <w:szCs w:val="24"/>
        </w:rPr>
        <w:t xml:space="preserve"> leżą wody zawieszone w glinach zwałowych fazy pomorskiej, co świadczy o lokalnej dwudzielności tych glin. Obszary występowania wody na głębokości 5-</w:t>
      </w:r>
      <w:smartTag w:uri="urn:schemas-microsoft-com:office:smarttags" w:element="metricconverter">
        <w:smartTagPr>
          <w:attr w:name="ProductID" w:val="121 ha"/>
        </w:smartTagPr>
        <w:r w:rsidRPr="00A035FD">
          <w:rPr>
            <w:sz w:val="24"/>
            <w:szCs w:val="24"/>
          </w:rPr>
          <w:t>10 m</w:t>
        </w:r>
      </w:smartTag>
      <w:r w:rsidRPr="00A035FD">
        <w:rPr>
          <w:sz w:val="24"/>
          <w:szCs w:val="24"/>
        </w:rPr>
        <w:t xml:space="preserve">, to znaczne obszary sandru i przeważająca część wysoczyzny. Jest to zgodne z obserwacjami geologicznymi, które wskazują, że miąższość najmłodszych glin przeważnie nie przekracza </w:t>
      </w:r>
      <w:smartTag w:uri="urn:schemas-microsoft-com:office:smarttags" w:element="metricconverter">
        <w:smartTagPr>
          <w:attr w:name="ProductID" w:val="0,66 ha"/>
        </w:smartTagPr>
        <w:r w:rsidRPr="00A035FD">
          <w:rPr>
            <w:sz w:val="24"/>
            <w:szCs w:val="24"/>
          </w:rPr>
          <w:t>10 m</w:t>
        </w:r>
      </w:smartTag>
      <w:r w:rsidRPr="00A035FD">
        <w:rPr>
          <w:sz w:val="24"/>
          <w:szCs w:val="24"/>
        </w:rPr>
        <w:t>. Obszary występowania pierwszego zwierciadła wody na głębokości 10-</w:t>
      </w:r>
      <w:smartTag w:uri="urn:schemas-microsoft-com:office:smarttags" w:element="metricconverter">
        <w:smartTagPr>
          <w:attr w:name="ProductID" w:val="20ﾠm"/>
        </w:smartTagPr>
        <w:r w:rsidRPr="00A035FD">
          <w:rPr>
            <w:sz w:val="24"/>
            <w:szCs w:val="24"/>
          </w:rPr>
          <w:t>20 m</w:t>
        </w:r>
      </w:smartTag>
      <w:r w:rsidRPr="00A035FD">
        <w:rPr>
          <w:sz w:val="24"/>
          <w:szCs w:val="24"/>
        </w:rPr>
        <w:t xml:space="preserve">, lokalnie ponad </w:t>
      </w:r>
      <w:smartTag w:uri="urn:schemas-microsoft-com:office:smarttags" w:element="metricconverter">
        <w:smartTagPr>
          <w:attr w:name="ProductID" w:val="20ﾠm"/>
        </w:smartTagPr>
        <w:r w:rsidRPr="00A035FD">
          <w:rPr>
            <w:sz w:val="24"/>
            <w:szCs w:val="24"/>
          </w:rPr>
          <w:t>20 m</w:t>
        </w:r>
      </w:smartTag>
      <w:r w:rsidRPr="00A035FD">
        <w:rPr>
          <w:sz w:val="24"/>
          <w:szCs w:val="24"/>
        </w:rPr>
        <w:t>, występują w rynnach lodowcowych i w częściach wysoczyzny przylegających do tych rynien. Obszar najgłębszego występowania wód gruntowych znajduje się też w strefie czołowomorenowej na północny zachód od Gib oraz niektóre części sandru – szczególnie powierzchnia I terasu sandrowego.</w:t>
      </w:r>
    </w:p>
    <w:p w:rsidR="006319FD" w:rsidRPr="00A035FD" w:rsidRDefault="006319FD" w:rsidP="006319FD">
      <w:pPr>
        <w:spacing w:line="360" w:lineRule="auto"/>
        <w:ind w:firstLine="709"/>
        <w:jc w:val="both"/>
        <w:rPr>
          <w:sz w:val="24"/>
          <w:szCs w:val="24"/>
        </w:rPr>
      </w:pPr>
      <w:r w:rsidRPr="00A035FD">
        <w:rPr>
          <w:sz w:val="24"/>
          <w:szCs w:val="24"/>
        </w:rPr>
        <w:t>Drugi i następne (głębsze) poziomy wodonośne są związane z piaszczysto-żwirowymi kompleksami wodnolodowcowymi rozdzielającymi starsze poziomy glacjalne. W niektórych przypadkach (rynny subglacjalne) drugi poziom wodonośny występuje dopiero poniżej glin zwałowych stadiału Rogowca zlodowacenia Warty.</w:t>
      </w:r>
    </w:p>
    <w:p w:rsidR="006319FD" w:rsidRPr="009B336C" w:rsidRDefault="006319FD" w:rsidP="006319FD">
      <w:pPr>
        <w:widowControl w:val="0"/>
        <w:spacing w:line="360" w:lineRule="auto"/>
        <w:ind w:firstLine="709"/>
        <w:jc w:val="both"/>
        <w:rPr>
          <w:snapToGrid w:val="0"/>
          <w:sz w:val="24"/>
          <w:szCs w:val="24"/>
        </w:rPr>
      </w:pPr>
      <w:r w:rsidRPr="00A035FD">
        <w:rPr>
          <w:snapToGrid w:val="0"/>
          <w:sz w:val="24"/>
          <w:szCs w:val="24"/>
        </w:rPr>
        <w:t>Zasobność wód podziemnych strefy przepuszczalnej jest duża. Uwidacznia się to</w:t>
      </w:r>
      <w:r w:rsidRPr="00A035FD">
        <w:rPr>
          <w:snapToGrid w:val="0"/>
          <w:sz w:val="24"/>
          <w:szCs w:val="24"/>
        </w:rPr>
        <w:br/>
        <w:t xml:space="preserve">w występowaniu luźnych naturalnych wypływów tych wód, tj. wycieków, występów, młak oraz źródeł. Rozmieszczenie tych obiektów hydrograficznych jest nierównomierne. </w:t>
      </w:r>
    </w:p>
    <w:p w:rsidR="006319FD" w:rsidRDefault="006319FD" w:rsidP="006319FD">
      <w:pPr>
        <w:widowControl w:val="0"/>
        <w:spacing w:line="360" w:lineRule="auto"/>
        <w:ind w:firstLine="709"/>
        <w:jc w:val="both"/>
        <w:rPr>
          <w:snapToGrid w:val="0"/>
          <w:sz w:val="24"/>
          <w:szCs w:val="24"/>
        </w:rPr>
      </w:pPr>
      <w:r>
        <w:rPr>
          <w:snapToGrid w:val="0"/>
          <w:sz w:val="24"/>
          <w:szCs w:val="24"/>
        </w:rPr>
        <w:t>Informacje dotyczące czystości wód zawarte są w rozdziale 6.4.2.</w:t>
      </w:r>
    </w:p>
    <w:p w:rsidR="006319FD" w:rsidRDefault="006319FD" w:rsidP="006319FD">
      <w:pPr>
        <w:widowControl w:val="0"/>
        <w:spacing w:line="360" w:lineRule="auto"/>
        <w:ind w:firstLine="709"/>
        <w:jc w:val="both"/>
        <w:rPr>
          <w:snapToGrid w:val="0"/>
          <w:sz w:val="24"/>
          <w:szCs w:val="24"/>
        </w:rPr>
      </w:pPr>
    </w:p>
    <w:p w:rsidR="006319FD" w:rsidRDefault="006319FD" w:rsidP="006319FD">
      <w:pPr>
        <w:widowControl w:val="0"/>
        <w:spacing w:line="360" w:lineRule="auto"/>
        <w:ind w:firstLine="709"/>
        <w:jc w:val="both"/>
        <w:rPr>
          <w:snapToGrid w:val="0"/>
          <w:sz w:val="24"/>
          <w:szCs w:val="24"/>
        </w:rPr>
      </w:pPr>
    </w:p>
    <w:p w:rsidR="006319FD" w:rsidRDefault="006319FD" w:rsidP="006319FD">
      <w:pPr>
        <w:widowControl w:val="0"/>
        <w:spacing w:line="360" w:lineRule="auto"/>
        <w:ind w:firstLine="709"/>
        <w:jc w:val="both"/>
        <w:rPr>
          <w:snapToGrid w:val="0"/>
          <w:sz w:val="24"/>
          <w:szCs w:val="24"/>
        </w:rPr>
      </w:pPr>
    </w:p>
    <w:p w:rsidR="006319FD" w:rsidRPr="009B336C" w:rsidRDefault="006319FD" w:rsidP="006319FD">
      <w:pPr>
        <w:spacing w:before="120" w:after="120" w:line="360" w:lineRule="auto"/>
        <w:jc w:val="both"/>
        <w:outlineLvl w:val="1"/>
        <w:rPr>
          <w:b/>
          <w:sz w:val="24"/>
        </w:rPr>
      </w:pPr>
      <w:bookmarkStart w:id="104" w:name="_Toc342659604"/>
      <w:r w:rsidRPr="009B336C">
        <w:rPr>
          <w:b/>
          <w:sz w:val="24"/>
        </w:rPr>
        <w:lastRenderedPageBreak/>
        <w:t>4.3.  Klimat</w:t>
      </w:r>
      <w:bookmarkEnd w:id="104"/>
    </w:p>
    <w:p w:rsidR="006319FD" w:rsidRPr="009B336C" w:rsidRDefault="006319FD" w:rsidP="006319FD">
      <w:pPr>
        <w:pStyle w:val="Tekstpodstawowy"/>
        <w:spacing w:line="360" w:lineRule="auto"/>
        <w:ind w:firstLine="709"/>
        <w:jc w:val="both"/>
        <w:rPr>
          <w:sz w:val="24"/>
          <w:szCs w:val="24"/>
        </w:rPr>
      </w:pPr>
      <w:r w:rsidRPr="009B336C">
        <w:rPr>
          <w:sz w:val="24"/>
          <w:szCs w:val="24"/>
        </w:rPr>
        <w:t>Omawiany obszar leży w subborealnej strefie ekoklimatycznej, w makroregionie Pojezierza Mazurskiego. Klimat tej krainy ogólnie jest surowy i jednocześnie najchłodniejszy w Polsce (z wyjątkiem gór). Wg długoletnich obserwacji średnia roczna temperatura powietrza wynosi 6,6</w:t>
      </w:r>
      <w:r w:rsidRPr="009B336C">
        <w:rPr>
          <w:sz w:val="24"/>
          <w:szCs w:val="24"/>
          <w:vertAlign w:val="superscript"/>
        </w:rPr>
        <w:t>o</w:t>
      </w:r>
      <w:r w:rsidRPr="009B336C">
        <w:rPr>
          <w:sz w:val="24"/>
          <w:szCs w:val="24"/>
        </w:rPr>
        <w:t>C, średnia roczna temperatura stycznia wynosi około 4,7</w:t>
      </w:r>
      <w:r w:rsidRPr="009B336C">
        <w:rPr>
          <w:sz w:val="24"/>
          <w:szCs w:val="24"/>
          <w:vertAlign w:val="superscript"/>
        </w:rPr>
        <w:t>o</w:t>
      </w:r>
      <w:r w:rsidRPr="009B336C">
        <w:rPr>
          <w:sz w:val="24"/>
          <w:szCs w:val="24"/>
        </w:rPr>
        <w:t>C (obydwie wartości najniższe w Polsce, za wyjątkiem gór)</w:t>
      </w:r>
      <w:r>
        <w:rPr>
          <w:sz w:val="24"/>
          <w:szCs w:val="24"/>
        </w:rPr>
        <w:t xml:space="preserve">. </w:t>
      </w:r>
      <w:r w:rsidRPr="009B336C">
        <w:rPr>
          <w:sz w:val="24"/>
          <w:szCs w:val="24"/>
        </w:rPr>
        <w:t>Średnia roczna suma opadów wynosi około</w:t>
      </w:r>
      <w:r>
        <w:rPr>
          <w:sz w:val="24"/>
          <w:szCs w:val="24"/>
        </w:rPr>
        <w:t xml:space="preserve"> </w:t>
      </w:r>
      <w:r w:rsidRPr="009B336C">
        <w:rPr>
          <w:sz w:val="24"/>
          <w:szCs w:val="24"/>
        </w:rPr>
        <w:t>550-</w:t>
      </w:r>
      <w:smartTag w:uri="urn:schemas-microsoft-com:office:smarttags" w:element="metricconverter">
        <w:smartTagPr>
          <w:attr w:name="ProductID" w:val="600 mm"/>
        </w:smartTagPr>
        <w:r w:rsidRPr="009B336C">
          <w:rPr>
            <w:sz w:val="24"/>
            <w:szCs w:val="24"/>
          </w:rPr>
          <w:t>600 mm</w:t>
        </w:r>
      </w:smartTag>
      <w:r w:rsidRPr="009B336C">
        <w:rPr>
          <w:sz w:val="24"/>
          <w:szCs w:val="24"/>
        </w:rPr>
        <w:t>, zaś w okresie wegetacyjnym</w:t>
      </w:r>
      <w:r>
        <w:rPr>
          <w:sz w:val="24"/>
          <w:szCs w:val="24"/>
        </w:rPr>
        <w:t xml:space="preserve"> </w:t>
      </w:r>
      <w:r w:rsidRPr="009B336C">
        <w:rPr>
          <w:sz w:val="24"/>
          <w:szCs w:val="24"/>
        </w:rPr>
        <w:t>200-</w:t>
      </w:r>
      <w:smartTag w:uri="urn:schemas-microsoft-com:office:smarttags" w:element="metricconverter">
        <w:smartTagPr>
          <w:attr w:name="ProductID" w:val="250 mm"/>
        </w:smartTagPr>
        <w:r w:rsidRPr="009B336C">
          <w:rPr>
            <w:sz w:val="24"/>
            <w:szCs w:val="24"/>
          </w:rPr>
          <w:t>250 mm</w:t>
        </w:r>
      </w:smartTag>
      <w:r w:rsidRPr="009B336C">
        <w:rPr>
          <w:sz w:val="24"/>
          <w:szCs w:val="24"/>
        </w:rPr>
        <w:t>.</w:t>
      </w:r>
    </w:p>
    <w:p w:rsidR="006319FD" w:rsidRPr="009B336C" w:rsidRDefault="006319FD" w:rsidP="006319FD">
      <w:pPr>
        <w:pStyle w:val="Tekstpodstawowy"/>
        <w:spacing w:line="360" w:lineRule="auto"/>
        <w:ind w:firstLine="709"/>
        <w:jc w:val="both"/>
        <w:rPr>
          <w:sz w:val="24"/>
          <w:szCs w:val="24"/>
        </w:rPr>
      </w:pPr>
      <w:r w:rsidRPr="009B336C">
        <w:rPr>
          <w:sz w:val="24"/>
          <w:szCs w:val="24"/>
        </w:rPr>
        <w:t>O surowości klimatu tego obszaru świadczy również, jeden z najkrótszych w Polsce, termiczny okres wegetacyjny (liczba dni o średniej temperaturze powyżej +5</w:t>
      </w:r>
      <w:r w:rsidRPr="009B336C">
        <w:rPr>
          <w:sz w:val="24"/>
          <w:szCs w:val="24"/>
          <w:vertAlign w:val="superscript"/>
        </w:rPr>
        <w:t>o</w:t>
      </w:r>
      <w:r w:rsidRPr="009B336C">
        <w:rPr>
          <w:sz w:val="24"/>
          <w:szCs w:val="24"/>
        </w:rPr>
        <w:t>C) około 195 dni. Najkrótszy w Polsce jest także fenologiczny okres wegetacyjny, czyli liczba dni od wczesnej wiosny do wczesnej jesieni – około 112 dni. Według podziału Polski Wosia (1994) na regiony klimatyczne na podstawie średniej rocznej frekwencji dni z różnymi typami pogody omawiany obszar umiejscowiono w całości w regionie XII Mazursko-Podlaskim.</w:t>
      </w:r>
    </w:p>
    <w:p w:rsidR="006319FD" w:rsidRPr="009B336C" w:rsidRDefault="006319FD" w:rsidP="006319FD">
      <w:pPr>
        <w:pStyle w:val="Tekstpodstawowy"/>
        <w:spacing w:line="360" w:lineRule="auto"/>
        <w:ind w:firstLine="709"/>
        <w:jc w:val="both"/>
        <w:rPr>
          <w:sz w:val="24"/>
          <w:szCs w:val="24"/>
        </w:rPr>
      </w:pPr>
      <w:r w:rsidRPr="009B336C">
        <w:rPr>
          <w:sz w:val="24"/>
          <w:szCs w:val="24"/>
        </w:rPr>
        <w:t xml:space="preserve">Spośród elementów klimatycznych w odniesieniu do terenu </w:t>
      </w:r>
      <w:r>
        <w:rPr>
          <w:sz w:val="24"/>
          <w:szCs w:val="24"/>
        </w:rPr>
        <w:t>n</w:t>
      </w:r>
      <w:r w:rsidRPr="009B336C">
        <w:rPr>
          <w:sz w:val="24"/>
          <w:szCs w:val="24"/>
        </w:rPr>
        <w:t>adleśnictwa omówione zostaną: temperatura powietrza, usłonecznienie i zachmurzenie, wiatry, opady atmosferyczne, wilgotność powietrza oraz pokrywa śnieżna. Poniżej podano wyniki</w:t>
      </w:r>
      <w:r w:rsidRPr="009B336C">
        <w:rPr>
          <w:sz w:val="24"/>
          <w:szCs w:val="24"/>
        </w:rPr>
        <w:br/>
        <w:t>z najbliższego klimatycznego punktu pomiarowego - Stacji Meteorologicznej w Suwałkach</w:t>
      </w:r>
      <w:r w:rsidRPr="009B336C">
        <w:rPr>
          <w:sz w:val="24"/>
          <w:szCs w:val="24"/>
        </w:rPr>
        <w:br/>
        <w:t>z lat 1991-2007. Dane te nieznacznie odbiegają od przedstawionych wyżej danych zaczerpniętych z literatury, ale należy zaznaczyć że dotyczą one krótkiego okresu obserwacji.</w:t>
      </w:r>
    </w:p>
    <w:p w:rsidR="006319FD" w:rsidRPr="009B336C" w:rsidRDefault="006319FD" w:rsidP="006319FD">
      <w:pPr>
        <w:spacing w:before="240" w:after="120" w:line="360" w:lineRule="auto"/>
        <w:jc w:val="both"/>
        <w:outlineLvl w:val="2"/>
        <w:rPr>
          <w:b/>
          <w:sz w:val="24"/>
          <w:szCs w:val="24"/>
        </w:rPr>
      </w:pPr>
      <w:bookmarkStart w:id="105" w:name="_Toc342659605"/>
      <w:r w:rsidRPr="009B336C">
        <w:rPr>
          <w:b/>
          <w:sz w:val="24"/>
          <w:szCs w:val="24"/>
        </w:rPr>
        <w:t>4.3.1.  Temperatura powietrza</w:t>
      </w:r>
      <w:bookmarkEnd w:id="105"/>
    </w:p>
    <w:p w:rsidR="006319FD" w:rsidRPr="00A373BE" w:rsidRDefault="006319FD" w:rsidP="006319FD">
      <w:pPr>
        <w:spacing w:line="360" w:lineRule="auto"/>
        <w:ind w:firstLine="709"/>
        <w:jc w:val="both"/>
        <w:rPr>
          <w:sz w:val="24"/>
          <w:szCs w:val="24"/>
        </w:rPr>
      </w:pPr>
      <w:r w:rsidRPr="00A373BE">
        <w:rPr>
          <w:sz w:val="24"/>
          <w:szCs w:val="24"/>
        </w:rPr>
        <w:t>Temperatura powietrza jest głównym elementem klimatu. Dla stacji meteorologicznej w Suwałkach średnia roczna temperatura w lat 1991-2007 wynosiła 6,9</w:t>
      </w:r>
      <w:r w:rsidRPr="00A373BE">
        <w:rPr>
          <w:sz w:val="24"/>
          <w:szCs w:val="24"/>
          <w:vertAlign w:val="superscript"/>
        </w:rPr>
        <w:t>o</w:t>
      </w:r>
      <w:r w:rsidRPr="00A373BE">
        <w:rPr>
          <w:sz w:val="24"/>
          <w:szCs w:val="24"/>
        </w:rPr>
        <w:t>C, przy średniej rocznej amplitudzie 20,9</w:t>
      </w:r>
      <w:r w:rsidRPr="00A373BE">
        <w:rPr>
          <w:sz w:val="24"/>
          <w:szCs w:val="24"/>
          <w:vertAlign w:val="superscript"/>
        </w:rPr>
        <w:t>o</w:t>
      </w:r>
      <w:r w:rsidRPr="00A373BE">
        <w:rPr>
          <w:sz w:val="24"/>
          <w:szCs w:val="24"/>
        </w:rPr>
        <w:t xml:space="preserve">C. Skrajne temperatury dla tego okresu to minimum </w:t>
      </w:r>
      <w:r w:rsidRPr="00A373BE">
        <w:rPr>
          <w:sz w:val="24"/>
          <w:szCs w:val="24"/>
        </w:rPr>
        <w:noBreakHyphen/>
        <w:t>31,1</w:t>
      </w:r>
      <w:r w:rsidRPr="00A373BE">
        <w:rPr>
          <w:sz w:val="24"/>
          <w:szCs w:val="24"/>
          <w:vertAlign w:val="superscript"/>
        </w:rPr>
        <w:t>o</w:t>
      </w:r>
      <w:r w:rsidRPr="00A373BE">
        <w:rPr>
          <w:sz w:val="24"/>
          <w:szCs w:val="24"/>
        </w:rPr>
        <w:t>C</w:t>
      </w:r>
      <w:r w:rsidRPr="00A373BE">
        <w:rPr>
          <w:sz w:val="24"/>
          <w:szCs w:val="24"/>
        </w:rPr>
        <w:br/>
        <w:t xml:space="preserve"> (7.01.2003 r.) i maksimum 35,0</w:t>
      </w:r>
      <w:r w:rsidRPr="00A373BE">
        <w:rPr>
          <w:sz w:val="24"/>
          <w:szCs w:val="24"/>
          <w:vertAlign w:val="superscript"/>
        </w:rPr>
        <w:t>o</w:t>
      </w:r>
      <w:r w:rsidRPr="00A373BE">
        <w:rPr>
          <w:sz w:val="24"/>
          <w:szCs w:val="24"/>
        </w:rPr>
        <w:t>C (31.07.1994 r.), a amplituda temperatur skrajnych wyniosła 66,1</w:t>
      </w:r>
      <w:r w:rsidRPr="00A373BE">
        <w:rPr>
          <w:sz w:val="24"/>
          <w:szCs w:val="24"/>
          <w:vertAlign w:val="superscript"/>
        </w:rPr>
        <w:t>o</w:t>
      </w:r>
      <w:r w:rsidRPr="00A373BE">
        <w:rPr>
          <w:sz w:val="24"/>
          <w:szCs w:val="24"/>
        </w:rPr>
        <w:t>C. Na omawianym terenie występuje dość ciepłe lato o temperaturze lipca około 18</w:t>
      </w:r>
      <w:r w:rsidRPr="00A373BE">
        <w:rPr>
          <w:sz w:val="24"/>
          <w:szCs w:val="24"/>
          <w:vertAlign w:val="superscript"/>
        </w:rPr>
        <w:t>o</w:t>
      </w:r>
      <w:r w:rsidRPr="00A373BE">
        <w:rPr>
          <w:sz w:val="24"/>
          <w:szCs w:val="24"/>
        </w:rPr>
        <w:t xml:space="preserve">C oraz ostra zima, o średniej temperaturze stycznia </w:t>
      </w:r>
      <w:r w:rsidRPr="00A373BE">
        <w:rPr>
          <w:sz w:val="24"/>
          <w:szCs w:val="24"/>
        </w:rPr>
        <w:noBreakHyphen/>
        <w:t>2,9</w:t>
      </w:r>
      <w:r w:rsidRPr="00A373BE">
        <w:rPr>
          <w:sz w:val="24"/>
          <w:szCs w:val="24"/>
          <w:vertAlign w:val="superscript"/>
        </w:rPr>
        <w:t>o</w:t>
      </w:r>
      <w:r w:rsidRPr="00A373BE">
        <w:rPr>
          <w:sz w:val="24"/>
          <w:szCs w:val="24"/>
        </w:rPr>
        <w:t xml:space="preserve">C. Dobowa amplituda temperatury wewnątrz kompleksów leśnych jest mniejsza, co czyni klimat tych obszarów łagodniejszym w porównaniu z terenami otwartymi. Liczba dni mroźnych wynosi od 55 do 57 w ciągu roku, a dni z przymrozkami </w:t>
      </w:r>
      <w:r>
        <w:rPr>
          <w:sz w:val="24"/>
          <w:szCs w:val="24"/>
        </w:rPr>
        <w:t xml:space="preserve">ok. </w:t>
      </w:r>
      <w:r w:rsidRPr="00A373BE">
        <w:rPr>
          <w:sz w:val="24"/>
          <w:szCs w:val="24"/>
        </w:rPr>
        <w:t>140.</w:t>
      </w:r>
    </w:p>
    <w:p w:rsidR="006319FD" w:rsidRPr="00045816" w:rsidRDefault="006319FD" w:rsidP="006319FD">
      <w:pPr>
        <w:spacing w:after="120" w:line="360" w:lineRule="auto"/>
        <w:ind w:firstLine="709"/>
        <w:jc w:val="both"/>
        <w:rPr>
          <w:sz w:val="24"/>
          <w:szCs w:val="24"/>
        </w:rPr>
      </w:pPr>
      <w:r>
        <w:rPr>
          <w:sz w:val="24"/>
          <w:szCs w:val="24"/>
        </w:rPr>
        <w:t>T</w:t>
      </w:r>
      <w:r w:rsidRPr="00045816">
        <w:rPr>
          <w:sz w:val="24"/>
          <w:szCs w:val="24"/>
        </w:rPr>
        <w:t xml:space="preserve">abela </w:t>
      </w:r>
      <w:r>
        <w:rPr>
          <w:sz w:val="24"/>
          <w:szCs w:val="24"/>
        </w:rPr>
        <w:t xml:space="preserve">18 </w:t>
      </w:r>
      <w:r w:rsidRPr="00045816">
        <w:rPr>
          <w:sz w:val="24"/>
          <w:szCs w:val="24"/>
        </w:rPr>
        <w:t>przedstawia średnie roczne i średnie miesięczne temperatury według danych wieloletnich ze stacji meteorologicznych w Suwałkach.</w:t>
      </w:r>
    </w:p>
    <w:p w:rsidR="006319FD" w:rsidRPr="00045816" w:rsidRDefault="006319FD" w:rsidP="006319FD">
      <w:pPr>
        <w:pStyle w:val="Tabela2"/>
        <w:spacing w:after="0"/>
        <w:ind w:left="964" w:hanging="964"/>
        <w:jc w:val="left"/>
        <w:rPr>
          <w:b w:val="0"/>
          <w:bCs w:val="0"/>
          <w:i w:val="0"/>
        </w:rPr>
      </w:pPr>
      <w:bookmarkStart w:id="106" w:name="_Toc308167048"/>
      <w:bookmarkStart w:id="107" w:name="_Toc342659700"/>
      <w:r w:rsidRPr="00045816">
        <w:rPr>
          <w:b w:val="0"/>
          <w:bCs w:val="0"/>
          <w:i w:val="0"/>
        </w:rPr>
        <w:lastRenderedPageBreak/>
        <w:t xml:space="preserve">Tabela </w:t>
      </w:r>
      <w:r>
        <w:rPr>
          <w:b w:val="0"/>
          <w:bCs w:val="0"/>
          <w:i w:val="0"/>
        </w:rPr>
        <w:t>18</w:t>
      </w:r>
      <w:r w:rsidRPr="00045816">
        <w:rPr>
          <w:b w:val="0"/>
          <w:bCs w:val="0"/>
          <w:i w:val="0"/>
        </w:rPr>
        <w:t>. Temperatura powietrza [</w:t>
      </w:r>
      <w:r w:rsidRPr="00045816">
        <w:rPr>
          <w:b w:val="0"/>
          <w:bCs w:val="0"/>
          <w:i w:val="0"/>
          <w:vertAlign w:val="superscript"/>
        </w:rPr>
        <w:t>o</w:t>
      </w:r>
      <w:r w:rsidRPr="00045816">
        <w:rPr>
          <w:b w:val="0"/>
          <w:bCs w:val="0"/>
          <w:i w:val="0"/>
        </w:rPr>
        <w:t>C] w Suwałkach w latach 1991-20</w:t>
      </w:r>
      <w:bookmarkEnd w:id="106"/>
      <w:r w:rsidRPr="00045816">
        <w:rPr>
          <w:b w:val="0"/>
          <w:bCs w:val="0"/>
          <w:i w:val="0"/>
        </w:rPr>
        <w:t>07</w:t>
      </w:r>
      <w:bookmarkEnd w:id="107"/>
    </w:p>
    <w:tbl>
      <w:tblPr>
        <w:tblW w:w="9185" w:type="dxa"/>
        <w:jc w:val="center"/>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000" w:firstRow="0" w:lastRow="0" w:firstColumn="0" w:lastColumn="0" w:noHBand="0" w:noVBand="0"/>
      </w:tblPr>
      <w:tblGrid>
        <w:gridCol w:w="1310"/>
        <w:gridCol w:w="544"/>
        <w:gridCol w:w="544"/>
        <w:gridCol w:w="544"/>
        <w:gridCol w:w="544"/>
        <w:gridCol w:w="543"/>
        <w:gridCol w:w="543"/>
        <w:gridCol w:w="543"/>
        <w:gridCol w:w="543"/>
        <w:gridCol w:w="543"/>
        <w:gridCol w:w="543"/>
        <w:gridCol w:w="543"/>
        <w:gridCol w:w="543"/>
        <w:gridCol w:w="543"/>
        <w:gridCol w:w="812"/>
      </w:tblGrid>
      <w:tr w:rsidR="006319FD" w:rsidRPr="004F4160" w:rsidTr="00FC24D3">
        <w:tblPrEx>
          <w:tblCellMar>
            <w:top w:w="0" w:type="dxa"/>
            <w:bottom w:w="0" w:type="dxa"/>
          </w:tblCellMar>
        </w:tblPrEx>
        <w:trPr>
          <w:cantSplit/>
          <w:trHeight w:val="320"/>
          <w:jc w:val="center"/>
        </w:trPr>
        <w:tc>
          <w:tcPr>
            <w:tcW w:w="1310" w:type="dxa"/>
            <w:vMerge w:val="restart"/>
            <w:tcBorders>
              <w:top w:val="single" w:sz="12" w:space="0" w:color="auto"/>
              <w:left w:val="single" w:sz="12" w:space="0" w:color="auto"/>
              <w:bottom w:val="nil"/>
              <w:right w:val="single" w:sz="6" w:space="0" w:color="auto"/>
            </w:tcBorders>
            <w:vAlign w:val="center"/>
          </w:tcPr>
          <w:p w:rsidR="006319FD" w:rsidRPr="004F4160" w:rsidRDefault="006319FD" w:rsidP="00FC24D3">
            <w:pPr>
              <w:ind w:left="-57" w:right="-57"/>
              <w:jc w:val="center"/>
              <w:rPr>
                <w:sz w:val="22"/>
              </w:rPr>
            </w:pPr>
            <w:bookmarkStart w:id="108" w:name="_Toc308167050"/>
            <w:r w:rsidRPr="004F4160">
              <w:rPr>
                <w:sz w:val="22"/>
              </w:rPr>
              <w:t>Wartość</w:t>
            </w:r>
          </w:p>
        </w:tc>
        <w:tc>
          <w:tcPr>
            <w:tcW w:w="6520" w:type="dxa"/>
            <w:gridSpan w:val="12"/>
            <w:tcBorders>
              <w:top w:val="single" w:sz="12" w:space="0" w:color="auto"/>
              <w:left w:val="single" w:sz="6" w:space="0" w:color="auto"/>
              <w:bottom w:val="single" w:sz="6" w:space="0" w:color="auto"/>
              <w:right w:val="single" w:sz="6" w:space="0" w:color="auto"/>
            </w:tcBorders>
            <w:vAlign w:val="center"/>
          </w:tcPr>
          <w:p w:rsidR="006319FD" w:rsidRPr="004F4160" w:rsidRDefault="006319FD" w:rsidP="00FC24D3">
            <w:pPr>
              <w:jc w:val="center"/>
              <w:rPr>
                <w:sz w:val="22"/>
              </w:rPr>
            </w:pPr>
            <w:r w:rsidRPr="004F4160">
              <w:rPr>
                <w:sz w:val="22"/>
              </w:rPr>
              <w:t>M i e s i ą c e</w:t>
            </w:r>
          </w:p>
        </w:tc>
        <w:tc>
          <w:tcPr>
            <w:tcW w:w="1355" w:type="dxa"/>
            <w:gridSpan w:val="2"/>
            <w:tcBorders>
              <w:top w:val="single" w:sz="12" w:space="0" w:color="auto"/>
              <w:left w:val="single" w:sz="6" w:space="0" w:color="auto"/>
              <w:bottom w:val="single" w:sz="6" w:space="0" w:color="auto"/>
              <w:right w:val="single" w:sz="12" w:space="0" w:color="auto"/>
            </w:tcBorders>
            <w:shd w:val="clear" w:color="auto" w:fill="auto"/>
            <w:vAlign w:val="center"/>
          </w:tcPr>
          <w:p w:rsidR="006319FD" w:rsidRPr="004F4160" w:rsidRDefault="006319FD" w:rsidP="00FC24D3">
            <w:pPr>
              <w:ind w:left="-57" w:right="-57"/>
              <w:jc w:val="center"/>
              <w:rPr>
                <w:sz w:val="22"/>
              </w:rPr>
            </w:pPr>
            <w:r w:rsidRPr="004F4160">
              <w:rPr>
                <w:sz w:val="22"/>
              </w:rPr>
              <w:t>Średnia</w:t>
            </w:r>
          </w:p>
        </w:tc>
      </w:tr>
      <w:tr w:rsidR="006319FD" w:rsidRPr="004F4160" w:rsidTr="00FC24D3">
        <w:tblPrEx>
          <w:tblCellMar>
            <w:top w:w="0" w:type="dxa"/>
            <w:bottom w:w="0" w:type="dxa"/>
          </w:tblCellMar>
        </w:tblPrEx>
        <w:trPr>
          <w:cantSplit/>
          <w:trHeight w:val="500"/>
          <w:jc w:val="center"/>
        </w:trPr>
        <w:tc>
          <w:tcPr>
            <w:tcW w:w="1310" w:type="dxa"/>
            <w:vMerge/>
            <w:tcBorders>
              <w:top w:val="nil"/>
              <w:left w:val="single" w:sz="12" w:space="0" w:color="auto"/>
              <w:bottom w:val="single" w:sz="6" w:space="0" w:color="auto"/>
              <w:right w:val="single" w:sz="6" w:space="0" w:color="auto"/>
            </w:tcBorders>
            <w:vAlign w:val="center"/>
          </w:tcPr>
          <w:p w:rsidR="006319FD" w:rsidRPr="004F4160" w:rsidRDefault="006319FD" w:rsidP="00FC24D3">
            <w:pPr>
              <w:jc w:val="center"/>
              <w:rPr>
                <w:sz w:val="22"/>
              </w:rPr>
            </w:pPr>
          </w:p>
        </w:tc>
        <w:tc>
          <w:tcPr>
            <w:tcW w:w="544" w:type="dxa"/>
            <w:tcBorders>
              <w:left w:val="single" w:sz="6" w:space="0" w:color="auto"/>
              <w:bottom w:val="single" w:sz="6" w:space="0" w:color="auto"/>
              <w:right w:val="single" w:sz="6" w:space="0" w:color="auto"/>
            </w:tcBorders>
            <w:vAlign w:val="center"/>
          </w:tcPr>
          <w:p w:rsidR="006319FD" w:rsidRPr="004F4160" w:rsidRDefault="006319FD" w:rsidP="00FC24D3">
            <w:pPr>
              <w:jc w:val="center"/>
              <w:rPr>
                <w:sz w:val="22"/>
              </w:rPr>
            </w:pPr>
            <w:r w:rsidRPr="004F4160">
              <w:rPr>
                <w:sz w:val="22"/>
              </w:rPr>
              <w:t>I</w:t>
            </w:r>
          </w:p>
        </w:tc>
        <w:tc>
          <w:tcPr>
            <w:tcW w:w="544" w:type="dxa"/>
            <w:tcBorders>
              <w:left w:val="nil"/>
              <w:bottom w:val="single" w:sz="6" w:space="0" w:color="auto"/>
              <w:right w:val="single" w:sz="6" w:space="0" w:color="auto"/>
            </w:tcBorders>
            <w:vAlign w:val="center"/>
          </w:tcPr>
          <w:p w:rsidR="006319FD" w:rsidRPr="004F4160" w:rsidRDefault="006319FD" w:rsidP="00FC24D3">
            <w:pPr>
              <w:jc w:val="center"/>
              <w:rPr>
                <w:sz w:val="22"/>
              </w:rPr>
            </w:pPr>
            <w:r w:rsidRPr="004F4160">
              <w:rPr>
                <w:sz w:val="22"/>
              </w:rPr>
              <w:t>II</w:t>
            </w:r>
          </w:p>
        </w:tc>
        <w:tc>
          <w:tcPr>
            <w:tcW w:w="544" w:type="dxa"/>
            <w:tcBorders>
              <w:left w:val="nil"/>
              <w:bottom w:val="single" w:sz="6" w:space="0" w:color="auto"/>
              <w:right w:val="nil"/>
            </w:tcBorders>
            <w:vAlign w:val="center"/>
          </w:tcPr>
          <w:p w:rsidR="006319FD" w:rsidRPr="004F4160" w:rsidRDefault="006319FD" w:rsidP="00FC24D3">
            <w:pPr>
              <w:jc w:val="center"/>
              <w:rPr>
                <w:sz w:val="22"/>
              </w:rPr>
            </w:pPr>
            <w:r w:rsidRPr="004F4160">
              <w:rPr>
                <w:sz w:val="22"/>
              </w:rPr>
              <w:t>III</w:t>
            </w:r>
          </w:p>
        </w:tc>
        <w:tc>
          <w:tcPr>
            <w:tcW w:w="544" w:type="dxa"/>
            <w:tcBorders>
              <w:left w:val="single" w:sz="6" w:space="0" w:color="auto"/>
              <w:bottom w:val="single" w:sz="6" w:space="0" w:color="auto"/>
              <w:right w:val="single" w:sz="6" w:space="0" w:color="auto"/>
            </w:tcBorders>
            <w:vAlign w:val="center"/>
          </w:tcPr>
          <w:p w:rsidR="006319FD" w:rsidRPr="004F4160" w:rsidRDefault="006319FD" w:rsidP="00FC24D3">
            <w:pPr>
              <w:jc w:val="center"/>
              <w:rPr>
                <w:sz w:val="22"/>
              </w:rPr>
            </w:pPr>
            <w:r w:rsidRPr="004F4160">
              <w:rPr>
                <w:sz w:val="22"/>
              </w:rPr>
              <w:t>IV</w:t>
            </w:r>
          </w:p>
        </w:tc>
        <w:tc>
          <w:tcPr>
            <w:tcW w:w="543" w:type="dxa"/>
            <w:tcBorders>
              <w:left w:val="nil"/>
              <w:bottom w:val="single" w:sz="6" w:space="0" w:color="auto"/>
              <w:right w:val="nil"/>
            </w:tcBorders>
            <w:vAlign w:val="center"/>
          </w:tcPr>
          <w:p w:rsidR="006319FD" w:rsidRPr="004F4160" w:rsidRDefault="006319FD" w:rsidP="00FC24D3">
            <w:pPr>
              <w:jc w:val="center"/>
              <w:rPr>
                <w:sz w:val="22"/>
              </w:rPr>
            </w:pPr>
            <w:r w:rsidRPr="004F4160">
              <w:rPr>
                <w:sz w:val="22"/>
              </w:rPr>
              <w:t>V</w:t>
            </w:r>
          </w:p>
        </w:tc>
        <w:tc>
          <w:tcPr>
            <w:tcW w:w="543" w:type="dxa"/>
            <w:tcBorders>
              <w:left w:val="single" w:sz="6" w:space="0" w:color="auto"/>
              <w:bottom w:val="single" w:sz="6" w:space="0" w:color="auto"/>
              <w:right w:val="single" w:sz="6" w:space="0" w:color="auto"/>
            </w:tcBorders>
            <w:vAlign w:val="center"/>
          </w:tcPr>
          <w:p w:rsidR="006319FD" w:rsidRPr="004F4160" w:rsidRDefault="006319FD" w:rsidP="00FC24D3">
            <w:pPr>
              <w:jc w:val="center"/>
              <w:rPr>
                <w:sz w:val="22"/>
              </w:rPr>
            </w:pPr>
            <w:r w:rsidRPr="004F4160">
              <w:rPr>
                <w:sz w:val="22"/>
              </w:rPr>
              <w:t>VI</w:t>
            </w:r>
          </w:p>
        </w:tc>
        <w:tc>
          <w:tcPr>
            <w:tcW w:w="543" w:type="dxa"/>
            <w:tcBorders>
              <w:left w:val="nil"/>
              <w:bottom w:val="single" w:sz="6" w:space="0" w:color="auto"/>
              <w:right w:val="nil"/>
            </w:tcBorders>
            <w:vAlign w:val="center"/>
          </w:tcPr>
          <w:p w:rsidR="006319FD" w:rsidRPr="004F4160" w:rsidRDefault="006319FD" w:rsidP="00FC24D3">
            <w:pPr>
              <w:jc w:val="center"/>
              <w:rPr>
                <w:sz w:val="22"/>
              </w:rPr>
            </w:pPr>
            <w:r w:rsidRPr="004F4160">
              <w:rPr>
                <w:sz w:val="22"/>
              </w:rPr>
              <w:t>VII</w:t>
            </w:r>
          </w:p>
        </w:tc>
        <w:tc>
          <w:tcPr>
            <w:tcW w:w="543" w:type="dxa"/>
            <w:tcBorders>
              <w:left w:val="single" w:sz="6" w:space="0" w:color="auto"/>
              <w:bottom w:val="single" w:sz="6" w:space="0" w:color="auto"/>
              <w:right w:val="single" w:sz="6" w:space="0" w:color="auto"/>
            </w:tcBorders>
            <w:vAlign w:val="center"/>
          </w:tcPr>
          <w:p w:rsidR="006319FD" w:rsidRPr="004F4160" w:rsidRDefault="006319FD" w:rsidP="00FC24D3">
            <w:pPr>
              <w:jc w:val="center"/>
              <w:rPr>
                <w:sz w:val="22"/>
              </w:rPr>
            </w:pPr>
            <w:r w:rsidRPr="004F4160">
              <w:rPr>
                <w:sz w:val="22"/>
              </w:rPr>
              <w:t>VIII</w:t>
            </w:r>
          </w:p>
        </w:tc>
        <w:tc>
          <w:tcPr>
            <w:tcW w:w="543" w:type="dxa"/>
            <w:tcBorders>
              <w:left w:val="nil"/>
              <w:bottom w:val="single" w:sz="6" w:space="0" w:color="auto"/>
              <w:right w:val="nil"/>
            </w:tcBorders>
            <w:vAlign w:val="center"/>
          </w:tcPr>
          <w:p w:rsidR="006319FD" w:rsidRPr="004F4160" w:rsidRDefault="006319FD" w:rsidP="00FC24D3">
            <w:pPr>
              <w:jc w:val="center"/>
              <w:rPr>
                <w:sz w:val="22"/>
              </w:rPr>
            </w:pPr>
            <w:r w:rsidRPr="004F4160">
              <w:rPr>
                <w:sz w:val="22"/>
              </w:rPr>
              <w:t>IX</w:t>
            </w:r>
          </w:p>
        </w:tc>
        <w:tc>
          <w:tcPr>
            <w:tcW w:w="543" w:type="dxa"/>
            <w:tcBorders>
              <w:left w:val="single" w:sz="6" w:space="0" w:color="auto"/>
              <w:bottom w:val="single" w:sz="6" w:space="0" w:color="auto"/>
              <w:right w:val="single" w:sz="6" w:space="0" w:color="auto"/>
            </w:tcBorders>
            <w:vAlign w:val="center"/>
          </w:tcPr>
          <w:p w:rsidR="006319FD" w:rsidRPr="004F4160" w:rsidRDefault="006319FD" w:rsidP="00FC24D3">
            <w:pPr>
              <w:jc w:val="center"/>
              <w:rPr>
                <w:sz w:val="22"/>
              </w:rPr>
            </w:pPr>
            <w:r w:rsidRPr="004F4160">
              <w:rPr>
                <w:sz w:val="22"/>
              </w:rPr>
              <w:t>X</w:t>
            </w:r>
          </w:p>
        </w:tc>
        <w:tc>
          <w:tcPr>
            <w:tcW w:w="543" w:type="dxa"/>
            <w:tcBorders>
              <w:left w:val="nil"/>
              <w:bottom w:val="single" w:sz="6" w:space="0" w:color="auto"/>
              <w:right w:val="nil"/>
            </w:tcBorders>
            <w:vAlign w:val="center"/>
          </w:tcPr>
          <w:p w:rsidR="006319FD" w:rsidRPr="004F4160" w:rsidRDefault="006319FD" w:rsidP="00FC24D3">
            <w:pPr>
              <w:jc w:val="center"/>
              <w:rPr>
                <w:sz w:val="22"/>
              </w:rPr>
            </w:pPr>
            <w:r w:rsidRPr="004F4160">
              <w:rPr>
                <w:sz w:val="22"/>
              </w:rPr>
              <w:t>XI</w:t>
            </w:r>
          </w:p>
        </w:tc>
        <w:tc>
          <w:tcPr>
            <w:tcW w:w="543" w:type="dxa"/>
            <w:tcBorders>
              <w:left w:val="single" w:sz="6" w:space="0" w:color="auto"/>
              <w:bottom w:val="single" w:sz="6" w:space="0" w:color="auto"/>
              <w:right w:val="single" w:sz="6" w:space="0" w:color="auto"/>
            </w:tcBorders>
            <w:vAlign w:val="center"/>
          </w:tcPr>
          <w:p w:rsidR="006319FD" w:rsidRPr="004F4160" w:rsidRDefault="006319FD" w:rsidP="00FC24D3">
            <w:pPr>
              <w:jc w:val="center"/>
              <w:rPr>
                <w:sz w:val="22"/>
              </w:rPr>
            </w:pPr>
            <w:r w:rsidRPr="004F4160">
              <w:rPr>
                <w:sz w:val="22"/>
              </w:rPr>
              <w:t>XII</w:t>
            </w:r>
          </w:p>
        </w:tc>
        <w:tc>
          <w:tcPr>
            <w:tcW w:w="543" w:type="dxa"/>
            <w:tcBorders>
              <w:top w:val="single" w:sz="6" w:space="0" w:color="auto"/>
              <w:left w:val="single" w:sz="6" w:space="0" w:color="auto"/>
              <w:bottom w:val="single" w:sz="6" w:space="0" w:color="auto"/>
              <w:right w:val="single" w:sz="6" w:space="0" w:color="auto"/>
            </w:tcBorders>
            <w:shd w:val="clear" w:color="auto" w:fill="auto"/>
            <w:vAlign w:val="center"/>
          </w:tcPr>
          <w:p w:rsidR="006319FD" w:rsidRPr="004F4160" w:rsidRDefault="006319FD" w:rsidP="00FC24D3">
            <w:pPr>
              <w:ind w:left="-57" w:right="-57"/>
              <w:jc w:val="center"/>
              <w:rPr>
                <w:sz w:val="22"/>
              </w:rPr>
            </w:pPr>
            <w:r w:rsidRPr="004F4160">
              <w:rPr>
                <w:sz w:val="22"/>
              </w:rPr>
              <w:t>V-IX</w:t>
            </w:r>
          </w:p>
        </w:tc>
        <w:tc>
          <w:tcPr>
            <w:tcW w:w="812" w:type="dxa"/>
            <w:tcBorders>
              <w:top w:val="single" w:sz="6" w:space="0" w:color="auto"/>
              <w:left w:val="single" w:sz="6" w:space="0" w:color="auto"/>
              <w:bottom w:val="single" w:sz="6" w:space="0" w:color="auto"/>
              <w:right w:val="single" w:sz="12" w:space="0" w:color="auto"/>
            </w:tcBorders>
            <w:shd w:val="clear" w:color="auto" w:fill="auto"/>
            <w:vAlign w:val="center"/>
          </w:tcPr>
          <w:p w:rsidR="006319FD" w:rsidRPr="004F4160" w:rsidRDefault="006319FD" w:rsidP="00FC24D3">
            <w:pPr>
              <w:ind w:left="-57" w:right="-57"/>
              <w:jc w:val="center"/>
              <w:rPr>
                <w:sz w:val="22"/>
              </w:rPr>
            </w:pPr>
            <w:r w:rsidRPr="004F4160">
              <w:rPr>
                <w:sz w:val="22"/>
              </w:rPr>
              <w:t>roczna</w:t>
            </w:r>
          </w:p>
        </w:tc>
      </w:tr>
      <w:tr w:rsidR="006319FD" w:rsidRPr="004F4160" w:rsidTr="00FC24D3">
        <w:tblPrEx>
          <w:tblCellMar>
            <w:top w:w="0" w:type="dxa"/>
            <w:bottom w:w="0" w:type="dxa"/>
          </w:tblCellMar>
        </w:tblPrEx>
        <w:trPr>
          <w:cantSplit/>
          <w:jc w:val="center"/>
        </w:trPr>
        <w:tc>
          <w:tcPr>
            <w:tcW w:w="1310" w:type="dxa"/>
            <w:tcBorders>
              <w:top w:val="single" w:sz="6" w:space="0" w:color="auto"/>
              <w:left w:val="single" w:sz="12" w:space="0" w:color="auto"/>
              <w:bottom w:val="single" w:sz="12" w:space="0" w:color="auto"/>
              <w:right w:val="single" w:sz="6" w:space="0" w:color="auto"/>
            </w:tcBorders>
            <w:shd w:val="clear" w:color="auto" w:fill="E0E0E0"/>
            <w:vAlign w:val="center"/>
          </w:tcPr>
          <w:p w:rsidR="006319FD" w:rsidRPr="004F4160" w:rsidRDefault="006319FD" w:rsidP="00FC24D3">
            <w:pPr>
              <w:jc w:val="center"/>
              <w:rPr>
                <w:sz w:val="14"/>
                <w:szCs w:val="14"/>
              </w:rPr>
            </w:pPr>
            <w:r w:rsidRPr="004F4160">
              <w:rPr>
                <w:sz w:val="14"/>
                <w:szCs w:val="14"/>
              </w:rPr>
              <w:t>1</w:t>
            </w:r>
          </w:p>
        </w:tc>
        <w:tc>
          <w:tcPr>
            <w:tcW w:w="544" w:type="dxa"/>
            <w:tcBorders>
              <w:top w:val="single" w:sz="6" w:space="0" w:color="auto"/>
              <w:left w:val="single" w:sz="6" w:space="0" w:color="auto"/>
              <w:bottom w:val="single" w:sz="12" w:space="0" w:color="auto"/>
              <w:right w:val="single" w:sz="6" w:space="0" w:color="auto"/>
            </w:tcBorders>
            <w:shd w:val="clear" w:color="auto" w:fill="E0E0E0"/>
            <w:vAlign w:val="center"/>
          </w:tcPr>
          <w:p w:rsidR="006319FD" w:rsidRPr="004F4160" w:rsidRDefault="006319FD" w:rsidP="00FC24D3">
            <w:pPr>
              <w:jc w:val="center"/>
              <w:rPr>
                <w:sz w:val="14"/>
                <w:szCs w:val="14"/>
              </w:rPr>
            </w:pPr>
            <w:r w:rsidRPr="004F4160">
              <w:rPr>
                <w:sz w:val="14"/>
                <w:szCs w:val="14"/>
              </w:rPr>
              <w:t>2</w:t>
            </w:r>
          </w:p>
        </w:tc>
        <w:tc>
          <w:tcPr>
            <w:tcW w:w="544" w:type="dxa"/>
            <w:tcBorders>
              <w:top w:val="single" w:sz="6" w:space="0" w:color="auto"/>
              <w:left w:val="nil"/>
              <w:bottom w:val="single" w:sz="12" w:space="0" w:color="auto"/>
              <w:right w:val="single" w:sz="6" w:space="0" w:color="auto"/>
            </w:tcBorders>
            <w:shd w:val="clear" w:color="auto" w:fill="E0E0E0"/>
            <w:vAlign w:val="center"/>
          </w:tcPr>
          <w:p w:rsidR="006319FD" w:rsidRPr="004F4160" w:rsidRDefault="006319FD" w:rsidP="00FC24D3">
            <w:pPr>
              <w:jc w:val="center"/>
              <w:rPr>
                <w:sz w:val="14"/>
                <w:szCs w:val="14"/>
              </w:rPr>
            </w:pPr>
            <w:r w:rsidRPr="004F4160">
              <w:rPr>
                <w:sz w:val="14"/>
                <w:szCs w:val="14"/>
              </w:rPr>
              <w:t>3</w:t>
            </w:r>
          </w:p>
        </w:tc>
        <w:tc>
          <w:tcPr>
            <w:tcW w:w="544" w:type="dxa"/>
            <w:tcBorders>
              <w:top w:val="single" w:sz="6" w:space="0" w:color="auto"/>
              <w:left w:val="nil"/>
              <w:bottom w:val="single" w:sz="12" w:space="0" w:color="auto"/>
              <w:right w:val="nil"/>
            </w:tcBorders>
            <w:shd w:val="clear" w:color="auto" w:fill="E0E0E0"/>
            <w:vAlign w:val="center"/>
          </w:tcPr>
          <w:p w:rsidR="006319FD" w:rsidRPr="004F4160" w:rsidRDefault="006319FD" w:rsidP="00FC24D3">
            <w:pPr>
              <w:jc w:val="center"/>
              <w:rPr>
                <w:sz w:val="14"/>
                <w:szCs w:val="14"/>
              </w:rPr>
            </w:pPr>
            <w:r w:rsidRPr="004F4160">
              <w:rPr>
                <w:sz w:val="14"/>
                <w:szCs w:val="14"/>
              </w:rPr>
              <w:t>4</w:t>
            </w:r>
          </w:p>
        </w:tc>
        <w:tc>
          <w:tcPr>
            <w:tcW w:w="544" w:type="dxa"/>
            <w:tcBorders>
              <w:top w:val="single" w:sz="6" w:space="0" w:color="auto"/>
              <w:left w:val="single" w:sz="6" w:space="0" w:color="auto"/>
              <w:bottom w:val="single" w:sz="12" w:space="0" w:color="auto"/>
              <w:right w:val="single" w:sz="6" w:space="0" w:color="auto"/>
            </w:tcBorders>
            <w:shd w:val="clear" w:color="auto" w:fill="E0E0E0"/>
            <w:vAlign w:val="center"/>
          </w:tcPr>
          <w:p w:rsidR="006319FD" w:rsidRPr="004F4160" w:rsidRDefault="006319FD" w:rsidP="00FC24D3">
            <w:pPr>
              <w:jc w:val="center"/>
              <w:rPr>
                <w:sz w:val="14"/>
                <w:szCs w:val="14"/>
              </w:rPr>
            </w:pPr>
            <w:r w:rsidRPr="004F4160">
              <w:rPr>
                <w:sz w:val="14"/>
                <w:szCs w:val="14"/>
              </w:rPr>
              <w:t>5</w:t>
            </w:r>
          </w:p>
        </w:tc>
        <w:tc>
          <w:tcPr>
            <w:tcW w:w="543" w:type="dxa"/>
            <w:tcBorders>
              <w:top w:val="single" w:sz="6" w:space="0" w:color="auto"/>
              <w:left w:val="nil"/>
              <w:bottom w:val="single" w:sz="12" w:space="0" w:color="auto"/>
              <w:right w:val="nil"/>
            </w:tcBorders>
            <w:shd w:val="clear" w:color="auto" w:fill="E0E0E0"/>
            <w:vAlign w:val="center"/>
          </w:tcPr>
          <w:p w:rsidR="006319FD" w:rsidRPr="004F4160" w:rsidRDefault="006319FD" w:rsidP="00FC24D3">
            <w:pPr>
              <w:jc w:val="center"/>
              <w:rPr>
                <w:sz w:val="14"/>
                <w:szCs w:val="14"/>
              </w:rPr>
            </w:pPr>
            <w:r w:rsidRPr="004F4160">
              <w:rPr>
                <w:sz w:val="14"/>
                <w:szCs w:val="14"/>
              </w:rPr>
              <w:t>6</w:t>
            </w:r>
          </w:p>
        </w:tc>
        <w:tc>
          <w:tcPr>
            <w:tcW w:w="543" w:type="dxa"/>
            <w:tcBorders>
              <w:top w:val="single" w:sz="6" w:space="0" w:color="auto"/>
              <w:left w:val="single" w:sz="6" w:space="0" w:color="auto"/>
              <w:bottom w:val="single" w:sz="12" w:space="0" w:color="auto"/>
              <w:right w:val="single" w:sz="6" w:space="0" w:color="auto"/>
            </w:tcBorders>
            <w:shd w:val="clear" w:color="auto" w:fill="E0E0E0"/>
            <w:vAlign w:val="center"/>
          </w:tcPr>
          <w:p w:rsidR="006319FD" w:rsidRPr="004F4160" w:rsidRDefault="006319FD" w:rsidP="00FC24D3">
            <w:pPr>
              <w:jc w:val="center"/>
              <w:rPr>
                <w:sz w:val="14"/>
                <w:szCs w:val="14"/>
              </w:rPr>
            </w:pPr>
            <w:r w:rsidRPr="004F4160">
              <w:rPr>
                <w:sz w:val="14"/>
                <w:szCs w:val="14"/>
              </w:rPr>
              <w:t>7</w:t>
            </w:r>
          </w:p>
        </w:tc>
        <w:tc>
          <w:tcPr>
            <w:tcW w:w="543" w:type="dxa"/>
            <w:tcBorders>
              <w:top w:val="single" w:sz="6" w:space="0" w:color="auto"/>
              <w:left w:val="nil"/>
              <w:bottom w:val="single" w:sz="12" w:space="0" w:color="auto"/>
              <w:right w:val="nil"/>
            </w:tcBorders>
            <w:shd w:val="clear" w:color="auto" w:fill="E0E0E0"/>
            <w:vAlign w:val="center"/>
          </w:tcPr>
          <w:p w:rsidR="006319FD" w:rsidRPr="004F4160" w:rsidRDefault="006319FD" w:rsidP="00FC24D3">
            <w:pPr>
              <w:jc w:val="center"/>
              <w:rPr>
                <w:sz w:val="14"/>
                <w:szCs w:val="14"/>
              </w:rPr>
            </w:pPr>
            <w:r w:rsidRPr="004F4160">
              <w:rPr>
                <w:sz w:val="14"/>
                <w:szCs w:val="14"/>
              </w:rPr>
              <w:t>8</w:t>
            </w:r>
          </w:p>
        </w:tc>
        <w:tc>
          <w:tcPr>
            <w:tcW w:w="543" w:type="dxa"/>
            <w:tcBorders>
              <w:top w:val="single" w:sz="6" w:space="0" w:color="auto"/>
              <w:left w:val="single" w:sz="6" w:space="0" w:color="auto"/>
              <w:bottom w:val="single" w:sz="12" w:space="0" w:color="auto"/>
              <w:right w:val="single" w:sz="6" w:space="0" w:color="auto"/>
            </w:tcBorders>
            <w:shd w:val="clear" w:color="auto" w:fill="E0E0E0"/>
            <w:vAlign w:val="center"/>
          </w:tcPr>
          <w:p w:rsidR="006319FD" w:rsidRPr="004F4160" w:rsidRDefault="006319FD" w:rsidP="00FC24D3">
            <w:pPr>
              <w:jc w:val="center"/>
              <w:rPr>
                <w:sz w:val="14"/>
                <w:szCs w:val="14"/>
              </w:rPr>
            </w:pPr>
            <w:r w:rsidRPr="004F4160">
              <w:rPr>
                <w:sz w:val="14"/>
                <w:szCs w:val="14"/>
              </w:rPr>
              <w:t>9</w:t>
            </w:r>
          </w:p>
        </w:tc>
        <w:tc>
          <w:tcPr>
            <w:tcW w:w="543" w:type="dxa"/>
            <w:tcBorders>
              <w:top w:val="single" w:sz="6" w:space="0" w:color="auto"/>
              <w:left w:val="nil"/>
              <w:bottom w:val="single" w:sz="12" w:space="0" w:color="auto"/>
              <w:right w:val="nil"/>
            </w:tcBorders>
            <w:shd w:val="clear" w:color="auto" w:fill="E0E0E0"/>
            <w:vAlign w:val="center"/>
          </w:tcPr>
          <w:p w:rsidR="006319FD" w:rsidRPr="004F4160" w:rsidRDefault="006319FD" w:rsidP="00FC24D3">
            <w:pPr>
              <w:jc w:val="center"/>
              <w:rPr>
                <w:sz w:val="14"/>
                <w:szCs w:val="14"/>
              </w:rPr>
            </w:pPr>
            <w:r w:rsidRPr="004F4160">
              <w:rPr>
                <w:sz w:val="14"/>
                <w:szCs w:val="14"/>
              </w:rPr>
              <w:t>10</w:t>
            </w:r>
          </w:p>
        </w:tc>
        <w:tc>
          <w:tcPr>
            <w:tcW w:w="543" w:type="dxa"/>
            <w:tcBorders>
              <w:top w:val="single" w:sz="6" w:space="0" w:color="auto"/>
              <w:left w:val="single" w:sz="6" w:space="0" w:color="auto"/>
              <w:bottom w:val="single" w:sz="12" w:space="0" w:color="auto"/>
              <w:right w:val="single" w:sz="6" w:space="0" w:color="auto"/>
            </w:tcBorders>
            <w:shd w:val="clear" w:color="auto" w:fill="E0E0E0"/>
            <w:vAlign w:val="center"/>
          </w:tcPr>
          <w:p w:rsidR="006319FD" w:rsidRPr="004F4160" w:rsidRDefault="006319FD" w:rsidP="00FC24D3">
            <w:pPr>
              <w:jc w:val="center"/>
              <w:rPr>
                <w:sz w:val="14"/>
                <w:szCs w:val="14"/>
              </w:rPr>
            </w:pPr>
            <w:r w:rsidRPr="004F4160">
              <w:rPr>
                <w:sz w:val="14"/>
                <w:szCs w:val="14"/>
              </w:rPr>
              <w:t>11</w:t>
            </w:r>
          </w:p>
        </w:tc>
        <w:tc>
          <w:tcPr>
            <w:tcW w:w="543" w:type="dxa"/>
            <w:tcBorders>
              <w:top w:val="single" w:sz="6" w:space="0" w:color="auto"/>
              <w:left w:val="nil"/>
              <w:bottom w:val="single" w:sz="12" w:space="0" w:color="auto"/>
              <w:right w:val="nil"/>
            </w:tcBorders>
            <w:shd w:val="clear" w:color="auto" w:fill="E0E0E0"/>
            <w:vAlign w:val="center"/>
          </w:tcPr>
          <w:p w:rsidR="006319FD" w:rsidRPr="004F4160" w:rsidRDefault="006319FD" w:rsidP="00FC24D3">
            <w:pPr>
              <w:jc w:val="center"/>
              <w:rPr>
                <w:sz w:val="14"/>
                <w:szCs w:val="14"/>
              </w:rPr>
            </w:pPr>
            <w:r w:rsidRPr="004F4160">
              <w:rPr>
                <w:sz w:val="14"/>
                <w:szCs w:val="14"/>
              </w:rPr>
              <w:t>12</w:t>
            </w:r>
          </w:p>
        </w:tc>
        <w:tc>
          <w:tcPr>
            <w:tcW w:w="543" w:type="dxa"/>
            <w:tcBorders>
              <w:top w:val="single" w:sz="6" w:space="0" w:color="auto"/>
              <w:left w:val="single" w:sz="6" w:space="0" w:color="auto"/>
              <w:bottom w:val="single" w:sz="12" w:space="0" w:color="auto"/>
              <w:right w:val="single" w:sz="6" w:space="0" w:color="auto"/>
            </w:tcBorders>
            <w:shd w:val="clear" w:color="auto" w:fill="E0E0E0"/>
            <w:vAlign w:val="center"/>
          </w:tcPr>
          <w:p w:rsidR="006319FD" w:rsidRPr="004F4160" w:rsidRDefault="006319FD" w:rsidP="00FC24D3">
            <w:pPr>
              <w:jc w:val="center"/>
              <w:rPr>
                <w:sz w:val="14"/>
                <w:szCs w:val="14"/>
              </w:rPr>
            </w:pPr>
            <w:r w:rsidRPr="004F4160">
              <w:rPr>
                <w:sz w:val="14"/>
                <w:szCs w:val="14"/>
              </w:rPr>
              <w:t>13</w:t>
            </w:r>
          </w:p>
        </w:tc>
        <w:tc>
          <w:tcPr>
            <w:tcW w:w="543" w:type="dxa"/>
            <w:tcBorders>
              <w:top w:val="single" w:sz="6" w:space="0" w:color="auto"/>
              <w:left w:val="nil"/>
              <w:bottom w:val="single" w:sz="12" w:space="0" w:color="auto"/>
              <w:right w:val="nil"/>
            </w:tcBorders>
            <w:shd w:val="clear" w:color="auto" w:fill="E0E0E0"/>
            <w:vAlign w:val="center"/>
          </w:tcPr>
          <w:p w:rsidR="006319FD" w:rsidRPr="004F4160" w:rsidRDefault="006319FD" w:rsidP="00FC24D3">
            <w:pPr>
              <w:jc w:val="center"/>
              <w:rPr>
                <w:sz w:val="14"/>
                <w:szCs w:val="14"/>
              </w:rPr>
            </w:pPr>
            <w:r w:rsidRPr="004F4160">
              <w:rPr>
                <w:sz w:val="14"/>
                <w:szCs w:val="14"/>
              </w:rPr>
              <w:t>14</w:t>
            </w:r>
          </w:p>
        </w:tc>
        <w:tc>
          <w:tcPr>
            <w:tcW w:w="812" w:type="dxa"/>
            <w:tcBorders>
              <w:top w:val="single" w:sz="6" w:space="0" w:color="auto"/>
              <w:left w:val="single" w:sz="6" w:space="0" w:color="auto"/>
              <w:bottom w:val="single" w:sz="12" w:space="0" w:color="auto"/>
              <w:right w:val="single" w:sz="12" w:space="0" w:color="auto"/>
            </w:tcBorders>
            <w:shd w:val="clear" w:color="auto" w:fill="E0E0E0"/>
            <w:vAlign w:val="center"/>
          </w:tcPr>
          <w:p w:rsidR="006319FD" w:rsidRPr="004F4160" w:rsidRDefault="006319FD" w:rsidP="00FC24D3">
            <w:pPr>
              <w:jc w:val="center"/>
              <w:rPr>
                <w:sz w:val="14"/>
                <w:szCs w:val="14"/>
              </w:rPr>
            </w:pPr>
            <w:r w:rsidRPr="004F4160">
              <w:rPr>
                <w:sz w:val="14"/>
                <w:szCs w:val="14"/>
              </w:rPr>
              <w:t>15</w:t>
            </w:r>
          </w:p>
        </w:tc>
      </w:tr>
      <w:tr w:rsidR="006319FD" w:rsidRPr="00B24D43" w:rsidTr="00FC24D3">
        <w:tblPrEx>
          <w:tblCellMar>
            <w:top w:w="0" w:type="dxa"/>
            <w:bottom w:w="0" w:type="dxa"/>
          </w:tblCellMar>
        </w:tblPrEx>
        <w:trPr>
          <w:cantSplit/>
          <w:trHeight w:hRule="exact" w:val="397"/>
          <w:jc w:val="center"/>
        </w:trPr>
        <w:tc>
          <w:tcPr>
            <w:tcW w:w="1310" w:type="dxa"/>
            <w:tcBorders>
              <w:top w:val="single" w:sz="12" w:space="0" w:color="auto"/>
              <w:left w:val="single" w:sz="12" w:space="0" w:color="auto"/>
              <w:bottom w:val="single" w:sz="6" w:space="0" w:color="auto"/>
              <w:right w:val="single" w:sz="6" w:space="0" w:color="auto"/>
            </w:tcBorders>
            <w:vAlign w:val="center"/>
          </w:tcPr>
          <w:p w:rsidR="006319FD" w:rsidRPr="00B24D43" w:rsidRDefault="006319FD" w:rsidP="00FC24D3">
            <w:pPr>
              <w:ind w:left="-57" w:right="-57"/>
              <w:jc w:val="center"/>
            </w:pPr>
            <w:r w:rsidRPr="00B24D43">
              <w:t>średnia dobowa</w:t>
            </w:r>
          </w:p>
        </w:tc>
        <w:tc>
          <w:tcPr>
            <w:tcW w:w="544" w:type="dxa"/>
            <w:tcBorders>
              <w:top w:val="single" w:sz="12" w:space="0" w:color="auto"/>
              <w:left w:val="single" w:sz="6" w:space="0" w:color="auto"/>
              <w:bottom w:val="single" w:sz="6" w:space="0" w:color="auto"/>
              <w:right w:val="single" w:sz="6" w:space="0" w:color="auto"/>
            </w:tcBorders>
            <w:vAlign w:val="center"/>
          </w:tcPr>
          <w:p w:rsidR="006319FD" w:rsidRPr="00B24D43" w:rsidRDefault="006319FD" w:rsidP="00FC24D3">
            <w:pPr>
              <w:ind w:left="-57"/>
              <w:jc w:val="right"/>
            </w:pPr>
            <w:r w:rsidRPr="00B24D43">
              <w:t>-2,9</w:t>
            </w:r>
          </w:p>
        </w:tc>
        <w:tc>
          <w:tcPr>
            <w:tcW w:w="544" w:type="dxa"/>
            <w:tcBorders>
              <w:top w:val="single" w:sz="12" w:space="0" w:color="auto"/>
              <w:left w:val="nil"/>
              <w:bottom w:val="single" w:sz="6" w:space="0" w:color="auto"/>
              <w:right w:val="single" w:sz="6" w:space="0" w:color="auto"/>
            </w:tcBorders>
            <w:vAlign w:val="center"/>
          </w:tcPr>
          <w:p w:rsidR="006319FD" w:rsidRPr="00B24D43" w:rsidRDefault="006319FD" w:rsidP="00FC24D3">
            <w:pPr>
              <w:ind w:left="-57"/>
              <w:jc w:val="right"/>
            </w:pPr>
            <w:r w:rsidRPr="00B24D43">
              <w:t>-2,9</w:t>
            </w:r>
          </w:p>
        </w:tc>
        <w:tc>
          <w:tcPr>
            <w:tcW w:w="544" w:type="dxa"/>
            <w:tcBorders>
              <w:top w:val="single" w:sz="12" w:space="0" w:color="auto"/>
              <w:left w:val="nil"/>
              <w:bottom w:val="single" w:sz="6" w:space="0" w:color="auto"/>
              <w:right w:val="nil"/>
            </w:tcBorders>
            <w:vAlign w:val="center"/>
          </w:tcPr>
          <w:p w:rsidR="006319FD" w:rsidRPr="00B24D43" w:rsidRDefault="006319FD" w:rsidP="00FC24D3">
            <w:pPr>
              <w:ind w:left="-57"/>
              <w:jc w:val="right"/>
            </w:pPr>
            <w:r w:rsidRPr="00B24D43">
              <w:t>0,4</w:t>
            </w:r>
          </w:p>
        </w:tc>
        <w:tc>
          <w:tcPr>
            <w:tcW w:w="544" w:type="dxa"/>
            <w:tcBorders>
              <w:top w:val="single" w:sz="12" w:space="0" w:color="auto"/>
              <w:left w:val="single" w:sz="6" w:space="0" w:color="auto"/>
              <w:bottom w:val="single" w:sz="6" w:space="0" w:color="auto"/>
              <w:right w:val="single" w:sz="6" w:space="0" w:color="auto"/>
            </w:tcBorders>
            <w:vAlign w:val="center"/>
          </w:tcPr>
          <w:p w:rsidR="006319FD" w:rsidRPr="00B24D43" w:rsidRDefault="006319FD" w:rsidP="00FC24D3">
            <w:pPr>
              <w:ind w:left="-57"/>
              <w:jc w:val="right"/>
            </w:pPr>
            <w:r w:rsidRPr="00B24D43">
              <w:t>7,0</w:t>
            </w:r>
          </w:p>
        </w:tc>
        <w:tc>
          <w:tcPr>
            <w:tcW w:w="543" w:type="dxa"/>
            <w:tcBorders>
              <w:top w:val="single" w:sz="12" w:space="0" w:color="auto"/>
              <w:left w:val="nil"/>
              <w:bottom w:val="single" w:sz="6" w:space="0" w:color="auto"/>
              <w:right w:val="nil"/>
            </w:tcBorders>
            <w:vAlign w:val="center"/>
          </w:tcPr>
          <w:p w:rsidR="006319FD" w:rsidRPr="00B24D43" w:rsidRDefault="006319FD" w:rsidP="00FC24D3">
            <w:pPr>
              <w:ind w:left="-57"/>
              <w:jc w:val="right"/>
            </w:pPr>
            <w:r w:rsidRPr="00B24D43">
              <w:t>12,4</w:t>
            </w:r>
          </w:p>
        </w:tc>
        <w:tc>
          <w:tcPr>
            <w:tcW w:w="543" w:type="dxa"/>
            <w:tcBorders>
              <w:top w:val="single" w:sz="12" w:space="0" w:color="auto"/>
              <w:left w:val="single" w:sz="6" w:space="0" w:color="auto"/>
              <w:bottom w:val="single" w:sz="6" w:space="0" w:color="auto"/>
              <w:right w:val="single" w:sz="6" w:space="0" w:color="auto"/>
            </w:tcBorders>
            <w:vAlign w:val="center"/>
          </w:tcPr>
          <w:p w:rsidR="006319FD" w:rsidRPr="00B24D43" w:rsidRDefault="006319FD" w:rsidP="00FC24D3">
            <w:pPr>
              <w:ind w:left="-57"/>
              <w:jc w:val="right"/>
            </w:pPr>
            <w:r w:rsidRPr="00B24D43">
              <w:t>15,4</w:t>
            </w:r>
          </w:p>
        </w:tc>
        <w:tc>
          <w:tcPr>
            <w:tcW w:w="543" w:type="dxa"/>
            <w:tcBorders>
              <w:top w:val="single" w:sz="12" w:space="0" w:color="auto"/>
              <w:left w:val="nil"/>
              <w:bottom w:val="single" w:sz="6" w:space="0" w:color="auto"/>
              <w:right w:val="nil"/>
            </w:tcBorders>
            <w:vAlign w:val="center"/>
          </w:tcPr>
          <w:p w:rsidR="006319FD" w:rsidRPr="00B24D43" w:rsidRDefault="006319FD" w:rsidP="00FC24D3">
            <w:pPr>
              <w:ind w:left="-57"/>
              <w:jc w:val="right"/>
            </w:pPr>
            <w:r w:rsidRPr="00B24D43">
              <w:t>18,0</w:t>
            </w:r>
          </w:p>
        </w:tc>
        <w:tc>
          <w:tcPr>
            <w:tcW w:w="543" w:type="dxa"/>
            <w:tcBorders>
              <w:top w:val="single" w:sz="12" w:space="0" w:color="auto"/>
              <w:left w:val="single" w:sz="6" w:space="0" w:color="auto"/>
              <w:bottom w:val="single" w:sz="6" w:space="0" w:color="auto"/>
              <w:right w:val="single" w:sz="6" w:space="0" w:color="auto"/>
            </w:tcBorders>
            <w:vAlign w:val="center"/>
          </w:tcPr>
          <w:p w:rsidR="006319FD" w:rsidRPr="00B24D43" w:rsidRDefault="006319FD" w:rsidP="00FC24D3">
            <w:pPr>
              <w:ind w:left="-57"/>
              <w:jc w:val="right"/>
            </w:pPr>
            <w:r w:rsidRPr="00B24D43">
              <w:t>17,2</w:t>
            </w:r>
          </w:p>
        </w:tc>
        <w:tc>
          <w:tcPr>
            <w:tcW w:w="543" w:type="dxa"/>
            <w:tcBorders>
              <w:top w:val="single" w:sz="12" w:space="0" w:color="auto"/>
              <w:left w:val="nil"/>
              <w:bottom w:val="single" w:sz="6" w:space="0" w:color="auto"/>
              <w:right w:val="nil"/>
            </w:tcBorders>
            <w:vAlign w:val="center"/>
          </w:tcPr>
          <w:p w:rsidR="006319FD" w:rsidRPr="00B24D43" w:rsidRDefault="006319FD" w:rsidP="00FC24D3">
            <w:pPr>
              <w:ind w:left="-57"/>
              <w:jc w:val="right"/>
            </w:pPr>
            <w:r w:rsidRPr="00B24D43">
              <w:t>12,2</w:t>
            </w:r>
          </w:p>
        </w:tc>
        <w:tc>
          <w:tcPr>
            <w:tcW w:w="543" w:type="dxa"/>
            <w:tcBorders>
              <w:top w:val="single" w:sz="12" w:space="0" w:color="auto"/>
              <w:left w:val="single" w:sz="6" w:space="0" w:color="auto"/>
              <w:bottom w:val="single" w:sz="6" w:space="0" w:color="auto"/>
              <w:right w:val="single" w:sz="6" w:space="0" w:color="auto"/>
            </w:tcBorders>
            <w:vAlign w:val="center"/>
          </w:tcPr>
          <w:p w:rsidR="006319FD" w:rsidRPr="00B24D43" w:rsidRDefault="006319FD" w:rsidP="00FC24D3">
            <w:pPr>
              <w:ind w:left="-57"/>
              <w:jc w:val="right"/>
            </w:pPr>
            <w:r w:rsidRPr="00B24D43">
              <w:t>6,9</w:t>
            </w:r>
          </w:p>
        </w:tc>
        <w:tc>
          <w:tcPr>
            <w:tcW w:w="543" w:type="dxa"/>
            <w:tcBorders>
              <w:top w:val="single" w:sz="12" w:space="0" w:color="auto"/>
              <w:left w:val="nil"/>
              <w:bottom w:val="single" w:sz="6" w:space="0" w:color="auto"/>
              <w:right w:val="nil"/>
            </w:tcBorders>
            <w:vAlign w:val="center"/>
          </w:tcPr>
          <w:p w:rsidR="006319FD" w:rsidRPr="00B24D43" w:rsidRDefault="006319FD" w:rsidP="00FC24D3">
            <w:pPr>
              <w:ind w:left="-57"/>
              <w:jc w:val="right"/>
            </w:pPr>
            <w:r w:rsidRPr="00B24D43">
              <w:t>1,5</w:t>
            </w:r>
          </w:p>
        </w:tc>
        <w:tc>
          <w:tcPr>
            <w:tcW w:w="543" w:type="dxa"/>
            <w:tcBorders>
              <w:top w:val="single" w:sz="12" w:space="0" w:color="auto"/>
              <w:left w:val="single" w:sz="6" w:space="0" w:color="auto"/>
              <w:bottom w:val="single" w:sz="6" w:space="0" w:color="auto"/>
              <w:right w:val="single" w:sz="6" w:space="0" w:color="auto"/>
            </w:tcBorders>
            <w:vAlign w:val="center"/>
          </w:tcPr>
          <w:p w:rsidR="006319FD" w:rsidRPr="00B24D43" w:rsidRDefault="006319FD" w:rsidP="00FC24D3">
            <w:pPr>
              <w:ind w:left="-57"/>
              <w:jc w:val="right"/>
            </w:pPr>
            <w:r w:rsidRPr="00B24D43">
              <w:t>-2,2</w:t>
            </w:r>
          </w:p>
        </w:tc>
        <w:tc>
          <w:tcPr>
            <w:tcW w:w="543" w:type="dxa"/>
            <w:tcBorders>
              <w:top w:val="single" w:sz="12" w:space="0" w:color="auto"/>
              <w:left w:val="nil"/>
              <w:bottom w:val="single" w:sz="6" w:space="0" w:color="auto"/>
              <w:right w:val="nil"/>
            </w:tcBorders>
            <w:vAlign w:val="center"/>
          </w:tcPr>
          <w:p w:rsidR="006319FD" w:rsidRPr="00B24D43" w:rsidRDefault="006319FD" w:rsidP="00FC24D3">
            <w:pPr>
              <w:jc w:val="right"/>
            </w:pPr>
            <w:r w:rsidRPr="00B24D43">
              <w:t>15,0</w:t>
            </w:r>
          </w:p>
        </w:tc>
        <w:tc>
          <w:tcPr>
            <w:tcW w:w="812" w:type="dxa"/>
            <w:tcBorders>
              <w:top w:val="single" w:sz="12" w:space="0" w:color="auto"/>
              <w:left w:val="single" w:sz="6" w:space="0" w:color="auto"/>
              <w:bottom w:val="single" w:sz="6" w:space="0" w:color="auto"/>
              <w:right w:val="single" w:sz="12" w:space="0" w:color="auto"/>
            </w:tcBorders>
            <w:vAlign w:val="center"/>
          </w:tcPr>
          <w:p w:rsidR="006319FD" w:rsidRPr="00B24D43" w:rsidRDefault="006319FD" w:rsidP="00FC24D3">
            <w:pPr>
              <w:ind w:right="57"/>
              <w:jc w:val="right"/>
              <w:rPr>
                <w:b/>
              </w:rPr>
            </w:pPr>
            <w:r w:rsidRPr="00B24D43">
              <w:rPr>
                <w:b/>
              </w:rPr>
              <w:t>6,9</w:t>
            </w:r>
          </w:p>
        </w:tc>
      </w:tr>
      <w:tr w:rsidR="006319FD" w:rsidRPr="00B24D43" w:rsidTr="00FC24D3">
        <w:tblPrEx>
          <w:tblCellMar>
            <w:top w:w="0" w:type="dxa"/>
            <w:bottom w:w="0" w:type="dxa"/>
          </w:tblCellMar>
        </w:tblPrEx>
        <w:trPr>
          <w:cantSplit/>
          <w:trHeight w:hRule="exact" w:val="397"/>
          <w:jc w:val="center"/>
        </w:trPr>
        <w:tc>
          <w:tcPr>
            <w:tcW w:w="1310" w:type="dxa"/>
            <w:tcBorders>
              <w:top w:val="single" w:sz="6" w:space="0" w:color="auto"/>
              <w:left w:val="single" w:sz="12" w:space="0" w:color="auto"/>
              <w:bottom w:val="single" w:sz="6" w:space="0" w:color="auto"/>
              <w:right w:val="single" w:sz="6" w:space="0" w:color="auto"/>
            </w:tcBorders>
            <w:vAlign w:val="center"/>
          </w:tcPr>
          <w:p w:rsidR="006319FD" w:rsidRPr="00B24D43" w:rsidRDefault="006319FD" w:rsidP="00FC24D3">
            <w:r w:rsidRPr="00B24D43">
              <w:t>maksymalna</w:t>
            </w:r>
          </w:p>
        </w:tc>
        <w:tc>
          <w:tcPr>
            <w:tcW w:w="544" w:type="dxa"/>
            <w:tcBorders>
              <w:top w:val="single" w:sz="6" w:space="0" w:color="auto"/>
              <w:left w:val="single" w:sz="6" w:space="0" w:color="auto"/>
              <w:bottom w:val="single" w:sz="6" w:space="0" w:color="auto"/>
              <w:right w:val="single" w:sz="6" w:space="0" w:color="auto"/>
            </w:tcBorders>
            <w:vAlign w:val="center"/>
          </w:tcPr>
          <w:p w:rsidR="006319FD" w:rsidRPr="00B24D43" w:rsidRDefault="006319FD" w:rsidP="00FC24D3">
            <w:pPr>
              <w:ind w:left="-57"/>
              <w:jc w:val="right"/>
            </w:pPr>
            <w:r w:rsidRPr="00B24D43">
              <w:t>11,9</w:t>
            </w:r>
          </w:p>
        </w:tc>
        <w:tc>
          <w:tcPr>
            <w:tcW w:w="544" w:type="dxa"/>
            <w:tcBorders>
              <w:top w:val="single" w:sz="6" w:space="0" w:color="auto"/>
              <w:left w:val="nil"/>
              <w:bottom w:val="single" w:sz="6" w:space="0" w:color="auto"/>
              <w:right w:val="single" w:sz="6" w:space="0" w:color="auto"/>
            </w:tcBorders>
            <w:vAlign w:val="center"/>
          </w:tcPr>
          <w:p w:rsidR="006319FD" w:rsidRPr="00B24D43" w:rsidRDefault="006319FD" w:rsidP="00FC24D3">
            <w:pPr>
              <w:ind w:left="-57"/>
              <w:jc w:val="right"/>
            </w:pPr>
            <w:r w:rsidRPr="00B24D43">
              <w:t>11,3</w:t>
            </w:r>
          </w:p>
        </w:tc>
        <w:tc>
          <w:tcPr>
            <w:tcW w:w="544" w:type="dxa"/>
            <w:tcBorders>
              <w:top w:val="single" w:sz="6" w:space="0" w:color="auto"/>
              <w:left w:val="nil"/>
              <w:bottom w:val="single" w:sz="6" w:space="0" w:color="auto"/>
              <w:right w:val="nil"/>
            </w:tcBorders>
            <w:vAlign w:val="center"/>
          </w:tcPr>
          <w:p w:rsidR="006319FD" w:rsidRPr="00B24D43" w:rsidRDefault="006319FD" w:rsidP="00FC24D3">
            <w:pPr>
              <w:ind w:left="-57"/>
              <w:jc w:val="right"/>
            </w:pPr>
            <w:r w:rsidRPr="00B24D43">
              <w:t>18,6</w:t>
            </w:r>
          </w:p>
        </w:tc>
        <w:tc>
          <w:tcPr>
            <w:tcW w:w="544" w:type="dxa"/>
            <w:tcBorders>
              <w:top w:val="single" w:sz="6" w:space="0" w:color="auto"/>
              <w:left w:val="single" w:sz="6" w:space="0" w:color="auto"/>
              <w:bottom w:val="single" w:sz="6" w:space="0" w:color="auto"/>
              <w:right w:val="single" w:sz="6" w:space="0" w:color="auto"/>
            </w:tcBorders>
            <w:vAlign w:val="center"/>
          </w:tcPr>
          <w:p w:rsidR="006319FD" w:rsidRPr="00B24D43" w:rsidRDefault="006319FD" w:rsidP="00FC24D3">
            <w:pPr>
              <w:ind w:left="-57"/>
              <w:jc w:val="right"/>
            </w:pPr>
            <w:r w:rsidRPr="00B24D43">
              <w:t>27,2</w:t>
            </w:r>
          </w:p>
        </w:tc>
        <w:tc>
          <w:tcPr>
            <w:tcW w:w="543" w:type="dxa"/>
            <w:tcBorders>
              <w:top w:val="single" w:sz="6" w:space="0" w:color="auto"/>
              <w:left w:val="nil"/>
              <w:bottom w:val="single" w:sz="6" w:space="0" w:color="auto"/>
              <w:right w:val="nil"/>
            </w:tcBorders>
            <w:vAlign w:val="center"/>
          </w:tcPr>
          <w:p w:rsidR="006319FD" w:rsidRPr="00B24D43" w:rsidRDefault="006319FD" w:rsidP="00FC24D3">
            <w:pPr>
              <w:ind w:left="-57"/>
              <w:jc w:val="right"/>
            </w:pPr>
            <w:r w:rsidRPr="00B24D43">
              <w:t>30,9</w:t>
            </w:r>
          </w:p>
        </w:tc>
        <w:tc>
          <w:tcPr>
            <w:tcW w:w="543" w:type="dxa"/>
            <w:tcBorders>
              <w:top w:val="single" w:sz="6" w:space="0" w:color="auto"/>
              <w:left w:val="single" w:sz="6" w:space="0" w:color="auto"/>
              <w:bottom w:val="single" w:sz="6" w:space="0" w:color="auto"/>
              <w:right w:val="single" w:sz="6" w:space="0" w:color="auto"/>
            </w:tcBorders>
            <w:vAlign w:val="center"/>
          </w:tcPr>
          <w:p w:rsidR="006319FD" w:rsidRPr="00B24D43" w:rsidRDefault="006319FD" w:rsidP="00FC24D3">
            <w:pPr>
              <w:ind w:left="-57"/>
              <w:jc w:val="right"/>
            </w:pPr>
            <w:r w:rsidRPr="00B24D43">
              <w:t>32,8</w:t>
            </w:r>
          </w:p>
        </w:tc>
        <w:tc>
          <w:tcPr>
            <w:tcW w:w="543" w:type="dxa"/>
            <w:tcBorders>
              <w:top w:val="single" w:sz="6" w:space="0" w:color="auto"/>
              <w:left w:val="nil"/>
              <w:bottom w:val="single" w:sz="6" w:space="0" w:color="auto"/>
              <w:right w:val="nil"/>
            </w:tcBorders>
            <w:vAlign w:val="center"/>
          </w:tcPr>
          <w:p w:rsidR="006319FD" w:rsidRPr="00B24D43" w:rsidRDefault="006319FD" w:rsidP="00FC24D3">
            <w:pPr>
              <w:ind w:left="-57"/>
              <w:jc w:val="right"/>
            </w:pPr>
            <w:r w:rsidRPr="00B24D43">
              <w:t>35,0</w:t>
            </w:r>
          </w:p>
        </w:tc>
        <w:tc>
          <w:tcPr>
            <w:tcW w:w="543" w:type="dxa"/>
            <w:tcBorders>
              <w:top w:val="single" w:sz="6" w:space="0" w:color="auto"/>
              <w:left w:val="single" w:sz="6" w:space="0" w:color="auto"/>
              <w:bottom w:val="single" w:sz="6" w:space="0" w:color="auto"/>
              <w:right w:val="single" w:sz="6" w:space="0" w:color="auto"/>
            </w:tcBorders>
            <w:vAlign w:val="center"/>
          </w:tcPr>
          <w:p w:rsidR="006319FD" w:rsidRPr="00B24D43" w:rsidRDefault="006319FD" w:rsidP="00FC24D3">
            <w:pPr>
              <w:ind w:left="-57"/>
              <w:jc w:val="right"/>
            </w:pPr>
            <w:r w:rsidRPr="00B24D43">
              <w:t>34,8</w:t>
            </w:r>
          </w:p>
        </w:tc>
        <w:tc>
          <w:tcPr>
            <w:tcW w:w="543" w:type="dxa"/>
            <w:tcBorders>
              <w:top w:val="single" w:sz="6" w:space="0" w:color="auto"/>
              <w:left w:val="nil"/>
              <w:bottom w:val="single" w:sz="6" w:space="0" w:color="auto"/>
              <w:right w:val="nil"/>
            </w:tcBorders>
            <w:vAlign w:val="center"/>
          </w:tcPr>
          <w:p w:rsidR="006319FD" w:rsidRPr="00B24D43" w:rsidRDefault="006319FD" w:rsidP="00FC24D3">
            <w:pPr>
              <w:ind w:left="-57"/>
              <w:jc w:val="right"/>
            </w:pPr>
            <w:r w:rsidRPr="00B24D43">
              <w:t>29,6</w:t>
            </w:r>
          </w:p>
        </w:tc>
        <w:tc>
          <w:tcPr>
            <w:tcW w:w="543" w:type="dxa"/>
            <w:tcBorders>
              <w:top w:val="single" w:sz="6" w:space="0" w:color="auto"/>
              <w:left w:val="single" w:sz="6" w:space="0" w:color="auto"/>
              <w:bottom w:val="single" w:sz="6" w:space="0" w:color="auto"/>
              <w:right w:val="single" w:sz="6" w:space="0" w:color="auto"/>
            </w:tcBorders>
            <w:vAlign w:val="center"/>
          </w:tcPr>
          <w:p w:rsidR="006319FD" w:rsidRPr="00B24D43" w:rsidRDefault="006319FD" w:rsidP="00FC24D3">
            <w:pPr>
              <w:ind w:left="-57"/>
              <w:jc w:val="right"/>
            </w:pPr>
            <w:r w:rsidRPr="00B24D43">
              <w:t>23,0</w:t>
            </w:r>
          </w:p>
        </w:tc>
        <w:tc>
          <w:tcPr>
            <w:tcW w:w="543" w:type="dxa"/>
            <w:tcBorders>
              <w:top w:val="single" w:sz="6" w:space="0" w:color="auto"/>
              <w:left w:val="nil"/>
              <w:bottom w:val="single" w:sz="6" w:space="0" w:color="auto"/>
              <w:right w:val="nil"/>
            </w:tcBorders>
            <w:vAlign w:val="center"/>
          </w:tcPr>
          <w:p w:rsidR="006319FD" w:rsidRPr="00B24D43" w:rsidRDefault="006319FD" w:rsidP="00FC24D3">
            <w:pPr>
              <w:ind w:left="-57"/>
              <w:jc w:val="right"/>
            </w:pPr>
            <w:r w:rsidRPr="00B24D43">
              <w:t>14,8</w:t>
            </w:r>
          </w:p>
        </w:tc>
        <w:tc>
          <w:tcPr>
            <w:tcW w:w="543" w:type="dxa"/>
            <w:tcBorders>
              <w:top w:val="single" w:sz="6" w:space="0" w:color="auto"/>
              <w:left w:val="single" w:sz="6" w:space="0" w:color="auto"/>
              <w:bottom w:val="single" w:sz="6" w:space="0" w:color="auto"/>
              <w:right w:val="single" w:sz="6" w:space="0" w:color="auto"/>
            </w:tcBorders>
            <w:vAlign w:val="center"/>
          </w:tcPr>
          <w:p w:rsidR="006319FD" w:rsidRPr="00B24D43" w:rsidRDefault="006319FD" w:rsidP="00FC24D3">
            <w:pPr>
              <w:ind w:left="-57"/>
              <w:jc w:val="right"/>
            </w:pPr>
            <w:r w:rsidRPr="00B24D43">
              <w:t>10,4</w:t>
            </w:r>
          </w:p>
        </w:tc>
        <w:tc>
          <w:tcPr>
            <w:tcW w:w="543" w:type="dxa"/>
            <w:tcBorders>
              <w:top w:val="single" w:sz="6" w:space="0" w:color="auto"/>
              <w:left w:val="nil"/>
              <w:bottom w:val="nil"/>
              <w:right w:val="single" w:sz="6" w:space="0" w:color="auto"/>
            </w:tcBorders>
            <w:shd w:val="clear" w:color="auto" w:fill="F3F3F3"/>
            <w:vAlign w:val="center"/>
          </w:tcPr>
          <w:p w:rsidR="006319FD" w:rsidRPr="00B24D43" w:rsidRDefault="006319FD" w:rsidP="00FC24D3">
            <w:pPr>
              <w:jc w:val="right"/>
            </w:pPr>
          </w:p>
        </w:tc>
        <w:tc>
          <w:tcPr>
            <w:tcW w:w="812" w:type="dxa"/>
            <w:tcBorders>
              <w:top w:val="single" w:sz="6" w:space="0" w:color="auto"/>
              <w:left w:val="single" w:sz="6" w:space="0" w:color="auto"/>
              <w:bottom w:val="nil"/>
              <w:right w:val="single" w:sz="12" w:space="0" w:color="auto"/>
            </w:tcBorders>
            <w:shd w:val="clear" w:color="auto" w:fill="F3F3F3"/>
            <w:vAlign w:val="center"/>
          </w:tcPr>
          <w:p w:rsidR="006319FD" w:rsidRPr="00B24D43" w:rsidRDefault="006319FD" w:rsidP="00FC24D3">
            <w:pPr>
              <w:ind w:right="57"/>
              <w:jc w:val="right"/>
              <w:rPr>
                <w:b/>
              </w:rPr>
            </w:pPr>
          </w:p>
        </w:tc>
      </w:tr>
      <w:tr w:rsidR="006319FD" w:rsidRPr="00B24D43" w:rsidTr="00FC24D3">
        <w:tblPrEx>
          <w:tblCellMar>
            <w:top w:w="0" w:type="dxa"/>
            <w:bottom w:w="0" w:type="dxa"/>
          </w:tblCellMar>
        </w:tblPrEx>
        <w:trPr>
          <w:cantSplit/>
          <w:trHeight w:hRule="exact" w:val="397"/>
          <w:jc w:val="center"/>
        </w:trPr>
        <w:tc>
          <w:tcPr>
            <w:tcW w:w="1310" w:type="dxa"/>
            <w:tcBorders>
              <w:top w:val="single" w:sz="6" w:space="0" w:color="auto"/>
              <w:left w:val="single" w:sz="12" w:space="0" w:color="auto"/>
              <w:bottom w:val="single" w:sz="12" w:space="0" w:color="auto"/>
              <w:right w:val="single" w:sz="6" w:space="0" w:color="auto"/>
            </w:tcBorders>
            <w:vAlign w:val="center"/>
          </w:tcPr>
          <w:p w:rsidR="006319FD" w:rsidRPr="00B24D43" w:rsidRDefault="006319FD" w:rsidP="00FC24D3">
            <w:r w:rsidRPr="00B24D43">
              <w:t>minimalna</w:t>
            </w:r>
          </w:p>
        </w:tc>
        <w:tc>
          <w:tcPr>
            <w:tcW w:w="544" w:type="dxa"/>
            <w:tcBorders>
              <w:top w:val="single" w:sz="6" w:space="0" w:color="auto"/>
              <w:left w:val="single" w:sz="6" w:space="0" w:color="auto"/>
              <w:bottom w:val="single" w:sz="12" w:space="0" w:color="auto"/>
              <w:right w:val="single" w:sz="6" w:space="0" w:color="auto"/>
            </w:tcBorders>
            <w:vAlign w:val="center"/>
          </w:tcPr>
          <w:p w:rsidR="006319FD" w:rsidRPr="00B24D43" w:rsidRDefault="006319FD" w:rsidP="00FC24D3">
            <w:pPr>
              <w:ind w:left="-57"/>
              <w:jc w:val="right"/>
            </w:pPr>
            <w:r w:rsidRPr="00B24D43">
              <w:t>-31,1</w:t>
            </w:r>
          </w:p>
        </w:tc>
        <w:tc>
          <w:tcPr>
            <w:tcW w:w="544" w:type="dxa"/>
            <w:tcBorders>
              <w:top w:val="single" w:sz="6" w:space="0" w:color="auto"/>
              <w:left w:val="nil"/>
              <w:bottom w:val="single" w:sz="12" w:space="0" w:color="auto"/>
              <w:right w:val="single" w:sz="6" w:space="0" w:color="auto"/>
            </w:tcBorders>
            <w:vAlign w:val="center"/>
          </w:tcPr>
          <w:p w:rsidR="006319FD" w:rsidRPr="00B24D43" w:rsidRDefault="006319FD" w:rsidP="00FC24D3">
            <w:pPr>
              <w:ind w:left="-57"/>
              <w:jc w:val="right"/>
            </w:pPr>
            <w:r w:rsidRPr="00B24D43">
              <w:t>-28,6</w:t>
            </w:r>
          </w:p>
        </w:tc>
        <w:tc>
          <w:tcPr>
            <w:tcW w:w="544" w:type="dxa"/>
            <w:tcBorders>
              <w:top w:val="single" w:sz="6" w:space="0" w:color="auto"/>
              <w:left w:val="nil"/>
              <w:bottom w:val="single" w:sz="12" w:space="0" w:color="auto"/>
              <w:right w:val="nil"/>
            </w:tcBorders>
            <w:vAlign w:val="center"/>
          </w:tcPr>
          <w:p w:rsidR="006319FD" w:rsidRPr="00B24D43" w:rsidRDefault="006319FD" w:rsidP="00FC24D3">
            <w:pPr>
              <w:ind w:left="-57"/>
              <w:jc w:val="right"/>
            </w:pPr>
            <w:r w:rsidRPr="00B24D43">
              <w:t>-21,3</w:t>
            </w:r>
          </w:p>
        </w:tc>
        <w:tc>
          <w:tcPr>
            <w:tcW w:w="544" w:type="dxa"/>
            <w:tcBorders>
              <w:top w:val="single" w:sz="6" w:space="0" w:color="auto"/>
              <w:left w:val="single" w:sz="6" w:space="0" w:color="auto"/>
              <w:bottom w:val="single" w:sz="12" w:space="0" w:color="auto"/>
              <w:right w:val="single" w:sz="6" w:space="0" w:color="auto"/>
            </w:tcBorders>
            <w:vAlign w:val="center"/>
          </w:tcPr>
          <w:p w:rsidR="006319FD" w:rsidRPr="00B24D43" w:rsidRDefault="006319FD" w:rsidP="00FC24D3">
            <w:pPr>
              <w:ind w:left="-57"/>
              <w:jc w:val="right"/>
            </w:pPr>
            <w:r w:rsidRPr="00B24D43">
              <w:t>-6,2</w:t>
            </w:r>
          </w:p>
        </w:tc>
        <w:tc>
          <w:tcPr>
            <w:tcW w:w="543" w:type="dxa"/>
            <w:tcBorders>
              <w:top w:val="single" w:sz="6" w:space="0" w:color="auto"/>
              <w:left w:val="nil"/>
              <w:bottom w:val="single" w:sz="12" w:space="0" w:color="auto"/>
              <w:right w:val="nil"/>
            </w:tcBorders>
            <w:vAlign w:val="center"/>
          </w:tcPr>
          <w:p w:rsidR="006319FD" w:rsidRPr="00B24D43" w:rsidRDefault="006319FD" w:rsidP="00FC24D3">
            <w:pPr>
              <w:ind w:left="-57"/>
              <w:jc w:val="right"/>
            </w:pPr>
            <w:r w:rsidRPr="00B24D43">
              <w:t>-4,6</w:t>
            </w:r>
          </w:p>
        </w:tc>
        <w:tc>
          <w:tcPr>
            <w:tcW w:w="543" w:type="dxa"/>
            <w:tcBorders>
              <w:top w:val="single" w:sz="6" w:space="0" w:color="auto"/>
              <w:left w:val="single" w:sz="6" w:space="0" w:color="auto"/>
              <w:bottom w:val="single" w:sz="12" w:space="0" w:color="auto"/>
              <w:right w:val="single" w:sz="6" w:space="0" w:color="auto"/>
            </w:tcBorders>
            <w:vAlign w:val="center"/>
          </w:tcPr>
          <w:p w:rsidR="006319FD" w:rsidRPr="00B24D43" w:rsidRDefault="006319FD" w:rsidP="00FC24D3">
            <w:pPr>
              <w:ind w:left="-57"/>
              <w:jc w:val="right"/>
            </w:pPr>
            <w:r w:rsidRPr="00B24D43">
              <w:t>-0,4</w:t>
            </w:r>
          </w:p>
        </w:tc>
        <w:tc>
          <w:tcPr>
            <w:tcW w:w="543" w:type="dxa"/>
            <w:tcBorders>
              <w:top w:val="single" w:sz="6" w:space="0" w:color="auto"/>
              <w:left w:val="nil"/>
              <w:bottom w:val="single" w:sz="12" w:space="0" w:color="auto"/>
              <w:right w:val="nil"/>
            </w:tcBorders>
            <w:vAlign w:val="center"/>
          </w:tcPr>
          <w:p w:rsidR="006319FD" w:rsidRPr="00B24D43" w:rsidRDefault="006319FD" w:rsidP="00FC24D3">
            <w:pPr>
              <w:ind w:left="-57"/>
              <w:jc w:val="right"/>
            </w:pPr>
            <w:r w:rsidRPr="00B24D43">
              <w:t>4,3</w:t>
            </w:r>
          </w:p>
        </w:tc>
        <w:tc>
          <w:tcPr>
            <w:tcW w:w="543" w:type="dxa"/>
            <w:tcBorders>
              <w:top w:val="single" w:sz="6" w:space="0" w:color="auto"/>
              <w:left w:val="single" w:sz="6" w:space="0" w:color="auto"/>
              <w:bottom w:val="single" w:sz="12" w:space="0" w:color="auto"/>
              <w:right w:val="single" w:sz="6" w:space="0" w:color="auto"/>
            </w:tcBorders>
            <w:vAlign w:val="center"/>
          </w:tcPr>
          <w:p w:rsidR="006319FD" w:rsidRPr="00B24D43" w:rsidRDefault="006319FD" w:rsidP="00FC24D3">
            <w:pPr>
              <w:ind w:left="-57"/>
              <w:jc w:val="right"/>
            </w:pPr>
            <w:r w:rsidRPr="00B24D43">
              <w:t>3,9</w:t>
            </w:r>
          </w:p>
        </w:tc>
        <w:tc>
          <w:tcPr>
            <w:tcW w:w="543" w:type="dxa"/>
            <w:tcBorders>
              <w:top w:val="single" w:sz="6" w:space="0" w:color="auto"/>
              <w:left w:val="nil"/>
              <w:bottom w:val="single" w:sz="12" w:space="0" w:color="auto"/>
              <w:right w:val="nil"/>
            </w:tcBorders>
            <w:vAlign w:val="center"/>
          </w:tcPr>
          <w:p w:rsidR="006319FD" w:rsidRPr="00B24D43" w:rsidRDefault="006319FD" w:rsidP="00FC24D3">
            <w:pPr>
              <w:ind w:left="-57"/>
              <w:jc w:val="right"/>
            </w:pPr>
            <w:r w:rsidRPr="00B24D43">
              <w:t>-3,6</w:t>
            </w:r>
          </w:p>
        </w:tc>
        <w:tc>
          <w:tcPr>
            <w:tcW w:w="543" w:type="dxa"/>
            <w:tcBorders>
              <w:top w:val="single" w:sz="6" w:space="0" w:color="auto"/>
              <w:left w:val="single" w:sz="6" w:space="0" w:color="auto"/>
              <w:bottom w:val="single" w:sz="12" w:space="0" w:color="auto"/>
              <w:right w:val="single" w:sz="6" w:space="0" w:color="auto"/>
            </w:tcBorders>
            <w:vAlign w:val="center"/>
          </w:tcPr>
          <w:p w:rsidR="006319FD" w:rsidRPr="00B24D43" w:rsidRDefault="006319FD" w:rsidP="00FC24D3">
            <w:pPr>
              <w:ind w:left="-57"/>
              <w:jc w:val="right"/>
            </w:pPr>
            <w:r w:rsidRPr="00B24D43">
              <w:t>-11,9</w:t>
            </w:r>
          </w:p>
        </w:tc>
        <w:tc>
          <w:tcPr>
            <w:tcW w:w="543" w:type="dxa"/>
            <w:tcBorders>
              <w:top w:val="single" w:sz="6" w:space="0" w:color="auto"/>
              <w:left w:val="nil"/>
              <w:bottom w:val="single" w:sz="12" w:space="0" w:color="auto"/>
              <w:right w:val="nil"/>
            </w:tcBorders>
            <w:vAlign w:val="center"/>
          </w:tcPr>
          <w:p w:rsidR="006319FD" w:rsidRPr="00B24D43" w:rsidRDefault="006319FD" w:rsidP="00FC24D3">
            <w:pPr>
              <w:ind w:left="-57"/>
              <w:jc w:val="right"/>
            </w:pPr>
            <w:r w:rsidRPr="00B24D43">
              <w:t>-19,7</w:t>
            </w:r>
          </w:p>
        </w:tc>
        <w:tc>
          <w:tcPr>
            <w:tcW w:w="543" w:type="dxa"/>
            <w:tcBorders>
              <w:top w:val="single" w:sz="6" w:space="0" w:color="auto"/>
              <w:left w:val="single" w:sz="6" w:space="0" w:color="auto"/>
              <w:bottom w:val="single" w:sz="12" w:space="0" w:color="auto"/>
              <w:right w:val="single" w:sz="6" w:space="0" w:color="auto"/>
            </w:tcBorders>
            <w:vAlign w:val="center"/>
          </w:tcPr>
          <w:p w:rsidR="006319FD" w:rsidRPr="00B24D43" w:rsidRDefault="006319FD" w:rsidP="00FC24D3">
            <w:pPr>
              <w:ind w:left="-57"/>
              <w:jc w:val="right"/>
            </w:pPr>
            <w:r w:rsidRPr="00B24D43">
              <w:t>-29,6</w:t>
            </w:r>
          </w:p>
        </w:tc>
        <w:tc>
          <w:tcPr>
            <w:tcW w:w="543" w:type="dxa"/>
            <w:tcBorders>
              <w:top w:val="nil"/>
              <w:left w:val="nil"/>
              <w:bottom w:val="single" w:sz="12" w:space="0" w:color="auto"/>
              <w:right w:val="single" w:sz="6" w:space="0" w:color="auto"/>
            </w:tcBorders>
            <w:shd w:val="clear" w:color="auto" w:fill="F3F3F3"/>
            <w:vAlign w:val="center"/>
          </w:tcPr>
          <w:p w:rsidR="006319FD" w:rsidRPr="00B24D43" w:rsidRDefault="006319FD" w:rsidP="00FC24D3">
            <w:pPr>
              <w:jc w:val="right"/>
            </w:pPr>
          </w:p>
        </w:tc>
        <w:tc>
          <w:tcPr>
            <w:tcW w:w="812" w:type="dxa"/>
            <w:tcBorders>
              <w:top w:val="nil"/>
              <w:left w:val="single" w:sz="6" w:space="0" w:color="auto"/>
              <w:bottom w:val="single" w:sz="12" w:space="0" w:color="auto"/>
              <w:right w:val="single" w:sz="12" w:space="0" w:color="auto"/>
            </w:tcBorders>
            <w:shd w:val="clear" w:color="auto" w:fill="F3F3F3"/>
            <w:vAlign w:val="center"/>
          </w:tcPr>
          <w:p w:rsidR="006319FD" w:rsidRPr="00B24D43" w:rsidRDefault="006319FD" w:rsidP="00FC24D3">
            <w:pPr>
              <w:ind w:right="57"/>
              <w:jc w:val="right"/>
              <w:rPr>
                <w:b/>
              </w:rPr>
            </w:pPr>
          </w:p>
        </w:tc>
      </w:tr>
    </w:tbl>
    <w:p w:rsidR="006319FD" w:rsidRDefault="006319FD" w:rsidP="006319FD">
      <w:pPr>
        <w:spacing w:before="120" w:line="360" w:lineRule="auto"/>
        <w:ind w:firstLine="709"/>
        <w:jc w:val="both"/>
        <w:rPr>
          <w:sz w:val="24"/>
          <w:szCs w:val="24"/>
        </w:rPr>
      </w:pPr>
      <w:r w:rsidRPr="00A373BE">
        <w:rPr>
          <w:sz w:val="24"/>
          <w:szCs w:val="24"/>
        </w:rPr>
        <w:t>Okres wegetacyjny według kryterium termicznego (średnia dobowa temperatura powietrza wyższa od +5</w:t>
      </w:r>
      <w:r w:rsidRPr="00A373BE">
        <w:rPr>
          <w:sz w:val="24"/>
          <w:szCs w:val="24"/>
          <w:vertAlign w:val="superscript"/>
        </w:rPr>
        <w:t>o</w:t>
      </w:r>
      <w:r w:rsidRPr="00A373BE">
        <w:rPr>
          <w:sz w:val="24"/>
          <w:szCs w:val="24"/>
        </w:rPr>
        <w:t>C) jest jednym z najkrótszych w Polsce. Zaczyna się</w:t>
      </w:r>
      <w:r w:rsidRPr="00A373BE">
        <w:rPr>
          <w:sz w:val="24"/>
          <w:szCs w:val="24"/>
        </w:rPr>
        <w:br/>
        <w:t>w połowie kwietnia i kończy się w połowie października. Trwa więc około 190-195 dni. Średnia temperatura dla tego okresu wynosi ok. 15</w:t>
      </w:r>
      <w:r w:rsidRPr="00A373BE">
        <w:rPr>
          <w:sz w:val="24"/>
          <w:szCs w:val="24"/>
          <w:vertAlign w:val="superscript"/>
        </w:rPr>
        <w:t>o</w:t>
      </w:r>
      <w:r w:rsidRPr="00A373BE">
        <w:rPr>
          <w:sz w:val="24"/>
          <w:szCs w:val="24"/>
        </w:rPr>
        <w:t>C.</w:t>
      </w:r>
    </w:p>
    <w:p w:rsidR="006319FD" w:rsidRPr="0029751A" w:rsidRDefault="006319FD" w:rsidP="006319FD">
      <w:pPr>
        <w:pStyle w:val="Tabela2"/>
        <w:spacing w:before="120" w:after="0"/>
        <w:ind w:left="964" w:hanging="964"/>
        <w:jc w:val="left"/>
        <w:rPr>
          <w:b w:val="0"/>
          <w:bCs w:val="0"/>
          <w:i w:val="0"/>
        </w:rPr>
      </w:pPr>
      <w:bookmarkStart w:id="109" w:name="_Toc342659701"/>
      <w:r w:rsidRPr="00045816">
        <w:rPr>
          <w:b w:val="0"/>
          <w:bCs w:val="0"/>
          <w:i w:val="0"/>
        </w:rPr>
        <w:t xml:space="preserve">Tabela </w:t>
      </w:r>
      <w:r>
        <w:rPr>
          <w:b w:val="0"/>
          <w:bCs w:val="0"/>
          <w:i w:val="0"/>
        </w:rPr>
        <w:t>19</w:t>
      </w:r>
      <w:r w:rsidRPr="00045816">
        <w:rPr>
          <w:b w:val="0"/>
          <w:bCs w:val="0"/>
          <w:i w:val="0"/>
        </w:rPr>
        <w:t>. Średnia liczba dni w roku (w latach 1951-1980) o określonym termicznym typie</w:t>
      </w:r>
      <w:r w:rsidRPr="0029751A">
        <w:rPr>
          <w:b w:val="0"/>
          <w:bCs w:val="0"/>
          <w:i w:val="0"/>
        </w:rPr>
        <w:t xml:space="preserve"> pogody w Suwałkach (w celu porównawczym w Białymstoku i w Warszawie)</w:t>
      </w:r>
      <w:bookmarkEnd w:id="108"/>
      <w:bookmarkEnd w:id="109"/>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620"/>
        <w:gridCol w:w="2160"/>
        <w:gridCol w:w="1496"/>
        <w:gridCol w:w="1842"/>
        <w:gridCol w:w="1842"/>
      </w:tblGrid>
      <w:tr w:rsidR="006319FD" w:rsidRPr="005B3279" w:rsidTr="00FC24D3">
        <w:tblPrEx>
          <w:tblCellMar>
            <w:top w:w="0" w:type="dxa"/>
            <w:bottom w:w="0" w:type="dxa"/>
          </w:tblCellMar>
        </w:tblPrEx>
        <w:trPr>
          <w:jc w:val="center"/>
        </w:trPr>
        <w:tc>
          <w:tcPr>
            <w:tcW w:w="1620" w:type="dxa"/>
            <w:tcBorders>
              <w:top w:val="single" w:sz="12" w:space="0" w:color="auto"/>
              <w:bottom w:val="single" w:sz="6" w:space="0" w:color="auto"/>
            </w:tcBorders>
            <w:shd w:val="clear" w:color="auto" w:fill="FFFFFF"/>
            <w:vAlign w:val="center"/>
          </w:tcPr>
          <w:p w:rsidR="006319FD" w:rsidRPr="005B3279" w:rsidRDefault="006319FD" w:rsidP="00FC24D3">
            <w:pPr>
              <w:jc w:val="center"/>
            </w:pPr>
            <w:r w:rsidRPr="005B3279">
              <w:t>Średnia temperatura doby</w:t>
            </w:r>
          </w:p>
        </w:tc>
        <w:tc>
          <w:tcPr>
            <w:tcW w:w="2160" w:type="dxa"/>
            <w:tcBorders>
              <w:top w:val="single" w:sz="12" w:space="0" w:color="auto"/>
              <w:bottom w:val="single" w:sz="6" w:space="0" w:color="auto"/>
            </w:tcBorders>
            <w:shd w:val="clear" w:color="auto" w:fill="FFFFFF"/>
            <w:vAlign w:val="center"/>
          </w:tcPr>
          <w:p w:rsidR="006319FD" w:rsidRPr="005B3279" w:rsidRDefault="006319FD" w:rsidP="00FC24D3">
            <w:pPr>
              <w:jc w:val="center"/>
            </w:pPr>
            <w:r w:rsidRPr="005B3279">
              <w:t>Typ</w:t>
            </w:r>
          </w:p>
          <w:p w:rsidR="006319FD" w:rsidRPr="005B3279" w:rsidRDefault="006319FD" w:rsidP="00FC24D3">
            <w:pPr>
              <w:jc w:val="center"/>
            </w:pPr>
            <w:r w:rsidRPr="005B3279">
              <w:t>pogody</w:t>
            </w:r>
          </w:p>
        </w:tc>
        <w:tc>
          <w:tcPr>
            <w:tcW w:w="1496" w:type="dxa"/>
            <w:tcBorders>
              <w:top w:val="single" w:sz="12" w:space="0" w:color="auto"/>
              <w:bottom w:val="single" w:sz="6" w:space="0" w:color="auto"/>
            </w:tcBorders>
            <w:shd w:val="clear" w:color="auto" w:fill="FFFFFF"/>
            <w:vAlign w:val="center"/>
          </w:tcPr>
          <w:p w:rsidR="006319FD" w:rsidRPr="005B3279" w:rsidRDefault="006319FD" w:rsidP="00FC24D3">
            <w:pPr>
              <w:jc w:val="center"/>
            </w:pPr>
            <w:r w:rsidRPr="005B3279">
              <w:t>Suwałki</w:t>
            </w:r>
          </w:p>
        </w:tc>
        <w:tc>
          <w:tcPr>
            <w:tcW w:w="1842" w:type="dxa"/>
            <w:tcBorders>
              <w:top w:val="single" w:sz="12" w:space="0" w:color="auto"/>
              <w:bottom w:val="single" w:sz="6" w:space="0" w:color="auto"/>
            </w:tcBorders>
            <w:shd w:val="clear" w:color="auto" w:fill="FFFFFF"/>
            <w:vAlign w:val="center"/>
          </w:tcPr>
          <w:p w:rsidR="006319FD" w:rsidRPr="005B3279" w:rsidRDefault="006319FD" w:rsidP="00FC24D3">
            <w:pPr>
              <w:jc w:val="center"/>
            </w:pPr>
            <w:r w:rsidRPr="005B3279">
              <w:t>Białystok</w:t>
            </w:r>
          </w:p>
        </w:tc>
        <w:tc>
          <w:tcPr>
            <w:tcW w:w="1842" w:type="dxa"/>
            <w:tcBorders>
              <w:top w:val="single" w:sz="12" w:space="0" w:color="auto"/>
              <w:bottom w:val="single" w:sz="6" w:space="0" w:color="auto"/>
            </w:tcBorders>
            <w:shd w:val="clear" w:color="auto" w:fill="FFFFFF"/>
            <w:vAlign w:val="center"/>
          </w:tcPr>
          <w:p w:rsidR="006319FD" w:rsidRPr="005B3279" w:rsidRDefault="006319FD" w:rsidP="00FC24D3">
            <w:pPr>
              <w:jc w:val="center"/>
            </w:pPr>
            <w:r w:rsidRPr="005B3279">
              <w:t>Warszawa</w:t>
            </w:r>
          </w:p>
        </w:tc>
      </w:tr>
      <w:tr w:rsidR="006319FD" w:rsidRPr="0029751A" w:rsidTr="00FC24D3">
        <w:tblPrEx>
          <w:tblCellMar>
            <w:top w:w="0" w:type="dxa"/>
            <w:bottom w:w="0" w:type="dxa"/>
          </w:tblCellMar>
        </w:tblPrEx>
        <w:trPr>
          <w:trHeight w:hRule="exact" w:val="170"/>
          <w:jc w:val="center"/>
        </w:trPr>
        <w:tc>
          <w:tcPr>
            <w:tcW w:w="1620" w:type="dxa"/>
            <w:tcBorders>
              <w:top w:val="single" w:sz="6" w:space="0" w:color="auto"/>
              <w:bottom w:val="single" w:sz="12" w:space="0" w:color="auto"/>
            </w:tcBorders>
            <w:shd w:val="clear" w:color="auto" w:fill="E0E0E0"/>
            <w:vAlign w:val="center"/>
          </w:tcPr>
          <w:p w:rsidR="006319FD" w:rsidRPr="0029751A" w:rsidRDefault="006319FD" w:rsidP="00FC24D3">
            <w:pPr>
              <w:jc w:val="center"/>
              <w:rPr>
                <w:sz w:val="12"/>
                <w:szCs w:val="12"/>
              </w:rPr>
            </w:pPr>
            <w:r w:rsidRPr="0029751A">
              <w:rPr>
                <w:sz w:val="12"/>
                <w:szCs w:val="12"/>
              </w:rPr>
              <w:t>1</w:t>
            </w:r>
          </w:p>
        </w:tc>
        <w:tc>
          <w:tcPr>
            <w:tcW w:w="2160" w:type="dxa"/>
            <w:tcBorders>
              <w:top w:val="single" w:sz="6" w:space="0" w:color="auto"/>
              <w:bottom w:val="single" w:sz="12" w:space="0" w:color="auto"/>
            </w:tcBorders>
            <w:shd w:val="clear" w:color="auto" w:fill="E0E0E0"/>
            <w:vAlign w:val="center"/>
          </w:tcPr>
          <w:p w:rsidR="006319FD" w:rsidRPr="0029751A" w:rsidRDefault="006319FD" w:rsidP="00FC24D3">
            <w:pPr>
              <w:jc w:val="center"/>
              <w:rPr>
                <w:sz w:val="12"/>
                <w:szCs w:val="12"/>
              </w:rPr>
            </w:pPr>
            <w:r w:rsidRPr="0029751A">
              <w:rPr>
                <w:sz w:val="12"/>
                <w:szCs w:val="12"/>
              </w:rPr>
              <w:t>2</w:t>
            </w:r>
          </w:p>
        </w:tc>
        <w:tc>
          <w:tcPr>
            <w:tcW w:w="1496" w:type="dxa"/>
            <w:tcBorders>
              <w:top w:val="single" w:sz="6" w:space="0" w:color="auto"/>
              <w:bottom w:val="single" w:sz="12" w:space="0" w:color="auto"/>
            </w:tcBorders>
            <w:shd w:val="clear" w:color="auto" w:fill="E0E0E0"/>
            <w:vAlign w:val="center"/>
          </w:tcPr>
          <w:p w:rsidR="006319FD" w:rsidRPr="0029751A" w:rsidRDefault="006319FD" w:rsidP="00FC24D3">
            <w:pPr>
              <w:jc w:val="center"/>
              <w:rPr>
                <w:sz w:val="12"/>
                <w:szCs w:val="12"/>
              </w:rPr>
            </w:pPr>
            <w:r w:rsidRPr="0029751A">
              <w:rPr>
                <w:sz w:val="12"/>
                <w:szCs w:val="12"/>
              </w:rPr>
              <w:t>3</w:t>
            </w:r>
          </w:p>
        </w:tc>
        <w:tc>
          <w:tcPr>
            <w:tcW w:w="1842" w:type="dxa"/>
            <w:tcBorders>
              <w:top w:val="single" w:sz="6" w:space="0" w:color="auto"/>
              <w:bottom w:val="single" w:sz="12" w:space="0" w:color="auto"/>
            </w:tcBorders>
            <w:shd w:val="clear" w:color="auto" w:fill="E0E0E0"/>
            <w:vAlign w:val="center"/>
          </w:tcPr>
          <w:p w:rsidR="006319FD" w:rsidRPr="0029751A" w:rsidRDefault="006319FD" w:rsidP="00FC24D3">
            <w:pPr>
              <w:jc w:val="center"/>
              <w:rPr>
                <w:sz w:val="12"/>
                <w:szCs w:val="12"/>
              </w:rPr>
            </w:pPr>
            <w:r w:rsidRPr="0029751A">
              <w:rPr>
                <w:sz w:val="12"/>
                <w:szCs w:val="12"/>
              </w:rPr>
              <w:t>4</w:t>
            </w:r>
          </w:p>
        </w:tc>
        <w:tc>
          <w:tcPr>
            <w:tcW w:w="1842" w:type="dxa"/>
            <w:tcBorders>
              <w:top w:val="single" w:sz="6" w:space="0" w:color="auto"/>
              <w:bottom w:val="single" w:sz="12" w:space="0" w:color="auto"/>
            </w:tcBorders>
            <w:shd w:val="clear" w:color="auto" w:fill="E0E0E0"/>
            <w:vAlign w:val="center"/>
          </w:tcPr>
          <w:p w:rsidR="006319FD" w:rsidRPr="0029751A" w:rsidRDefault="006319FD" w:rsidP="00FC24D3">
            <w:pPr>
              <w:jc w:val="center"/>
              <w:rPr>
                <w:sz w:val="12"/>
                <w:szCs w:val="12"/>
              </w:rPr>
            </w:pPr>
            <w:r w:rsidRPr="0029751A">
              <w:rPr>
                <w:sz w:val="12"/>
                <w:szCs w:val="12"/>
              </w:rPr>
              <w:t>5</w:t>
            </w:r>
          </w:p>
        </w:tc>
      </w:tr>
      <w:tr w:rsidR="006319FD" w:rsidRPr="0029751A" w:rsidTr="00FC24D3">
        <w:tblPrEx>
          <w:tblCellMar>
            <w:top w:w="0" w:type="dxa"/>
            <w:bottom w:w="0" w:type="dxa"/>
          </w:tblCellMar>
        </w:tblPrEx>
        <w:trPr>
          <w:trHeight w:val="340"/>
          <w:jc w:val="center"/>
        </w:trPr>
        <w:tc>
          <w:tcPr>
            <w:tcW w:w="1620" w:type="dxa"/>
            <w:tcBorders>
              <w:top w:val="single" w:sz="12" w:space="0" w:color="auto"/>
            </w:tcBorders>
            <w:vAlign w:val="center"/>
          </w:tcPr>
          <w:p w:rsidR="006319FD" w:rsidRPr="0029751A" w:rsidRDefault="006319FD" w:rsidP="00FC24D3">
            <w:pPr>
              <w:jc w:val="center"/>
              <w:rPr>
                <w:sz w:val="22"/>
                <w:szCs w:val="24"/>
              </w:rPr>
            </w:pPr>
            <w:r w:rsidRPr="0029751A">
              <w:rPr>
                <w:sz w:val="22"/>
                <w:szCs w:val="24"/>
              </w:rPr>
              <w:t>&gt;25</w:t>
            </w:r>
            <w:r w:rsidRPr="0029751A">
              <w:rPr>
                <w:sz w:val="22"/>
                <w:szCs w:val="24"/>
                <w:vertAlign w:val="superscript"/>
              </w:rPr>
              <w:t xml:space="preserve"> </w:t>
            </w:r>
            <w:r w:rsidRPr="0029751A">
              <w:rPr>
                <w:sz w:val="22"/>
                <w:szCs w:val="24"/>
              </w:rPr>
              <w:t>ºC</w:t>
            </w:r>
          </w:p>
        </w:tc>
        <w:tc>
          <w:tcPr>
            <w:tcW w:w="2160" w:type="dxa"/>
            <w:tcBorders>
              <w:top w:val="single" w:sz="12" w:space="0" w:color="auto"/>
            </w:tcBorders>
            <w:vAlign w:val="center"/>
          </w:tcPr>
          <w:p w:rsidR="006319FD" w:rsidRPr="0029751A" w:rsidRDefault="006319FD" w:rsidP="00FC24D3">
            <w:pPr>
              <w:rPr>
                <w:sz w:val="22"/>
                <w:szCs w:val="24"/>
              </w:rPr>
            </w:pPr>
            <w:r w:rsidRPr="0029751A">
              <w:rPr>
                <w:sz w:val="22"/>
                <w:szCs w:val="24"/>
              </w:rPr>
              <w:t>gorąca</w:t>
            </w:r>
          </w:p>
        </w:tc>
        <w:tc>
          <w:tcPr>
            <w:tcW w:w="1496" w:type="dxa"/>
            <w:tcBorders>
              <w:top w:val="single" w:sz="12" w:space="0" w:color="auto"/>
            </w:tcBorders>
            <w:vAlign w:val="center"/>
          </w:tcPr>
          <w:p w:rsidR="006319FD" w:rsidRPr="0029751A" w:rsidRDefault="006319FD" w:rsidP="00FC24D3">
            <w:pPr>
              <w:ind w:right="567"/>
              <w:jc w:val="right"/>
              <w:rPr>
                <w:sz w:val="22"/>
                <w:szCs w:val="24"/>
              </w:rPr>
            </w:pPr>
            <w:r w:rsidRPr="0029751A">
              <w:rPr>
                <w:sz w:val="22"/>
                <w:szCs w:val="24"/>
              </w:rPr>
              <w:t>0,3</w:t>
            </w:r>
          </w:p>
        </w:tc>
        <w:tc>
          <w:tcPr>
            <w:tcW w:w="1842" w:type="dxa"/>
            <w:tcBorders>
              <w:top w:val="single" w:sz="12" w:space="0" w:color="auto"/>
            </w:tcBorders>
            <w:vAlign w:val="center"/>
          </w:tcPr>
          <w:p w:rsidR="006319FD" w:rsidRPr="0029751A" w:rsidRDefault="006319FD" w:rsidP="00FC24D3">
            <w:pPr>
              <w:ind w:right="567"/>
              <w:jc w:val="right"/>
              <w:rPr>
                <w:sz w:val="22"/>
                <w:szCs w:val="24"/>
              </w:rPr>
            </w:pPr>
            <w:r w:rsidRPr="0029751A">
              <w:rPr>
                <w:sz w:val="22"/>
                <w:szCs w:val="24"/>
              </w:rPr>
              <w:t>0,2</w:t>
            </w:r>
          </w:p>
        </w:tc>
        <w:tc>
          <w:tcPr>
            <w:tcW w:w="1842" w:type="dxa"/>
            <w:tcBorders>
              <w:top w:val="single" w:sz="12" w:space="0" w:color="auto"/>
            </w:tcBorders>
            <w:vAlign w:val="center"/>
          </w:tcPr>
          <w:p w:rsidR="006319FD" w:rsidRPr="0029751A" w:rsidRDefault="006319FD" w:rsidP="00FC24D3">
            <w:pPr>
              <w:ind w:right="567"/>
              <w:jc w:val="right"/>
              <w:rPr>
                <w:sz w:val="22"/>
                <w:szCs w:val="24"/>
              </w:rPr>
            </w:pPr>
            <w:r w:rsidRPr="0029751A">
              <w:rPr>
                <w:sz w:val="22"/>
                <w:szCs w:val="24"/>
              </w:rPr>
              <w:t>1,6</w:t>
            </w:r>
          </w:p>
        </w:tc>
      </w:tr>
      <w:tr w:rsidR="006319FD" w:rsidRPr="0029751A" w:rsidTr="00FC24D3">
        <w:tblPrEx>
          <w:tblCellMar>
            <w:top w:w="0" w:type="dxa"/>
            <w:bottom w:w="0" w:type="dxa"/>
          </w:tblCellMar>
        </w:tblPrEx>
        <w:trPr>
          <w:trHeight w:val="340"/>
          <w:jc w:val="center"/>
        </w:trPr>
        <w:tc>
          <w:tcPr>
            <w:tcW w:w="1620" w:type="dxa"/>
            <w:vAlign w:val="center"/>
          </w:tcPr>
          <w:p w:rsidR="006319FD" w:rsidRPr="0029751A" w:rsidRDefault="006319FD" w:rsidP="00FC24D3">
            <w:pPr>
              <w:jc w:val="center"/>
              <w:rPr>
                <w:sz w:val="22"/>
                <w:szCs w:val="24"/>
              </w:rPr>
            </w:pPr>
            <w:r w:rsidRPr="0029751A">
              <w:rPr>
                <w:sz w:val="22"/>
                <w:szCs w:val="24"/>
              </w:rPr>
              <w:t>15-25</w:t>
            </w:r>
            <w:r w:rsidRPr="0029751A">
              <w:rPr>
                <w:sz w:val="22"/>
                <w:szCs w:val="24"/>
                <w:vertAlign w:val="superscript"/>
              </w:rPr>
              <w:t xml:space="preserve"> </w:t>
            </w:r>
            <w:r w:rsidRPr="0029751A">
              <w:rPr>
                <w:sz w:val="22"/>
                <w:szCs w:val="24"/>
              </w:rPr>
              <w:t>ºC</w:t>
            </w:r>
          </w:p>
        </w:tc>
        <w:tc>
          <w:tcPr>
            <w:tcW w:w="2160" w:type="dxa"/>
            <w:vAlign w:val="center"/>
          </w:tcPr>
          <w:p w:rsidR="006319FD" w:rsidRPr="0029751A" w:rsidRDefault="006319FD" w:rsidP="00FC24D3">
            <w:pPr>
              <w:rPr>
                <w:sz w:val="22"/>
                <w:szCs w:val="24"/>
              </w:rPr>
            </w:pPr>
            <w:r w:rsidRPr="0029751A">
              <w:rPr>
                <w:sz w:val="22"/>
                <w:szCs w:val="24"/>
              </w:rPr>
              <w:t>bardzo ciepła</w:t>
            </w:r>
          </w:p>
        </w:tc>
        <w:tc>
          <w:tcPr>
            <w:tcW w:w="1496" w:type="dxa"/>
            <w:vAlign w:val="center"/>
          </w:tcPr>
          <w:p w:rsidR="006319FD" w:rsidRPr="0029751A" w:rsidRDefault="006319FD" w:rsidP="00FC24D3">
            <w:pPr>
              <w:ind w:right="567"/>
              <w:jc w:val="right"/>
              <w:rPr>
                <w:sz w:val="22"/>
                <w:szCs w:val="24"/>
              </w:rPr>
            </w:pPr>
            <w:r w:rsidRPr="0029751A">
              <w:rPr>
                <w:sz w:val="22"/>
                <w:szCs w:val="24"/>
              </w:rPr>
              <w:t>70,2</w:t>
            </w:r>
          </w:p>
        </w:tc>
        <w:tc>
          <w:tcPr>
            <w:tcW w:w="1842" w:type="dxa"/>
            <w:vAlign w:val="center"/>
          </w:tcPr>
          <w:p w:rsidR="006319FD" w:rsidRPr="0029751A" w:rsidRDefault="006319FD" w:rsidP="00FC24D3">
            <w:pPr>
              <w:ind w:right="567"/>
              <w:jc w:val="right"/>
              <w:rPr>
                <w:sz w:val="22"/>
                <w:szCs w:val="24"/>
              </w:rPr>
            </w:pPr>
            <w:r w:rsidRPr="0029751A">
              <w:rPr>
                <w:sz w:val="22"/>
                <w:szCs w:val="24"/>
              </w:rPr>
              <w:t>80,7</w:t>
            </w:r>
          </w:p>
        </w:tc>
        <w:tc>
          <w:tcPr>
            <w:tcW w:w="1842" w:type="dxa"/>
            <w:vAlign w:val="center"/>
          </w:tcPr>
          <w:p w:rsidR="006319FD" w:rsidRPr="0029751A" w:rsidRDefault="006319FD" w:rsidP="00FC24D3">
            <w:pPr>
              <w:ind w:right="567"/>
              <w:jc w:val="right"/>
              <w:rPr>
                <w:sz w:val="22"/>
                <w:szCs w:val="24"/>
              </w:rPr>
            </w:pPr>
            <w:r w:rsidRPr="0029751A">
              <w:rPr>
                <w:sz w:val="22"/>
                <w:szCs w:val="24"/>
              </w:rPr>
              <w:t>91,8</w:t>
            </w:r>
          </w:p>
        </w:tc>
      </w:tr>
      <w:tr w:rsidR="006319FD" w:rsidRPr="0029751A" w:rsidTr="00FC24D3">
        <w:tblPrEx>
          <w:tblCellMar>
            <w:top w:w="0" w:type="dxa"/>
            <w:bottom w:w="0" w:type="dxa"/>
          </w:tblCellMar>
        </w:tblPrEx>
        <w:trPr>
          <w:trHeight w:val="340"/>
          <w:jc w:val="center"/>
        </w:trPr>
        <w:tc>
          <w:tcPr>
            <w:tcW w:w="1620" w:type="dxa"/>
            <w:vAlign w:val="center"/>
          </w:tcPr>
          <w:p w:rsidR="006319FD" w:rsidRPr="0029751A" w:rsidRDefault="006319FD" w:rsidP="00FC24D3">
            <w:pPr>
              <w:jc w:val="center"/>
              <w:rPr>
                <w:sz w:val="22"/>
                <w:szCs w:val="24"/>
              </w:rPr>
            </w:pPr>
            <w:r w:rsidRPr="0029751A">
              <w:rPr>
                <w:sz w:val="22"/>
                <w:szCs w:val="24"/>
              </w:rPr>
              <w:t>5-15</w:t>
            </w:r>
            <w:r w:rsidRPr="0029751A">
              <w:rPr>
                <w:sz w:val="22"/>
                <w:szCs w:val="24"/>
                <w:vertAlign w:val="superscript"/>
              </w:rPr>
              <w:t xml:space="preserve"> </w:t>
            </w:r>
            <w:r w:rsidRPr="0029751A">
              <w:rPr>
                <w:sz w:val="22"/>
                <w:szCs w:val="24"/>
              </w:rPr>
              <w:t>ºC</w:t>
            </w:r>
          </w:p>
        </w:tc>
        <w:tc>
          <w:tcPr>
            <w:tcW w:w="2160" w:type="dxa"/>
            <w:vAlign w:val="center"/>
          </w:tcPr>
          <w:p w:rsidR="006319FD" w:rsidRPr="0029751A" w:rsidRDefault="006319FD" w:rsidP="00FC24D3">
            <w:pPr>
              <w:rPr>
                <w:sz w:val="22"/>
                <w:szCs w:val="24"/>
              </w:rPr>
            </w:pPr>
            <w:r w:rsidRPr="0029751A">
              <w:rPr>
                <w:sz w:val="22"/>
                <w:szCs w:val="24"/>
              </w:rPr>
              <w:t>ciepła</w:t>
            </w:r>
          </w:p>
        </w:tc>
        <w:tc>
          <w:tcPr>
            <w:tcW w:w="1496" w:type="dxa"/>
            <w:vAlign w:val="center"/>
          </w:tcPr>
          <w:p w:rsidR="006319FD" w:rsidRPr="0029751A" w:rsidRDefault="006319FD" w:rsidP="00FC24D3">
            <w:pPr>
              <w:ind w:right="567"/>
              <w:jc w:val="right"/>
              <w:rPr>
                <w:sz w:val="22"/>
                <w:szCs w:val="24"/>
              </w:rPr>
            </w:pPr>
            <w:r w:rsidRPr="0029751A">
              <w:rPr>
                <w:sz w:val="22"/>
                <w:szCs w:val="24"/>
              </w:rPr>
              <w:t>124,9</w:t>
            </w:r>
          </w:p>
        </w:tc>
        <w:tc>
          <w:tcPr>
            <w:tcW w:w="1842" w:type="dxa"/>
            <w:vAlign w:val="center"/>
          </w:tcPr>
          <w:p w:rsidR="006319FD" w:rsidRPr="0029751A" w:rsidRDefault="006319FD" w:rsidP="00FC24D3">
            <w:pPr>
              <w:ind w:right="567"/>
              <w:jc w:val="right"/>
              <w:rPr>
                <w:sz w:val="22"/>
                <w:szCs w:val="24"/>
              </w:rPr>
            </w:pPr>
            <w:r w:rsidRPr="0029751A">
              <w:rPr>
                <w:sz w:val="22"/>
                <w:szCs w:val="24"/>
              </w:rPr>
              <w:t>122,2</w:t>
            </w:r>
          </w:p>
        </w:tc>
        <w:tc>
          <w:tcPr>
            <w:tcW w:w="1842" w:type="dxa"/>
            <w:vAlign w:val="center"/>
          </w:tcPr>
          <w:p w:rsidR="006319FD" w:rsidRPr="0029751A" w:rsidRDefault="006319FD" w:rsidP="00FC24D3">
            <w:pPr>
              <w:ind w:right="567"/>
              <w:jc w:val="right"/>
              <w:rPr>
                <w:sz w:val="22"/>
                <w:szCs w:val="24"/>
              </w:rPr>
            </w:pPr>
            <w:r w:rsidRPr="0029751A">
              <w:rPr>
                <w:sz w:val="22"/>
                <w:szCs w:val="24"/>
              </w:rPr>
              <w:t>131,2</w:t>
            </w:r>
          </w:p>
        </w:tc>
      </w:tr>
      <w:tr w:rsidR="006319FD" w:rsidRPr="0029751A" w:rsidTr="00FC24D3">
        <w:tblPrEx>
          <w:tblCellMar>
            <w:top w:w="0" w:type="dxa"/>
            <w:bottom w:w="0" w:type="dxa"/>
          </w:tblCellMar>
        </w:tblPrEx>
        <w:trPr>
          <w:trHeight w:val="340"/>
          <w:jc w:val="center"/>
        </w:trPr>
        <w:tc>
          <w:tcPr>
            <w:tcW w:w="1620" w:type="dxa"/>
            <w:vAlign w:val="center"/>
          </w:tcPr>
          <w:p w:rsidR="006319FD" w:rsidRPr="0029751A" w:rsidRDefault="006319FD" w:rsidP="00FC24D3">
            <w:pPr>
              <w:jc w:val="center"/>
              <w:rPr>
                <w:sz w:val="22"/>
                <w:szCs w:val="24"/>
              </w:rPr>
            </w:pPr>
            <w:r w:rsidRPr="0029751A">
              <w:rPr>
                <w:sz w:val="22"/>
                <w:szCs w:val="24"/>
              </w:rPr>
              <w:t>0-5</w:t>
            </w:r>
            <w:r w:rsidRPr="0029751A">
              <w:rPr>
                <w:sz w:val="22"/>
                <w:szCs w:val="24"/>
                <w:vertAlign w:val="superscript"/>
              </w:rPr>
              <w:t xml:space="preserve"> </w:t>
            </w:r>
            <w:r w:rsidRPr="0029751A">
              <w:rPr>
                <w:sz w:val="22"/>
                <w:szCs w:val="24"/>
              </w:rPr>
              <w:t>ºC</w:t>
            </w:r>
          </w:p>
        </w:tc>
        <w:tc>
          <w:tcPr>
            <w:tcW w:w="2160" w:type="dxa"/>
            <w:vAlign w:val="center"/>
          </w:tcPr>
          <w:p w:rsidR="006319FD" w:rsidRPr="0029751A" w:rsidRDefault="006319FD" w:rsidP="00FC24D3">
            <w:pPr>
              <w:rPr>
                <w:sz w:val="22"/>
                <w:szCs w:val="24"/>
              </w:rPr>
            </w:pPr>
            <w:r w:rsidRPr="0029751A">
              <w:rPr>
                <w:sz w:val="22"/>
                <w:szCs w:val="24"/>
              </w:rPr>
              <w:t>chłodna</w:t>
            </w:r>
          </w:p>
        </w:tc>
        <w:tc>
          <w:tcPr>
            <w:tcW w:w="1496" w:type="dxa"/>
            <w:vAlign w:val="center"/>
          </w:tcPr>
          <w:p w:rsidR="006319FD" w:rsidRPr="0029751A" w:rsidRDefault="006319FD" w:rsidP="00FC24D3">
            <w:pPr>
              <w:ind w:right="567"/>
              <w:jc w:val="right"/>
              <w:rPr>
                <w:sz w:val="22"/>
                <w:szCs w:val="24"/>
              </w:rPr>
            </w:pPr>
            <w:r w:rsidRPr="0029751A">
              <w:rPr>
                <w:sz w:val="22"/>
                <w:szCs w:val="24"/>
              </w:rPr>
              <w:t>72,6</w:t>
            </w:r>
          </w:p>
        </w:tc>
        <w:tc>
          <w:tcPr>
            <w:tcW w:w="1842" w:type="dxa"/>
            <w:vAlign w:val="center"/>
          </w:tcPr>
          <w:p w:rsidR="006319FD" w:rsidRPr="0029751A" w:rsidRDefault="006319FD" w:rsidP="00FC24D3">
            <w:pPr>
              <w:ind w:right="567"/>
              <w:jc w:val="right"/>
              <w:rPr>
                <w:sz w:val="22"/>
                <w:szCs w:val="24"/>
              </w:rPr>
            </w:pPr>
            <w:r w:rsidRPr="0029751A">
              <w:rPr>
                <w:sz w:val="22"/>
                <w:szCs w:val="24"/>
              </w:rPr>
              <w:t>72,8</w:t>
            </w:r>
          </w:p>
        </w:tc>
        <w:tc>
          <w:tcPr>
            <w:tcW w:w="1842" w:type="dxa"/>
            <w:vAlign w:val="center"/>
          </w:tcPr>
          <w:p w:rsidR="006319FD" w:rsidRPr="0029751A" w:rsidRDefault="006319FD" w:rsidP="00FC24D3">
            <w:pPr>
              <w:ind w:right="567"/>
              <w:jc w:val="right"/>
              <w:rPr>
                <w:sz w:val="22"/>
                <w:szCs w:val="24"/>
              </w:rPr>
            </w:pPr>
            <w:r w:rsidRPr="0029751A">
              <w:rPr>
                <w:sz w:val="22"/>
                <w:szCs w:val="24"/>
              </w:rPr>
              <w:t>72,6</w:t>
            </w:r>
          </w:p>
        </w:tc>
      </w:tr>
      <w:tr w:rsidR="006319FD" w:rsidRPr="0029751A" w:rsidTr="00FC24D3">
        <w:tblPrEx>
          <w:tblCellMar>
            <w:top w:w="0" w:type="dxa"/>
            <w:bottom w:w="0" w:type="dxa"/>
          </w:tblCellMar>
        </w:tblPrEx>
        <w:trPr>
          <w:trHeight w:val="340"/>
          <w:jc w:val="center"/>
        </w:trPr>
        <w:tc>
          <w:tcPr>
            <w:tcW w:w="1620" w:type="dxa"/>
            <w:vAlign w:val="center"/>
          </w:tcPr>
          <w:p w:rsidR="006319FD" w:rsidRPr="0029751A" w:rsidRDefault="006319FD" w:rsidP="00FC24D3">
            <w:pPr>
              <w:jc w:val="center"/>
              <w:rPr>
                <w:sz w:val="22"/>
                <w:szCs w:val="24"/>
              </w:rPr>
            </w:pPr>
            <w:r w:rsidRPr="0029751A">
              <w:rPr>
                <w:sz w:val="22"/>
                <w:szCs w:val="24"/>
              </w:rPr>
              <w:t>-5-0</w:t>
            </w:r>
            <w:r w:rsidRPr="0029751A">
              <w:rPr>
                <w:sz w:val="22"/>
                <w:szCs w:val="24"/>
                <w:vertAlign w:val="superscript"/>
              </w:rPr>
              <w:t xml:space="preserve"> </w:t>
            </w:r>
            <w:r w:rsidRPr="0029751A">
              <w:rPr>
                <w:sz w:val="22"/>
                <w:szCs w:val="24"/>
              </w:rPr>
              <w:t>ºC</w:t>
            </w:r>
          </w:p>
        </w:tc>
        <w:tc>
          <w:tcPr>
            <w:tcW w:w="2160" w:type="dxa"/>
            <w:vAlign w:val="center"/>
          </w:tcPr>
          <w:p w:rsidR="006319FD" w:rsidRPr="0029751A" w:rsidRDefault="006319FD" w:rsidP="00FC24D3">
            <w:pPr>
              <w:rPr>
                <w:sz w:val="22"/>
                <w:szCs w:val="24"/>
              </w:rPr>
            </w:pPr>
            <w:r w:rsidRPr="0029751A">
              <w:rPr>
                <w:sz w:val="22"/>
                <w:szCs w:val="24"/>
              </w:rPr>
              <w:t>zimna</w:t>
            </w:r>
          </w:p>
        </w:tc>
        <w:tc>
          <w:tcPr>
            <w:tcW w:w="1496" w:type="dxa"/>
            <w:vAlign w:val="center"/>
          </w:tcPr>
          <w:p w:rsidR="006319FD" w:rsidRPr="0029751A" w:rsidRDefault="006319FD" w:rsidP="00FC24D3">
            <w:pPr>
              <w:ind w:right="567"/>
              <w:jc w:val="right"/>
              <w:rPr>
                <w:sz w:val="22"/>
                <w:szCs w:val="24"/>
              </w:rPr>
            </w:pPr>
            <w:r w:rsidRPr="0029751A">
              <w:rPr>
                <w:sz w:val="22"/>
                <w:szCs w:val="24"/>
              </w:rPr>
              <w:t>54,4</w:t>
            </w:r>
          </w:p>
        </w:tc>
        <w:tc>
          <w:tcPr>
            <w:tcW w:w="1842" w:type="dxa"/>
            <w:vAlign w:val="center"/>
          </w:tcPr>
          <w:p w:rsidR="006319FD" w:rsidRPr="0029751A" w:rsidRDefault="006319FD" w:rsidP="00FC24D3">
            <w:pPr>
              <w:ind w:right="567"/>
              <w:jc w:val="right"/>
              <w:rPr>
                <w:sz w:val="22"/>
                <w:szCs w:val="24"/>
              </w:rPr>
            </w:pPr>
            <w:r w:rsidRPr="0029751A">
              <w:rPr>
                <w:sz w:val="22"/>
                <w:szCs w:val="24"/>
              </w:rPr>
              <w:t>51,7</w:t>
            </w:r>
          </w:p>
        </w:tc>
        <w:tc>
          <w:tcPr>
            <w:tcW w:w="1842" w:type="dxa"/>
            <w:vAlign w:val="center"/>
          </w:tcPr>
          <w:p w:rsidR="006319FD" w:rsidRPr="0029751A" w:rsidRDefault="006319FD" w:rsidP="00FC24D3">
            <w:pPr>
              <w:ind w:right="567"/>
              <w:jc w:val="right"/>
              <w:rPr>
                <w:sz w:val="22"/>
                <w:szCs w:val="24"/>
              </w:rPr>
            </w:pPr>
            <w:r w:rsidRPr="0029751A">
              <w:rPr>
                <w:sz w:val="22"/>
                <w:szCs w:val="24"/>
              </w:rPr>
              <w:t>46,3</w:t>
            </w:r>
          </w:p>
        </w:tc>
      </w:tr>
      <w:tr w:rsidR="006319FD" w:rsidRPr="0029751A" w:rsidTr="00FC24D3">
        <w:tblPrEx>
          <w:tblCellMar>
            <w:top w:w="0" w:type="dxa"/>
            <w:bottom w:w="0" w:type="dxa"/>
          </w:tblCellMar>
        </w:tblPrEx>
        <w:trPr>
          <w:trHeight w:val="340"/>
          <w:jc w:val="center"/>
        </w:trPr>
        <w:tc>
          <w:tcPr>
            <w:tcW w:w="1620" w:type="dxa"/>
            <w:vAlign w:val="center"/>
          </w:tcPr>
          <w:p w:rsidR="006319FD" w:rsidRPr="0029751A" w:rsidRDefault="006319FD" w:rsidP="00FC24D3">
            <w:pPr>
              <w:jc w:val="center"/>
              <w:rPr>
                <w:sz w:val="22"/>
                <w:szCs w:val="24"/>
              </w:rPr>
            </w:pPr>
            <w:r w:rsidRPr="0029751A">
              <w:rPr>
                <w:sz w:val="22"/>
                <w:szCs w:val="24"/>
              </w:rPr>
              <w:t>-15-(-5)</w:t>
            </w:r>
            <w:r w:rsidRPr="0029751A">
              <w:rPr>
                <w:sz w:val="22"/>
                <w:szCs w:val="24"/>
                <w:vertAlign w:val="superscript"/>
              </w:rPr>
              <w:t xml:space="preserve"> </w:t>
            </w:r>
            <w:r w:rsidRPr="0029751A">
              <w:rPr>
                <w:sz w:val="22"/>
                <w:szCs w:val="24"/>
              </w:rPr>
              <w:t>ºC</w:t>
            </w:r>
          </w:p>
        </w:tc>
        <w:tc>
          <w:tcPr>
            <w:tcW w:w="2160" w:type="dxa"/>
            <w:vAlign w:val="center"/>
          </w:tcPr>
          <w:p w:rsidR="006319FD" w:rsidRPr="0029751A" w:rsidRDefault="006319FD" w:rsidP="00FC24D3">
            <w:pPr>
              <w:rPr>
                <w:sz w:val="22"/>
                <w:szCs w:val="24"/>
              </w:rPr>
            </w:pPr>
            <w:r w:rsidRPr="0029751A">
              <w:rPr>
                <w:sz w:val="22"/>
                <w:szCs w:val="24"/>
              </w:rPr>
              <w:t>mroźna</w:t>
            </w:r>
          </w:p>
        </w:tc>
        <w:tc>
          <w:tcPr>
            <w:tcW w:w="1496" w:type="dxa"/>
            <w:vAlign w:val="center"/>
          </w:tcPr>
          <w:p w:rsidR="006319FD" w:rsidRPr="0029751A" w:rsidRDefault="006319FD" w:rsidP="00FC24D3">
            <w:pPr>
              <w:ind w:right="567"/>
              <w:jc w:val="right"/>
              <w:rPr>
                <w:sz w:val="22"/>
                <w:szCs w:val="24"/>
              </w:rPr>
            </w:pPr>
            <w:r w:rsidRPr="0029751A">
              <w:rPr>
                <w:sz w:val="22"/>
                <w:szCs w:val="24"/>
              </w:rPr>
              <w:t>38,7</w:t>
            </w:r>
          </w:p>
        </w:tc>
        <w:tc>
          <w:tcPr>
            <w:tcW w:w="1842" w:type="dxa"/>
            <w:vAlign w:val="center"/>
          </w:tcPr>
          <w:p w:rsidR="006319FD" w:rsidRPr="0029751A" w:rsidRDefault="006319FD" w:rsidP="00FC24D3">
            <w:pPr>
              <w:ind w:right="567"/>
              <w:jc w:val="right"/>
              <w:rPr>
                <w:sz w:val="22"/>
                <w:szCs w:val="24"/>
              </w:rPr>
            </w:pPr>
            <w:r w:rsidRPr="0029751A">
              <w:rPr>
                <w:sz w:val="22"/>
                <w:szCs w:val="24"/>
              </w:rPr>
              <w:t>32,9</w:t>
            </w:r>
          </w:p>
        </w:tc>
        <w:tc>
          <w:tcPr>
            <w:tcW w:w="1842" w:type="dxa"/>
            <w:vAlign w:val="center"/>
          </w:tcPr>
          <w:p w:rsidR="006319FD" w:rsidRPr="0029751A" w:rsidRDefault="006319FD" w:rsidP="00FC24D3">
            <w:pPr>
              <w:ind w:right="567"/>
              <w:jc w:val="right"/>
              <w:rPr>
                <w:sz w:val="22"/>
                <w:szCs w:val="24"/>
              </w:rPr>
            </w:pPr>
            <w:r w:rsidRPr="0029751A">
              <w:rPr>
                <w:sz w:val="22"/>
                <w:szCs w:val="24"/>
              </w:rPr>
              <w:t>29,1</w:t>
            </w:r>
          </w:p>
        </w:tc>
      </w:tr>
      <w:tr w:rsidR="006319FD" w:rsidRPr="0029751A" w:rsidTr="00FC24D3">
        <w:tblPrEx>
          <w:tblCellMar>
            <w:top w:w="0" w:type="dxa"/>
            <w:bottom w:w="0" w:type="dxa"/>
          </w:tblCellMar>
        </w:tblPrEx>
        <w:trPr>
          <w:trHeight w:val="340"/>
          <w:jc w:val="center"/>
        </w:trPr>
        <w:tc>
          <w:tcPr>
            <w:tcW w:w="1620" w:type="dxa"/>
            <w:vAlign w:val="center"/>
          </w:tcPr>
          <w:p w:rsidR="006319FD" w:rsidRPr="0029751A" w:rsidRDefault="006319FD" w:rsidP="00FC24D3">
            <w:pPr>
              <w:jc w:val="center"/>
              <w:rPr>
                <w:sz w:val="22"/>
                <w:szCs w:val="24"/>
              </w:rPr>
            </w:pPr>
            <w:r w:rsidRPr="0029751A">
              <w:rPr>
                <w:sz w:val="22"/>
                <w:szCs w:val="24"/>
              </w:rPr>
              <w:t>&lt;-15</w:t>
            </w:r>
            <w:r w:rsidRPr="0029751A">
              <w:rPr>
                <w:sz w:val="22"/>
                <w:szCs w:val="24"/>
                <w:vertAlign w:val="superscript"/>
              </w:rPr>
              <w:t xml:space="preserve"> </w:t>
            </w:r>
            <w:r w:rsidRPr="0029751A">
              <w:rPr>
                <w:sz w:val="22"/>
                <w:szCs w:val="24"/>
              </w:rPr>
              <w:t>ºC</w:t>
            </w:r>
          </w:p>
        </w:tc>
        <w:tc>
          <w:tcPr>
            <w:tcW w:w="2160" w:type="dxa"/>
            <w:vAlign w:val="center"/>
          </w:tcPr>
          <w:p w:rsidR="006319FD" w:rsidRPr="0029751A" w:rsidRDefault="006319FD" w:rsidP="00FC24D3">
            <w:pPr>
              <w:rPr>
                <w:sz w:val="22"/>
                <w:szCs w:val="24"/>
              </w:rPr>
            </w:pPr>
            <w:r w:rsidRPr="0029751A">
              <w:rPr>
                <w:sz w:val="22"/>
                <w:szCs w:val="24"/>
              </w:rPr>
              <w:t>bardzo mroźna</w:t>
            </w:r>
          </w:p>
        </w:tc>
        <w:tc>
          <w:tcPr>
            <w:tcW w:w="1496" w:type="dxa"/>
            <w:vAlign w:val="center"/>
          </w:tcPr>
          <w:p w:rsidR="006319FD" w:rsidRPr="0029751A" w:rsidRDefault="006319FD" w:rsidP="00FC24D3">
            <w:pPr>
              <w:ind w:right="567"/>
              <w:jc w:val="right"/>
              <w:rPr>
                <w:sz w:val="22"/>
                <w:szCs w:val="24"/>
              </w:rPr>
            </w:pPr>
            <w:r w:rsidRPr="0029751A">
              <w:rPr>
                <w:sz w:val="22"/>
                <w:szCs w:val="24"/>
              </w:rPr>
              <w:t>4,6</w:t>
            </w:r>
          </w:p>
        </w:tc>
        <w:tc>
          <w:tcPr>
            <w:tcW w:w="1842" w:type="dxa"/>
            <w:vAlign w:val="center"/>
          </w:tcPr>
          <w:p w:rsidR="006319FD" w:rsidRPr="0029751A" w:rsidRDefault="006319FD" w:rsidP="00FC24D3">
            <w:pPr>
              <w:ind w:right="567"/>
              <w:jc w:val="right"/>
              <w:rPr>
                <w:sz w:val="22"/>
                <w:szCs w:val="24"/>
              </w:rPr>
            </w:pPr>
            <w:r w:rsidRPr="0029751A">
              <w:rPr>
                <w:sz w:val="22"/>
                <w:szCs w:val="24"/>
              </w:rPr>
              <w:t>3,7</w:t>
            </w:r>
          </w:p>
        </w:tc>
        <w:tc>
          <w:tcPr>
            <w:tcW w:w="1842" w:type="dxa"/>
            <w:vAlign w:val="center"/>
          </w:tcPr>
          <w:p w:rsidR="006319FD" w:rsidRPr="0029751A" w:rsidRDefault="006319FD" w:rsidP="00FC24D3">
            <w:pPr>
              <w:ind w:right="567"/>
              <w:jc w:val="right"/>
              <w:rPr>
                <w:sz w:val="22"/>
                <w:szCs w:val="24"/>
              </w:rPr>
            </w:pPr>
            <w:r w:rsidRPr="0029751A">
              <w:rPr>
                <w:sz w:val="22"/>
                <w:szCs w:val="24"/>
              </w:rPr>
              <w:t>2,3</w:t>
            </w:r>
          </w:p>
        </w:tc>
      </w:tr>
      <w:tr w:rsidR="006319FD" w:rsidRPr="0029751A" w:rsidTr="00FC24D3">
        <w:tblPrEx>
          <w:tblCellMar>
            <w:top w:w="0" w:type="dxa"/>
            <w:bottom w:w="0" w:type="dxa"/>
          </w:tblCellMar>
        </w:tblPrEx>
        <w:trPr>
          <w:trHeight w:val="340"/>
          <w:jc w:val="center"/>
        </w:trPr>
        <w:tc>
          <w:tcPr>
            <w:tcW w:w="3780" w:type="dxa"/>
            <w:gridSpan w:val="2"/>
            <w:vAlign w:val="center"/>
          </w:tcPr>
          <w:p w:rsidR="006319FD" w:rsidRPr="0029751A" w:rsidRDefault="006319FD" w:rsidP="00FC24D3">
            <w:pPr>
              <w:jc w:val="center"/>
              <w:rPr>
                <w:sz w:val="22"/>
                <w:szCs w:val="24"/>
              </w:rPr>
            </w:pPr>
            <w:r w:rsidRPr="0029751A">
              <w:rPr>
                <w:sz w:val="22"/>
                <w:szCs w:val="24"/>
              </w:rPr>
              <w:t>W tym pogoda przymrozkowa</w:t>
            </w:r>
          </w:p>
          <w:p w:rsidR="006319FD" w:rsidRPr="0029751A" w:rsidRDefault="006319FD" w:rsidP="00FC24D3">
            <w:pPr>
              <w:jc w:val="center"/>
              <w:rPr>
                <w:sz w:val="22"/>
                <w:szCs w:val="24"/>
              </w:rPr>
            </w:pPr>
            <w:r w:rsidRPr="0029751A">
              <w:rPr>
                <w:sz w:val="22"/>
                <w:szCs w:val="24"/>
              </w:rPr>
              <w:t>t</w:t>
            </w:r>
            <w:r w:rsidRPr="0029751A">
              <w:rPr>
                <w:sz w:val="22"/>
                <w:szCs w:val="24"/>
                <w:vertAlign w:val="subscript"/>
              </w:rPr>
              <w:t>min</w:t>
            </w:r>
            <w:r w:rsidRPr="0029751A">
              <w:rPr>
                <w:sz w:val="22"/>
                <w:szCs w:val="24"/>
              </w:rPr>
              <w:t xml:space="preserve"> &lt;0 i t</w:t>
            </w:r>
            <w:r w:rsidRPr="0029751A">
              <w:rPr>
                <w:sz w:val="22"/>
                <w:szCs w:val="24"/>
                <w:vertAlign w:val="subscript"/>
              </w:rPr>
              <w:t>max</w:t>
            </w:r>
            <w:r w:rsidRPr="0029751A">
              <w:rPr>
                <w:sz w:val="22"/>
                <w:szCs w:val="24"/>
              </w:rPr>
              <w:t xml:space="preserve"> &gt; 0</w:t>
            </w:r>
          </w:p>
        </w:tc>
        <w:tc>
          <w:tcPr>
            <w:tcW w:w="1496" w:type="dxa"/>
            <w:vAlign w:val="center"/>
          </w:tcPr>
          <w:p w:rsidR="006319FD" w:rsidRPr="0029751A" w:rsidRDefault="006319FD" w:rsidP="00FC24D3">
            <w:pPr>
              <w:ind w:right="567"/>
              <w:jc w:val="right"/>
              <w:rPr>
                <w:sz w:val="22"/>
                <w:szCs w:val="24"/>
              </w:rPr>
            </w:pPr>
            <w:r w:rsidRPr="0029751A">
              <w:rPr>
                <w:sz w:val="22"/>
                <w:szCs w:val="24"/>
              </w:rPr>
              <w:t>73,0</w:t>
            </w:r>
          </w:p>
        </w:tc>
        <w:tc>
          <w:tcPr>
            <w:tcW w:w="1842" w:type="dxa"/>
            <w:vAlign w:val="center"/>
          </w:tcPr>
          <w:p w:rsidR="006319FD" w:rsidRPr="0029751A" w:rsidRDefault="006319FD" w:rsidP="00FC24D3">
            <w:pPr>
              <w:ind w:right="567"/>
              <w:jc w:val="right"/>
              <w:rPr>
                <w:sz w:val="22"/>
                <w:szCs w:val="24"/>
              </w:rPr>
            </w:pPr>
            <w:r w:rsidRPr="0029751A">
              <w:rPr>
                <w:sz w:val="22"/>
                <w:szCs w:val="24"/>
              </w:rPr>
              <w:t>78,0</w:t>
            </w:r>
          </w:p>
        </w:tc>
        <w:tc>
          <w:tcPr>
            <w:tcW w:w="1842" w:type="dxa"/>
            <w:vAlign w:val="center"/>
          </w:tcPr>
          <w:p w:rsidR="006319FD" w:rsidRPr="0029751A" w:rsidRDefault="006319FD" w:rsidP="00FC24D3">
            <w:pPr>
              <w:ind w:right="567"/>
              <w:jc w:val="right"/>
              <w:rPr>
                <w:sz w:val="22"/>
                <w:szCs w:val="24"/>
              </w:rPr>
            </w:pPr>
            <w:r w:rsidRPr="0029751A">
              <w:rPr>
                <w:sz w:val="22"/>
                <w:szCs w:val="24"/>
              </w:rPr>
              <w:t>69,0</w:t>
            </w:r>
          </w:p>
        </w:tc>
      </w:tr>
    </w:tbl>
    <w:p w:rsidR="006319FD" w:rsidRDefault="006319FD" w:rsidP="006319FD">
      <w:pPr>
        <w:pStyle w:val="Tekstpodstawowywcity2"/>
        <w:spacing w:before="120"/>
        <w:rPr>
          <w:szCs w:val="24"/>
        </w:rPr>
      </w:pPr>
      <w:r w:rsidRPr="0029751A">
        <w:rPr>
          <w:szCs w:val="24"/>
        </w:rPr>
        <w:t>Średnia data ostatnich przymrozków przypada na 9 maja, zaś średnia data pierwszych przymrozków na 6 październik. Średnia</w:t>
      </w:r>
      <w:r w:rsidRPr="00A373BE">
        <w:rPr>
          <w:szCs w:val="24"/>
        </w:rPr>
        <w:t xml:space="preserve"> data początku wegetacji to 14 kwiecień, zaś średnia data końca okresu wegetacji wypada na 23 październik. Przeciętne rozproszenie przymrozków ostatnich i pierwszych od średniej daty wynosi +/- 12 dni.</w:t>
      </w:r>
    </w:p>
    <w:p w:rsidR="006319FD" w:rsidRPr="009E107F" w:rsidRDefault="006319FD" w:rsidP="006319FD">
      <w:pPr>
        <w:spacing w:before="120" w:after="120" w:line="360" w:lineRule="auto"/>
        <w:jc w:val="both"/>
        <w:outlineLvl w:val="2"/>
        <w:rPr>
          <w:b/>
          <w:sz w:val="24"/>
          <w:szCs w:val="24"/>
        </w:rPr>
      </w:pPr>
      <w:bookmarkStart w:id="110" w:name="_Toc342659606"/>
      <w:r w:rsidRPr="009E107F">
        <w:rPr>
          <w:b/>
          <w:sz w:val="24"/>
          <w:szCs w:val="24"/>
        </w:rPr>
        <w:t>4.3.2.  Usłonecznienie i zachmurzenie</w:t>
      </w:r>
      <w:bookmarkEnd w:id="110"/>
    </w:p>
    <w:p w:rsidR="006319FD" w:rsidRPr="009E107F" w:rsidRDefault="006319FD" w:rsidP="006319FD">
      <w:pPr>
        <w:spacing w:line="360" w:lineRule="auto"/>
        <w:ind w:firstLine="709"/>
        <w:jc w:val="both"/>
        <w:rPr>
          <w:sz w:val="24"/>
          <w:szCs w:val="24"/>
        </w:rPr>
      </w:pPr>
      <w:r w:rsidRPr="009E107F">
        <w:rPr>
          <w:sz w:val="24"/>
          <w:szCs w:val="24"/>
        </w:rPr>
        <w:t xml:space="preserve">Usłonecznienie </w:t>
      </w:r>
      <w:r>
        <w:rPr>
          <w:sz w:val="24"/>
          <w:szCs w:val="24"/>
        </w:rPr>
        <w:t xml:space="preserve">to </w:t>
      </w:r>
      <w:r w:rsidRPr="009E107F">
        <w:rPr>
          <w:sz w:val="24"/>
          <w:szCs w:val="24"/>
        </w:rPr>
        <w:t>okres dopływu bezpośredniego promieniowania słonecznego wyrażony w godzinach. Na analizowanym obszarze usłonecznienie jest mniejsze, niż</w:t>
      </w:r>
      <w:r>
        <w:rPr>
          <w:sz w:val="24"/>
          <w:szCs w:val="24"/>
        </w:rPr>
        <w:br/>
      </w:r>
      <w:r w:rsidRPr="009E107F">
        <w:rPr>
          <w:sz w:val="24"/>
          <w:szCs w:val="24"/>
        </w:rPr>
        <w:t>w przeważającej części Polski. Wyniki pomiarów z lat 1966-1995 wskazują, że przeciętnie</w:t>
      </w:r>
      <w:r>
        <w:rPr>
          <w:sz w:val="24"/>
          <w:szCs w:val="24"/>
        </w:rPr>
        <w:br/>
      </w:r>
      <w:r w:rsidRPr="009E107F">
        <w:rPr>
          <w:sz w:val="24"/>
          <w:szCs w:val="24"/>
        </w:rPr>
        <w:t>w ciągu roku usłonecznienie rzeczywiste trwa w województwie podlaskim 1548-1579 godzin (w 2005 roku - 1836), a więc średnio 4,2-4,3 godziny dziennie. Od maja do sierpnia średnie usłonecznienie w ciągu doby trwa ponad 7godzin, natomiast w okresie od listopada do stycznia nie przekracza średnio 1,2 godziny.</w:t>
      </w:r>
    </w:p>
    <w:p w:rsidR="006319FD" w:rsidRDefault="006319FD" w:rsidP="006319FD">
      <w:pPr>
        <w:spacing w:line="360" w:lineRule="auto"/>
        <w:ind w:firstLine="709"/>
        <w:jc w:val="both"/>
        <w:rPr>
          <w:sz w:val="24"/>
          <w:szCs w:val="24"/>
        </w:rPr>
      </w:pPr>
      <w:r w:rsidRPr="009E107F">
        <w:rPr>
          <w:sz w:val="24"/>
          <w:szCs w:val="24"/>
        </w:rPr>
        <w:lastRenderedPageBreak/>
        <w:t>Liczba dni pochmurnych wynosi 146-</w:t>
      </w:r>
      <w:smartTag w:uri="urn:schemas-microsoft-com:office:smarttags" w:element="metricconverter">
        <w:smartTagPr>
          <w:attr w:name="ProductID" w:val="160, a"/>
        </w:smartTagPr>
        <w:r w:rsidRPr="009E107F">
          <w:rPr>
            <w:sz w:val="24"/>
            <w:szCs w:val="24"/>
          </w:rPr>
          <w:t>160, a</w:t>
        </w:r>
      </w:smartTag>
      <w:r w:rsidRPr="009E107F">
        <w:rPr>
          <w:sz w:val="24"/>
          <w:szCs w:val="24"/>
        </w:rPr>
        <w:t xml:space="preserve"> średnie zachmurzenie kształtuje się na poziomie 7,7 stopnia pokrycia nieba zimą, 6,2-wiosną, 6,0-latem i około 6,9 jesienią.</w:t>
      </w:r>
    </w:p>
    <w:p w:rsidR="006319FD" w:rsidRPr="009E107F" w:rsidRDefault="006319FD" w:rsidP="006319FD">
      <w:pPr>
        <w:spacing w:before="120" w:after="120" w:line="360" w:lineRule="auto"/>
        <w:jc w:val="both"/>
        <w:outlineLvl w:val="2"/>
        <w:rPr>
          <w:b/>
          <w:sz w:val="24"/>
          <w:szCs w:val="24"/>
        </w:rPr>
      </w:pPr>
      <w:bookmarkStart w:id="111" w:name="_Toc342659607"/>
      <w:r w:rsidRPr="009E107F">
        <w:rPr>
          <w:b/>
          <w:sz w:val="24"/>
          <w:szCs w:val="24"/>
        </w:rPr>
        <w:t>4.3.3.  Wiatry</w:t>
      </w:r>
      <w:bookmarkEnd w:id="111"/>
    </w:p>
    <w:p w:rsidR="006319FD" w:rsidRPr="009E107F" w:rsidRDefault="006319FD" w:rsidP="006319FD">
      <w:pPr>
        <w:spacing w:line="360" w:lineRule="auto"/>
        <w:ind w:firstLine="708"/>
        <w:jc w:val="both"/>
        <w:rPr>
          <w:sz w:val="24"/>
          <w:szCs w:val="24"/>
        </w:rPr>
      </w:pPr>
      <w:r w:rsidRPr="009E107F">
        <w:rPr>
          <w:sz w:val="24"/>
          <w:szCs w:val="24"/>
        </w:rPr>
        <w:t>Ważnym elementem klimatu jest wiatr, wyrażany przede wszystkim przeważającym kierunkiem i prędkością. Na terenie Nadleśnictwa Pomorze dominują wiatry z sektora zachodniego (SW, W, NW - do 51%) o przeciętnej prędkości 4,4 m/s. W okresie letnim dominują wiatry zachodnie i południowo-zachodnie, w okresie zimowym zaś południowo-wschodnie i zachodnie.</w:t>
      </w:r>
    </w:p>
    <w:p w:rsidR="006319FD" w:rsidRDefault="006319FD" w:rsidP="006319FD">
      <w:pPr>
        <w:spacing w:line="360" w:lineRule="auto"/>
        <w:ind w:firstLine="708"/>
        <w:jc w:val="both"/>
        <w:rPr>
          <w:sz w:val="24"/>
          <w:szCs w:val="24"/>
        </w:rPr>
      </w:pPr>
      <w:r w:rsidRPr="009E107F">
        <w:rPr>
          <w:sz w:val="24"/>
          <w:szCs w:val="24"/>
        </w:rPr>
        <w:t xml:space="preserve">Wg danych ze stacji meteorologicznej w Suwałkach średnia prędkość wiatru w latach 1991-2007 wyniosła 3,4 m/s. Minimum średniej miesięcznej prędkości wiatru przypadło na sierpień (2,7m/s), a maksimum na styczeń. (4,2 m/s). </w:t>
      </w:r>
    </w:p>
    <w:p w:rsidR="006319FD" w:rsidRPr="00045816" w:rsidRDefault="006319FD" w:rsidP="006319FD">
      <w:pPr>
        <w:pStyle w:val="Tabela2"/>
        <w:spacing w:before="120" w:after="0"/>
        <w:ind w:left="964" w:hanging="964"/>
        <w:jc w:val="left"/>
        <w:rPr>
          <w:b w:val="0"/>
          <w:bCs w:val="0"/>
          <w:i w:val="0"/>
        </w:rPr>
      </w:pPr>
      <w:bookmarkStart w:id="112" w:name="_Toc308167053"/>
      <w:bookmarkStart w:id="113" w:name="_Toc342659702"/>
      <w:r w:rsidRPr="00045816">
        <w:rPr>
          <w:b w:val="0"/>
          <w:bCs w:val="0"/>
          <w:i w:val="0"/>
        </w:rPr>
        <w:t>Tabela 2</w:t>
      </w:r>
      <w:r>
        <w:rPr>
          <w:b w:val="0"/>
          <w:bCs w:val="0"/>
          <w:i w:val="0"/>
        </w:rPr>
        <w:t>0</w:t>
      </w:r>
      <w:r w:rsidRPr="00045816">
        <w:rPr>
          <w:b w:val="0"/>
          <w:bCs w:val="0"/>
          <w:i w:val="0"/>
        </w:rPr>
        <w:t xml:space="preserve">. </w:t>
      </w:r>
      <w:bookmarkStart w:id="114" w:name="OLE_LINK6"/>
      <w:bookmarkStart w:id="115" w:name="OLE_LINK7"/>
      <w:r w:rsidRPr="00045816">
        <w:rPr>
          <w:b w:val="0"/>
          <w:bCs w:val="0"/>
          <w:i w:val="0"/>
        </w:rPr>
        <w:t xml:space="preserve">Średnia prędkość wiatru (m/s) wg </w:t>
      </w:r>
      <w:r w:rsidRPr="00045816">
        <w:rPr>
          <w:b w:val="0"/>
          <w:i w:val="0"/>
        </w:rPr>
        <w:t>stacji meteorologicznej w Suwałkac</w:t>
      </w:r>
      <w:r w:rsidRPr="00045816">
        <w:rPr>
          <w:b w:val="0"/>
          <w:bCs w:val="0"/>
          <w:i w:val="0"/>
        </w:rPr>
        <w:t>h</w:t>
      </w:r>
      <w:bookmarkEnd w:id="112"/>
      <w:bookmarkEnd w:id="113"/>
      <w:bookmarkEnd w:id="114"/>
      <w:bookmarkEnd w:id="115"/>
    </w:p>
    <w:tbl>
      <w:tblPr>
        <w:tblW w:w="8766" w:type="dxa"/>
        <w:jc w:val="center"/>
        <w:tblBorders>
          <w:top w:val="single" w:sz="6" w:space="0" w:color="auto"/>
          <w:left w:val="single" w:sz="6" w:space="0" w:color="auto"/>
          <w:bottom w:val="single" w:sz="6" w:space="0" w:color="auto"/>
          <w:right w:val="single" w:sz="6" w:space="0" w:color="auto"/>
        </w:tblBorders>
        <w:tblCellMar>
          <w:left w:w="71" w:type="dxa"/>
          <w:right w:w="71" w:type="dxa"/>
        </w:tblCellMar>
        <w:tblLook w:val="0000" w:firstRow="0" w:lastRow="0" w:firstColumn="0" w:lastColumn="0" w:noHBand="0" w:noVBand="0"/>
      </w:tblPr>
      <w:tblGrid>
        <w:gridCol w:w="1289"/>
        <w:gridCol w:w="510"/>
        <w:gridCol w:w="510"/>
        <w:gridCol w:w="510"/>
        <w:gridCol w:w="510"/>
        <w:gridCol w:w="510"/>
        <w:gridCol w:w="510"/>
        <w:gridCol w:w="510"/>
        <w:gridCol w:w="510"/>
        <w:gridCol w:w="510"/>
        <w:gridCol w:w="510"/>
        <w:gridCol w:w="510"/>
        <w:gridCol w:w="510"/>
        <w:gridCol w:w="1357"/>
      </w:tblGrid>
      <w:tr w:rsidR="006319FD" w:rsidRPr="00B24D43" w:rsidTr="00FC24D3">
        <w:tblPrEx>
          <w:tblCellMar>
            <w:top w:w="0" w:type="dxa"/>
            <w:bottom w:w="0" w:type="dxa"/>
          </w:tblCellMar>
        </w:tblPrEx>
        <w:trPr>
          <w:cantSplit/>
          <w:trHeight w:val="320"/>
          <w:jc w:val="center"/>
        </w:trPr>
        <w:tc>
          <w:tcPr>
            <w:tcW w:w="1289" w:type="dxa"/>
            <w:vMerge w:val="restart"/>
            <w:tcBorders>
              <w:top w:val="single" w:sz="12" w:space="0" w:color="auto"/>
              <w:left w:val="single" w:sz="12" w:space="0" w:color="auto"/>
              <w:bottom w:val="nil"/>
              <w:right w:val="single" w:sz="6" w:space="0" w:color="auto"/>
            </w:tcBorders>
            <w:vAlign w:val="center"/>
          </w:tcPr>
          <w:p w:rsidR="006319FD" w:rsidRPr="00BB3D24" w:rsidRDefault="006319FD" w:rsidP="00FC24D3">
            <w:pPr>
              <w:jc w:val="center"/>
              <w:rPr>
                <w:sz w:val="22"/>
                <w:szCs w:val="22"/>
              </w:rPr>
            </w:pPr>
            <w:r w:rsidRPr="00BB3D24">
              <w:rPr>
                <w:sz w:val="22"/>
                <w:szCs w:val="22"/>
              </w:rPr>
              <w:t>Okres</w:t>
            </w:r>
          </w:p>
        </w:tc>
        <w:tc>
          <w:tcPr>
            <w:tcW w:w="6120" w:type="dxa"/>
            <w:gridSpan w:val="12"/>
            <w:tcBorders>
              <w:top w:val="single" w:sz="12" w:space="0" w:color="auto"/>
              <w:left w:val="single" w:sz="6" w:space="0" w:color="auto"/>
              <w:bottom w:val="single" w:sz="6" w:space="0" w:color="auto"/>
              <w:right w:val="single" w:sz="6" w:space="0" w:color="auto"/>
            </w:tcBorders>
            <w:vAlign w:val="center"/>
          </w:tcPr>
          <w:p w:rsidR="006319FD" w:rsidRPr="00BB3D24" w:rsidRDefault="006319FD" w:rsidP="00FC24D3">
            <w:pPr>
              <w:jc w:val="center"/>
              <w:rPr>
                <w:sz w:val="22"/>
                <w:szCs w:val="22"/>
              </w:rPr>
            </w:pPr>
            <w:r w:rsidRPr="00BB3D24">
              <w:rPr>
                <w:sz w:val="22"/>
                <w:szCs w:val="22"/>
              </w:rPr>
              <w:t>M i e s i ą c e</w:t>
            </w:r>
          </w:p>
        </w:tc>
        <w:tc>
          <w:tcPr>
            <w:tcW w:w="1357" w:type="dxa"/>
            <w:vMerge w:val="restart"/>
            <w:tcBorders>
              <w:top w:val="single" w:sz="12" w:space="0" w:color="auto"/>
              <w:left w:val="single" w:sz="6" w:space="0" w:color="auto"/>
              <w:right w:val="single" w:sz="12" w:space="0" w:color="auto"/>
            </w:tcBorders>
            <w:shd w:val="clear" w:color="auto" w:fill="auto"/>
            <w:vAlign w:val="center"/>
          </w:tcPr>
          <w:p w:rsidR="006319FD" w:rsidRPr="00BB3D24" w:rsidRDefault="006319FD" w:rsidP="00FC24D3">
            <w:pPr>
              <w:jc w:val="center"/>
              <w:rPr>
                <w:sz w:val="22"/>
                <w:szCs w:val="22"/>
              </w:rPr>
            </w:pPr>
            <w:r w:rsidRPr="00BB3D24">
              <w:rPr>
                <w:sz w:val="22"/>
                <w:szCs w:val="22"/>
              </w:rPr>
              <w:t>Średnia roczna</w:t>
            </w:r>
          </w:p>
        </w:tc>
      </w:tr>
      <w:tr w:rsidR="006319FD" w:rsidRPr="00B24D43" w:rsidTr="00FC24D3">
        <w:tblPrEx>
          <w:tblCellMar>
            <w:top w:w="0" w:type="dxa"/>
            <w:bottom w:w="0" w:type="dxa"/>
          </w:tblCellMar>
        </w:tblPrEx>
        <w:trPr>
          <w:cantSplit/>
          <w:trHeight w:val="500"/>
          <w:jc w:val="center"/>
        </w:trPr>
        <w:tc>
          <w:tcPr>
            <w:tcW w:w="1289" w:type="dxa"/>
            <w:vMerge/>
            <w:tcBorders>
              <w:top w:val="nil"/>
              <w:left w:val="single" w:sz="12" w:space="0" w:color="auto"/>
              <w:bottom w:val="single" w:sz="6" w:space="0" w:color="auto"/>
              <w:right w:val="single" w:sz="6" w:space="0" w:color="auto"/>
            </w:tcBorders>
            <w:vAlign w:val="center"/>
          </w:tcPr>
          <w:p w:rsidR="006319FD" w:rsidRPr="00B24D43" w:rsidRDefault="006319FD" w:rsidP="00FC24D3">
            <w:pPr>
              <w:jc w:val="center"/>
            </w:pPr>
          </w:p>
        </w:tc>
        <w:tc>
          <w:tcPr>
            <w:tcW w:w="510" w:type="dxa"/>
            <w:tcBorders>
              <w:left w:val="single" w:sz="6" w:space="0" w:color="auto"/>
              <w:bottom w:val="nil"/>
              <w:right w:val="single" w:sz="6" w:space="0" w:color="auto"/>
            </w:tcBorders>
            <w:vAlign w:val="center"/>
          </w:tcPr>
          <w:p w:rsidR="006319FD" w:rsidRPr="00B24D43" w:rsidRDefault="006319FD" w:rsidP="00FC24D3">
            <w:pPr>
              <w:jc w:val="center"/>
            </w:pPr>
            <w:r w:rsidRPr="00B24D43">
              <w:t>I</w:t>
            </w:r>
          </w:p>
        </w:tc>
        <w:tc>
          <w:tcPr>
            <w:tcW w:w="510" w:type="dxa"/>
            <w:tcBorders>
              <w:left w:val="nil"/>
              <w:bottom w:val="nil"/>
              <w:right w:val="single" w:sz="6" w:space="0" w:color="auto"/>
            </w:tcBorders>
            <w:vAlign w:val="center"/>
          </w:tcPr>
          <w:p w:rsidR="006319FD" w:rsidRPr="00B24D43" w:rsidRDefault="006319FD" w:rsidP="00FC24D3">
            <w:pPr>
              <w:jc w:val="center"/>
            </w:pPr>
            <w:r w:rsidRPr="00B24D43">
              <w:t>II</w:t>
            </w:r>
          </w:p>
        </w:tc>
        <w:tc>
          <w:tcPr>
            <w:tcW w:w="510" w:type="dxa"/>
            <w:tcBorders>
              <w:left w:val="nil"/>
              <w:bottom w:val="nil"/>
              <w:right w:val="nil"/>
            </w:tcBorders>
            <w:vAlign w:val="center"/>
          </w:tcPr>
          <w:p w:rsidR="006319FD" w:rsidRPr="00B24D43" w:rsidRDefault="006319FD" w:rsidP="00FC24D3">
            <w:pPr>
              <w:jc w:val="center"/>
            </w:pPr>
            <w:r w:rsidRPr="00B24D43">
              <w:t>III</w:t>
            </w:r>
          </w:p>
        </w:tc>
        <w:tc>
          <w:tcPr>
            <w:tcW w:w="510" w:type="dxa"/>
            <w:tcBorders>
              <w:left w:val="single" w:sz="6" w:space="0" w:color="auto"/>
              <w:bottom w:val="nil"/>
              <w:right w:val="single" w:sz="6" w:space="0" w:color="auto"/>
            </w:tcBorders>
            <w:vAlign w:val="center"/>
          </w:tcPr>
          <w:p w:rsidR="006319FD" w:rsidRPr="00B24D43" w:rsidRDefault="006319FD" w:rsidP="00FC24D3">
            <w:pPr>
              <w:jc w:val="center"/>
            </w:pPr>
            <w:r w:rsidRPr="00B24D43">
              <w:t>IV</w:t>
            </w:r>
          </w:p>
        </w:tc>
        <w:tc>
          <w:tcPr>
            <w:tcW w:w="510" w:type="dxa"/>
            <w:tcBorders>
              <w:left w:val="nil"/>
              <w:bottom w:val="nil"/>
              <w:right w:val="nil"/>
            </w:tcBorders>
            <w:vAlign w:val="center"/>
          </w:tcPr>
          <w:p w:rsidR="006319FD" w:rsidRPr="00B24D43" w:rsidRDefault="006319FD" w:rsidP="00FC24D3">
            <w:pPr>
              <w:jc w:val="center"/>
            </w:pPr>
            <w:r w:rsidRPr="00B24D43">
              <w:t>V</w:t>
            </w:r>
          </w:p>
        </w:tc>
        <w:tc>
          <w:tcPr>
            <w:tcW w:w="510" w:type="dxa"/>
            <w:tcBorders>
              <w:left w:val="single" w:sz="6" w:space="0" w:color="auto"/>
              <w:bottom w:val="nil"/>
              <w:right w:val="single" w:sz="6" w:space="0" w:color="auto"/>
            </w:tcBorders>
            <w:vAlign w:val="center"/>
          </w:tcPr>
          <w:p w:rsidR="006319FD" w:rsidRPr="00B24D43" w:rsidRDefault="006319FD" w:rsidP="00FC24D3">
            <w:pPr>
              <w:jc w:val="center"/>
            </w:pPr>
            <w:r w:rsidRPr="00B24D43">
              <w:t>VI</w:t>
            </w:r>
          </w:p>
        </w:tc>
        <w:tc>
          <w:tcPr>
            <w:tcW w:w="510" w:type="dxa"/>
            <w:tcBorders>
              <w:left w:val="nil"/>
              <w:bottom w:val="nil"/>
              <w:right w:val="nil"/>
            </w:tcBorders>
            <w:vAlign w:val="center"/>
          </w:tcPr>
          <w:p w:rsidR="006319FD" w:rsidRPr="00B24D43" w:rsidRDefault="006319FD" w:rsidP="00FC24D3">
            <w:pPr>
              <w:jc w:val="center"/>
            </w:pPr>
            <w:r w:rsidRPr="00B24D43">
              <w:t>VII</w:t>
            </w:r>
          </w:p>
        </w:tc>
        <w:tc>
          <w:tcPr>
            <w:tcW w:w="510" w:type="dxa"/>
            <w:tcBorders>
              <w:left w:val="single" w:sz="6" w:space="0" w:color="auto"/>
              <w:bottom w:val="nil"/>
              <w:right w:val="single" w:sz="6" w:space="0" w:color="auto"/>
            </w:tcBorders>
            <w:vAlign w:val="center"/>
          </w:tcPr>
          <w:p w:rsidR="006319FD" w:rsidRPr="00B24D43" w:rsidRDefault="006319FD" w:rsidP="00FC24D3">
            <w:pPr>
              <w:jc w:val="center"/>
            </w:pPr>
            <w:r w:rsidRPr="00B24D43">
              <w:t>VIII</w:t>
            </w:r>
          </w:p>
        </w:tc>
        <w:tc>
          <w:tcPr>
            <w:tcW w:w="510" w:type="dxa"/>
            <w:tcBorders>
              <w:left w:val="nil"/>
              <w:bottom w:val="nil"/>
              <w:right w:val="nil"/>
            </w:tcBorders>
            <w:vAlign w:val="center"/>
          </w:tcPr>
          <w:p w:rsidR="006319FD" w:rsidRPr="00B24D43" w:rsidRDefault="006319FD" w:rsidP="00FC24D3">
            <w:pPr>
              <w:jc w:val="center"/>
            </w:pPr>
            <w:r w:rsidRPr="00B24D43">
              <w:t>IX</w:t>
            </w:r>
          </w:p>
        </w:tc>
        <w:tc>
          <w:tcPr>
            <w:tcW w:w="510" w:type="dxa"/>
            <w:tcBorders>
              <w:left w:val="single" w:sz="6" w:space="0" w:color="auto"/>
              <w:bottom w:val="nil"/>
              <w:right w:val="single" w:sz="6" w:space="0" w:color="auto"/>
            </w:tcBorders>
            <w:vAlign w:val="center"/>
          </w:tcPr>
          <w:p w:rsidR="006319FD" w:rsidRPr="00B24D43" w:rsidRDefault="006319FD" w:rsidP="00FC24D3">
            <w:pPr>
              <w:jc w:val="center"/>
            </w:pPr>
            <w:r w:rsidRPr="00B24D43">
              <w:t>X</w:t>
            </w:r>
          </w:p>
        </w:tc>
        <w:tc>
          <w:tcPr>
            <w:tcW w:w="510" w:type="dxa"/>
            <w:tcBorders>
              <w:left w:val="nil"/>
              <w:bottom w:val="nil"/>
              <w:right w:val="nil"/>
            </w:tcBorders>
            <w:vAlign w:val="center"/>
          </w:tcPr>
          <w:p w:rsidR="006319FD" w:rsidRPr="00B24D43" w:rsidRDefault="006319FD" w:rsidP="00FC24D3">
            <w:pPr>
              <w:jc w:val="center"/>
            </w:pPr>
            <w:r w:rsidRPr="00B24D43">
              <w:t>XI</w:t>
            </w:r>
          </w:p>
        </w:tc>
        <w:tc>
          <w:tcPr>
            <w:tcW w:w="510" w:type="dxa"/>
            <w:tcBorders>
              <w:left w:val="single" w:sz="6" w:space="0" w:color="auto"/>
              <w:bottom w:val="nil"/>
              <w:right w:val="single" w:sz="6" w:space="0" w:color="auto"/>
            </w:tcBorders>
            <w:vAlign w:val="center"/>
          </w:tcPr>
          <w:p w:rsidR="006319FD" w:rsidRPr="00B24D43" w:rsidRDefault="006319FD" w:rsidP="00FC24D3">
            <w:pPr>
              <w:jc w:val="center"/>
            </w:pPr>
            <w:r w:rsidRPr="00B24D43">
              <w:t>XII</w:t>
            </w:r>
          </w:p>
        </w:tc>
        <w:tc>
          <w:tcPr>
            <w:tcW w:w="1357" w:type="dxa"/>
            <w:vMerge/>
            <w:tcBorders>
              <w:left w:val="single" w:sz="6" w:space="0" w:color="auto"/>
              <w:bottom w:val="nil"/>
              <w:right w:val="single" w:sz="12" w:space="0" w:color="auto"/>
            </w:tcBorders>
            <w:shd w:val="clear" w:color="auto" w:fill="auto"/>
            <w:vAlign w:val="center"/>
          </w:tcPr>
          <w:p w:rsidR="006319FD" w:rsidRPr="00B24D43" w:rsidRDefault="006319FD" w:rsidP="00FC24D3">
            <w:pPr>
              <w:ind w:left="-57" w:right="-57"/>
              <w:jc w:val="center"/>
            </w:pPr>
          </w:p>
        </w:tc>
      </w:tr>
      <w:tr w:rsidR="006319FD" w:rsidRPr="00B24D43" w:rsidTr="00FC24D3">
        <w:tblPrEx>
          <w:tblCellMar>
            <w:top w:w="0" w:type="dxa"/>
            <w:bottom w:w="0" w:type="dxa"/>
          </w:tblCellMar>
        </w:tblPrEx>
        <w:trPr>
          <w:cantSplit/>
          <w:jc w:val="center"/>
        </w:trPr>
        <w:tc>
          <w:tcPr>
            <w:tcW w:w="1289" w:type="dxa"/>
            <w:tcBorders>
              <w:top w:val="nil"/>
              <w:left w:val="single" w:sz="12" w:space="0" w:color="auto"/>
              <w:bottom w:val="single" w:sz="12" w:space="0" w:color="auto"/>
              <w:right w:val="single" w:sz="6" w:space="0" w:color="auto"/>
            </w:tcBorders>
            <w:shd w:val="clear" w:color="auto" w:fill="E0E0E0"/>
            <w:vAlign w:val="center"/>
          </w:tcPr>
          <w:p w:rsidR="006319FD" w:rsidRPr="00BB3D24" w:rsidRDefault="006319FD" w:rsidP="00FC24D3">
            <w:pPr>
              <w:jc w:val="center"/>
              <w:rPr>
                <w:sz w:val="14"/>
                <w:szCs w:val="14"/>
              </w:rPr>
            </w:pPr>
            <w:r w:rsidRPr="00BB3D24">
              <w:rPr>
                <w:sz w:val="14"/>
                <w:szCs w:val="14"/>
              </w:rPr>
              <w:t>1</w:t>
            </w:r>
          </w:p>
        </w:tc>
        <w:tc>
          <w:tcPr>
            <w:tcW w:w="510" w:type="dxa"/>
            <w:tcBorders>
              <w:top w:val="single" w:sz="6" w:space="0" w:color="auto"/>
              <w:left w:val="single" w:sz="6" w:space="0" w:color="auto"/>
              <w:bottom w:val="single" w:sz="12" w:space="0" w:color="auto"/>
              <w:right w:val="single" w:sz="6" w:space="0" w:color="auto"/>
            </w:tcBorders>
            <w:shd w:val="clear" w:color="auto" w:fill="E0E0E0"/>
            <w:vAlign w:val="center"/>
          </w:tcPr>
          <w:p w:rsidR="006319FD" w:rsidRPr="00BB3D24" w:rsidRDefault="006319FD" w:rsidP="00FC24D3">
            <w:pPr>
              <w:jc w:val="center"/>
              <w:rPr>
                <w:sz w:val="14"/>
                <w:szCs w:val="14"/>
              </w:rPr>
            </w:pPr>
            <w:r w:rsidRPr="00BB3D24">
              <w:rPr>
                <w:sz w:val="14"/>
                <w:szCs w:val="14"/>
              </w:rPr>
              <w:t>2</w:t>
            </w:r>
          </w:p>
        </w:tc>
        <w:tc>
          <w:tcPr>
            <w:tcW w:w="510" w:type="dxa"/>
            <w:tcBorders>
              <w:top w:val="single" w:sz="6" w:space="0" w:color="auto"/>
              <w:left w:val="nil"/>
              <w:bottom w:val="single" w:sz="12" w:space="0" w:color="auto"/>
              <w:right w:val="single" w:sz="6" w:space="0" w:color="auto"/>
            </w:tcBorders>
            <w:shd w:val="clear" w:color="auto" w:fill="E0E0E0"/>
            <w:vAlign w:val="center"/>
          </w:tcPr>
          <w:p w:rsidR="006319FD" w:rsidRPr="00BB3D24" w:rsidRDefault="006319FD" w:rsidP="00FC24D3">
            <w:pPr>
              <w:jc w:val="center"/>
              <w:rPr>
                <w:sz w:val="14"/>
                <w:szCs w:val="14"/>
              </w:rPr>
            </w:pPr>
            <w:r w:rsidRPr="00BB3D24">
              <w:rPr>
                <w:sz w:val="14"/>
                <w:szCs w:val="14"/>
              </w:rPr>
              <w:t>3</w:t>
            </w:r>
          </w:p>
        </w:tc>
        <w:tc>
          <w:tcPr>
            <w:tcW w:w="510" w:type="dxa"/>
            <w:tcBorders>
              <w:top w:val="single" w:sz="6" w:space="0" w:color="auto"/>
              <w:left w:val="nil"/>
              <w:bottom w:val="single" w:sz="12" w:space="0" w:color="auto"/>
              <w:right w:val="nil"/>
            </w:tcBorders>
            <w:shd w:val="clear" w:color="auto" w:fill="E0E0E0"/>
            <w:vAlign w:val="center"/>
          </w:tcPr>
          <w:p w:rsidR="006319FD" w:rsidRPr="00BB3D24" w:rsidRDefault="006319FD" w:rsidP="00FC24D3">
            <w:pPr>
              <w:jc w:val="center"/>
              <w:rPr>
                <w:sz w:val="14"/>
                <w:szCs w:val="14"/>
              </w:rPr>
            </w:pPr>
            <w:r w:rsidRPr="00BB3D24">
              <w:rPr>
                <w:sz w:val="14"/>
                <w:szCs w:val="14"/>
              </w:rPr>
              <w:t>4</w:t>
            </w:r>
          </w:p>
        </w:tc>
        <w:tc>
          <w:tcPr>
            <w:tcW w:w="510" w:type="dxa"/>
            <w:tcBorders>
              <w:top w:val="single" w:sz="6" w:space="0" w:color="auto"/>
              <w:left w:val="single" w:sz="6" w:space="0" w:color="auto"/>
              <w:bottom w:val="single" w:sz="12" w:space="0" w:color="auto"/>
              <w:right w:val="single" w:sz="6" w:space="0" w:color="auto"/>
            </w:tcBorders>
            <w:shd w:val="clear" w:color="auto" w:fill="E0E0E0"/>
            <w:vAlign w:val="center"/>
          </w:tcPr>
          <w:p w:rsidR="006319FD" w:rsidRPr="00BB3D24" w:rsidRDefault="006319FD" w:rsidP="00FC24D3">
            <w:pPr>
              <w:jc w:val="center"/>
              <w:rPr>
                <w:sz w:val="14"/>
                <w:szCs w:val="14"/>
              </w:rPr>
            </w:pPr>
            <w:r w:rsidRPr="00BB3D24">
              <w:rPr>
                <w:sz w:val="14"/>
                <w:szCs w:val="14"/>
              </w:rPr>
              <w:t>5</w:t>
            </w:r>
          </w:p>
        </w:tc>
        <w:tc>
          <w:tcPr>
            <w:tcW w:w="510" w:type="dxa"/>
            <w:tcBorders>
              <w:top w:val="single" w:sz="6" w:space="0" w:color="auto"/>
              <w:left w:val="nil"/>
              <w:bottom w:val="single" w:sz="12" w:space="0" w:color="auto"/>
              <w:right w:val="nil"/>
            </w:tcBorders>
            <w:shd w:val="clear" w:color="auto" w:fill="E0E0E0"/>
            <w:vAlign w:val="center"/>
          </w:tcPr>
          <w:p w:rsidR="006319FD" w:rsidRPr="00BB3D24" w:rsidRDefault="006319FD" w:rsidP="00FC24D3">
            <w:pPr>
              <w:jc w:val="center"/>
              <w:rPr>
                <w:sz w:val="14"/>
                <w:szCs w:val="14"/>
              </w:rPr>
            </w:pPr>
            <w:r w:rsidRPr="00BB3D24">
              <w:rPr>
                <w:sz w:val="14"/>
                <w:szCs w:val="14"/>
              </w:rPr>
              <w:t>6</w:t>
            </w:r>
          </w:p>
        </w:tc>
        <w:tc>
          <w:tcPr>
            <w:tcW w:w="510" w:type="dxa"/>
            <w:tcBorders>
              <w:top w:val="single" w:sz="6" w:space="0" w:color="auto"/>
              <w:left w:val="single" w:sz="6" w:space="0" w:color="auto"/>
              <w:bottom w:val="single" w:sz="12" w:space="0" w:color="auto"/>
              <w:right w:val="single" w:sz="6" w:space="0" w:color="auto"/>
            </w:tcBorders>
            <w:shd w:val="clear" w:color="auto" w:fill="E0E0E0"/>
            <w:vAlign w:val="center"/>
          </w:tcPr>
          <w:p w:rsidR="006319FD" w:rsidRPr="00BB3D24" w:rsidRDefault="006319FD" w:rsidP="00FC24D3">
            <w:pPr>
              <w:jc w:val="center"/>
              <w:rPr>
                <w:sz w:val="14"/>
                <w:szCs w:val="14"/>
              </w:rPr>
            </w:pPr>
            <w:r w:rsidRPr="00BB3D24">
              <w:rPr>
                <w:sz w:val="14"/>
                <w:szCs w:val="14"/>
              </w:rPr>
              <w:t>7</w:t>
            </w:r>
          </w:p>
        </w:tc>
        <w:tc>
          <w:tcPr>
            <w:tcW w:w="510" w:type="dxa"/>
            <w:tcBorders>
              <w:top w:val="single" w:sz="6" w:space="0" w:color="auto"/>
              <w:left w:val="nil"/>
              <w:bottom w:val="single" w:sz="12" w:space="0" w:color="auto"/>
              <w:right w:val="nil"/>
            </w:tcBorders>
            <w:shd w:val="clear" w:color="auto" w:fill="E0E0E0"/>
            <w:vAlign w:val="center"/>
          </w:tcPr>
          <w:p w:rsidR="006319FD" w:rsidRPr="00BB3D24" w:rsidRDefault="006319FD" w:rsidP="00FC24D3">
            <w:pPr>
              <w:jc w:val="center"/>
              <w:rPr>
                <w:sz w:val="14"/>
                <w:szCs w:val="14"/>
              </w:rPr>
            </w:pPr>
            <w:r w:rsidRPr="00BB3D24">
              <w:rPr>
                <w:sz w:val="14"/>
                <w:szCs w:val="14"/>
              </w:rPr>
              <w:t>8</w:t>
            </w:r>
          </w:p>
        </w:tc>
        <w:tc>
          <w:tcPr>
            <w:tcW w:w="510" w:type="dxa"/>
            <w:tcBorders>
              <w:top w:val="single" w:sz="6" w:space="0" w:color="auto"/>
              <w:left w:val="single" w:sz="6" w:space="0" w:color="auto"/>
              <w:bottom w:val="single" w:sz="12" w:space="0" w:color="auto"/>
              <w:right w:val="single" w:sz="6" w:space="0" w:color="auto"/>
            </w:tcBorders>
            <w:shd w:val="clear" w:color="auto" w:fill="E0E0E0"/>
            <w:vAlign w:val="center"/>
          </w:tcPr>
          <w:p w:rsidR="006319FD" w:rsidRPr="00BB3D24" w:rsidRDefault="006319FD" w:rsidP="00FC24D3">
            <w:pPr>
              <w:jc w:val="center"/>
              <w:rPr>
                <w:sz w:val="14"/>
                <w:szCs w:val="14"/>
              </w:rPr>
            </w:pPr>
            <w:r w:rsidRPr="00BB3D24">
              <w:rPr>
                <w:sz w:val="14"/>
                <w:szCs w:val="14"/>
              </w:rPr>
              <w:t>9</w:t>
            </w:r>
          </w:p>
        </w:tc>
        <w:tc>
          <w:tcPr>
            <w:tcW w:w="510" w:type="dxa"/>
            <w:tcBorders>
              <w:top w:val="single" w:sz="6" w:space="0" w:color="auto"/>
              <w:left w:val="nil"/>
              <w:bottom w:val="single" w:sz="12" w:space="0" w:color="auto"/>
              <w:right w:val="nil"/>
            </w:tcBorders>
            <w:shd w:val="clear" w:color="auto" w:fill="E0E0E0"/>
            <w:vAlign w:val="center"/>
          </w:tcPr>
          <w:p w:rsidR="006319FD" w:rsidRPr="00BB3D24" w:rsidRDefault="006319FD" w:rsidP="00FC24D3">
            <w:pPr>
              <w:jc w:val="center"/>
              <w:rPr>
                <w:sz w:val="14"/>
                <w:szCs w:val="14"/>
              </w:rPr>
            </w:pPr>
            <w:r w:rsidRPr="00BB3D24">
              <w:rPr>
                <w:sz w:val="14"/>
                <w:szCs w:val="14"/>
              </w:rPr>
              <w:t>10</w:t>
            </w:r>
          </w:p>
        </w:tc>
        <w:tc>
          <w:tcPr>
            <w:tcW w:w="510" w:type="dxa"/>
            <w:tcBorders>
              <w:top w:val="single" w:sz="6" w:space="0" w:color="auto"/>
              <w:left w:val="single" w:sz="6" w:space="0" w:color="auto"/>
              <w:bottom w:val="single" w:sz="12" w:space="0" w:color="auto"/>
              <w:right w:val="single" w:sz="6" w:space="0" w:color="auto"/>
            </w:tcBorders>
            <w:shd w:val="clear" w:color="auto" w:fill="E0E0E0"/>
            <w:vAlign w:val="center"/>
          </w:tcPr>
          <w:p w:rsidR="006319FD" w:rsidRPr="00BB3D24" w:rsidRDefault="006319FD" w:rsidP="00FC24D3">
            <w:pPr>
              <w:jc w:val="center"/>
              <w:rPr>
                <w:sz w:val="14"/>
                <w:szCs w:val="14"/>
              </w:rPr>
            </w:pPr>
            <w:r w:rsidRPr="00BB3D24">
              <w:rPr>
                <w:sz w:val="14"/>
                <w:szCs w:val="14"/>
              </w:rPr>
              <w:t>11</w:t>
            </w:r>
          </w:p>
        </w:tc>
        <w:tc>
          <w:tcPr>
            <w:tcW w:w="510" w:type="dxa"/>
            <w:tcBorders>
              <w:top w:val="single" w:sz="6" w:space="0" w:color="auto"/>
              <w:left w:val="nil"/>
              <w:bottom w:val="single" w:sz="12" w:space="0" w:color="auto"/>
              <w:right w:val="nil"/>
            </w:tcBorders>
            <w:shd w:val="clear" w:color="auto" w:fill="E0E0E0"/>
            <w:vAlign w:val="center"/>
          </w:tcPr>
          <w:p w:rsidR="006319FD" w:rsidRPr="00BB3D24" w:rsidRDefault="006319FD" w:rsidP="00FC24D3">
            <w:pPr>
              <w:jc w:val="center"/>
              <w:rPr>
                <w:sz w:val="14"/>
                <w:szCs w:val="14"/>
              </w:rPr>
            </w:pPr>
            <w:r w:rsidRPr="00BB3D24">
              <w:rPr>
                <w:sz w:val="14"/>
                <w:szCs w:val="14"/>
              </w:rPr>
              <w:t>12</w:t>
            </w:r>
          </w:p>
        </w:tc>
        <w:tc>
          <w:tcPr>
            <w:tcW w:w="510" w:type="dxa"/>
            <w:tcBorders>
              <w:top w:val="single" w:sz="6" w:space="0" w:color="auto"/>
              <w:left w:val="single" w:sz="6" w:space="0" w:color="auto"/>
              <w:bottom w:val="single" w:sz="12" w:space="0" w:color="auto"/>
              <w:right w:val="single" w:sz="6" w:space="0" w:color="auto"/>
            </w:tcBorders>
            <w:shd w:val="clear" w:color="auto" w:fill="E0E0E0"/>
            <w:vAlign w:val="center"/>
          </w:tcPr>
          <w:p w:rsidR="006319FD" w:rsidRPr="00BB3D24" w:rsidRDefault="006319FD" w:rsidP="00FC24D3">
            <w:pPr>
              <w:jc w:val="center"/>
              <w:rPr>
                <w:sz w:val="14"/>
                <w:szCs w:val="14"/>
              </w:rPr>
            </w:pPr>
            <w:r w:rsidRPr="00BB3D24">
              <w:rPr>
                <w:sz w:val="14"/>
                <w:szCs w:val="14"/>
              </w:rPr>
              <w:t>13</w:t>
            </w:r>
          </w:p>
        </w:tc>
        <w:tc>
          <w:tcPr>
            <w:tcW w:w="1357" w:type="dxa"/>
            <w:tcBorders>
              <w:top w:val="single" w:sz="6" w:space="0" w:color="auto"/>
              <w:left w:val="single" w:sz="6" w:space="0" w:color="auto"/>
              <w:bottom w:val="single" w:sz="12" w:space="0" w:color="auto"/>
              <w:right w:val="single" w:sz="12" w:space="0" w:color="auto"/>
            </w:tcBorders>
            <w:shd w:val="clear" w:color="auto" w:fill="E0E0E0"/>
            <w:vAlign w:val="center"/>
          </w:tcPr>
          <w:p w:rsidR="006319FD" w:rsidRPr="00BB3D24" w:rsidRDefault="006319FD" w:rsidP="00FC24D3">
            <w:pPr>
              <w:jc w:val="center"/>
              <w:rPr>
                <w:sz w:val="14"/>
                <w:szCs w:val="14"/>
              </w:rPr>
            </w:pPr>
            <w:r w:rsidRPr="00BB3D24">
              <w:rPr>
                <w:sz w:val="14"/>
                <w:szCs w:val="14"/>
              </w:rPr>
              <w:t>14</w:t>
            </w:r>
          </w:p>
        </w:tc>
      </w:tr>
      <w:tr w:rsidR="006319FD" w:rsidRPr="00B24D43" w:rsidTr="00FC24D3">
        <w:tblPrEx>
          <w:tblCellMar>
            <w:top w:w="0" w:type="dxa"/>
            <w:bottom w:w="0" w:type="dxa"/>
          </w:tblCellMar>
        </w:tblPrEx>
        <w:trPr>
          <w:cantSplit/>
          <w:trHeight w:val="360"/>
          <w:jc w:val="center"/>
        </w:trPr>
        <w:tc>
          <w:tcPr>
            <w:tcW w:w="1289" w:type="dxa"/>
            <w:tcBorders>
              <w:top w:val="single" w:sz="12" w:space="0" w:color="auto"/>
              <w:left w:val="single" w:sz="12" w:space="0" w:color="auto"/>
              <w:bottom w:val="single" w:sz="12" w:space="0" w:color="auto"/>
              <w:right w:val="single" w:sz="6" w:space="0" w:color="auto"/>
            </w:tcBorders>
            <w:vAlign w:val="center"/>
          </w:tcPr>
          <w:p w:rsidR="006319FD" w:rsidRPr="00B24D43" w:rsidRDefault="006319FD" w:rsidP="00FC24D3">
            <w:pPr>
              <w:jc w:val="center"/>
              <w:rPr>
                <w:sz w:val="22"/>
                <w:szCs w:val="22"/>
              </w:rPr>
            </w:pPr>
            <w:r w:rsidRPr="00B24D43">
              <w:rPr>
                <w:sz w:val="22"/>
                <w:szCs w:val="22"/>
              </w:rPr>
              <w:t>1991-2007</w:t>
            </w:r>
          </w:p>
        </w:tc>
        <w:tc>
          <w:tcPr>
            <w:tcW w:w="510" w:type="dxa"/>
            <w:tcBorders>
              <w:top w:val="single" w:sz="12" w:space="0" w:color="auto"/>
              <w:left w:val="single" w:sz="6" w:space="0" w:color="auto"/>
              <w:bottom w:val="single" w:sz="12" w:space="0" w:color="auto"/>
              <w:right w:val="single" w:sz="6" w:space="0" w:color="auto"/>
            </w:tcBorders>
            <w:vAlign w:val="center"/>
          </w:tcPr>
          <w:p w:rsidR="006319FD" w:rsidRPr="00B24D43" w:rsidRDefault="006319FD" w:rsidP="00FC24D3">
            <w:pPr>
              <w:jc w:val="center"/>
              <w:rPr>
                <w:sz w:val="22"/>
                <w:szCs w:val="22"/>
              </w:rPr>
            </w:pPr>
            <w:r w:rsidRPr="00B24D43">
              <w:rPr>
                <w:sz w:val="22"/>
                <w:szCs w:val="22"/>
              </w:rPr>
              <w:t>4,2</w:t>
            </w:r>
          </w:p>
        </w:tc>
        <w:tc>
          <w:tcPr>
            <w:tcW w:w="510" w:type="dxa"/>
            <w:tcBorders>
              <w:top w:val="single" w:sz="12" w:space="0" w:color="auto"/>
              <w:left w:val="nil"/>
              <w:bottom w:val="single" w:sz="12" w:space="0" w:color="auto"/>
              <w:right w:val="single" w:sz="6" w:space="0" w:color="auto"/>
            </w:tcBorders>
            <w:vAlign w:val="center"/>
          </w:tcPr>
          <w:p w:rsidR="006319FD" w:rsidRPr="00B24D43" w:rsidRDefault="006319FD" w:rsidP="00FC24D3">
            <w:pPr>
              <w:jc w:val="center"/>
              <w:rPr>
                <w:sz w:val="22"/>
                <w:szCs w:val="22"/>
              </w:rPr>
            </w:pPr>
            <w:r w:rsidRPr="00B24D43">
              <w:rPr>
                <w:sz w:val="22"/>
                <w:szCs w:val="22"/>
              </w:rPr>
              <w:t>4,0</w:t>
            </w:r>
          </w:p>
        </w:tc>
        <w:tc>
          <w:tcPr>
            <w:tcW w:w="510" w:type="dxa"/>
            <w:tcBorders>
              <w:top w:val="single" w:sz="12" w:space="0" w:color="auto"/>
              <w:left w:val="nil"/>
              <w:bottom w:val="single" w:sz="12" w:space="0" w:color="auto"/>
              <w:right w:val="nil"/>
            </w:tcBorders>
            <w:vAlign w:val="center"/>
          </w:tcPr>
          <w:p w:rsidR="006319FD" w:rsidRPr="00B24D43" w:rsidRDefault="006319FD" w:rsidP="00FC24D3">
            <w:pPr>
              <w:jc w:val="center"/>
              <w:rPr>
                <w:sz w:val="22"/>
                <w:szCs w:val="22"/>
              </w:rPr>
            </w:pPr>
            <w:r w:rsidRPr="00B24D43">
              <w:rPr>
                <w:sz w:val="22"/>
                <w:szCs w:val="22"/>
              </w:rPr>
              <w:t>3,8</w:t>
            </w:r>
          </w:p>
        </w:tc>
        <w:tc>
          <w:tcPr>
            <w:tcW w:w="510" w:type="dxa"/>
            <w:tcBorders>
              <w:top w:val="single" w:sz="12" w:space="0" w:color="auto"/>
              <w:left w:val="single" w:sz="6" w:space="0" w:color="auto"/>
              <w:bottom w:val="single" w:sz="12" w:space="0" w:color="auto"/>
              <w:right w:val="single" w:sz="6" w:space="0" w:color="auto"/>
            </w:tcBorders>
            <w:vAlign w:val="center"/>
          </w:tcPr>
          <w:p w:rsidR="006319FD" w:rsidRPr="00B24D43" w:rsidRDefault="006319FD" w:rsidP="00FC24D3">
            <w:pPr>
              <w:jc w:val="center"/>
              <w:rPr>
                <w:sz w:val="22"/>
                <w:szCs w:val="22"/>
              </w:rPr>
            </w:pPr>
            <w:r w:rsidRPr="00B24D43">
              <w:rPr>
                <w:sz w:val="22"/>
                <w:szCs w:val="22"/>
              </w:rPr>
              <w:t>3,4</w:t>
            </w:r>
          </w:p>
        </w:tc>
        <w:tc>
          <w:tcPr>
            <w:tcW w:w="510" w:type="dxa"/>
            <w:tcBorders>
              <w:top w:val="single" w:sz="12" w:space="0" w:color="auto"/>
              <w:left w:val="nil"/>
              <w:bottom w:val="single" w:sz="12" w:space="0" w:color="auto"/>
              <w:right w:val="nil"/>
            </w:tcBorders>
            <w:vAlign w:val="center"/>
          </w:tcPr>
          <w:p w:rsidR="006319FD" w:rsidRPr="00B24D43" w:rsidRDefault="006319FD" w:rsidP="00FC24D3">
            <w:pPr>
              <w:jc w:val="center"/>
              <w:rPr>
                <w:sz w:val="22"/>
                <w:szCs w:val="22"/>
              </w:rPr>
            </w:pPr>
            <w:r w:rsidRPr="00B24D43">
              <w:rPr>
                <w:sz w:val="22"/>
                <w:szCs w:val="22"/>
              </w:rPr>
              <w:t>3,3</w:t>
            </w:r>
          </w:p>
        </w:tc>
        <w:tc>
          <w:tcPr>
            <w:tcW w:w="510" w:type="dxa"/>
            <w:tcBorders>
              <w:top w:val="single" w:sz="12" w:space="0" w:color="auto"/>
              <w:left w:val="single" w:sz="6" w:space="0" w:color="auto"/>
              <w:bottom w:val="single" w:sz="12" w:space="0" w:color="auto"/>
              <w:right w:val="single" w:sz="6" w:space="0" w:color="auto"/>
            </w:tcBorders>
            <w:vAlign w:val="center"/>
          </w:tcPr>
          <w:p w:rsidR="006319FD" w:rsidRPr="00B24D43" w:rsidRDefault="006319FD" w:rsidP="00FC24D3">
            <w:pPr>
              <w:jc w:val="center"/>
              <w:rPr>
                <w:sz w:val="22"/>
                <w:szCs w:val="22"/>
              </w:rPr>
            </w:pPr>
            <w:r w:rsidRPr="00B24D43">
              <w:rPr>
                <w:sz w:val="22"/>
                <w:szCs w:val="22"/>
              </w:rPr>
              <w:t>3,1</w:t>
            </w:r>
          </w:p>
        </w:tc>
        <w:tc>
          <w:tcPr>
            <w:tcW w:w="510" w:type="dxa"/>
            <w:tcBorders>
              <w:top w:val="single" w:sz="12" w:space="0" w:color="auto"/>
              <w:left w:val="nil"/>
              <w:bottom w:val="single" w:sz="12" w:space="0" w:color="auto"/>
              <w:right w:val="nil"/>
            </w:tcBorders>
            <w:vAlign w:val="center"/>
          </w:tcPr>
          <w:p w:rsidR="006319FD" w:rsidRPr="00B24D43" w:rsidRDefault="006319FD" w:rsidP="00FC24D3">
            <w:pPr>
              <w:jc w:val="center"/>
              <w:rPr>
                <w:sz w:val="22"/>
                <w:szCs w:val="22"/>
              </w:rPr>
            </w:pPr>
            <w:r w:rsidRPr="00B24D43">
              <w:rPr>
                <w:sz w:val="22"/>
                <w:szCs w:val="22"/>
              </w:rPr>
              <w:t>2,9</w:t>
            </w:r>
          </w:p>
        </w:tc>
        <w:tc>
          <w:tcPr>
            <w:tcW w:w="510" w:type="dxa"/>
            <w:tcBorders>
              <w:top w:val="single" w:sz="12" w:space="0" w:color="auto"/>
              <w:left w:val="single" w:sz="6" w:space="0" w:color="auto"/>
              <w:bottom w:val="single" w:sz="12" w:space="0" w:color="auto"/>
              <w:right w:val="single" w:sz="6" w:space="0" w:color="auto"/>
            </w:tcBorders>
            <w:vAlign w:val="center"/>
          </w:tcPr>
          <w:p w:rsidR="006319FD" w:rsidRPr="00B24D43" w:rsidRDefault="006319FD" w:rsidP="00FC24D3">
            <w:pPr>
              <w:jc w:val="center"/>
              <w:rPr>
                <w:sz w:val="22"/>
                <w:szCs w:val="22"/>
              </w:rPr>
            </w:pPr>
            <w:r w:rsidRPr="00B24D43">
              <w:rPr>
                <w:sz w:val="22"/>
                <w:szCs w:val="22"/>
              </w:rPr>
              <w:t>2,7</w:t>
            </w:r>
          </w:p>
        </w:tc>
        <w:tc>
          <w:tcPr>
            <w:tcW w:w="510" w:type="dxa"/>
            <w:tcBorders>
              <w:top w:val="single" w:sz="12" w:space="0" w:color="auto"/>
              <w:left w:val="nil"/>
              <w:bottom w:val="single" w:sz="12" w:space="0" w:color="auto"/>
              <w:right w:val="nil"/>
            </w:tcBorders>
            <w:vAlign w:val="center"/>
          </w:tcPr>
          <w:p w:rsidR="006319FD" w:rsidRPr="00B24D43" w:rsidRDefault="006319FD" w:rsidP="00FC24D3">
            <w:pPr>
              <w:jc w:val="center"/>
              <w:rPr>
                <w:sz w:val="22"/>
                <w:szCs w:val="22"/>
              </w:rPr>
            </w:pPr>
            <w:r w:rsidRPr="00B24D43">
              <w:rPr>
                <w:sz w:val="22"/>
                <w:szCs w:val="22"/>
              </w:rPr>
              <w:t>2,9</w:t>
            </w:r>
          </w:p>
        </w:tc>
        <w:tc>
          <w:tcPr>
            <w:tcW w:w="510" w:type="dxa"/>
            <w:tcBorders>
              <w:top w:val="single" w:sz="12" w:space="0" w:color="auto"/>
              <w:left w:val="single" w:sz="6" w:space="0" w:color="auto"/>
              <w:bottom w:val="single" w:sz="12" w:space="0" w:color="auto"/>
              <w:right w:val="single" w:sz="6" w:space="0" w:color="auto"/>
            </w:tcBorders>
            <w:vAlign w:val="center"/>
          </w:tcPr>
          <w:p w:rsidR="006319FD" w:rsidRPr="00B24D43" w:rsidRDefault="006319FD" w:rsidP="00FC24D3">
            <w:pPr>
              <w:jc w:val="center"/>
              <w:rPr>
                <w:sz w:val="22"/>
                <w:szCs w:val="22"/>
              </w:rPr>
            </w:pPr>
            <w:r w:rsidRPr="00B24D43">
              <w:rPr>
                <w:sz w:val="22"/>
                <w:szCs w:val="22"/>
              </w:rPr>
              <w:t>3,4</w:t>
            </w:r>
          </w:p>
        </w:tc>
        <w:tc>
          <w:tcPr>
            <w:tcW w:w="510" w:type="dxa"/>
            <w:tcBorders>
              <w:top w:val="single" w:sz="12" w:space="0" w:color="auto"/>
              <w:left w:val="nil"/>
              <w:bottom w:val="single" w:sz="12" w:space="0" w:color="auto"/>
              <w:right w:val="nil"/>
            </w:tcBorders>
            <w:vAlign w:val="center"/>
          </w:tcPr>
          <w:p w:rsidR="006319FD" w:rsidRPr="00B24D43" w:rsidRDefault="006319FD" w:rsidP="00FC24D3">
            <w:pPr>
              <w:jc w:val="center"/>
              <w:rPr>
                <w:sz w:val="22"/>
                <w:szCs w:val="22"/>
              </w:rPr>
            </w:pPr>
            <w:r w:rsidRPr="00B24D43">
              <w:rPr>
                <w:sz w:val="22"/>
                <w:szCs w:val="22"/>
              </w:rPr>
              <w:t>3,6</w:t>
            </w:r>
          </w:p>
        </w:tc>
        <w:tc>
          <w:tcPr>
            <w:tcW w:w="510" w:type="dxa"/>
            <w:tcBorders>
              <w:top w:val="single" w:sz="12" w:space="0" w:color="auto"/>
              <w:left w:val="single" w:sz="6" w:space="0" w:color="auto"/>
              <w:bottom w:val="single" w:sz="12" w:space="0" w:color="auto"/>
              <w:right w:val="single" w:sz="6" w:space="0" w:color="auto"/>
            </w:tcBorders>
            <w:vAlign w:val="center"/>
          </w:tcPr>
          <w:p w:rsidR="006319FD" w:rsidRPr="00B24D43" w:rsidRDefault="006319FD" w:rsidP="00FC24D3">
            <w:pPr>
              <w:jc w:val="center"/>
              <w:rPr>
                <w:sz w:val="22"/>
                <w:szCs w:val="22"/>
              </w:rPr>
            </w:pPr>
            <w:r w:rsidRPr="00B24D43">
              <w:rPr>
                <w:sz w:val="22"/>
                <w:szCs w:val="22"/>
              </w:rPr>
              <w:t>3,8</w:t>
            </w:r>
          </w:p>
        </w:tc>
        <w:tc>
          <w:tcPr>
            <w:tcW w:w="1357" w:type="dxa"/>
            <w:tcBorders>
              <w:top w:val="single" w:sz="12" w:space="0" w:color="auto"/>
              <w:left w:val="single" w:sz="6" w:space="0" w:color="auto"/>
              <w:bottom w:val="single" w:sz="12" w:space="0" w:color="auto"/>
              <w:right w:val="single" w:sz="12" w:space="0" w:color="auto"/>
            </w:tcBorders>
            <w:vAlign w:val="center"/>
          </w:tcPr>
          <w:p w:rsidR="006319FD" w:rsidRPr="00BB3D24" w:rsidRDefault="006319FD" w:rsidP="00FC24D3">
            <w:pPr>
              <w:jc w:val="center"/>
              <w:rPr>
                <w:b/>
                <w:sz w:val="22"/>
                <w:szCs w:val="22"/>
              </w:rPr>
            </w:pPr>
            <w:r w:rsidRPr="00BB3D24">
              <w:rPr>
                <w:b/>
                <w:sz w:val="22"/>
                <w:szCs w:val="22"/>
              </w:rPr>
              <w:t>3,4</w:t>
            </w:r>
          </w:p>
        </w:tc>
      </w:tr>
    </w:tbl>
    <w:p w:rsidR="006319FD" w:rsidRDefault="006319FD" w:rsidP="006319FD">
      <w:pPr>
        <w:pStyle w:val="Tabela2"/>
        <w:ind w:left="964" w:hanging="964"/>
        <w:jc w:val="left"/>
        <w:rPr>
          <w:b w:val="0"/>
          <w:bCs w:val="0"/>
          <w:i w:val="0"/>
        </w:rPr>
      </w:pPr>
    </w:p>
    <w:p w:rsidR="006319FD" w:rsidRDefault="006319FD" w:rsidP="006319FD">
      <w:pPr>
        <w:widowControl w:val="0"/>
        <w:spacing w:line="360" w:lineRule="auto"/>
        <w:jc w:val="both"/>
        <w:rPr>
          <w:sz w:val="24"/>
          <w:szCs w:val="24"/>
        </w:rPr>
      </w:pPr>
      <w:r w:rsidRPr="009E107F">
        <w:rPr>
          <w:noProof/>
        </w:rPr>
        <w:drawing>
          <wp:inline distT="0" distB="0" distL="0" distR="0">
            <wp:extent cx="5686425" cy="4152900"/>
            <wp:effectExtent l="0" t="0" r="0" b="0"/>
            <wp:docPr id="34" name="Wykres 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319FD" w:rsidRPr="00045816" w:rsidRDefault="006319FD" w:rsidP="006319FD">
      <w:pPr>
        <w:pStyle w:val="Ryc1"/>
        <w:ind w:left="0"/>
        <w:jc w:val="left"/>
        <w:rPr>
          <w:bCs/>
          <w:i/>
          <w:iCs/>
          <w:sz w:val="22"/>
          <w:szCs w:val="22"/>
        </w:rPr>
      </w:pPr>
      <w:bookmarkStart w:id="116" w:name="_Toc342659761"/>
      <w:r w:rsidRPr="00045816">
        <w:rPr>
          <w:bCs/>
          <w:i/>
          <w:iCs/>
          <w:sz w:val="22"/>
          <w:szCs w:val="22"/>
        </w:rPr>
        <w:t>Ryc. 1</w:t>
      </w:r>
      <w:r>
        <w:rPr>
          <w:bCs/>
          <w:i/>
          <w:iCs/>
          <w:sz w:val="22"/>
          <w:szCs w:val="22"/>
        </w:rPr>
        <w:t>9</w:t>
      </w:r>
      <w:r w:rsidRPr="00045816">
        <w:rPr>
          <w:bCs/>
          <w:i/>
          <w:iCs/>
          <w:sz w:val="22"/>
          <w:szCs w:val="22"/>
        </w:rPr>
        <w:t>. Róża wiatrów dla stacji pomiarowej wSuwałkach w latach 1961-1995</w:t>
      </w:r>
      <w:bookmarkEnd w:id="116"/>
    </w:p>
    <w:p w:rsidR="006319FD" w:rsidRPr="00F63473" w:rsidRDefault="006319FD" w:rsidP="006319FD">
      <w:pPr>
        <w:spacing w:before="120" w:after="120" w:line="360" w:lineRule="auto"/>
        <w:jc w:val="both"/>
        <w:outlineLvl w:val="2"/>
        <w:rPr>
          <w:b/>
          <w:sz w:val="24"/>
          <w:szCs w:val="24"/>
        </w:rPr>
      </w:pPr>
      <w:bookmarkStart w:id="117" w:name="_Toc342659608"/>
      <w:r w:rsidRPr="00F63473">
        <w:rPr>
          <w:b/>
          <w:sz w:val="24"/>
          <w:szCs w:val="24"/>
        </w:rPr>
        <w:lastRenderedPageBreak/>
        <w:t xml:space="preserve">4.3.4. </w:t>
      </w:r>
      <w:r>
        <w:rPr>
          <w:b/>
          <w:sz w:val="24"/>
          <w:szCs w:val="24"/>
        </w:rPr>
        <w:t xml:space="preserve"> </w:t>
      </w:r>
      <w:r w:rsidRPr="00F63473">
        <w:rPr>
          <w:b/>
          <w:sz w:val="24"/>
          <w:szCs w:val="24"/>
        </w:rPr>
        <w:t>Opady atmosferyczne</w:t>
      </w:r>
      <w:bookmarkEnd w:id="117"/>
    </w:p>
    <w:p w:rsidR="006319FD" w:rsidRPr="004B2C77" w:rsidRDefault="006319FD" w:rsidP="006319FD">
      <w:pPr>
        <w:pStyle w:val="Tekstpodstawowy"/>
        <w:spacing w:line="360" w:lineRule="auto"/>
        <w:ind w:firstLine="709"/>
        <w:jc w:val="both"/>
        <w:rPr>
          <w:sz w:val="24"/>
          <w:szCs w:val="24"/>
        </w:rPr>
      </w:pPr>
      <w:r>
        <w:rPr>
          <w:sz w:val="24"/>
          <w:szCs w:val="24"/>
        </w:rPr>
        <w:t xml:space="preserve">Wg danych </w:t>
      </w:r>
      <w:r w:rsidRPr="00B5298B">
        <w:rPr>
          <w:sz w:val="24"/>
          <w:szCs w:val="24"/>
        </w:rPr>
        <w:t xml:space="preserve">stacji meteorologicznej w Suwałkach średnia roczna opadów atmosferycznych w okresie 1991-2007 wyniosła </w:t>
      </w:r>
      <w:smartTag w:uri="urn:schemas-microsoft-com:office:smarttags" w:element="metricconverter">
        <w:smartTagPr>
          <w:attr w:name="ProductID" w:val="634 mm"/>
        </w:smartTagPr>
        <w:r w:rsidRPr="00B5298B">
          <w:rPr>
            <w:sz w:val="24"/>
            <w:szCs w:val="24"/>
          </w:rPr>
          <w:t>634 mm</w:t>
        </w:r>
      </w:smartTag>
      <w:r w:rsidRPr="00B5298B">
        <w:rPr>
          <w:sz w:val="24"/>
          <w:szCs w:val="24"/>
        </w:rPr>
        <w:t xml:space="preserve">, zaś średnia dla okresu wegetacyjnego </w:t>
      </w:r>
      <w:smartTag w:uri="urn:schemas-microsoft-com:office:smarttags" w:element="metricconverter">
        <w:smartTagPr>
          <w:attr w:name="ProductID" w:val="338 mm"/>
        </w:smartTagPr>
        <w:r w:rsidRPr="00B5298B">
          <w:rPr>
            <w:sz w:val="24"/>
            <w:szCs w:val="24"/>
          </w:rPr>
          <w:t>338 mm</w:t>
        </w:r>
      </w:smartTag>
      <w:r w:rsidRPr="00B5298B">
        <w:rPr>
          <w:sz w:val="24"/>
          <w:szCs w:val="24"/>
        </w:rPr>
        <w:t xml:space="preserve">. Największe miesięczne opady występują od późnej wiosny do wczesnej jesieni. Na półroczny okres maj - październik przypada 62% sumy rocznej. Maksimum podobnie jak w większości </w:t>
      </w:r>
      <w:r w:rsidRPr="004B2C77">
        <w:rPr>
          <w:sz w:val="24"/>
          <w:szCs w:val="24"/>
        </w:rPr>
        <w:t xml:space="preserve">dzielnic Polski przypada na lipiec. </w:t>
      </w:r>
    </w:p>
    <w:p w:rsidR="006319FD" w:rsidRPr="00045816" w:rsidRDefault="006319FD" w:rsidP="006319FD">
      <w:pPr>
        <w:pStyle w:val="Tekstpodstawowy2"/>
        <w:ind w:firstLine="567"/>
        <w:rPr>
          <w:color w:val="auto"/>
          <w:szCs w:val="24"/>
        </w:rPr>
      </w:pPr>
      <w:r w:rsidRPr="004B2C77">
        <w:rPr>
          <w:color w:val="auto"/>
          <w:szCs w:val="24"/>
        </w:rPr>
        <w:t xml:space="preserve">Poniżej przedstawiono średnie roczne i średnie miesięczne sumy opadów </w:t>
      </w:r>
      <w:r w:rsidRPr="00045816">
        <w:rPr>
          <w:color w:val="auto"/>
          <w:szCs w:val="24"/>
        </w:rPr>
        <w:t>atmosferycznych (w mm) według danych wieloletnich ze stacji meteorologicznej w Suwałkach.</w:t>
      </w:r>
    </w:p>
    <w:p w:rsidR="006319FD" w:rsidRPr="003E3650" w:rsidRDefault="006319FD" w:rsidP="006319FD">
      <w:pPr>
        <w:pStyle w:val="Tabela2"/>
        <w:spacing w:before="240" w:after="0"/>
        <w:ind w:left="964" w:hanging="964"/>
        <w:jc w:val="left"/>
        <w:rPr>
          <w:b w:val="0"/>
          <w:bCs w:val="0"/>
          <w:i w:val="0"/>
        </w:rPr>
      </w:pPr>
      <w:bookmarkStart w:id="118" w:name="_Toc342659703"/>
      <w:r w:rsidRPr="00045816">
        <w:rPr>
          <w:b w:val="0"/>
          <w:bCs w:val="0"/>
          <w:i w:val="0"/>
        </w:rPr>
        <w:t>Tabela 2</w:t>
      </w:r>
      <w:r>
        <w:rPr>
          <w:b w:val="0"/>
          <w:bCs w:val="0"/>
          <w:i w:val="0"/>
        </w:rPr>
        <w:t>1</w:t>
      </w:r>
      <w:r w:rsidRPr="00045816">
        <w:rPr>
          <w:b w:val="0"/>
          <w:bCs w:val="0"/>
          <w:i w:val="0"/>
        </w:rPr>
        <w:t>. Średnie miesięczne i średnie roczne sumy opadów (mm) wg danych ze stacji</w:t>
      </w:r>
      <w:r w:rsidRPr="00C85DDC">
        <w:rPr>
          <w:b w:val="0"/>
          <w:bCs w:val="0"/>
          <w:i w:val="0"/>
        </w:rPr>
        <w:t xml:space="preserve"> meteorologicznej</w:t>
      </w:r>
      <w:r w:rsidRPr="003E3650">
        <w:rPr>
          <w:b w:val="0"/>
          <w:bCs w:val="0"/>
          <w:i w:val="0"/>
        </w:rPr>
        <w:t xml:space="preserve"> w </w:t>
      </w:r>
      <w:r>
        <w:rPr>
          <w:b w:val="0"/>
          <w:bCs w:val="0"/>
          <w:i w:val="0"/>
        </w:rPr>
        <w:t>Suwałkach</w:t>
      </w:r>
      <w:bookmarkEnd w:id="118"/>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000" w:firstRow="0" w:lastRow="0" w:firstColumn="0" w:lastColumn="0" w:noHBand="0" w:noVBand="0"/>
      </w:tblPr>
      <w:tblGrid>
        <w:gridCol w:w="964"/>
        <w:gridCol w:w="544"/>
        <w:gridCol w:w="544"/>
        <w:gridCol w:w="544"/>
        <w:gridCol w:w="544"/>
        <w:gridCol w:w="544"/>
        <w:gridCol w:w="544"/>
        <w:gridCol w:w="544"/>
        <w:gridCol w:w="544"/>
        <w:gridCol w:w="544"/>
        <w:gridCol w:w="544"/>
        <w:gridCol w:w="544"/>
        <w:gridCol w:w="544"/>
        <w:gridCol w:w="680"/>
        <w:gridCol w:w="851"/>
      </w:tblGrid>
      <w:tr w:rsidR="006319FD" w:rsidRPr="00B24D43" w:rsidTr="00FC24D3">
        <w:tblPrEx>
          <w:tblCellMar>
            <w:top w:w="0" w:type="dxa"/>
            <w:bottom w:w="0" w:type="dxa"/>
          </w:tblCellMar>
        </w:tblPrEx>
        <w:trPr>
          <w:cantSplit/>
          <w:trHeight w:val="280"/>
          <w:jc w:val="center"/>
        </w:trPr>
        <w:tc>
          <w:tcPr>
            <w:tcW w:w="964" w:type="dxa"/>
            <w:vMerge w:val="restart"/>
            <w:tcBorders>
              <w:top w:val="single" w:sz="12" w:space="0" w:color="auto"/>
              <w:left w:val="single" w:sz="12" w:space="0" w:color="auto"/>
              <w:bottom w:val="nil"/>
              <w:right w:val="single" w:sz="6" w:space="0" w:color="auto"/>
            </w:tcBorders>
            <w:vAlign w:val="center"/>
          </w:tcPr>
          <w:p w:rsidR="006319FD" w:rsidRPr="00B24D43" w:rsidRDefault="006319FD" w:rsidP="00FC24D3">
            <w:pPr>
              <w:jc w:val="center"/>
            </w:pPr>
            <w:bookmarkStart w:id="119" w:name="_Toc308167054"/>
            <w:r w:rsidRPr="00B24D43">
              <w:t>Okres</w:t>
            </w:r>
          </w:p>
        </w:tc>
        <w:tc>
          <w:tcPr>
            <w:tcW w:w="6528" w:type="dxa"/>
            <w:gridSpan w:val="12"/>
            <w:tcBorders>
              <w:top w:val="single" w:sz="12" w:space="0" w:color="auto"/>
              <w:left w:val="single" w:sz="6" w:space="0" w:color="auto"/>
              <w:bottom w:val="single" w:sz="6" w:space="0" w:color="auto"/>
              <w:right w:val="single" w:sz="6" w:space="0" w:color="auto"/>
            </w:tcBorders>
            <w:vAlign w:val="center"/>
          </w:tcPr>
          <w:p w:rsidR="006319FD" w:rsidRPr="00B24D43" w:rsidRDefault="006319FD" w:rsidP="00FC24D3">
            <w:pPr>
              <w:jc w:val="center"/>
            </w:pPr>
            <w:r w:rsidRPr="00B24D43">
              <w:t>M i e s i ą c e</w:t>
            </w:r>
          </w:p>
        </w:tc>
        <w:tc>
          <w:tcPr>
            <w:tcW w:w="680" w:type="dxa"/>
            <w:vMerge w:val="restart"/>
            <w:tcBorders>
              <w:top w:val="single" w:sz="12" w:space="0" w:color="auto"/>
              <w:left w:val="single" w:sz="6" w:space="0" w:color="auto"/>
              <w:bottom w:val="nil"/>
              <w:right w:val="single" w:sz="6" w:space="0" w:color="auto"/>
            </w:tcBorders>
            <w:vAlign w:val="center"/>
          </w:tcPr>
          <w:p w:rsidR="006319FD" w:rsidRPr="00B24D43" w:rsidRDefault="006319FD" w:rsidP="00FC24D3">
            <w:pPr>
              <w:ind w:left="-156" w:right="-128"/>
              <w:jc w:val="center"/>
              <w:rPr>
                <w:sz w:val="18"/>
                <w:szCs w:val="18"/>
              </w:rPr>
            </w:pPr>
            <w:r w:rsidRPr="00B24D43">
              <w:rPr>
                <w:sz w:val="18"/>
                <w:szCs w:val="18"/>
              </w:rPr>
              <w:t>Średnia</w:t>
            </w:r>
          </w:p>
          <w:p w:rsidR="006319FD" w:rsidRPr="00B24D43" w:rsidRDefault="006319FD" w:rsidP="00FC24D3">
            <w:pPr>
              <w:ind w:left="-156" w:right="-128"/>
              <w:jc w:val="center"/>
            </w:pPr>
            <w:r w:rsidRPr="00B24D43">
              <w:rPr>
                <w:sz w:val="18"/>
                <w:szCs w:val="18"/>
              </w:rPr>
              <w:t>roczna</w:t>
            </w:r>
          </w:p>
        </w:tc>
        <w:tc>
          <w:tcPr>
            <w:tcW w:w="851" w:type="dxa"/>
            <w:vMerge w:val="restart"/>
            <w:tcBorders>
              <w:top w:val="single" w:sz="12" w:space="0" w:color="auto"/>
              <w:left w:val="single" w:sz="6" w:space="0" w:color="auto"/>
              <w:bottom w:val="nil"/>
              <w:right w:val="single" w:sz="12" w:space="0" w:color="auto"/>
            </w:tcBorders>
            <w:vAlign w:val="center"/>
          </w:tcPr>
          <w:p w:rsidR="006319FD" w:rsidRPr="00B24D43" w:rsidRDefault="006319FD" w:rsidP="00FC24D3">
            <w:pPr>
              <w:jc w:val="center"/>
              <w:rPr>
                <w:sz w:val="16"/>
              </w:rPr>
            </w:pPr>
            <w:r w:rsidRPr="00B24D43">
              <w:rPr>
                <w:sz w:val="16"/>
              </w:rPr>
              <w:t>W okresie wegetacyj-nym V-IX</w:t>
            </w:r>
          </w:p>
        </w:tc>
      </w:tr>
      <w:tr w:rsidR="006319FD" w:rsidRPr="00B24D43" w:rsidTr="00FC24D3">
        <w:tblPrEx>
          <w:tblCellMar>
            <w:top w:w="0" w:type="dxa"/>
            <w:bottom w:w="0" w:type="dxa"/>
          </w:tblCellMar>
        </w:tblPrEx>
        <w:trPr>
          <w:cantSplit/>
          <w:trHeight w:val="400"/>
          <w:jc w:val="center"/>
        </w:trPr>
        <w:tc>
          <w:tcPr>
            <w:tcW w:w="964" w:type="dxa"/>
            <w:vMerge/>
            <w:tcBorders>
              <w:top w:val="nil"/>
              <w:left w:val="single" w:sz="12" w:space="0" w:color="auto"/>
              <w:bottom w:val="nil"/>
              <w:right w:val="single" w:sz="6" w:space="0" w:color="auto"/>
            </w:tcBorders>
          </w:tcPr>
          <w:p w:rsidR="006319FD" w:rsidRPr="00B24D43" w:rsidRDefault="006319FD" w:rsidP="00FC24D3">
            <w:pPr>
              <w:jc w:val="center"/>
              <w:rPr>
                <w:sz w:val="16"/>
              </w:rPr>
            </w:pPr>
          </w:p>
        </w:tc>
        <w:tc>
          <w:tcPr>
            <w:tcW w:w="544" w:type="dxa"/>
            <w:vMerge w:val="restart"/>
            <w:tcBorders>
              <w:top w:val="single" w:sz="6" w:space="0" w:color="auto"/>
              <w:left w:val="single" w:sz="6" w:space="0" w:color="auto"/>
              <w:bottom w:val="nil"/>
              <w:right w:val="single" w:sz="6" w:space="0" w:color="auto"/>
            </w:tcBorders>
            <w:vAlign w:val="center"/>
          </w:tcPr>
          <w:p w:rsidR="006319FD" w:rsidRPr="00B24D43" w:rsidRDefault="006319FD" w:rsidP="00FC24D3">
            <w:pPr>
              <w:jc w:val="center"/>
              <w:rPr>
                <w:sz w:val="18"/>
                <w:szCs w:val="18"/>
              </w:rPr>
            </w:pPr>
            <w:r w:rsidRPr="00B24D43">
              <w:rPr>
                <w:sz w:val="18"/>
                <w:szCs w:val="18"/>
              </w:rPr>
              <w:t>I</w:t>
            </w:r>
          </w:p>
        </w:tc>
        <w:tc>
          <w:tcPr>
            <w:tcW w:w="544" w:type="dxa"/>
            <w:vMerge w:val="restart"/>
            <w:tcBorders>
              <w:top w:val="single" w:sz="6" w:space="0" w:color="auto"/>
              <w:left w:val="single" w:sz="6" w:space="0" w:color="auto"/>
              <w:bottom w:val="nil"/>
              <w:right w:val="single" w:sz="6" w:space="0" w:color="auto"/>
            </w:tcBorders>
            <w:vAlign w:val="center"/>
          </w:tcPr>
          <w:p w:rsidR="006319FD" w:rsidRPr="00B24D43" w:rsidRDefault="006319FD" w:rsidP="00FC24D3">
            <w:pPr>
              <w:jc w:val="center"/>
              <w:rPr>
                <w:sz w:val="18"/>
                <w:szCs w:val="18"/>
              </w:rPr>
            </w:pPr>
            <w:r w:rsidRPr="00B24D43">
              <w:rPr>
                <w:sz w:val="18"/>
                <w:szCs w:val="18"/>
              </w:rPr>
              <w:t>II</w:t>
            </w:r>
          </w:p>
        </w:tc>
        <w:tc>
          <w:tcPr>
            <w:tcW w:w="544" w:type="dxa"/>
            <w:vMerge w:val="restart"/>
            <w:tcBorders>
              <w:top w:val="single" w:sz="6" w:space="0" w:color="auto"/>
              <w:left w:val="single" w:sz="6" w:space="0" w:color="auto"/>
              <w:bottom w:val="nil"/>
              <w:right w:val="single" w:sz="6" w:space="0" w:color="auto"/>
            </w:tcBorders>
            <w:vAlign w:val="center"/>
          </w:tcPr>
          <w:p w:rsidR="006319FD" w:rsidRPr="00B24D43" w:rsidRDefault="006319FD" w:rsidP="00FC24D3">
            <w:pPr>
              <w:jc w:val="center"/>
              <w:rPr>
                <w:sz w:val="18"/>
                <w:szCs w:val="18"/>
              </w:rPr>
            </w:pPr>
            <w:r w:rsidRPr="00B24D43">
              <w:rPr>
                <w:sz w:val="18"/>
                <w:szCs w:val="18"/>
              </w:rPr>
              <w:t>III</w:t>
            </w:r>
          </w:p>
        </w:tc>
        <w:tc>
          <w:tcPr>
            <w:tcW w:w="544" w:type="dxa"/>
            <w:vMerge w:val="restart"/>
            <w:tcBorders>
              <w:top w:val="single" w:sz="6" w:space="0" w:color="auto"/>
              <w:left w:val="single" w:sz="6" w:space="0" w:color="auto"/>
              <w:bottom w:val="nil"/>
              <w:right w:val="single" w:sz="6" w:space="0" w:color="auto"/>
            </w:tcBorders>
            <w:vAlign w:val="center"/>
          </w:tcPr>
          <w:p w:rsidR="006319FD" w:rsidRPr="00B24D43" w:rsidRDefault="006319FD" w:rsidP="00FC24D3">
            <w:pPr>
              <w:jc w:val="center"/>
              <w:rPr>
                <w:sz w:val="18"/>
                <w:szCs w:val="18"/>
              </w:rPr>
            </w:pPr>
            <w:r w:rsidRPr="00B24D43">
              <w:rPr>
                <w:sz w:val="18"/>
                <w:szCs w:val="18"/>
              </w:rPr>
              <w:t>IV</w:t>
            </w:r>
          </w:p>
        </w:tc>
        <w:tc>
          <w:tcPr>
            <w:tcW w:w="544" w:type="dxa"/>
            <w:vMerge w:val="restart"/>
            <w:tcBorders>
              <w:top w:val="single" w:sz="6" w:space="0" w:color="auto"/>
              <w:left w:val="single" w:sz="6" w:space="0" w:color="auto"/>
              <w:bottom w:val="nil"/>
              <w:right w:val="single" w:sz="6" w:space="0" w:color="auto"/>
            </w:tcBorders>
            <w:vAlign w:val="center"/>
          </w:tcPr>
          <w:p w:rsidR="006319FD" w:rsidRPr="00B24D43" w:rsidRDefault="006319FD" w:rsidP="00FC24D3">
            <w:pPr>
              <w:jc w:val="center"/>
              <w:rPr>
                <w:sz w:val="18"/>
                <w:szCs w:val="18"/>
              </w:rPr>
            </w:pPr>
            <w:r w:rsidRPr="00B24D43">
              <w:rPr>
                <w:sz w:val="18"/>
                <w:szCs w:val="18"/>
              </w:rPr>
              <w:t>V</w:t>
            </w:r>
          </w:p>
        </w:tc>
        <w:tc>
          <w:tcPr>
            <w:tcW w:w="544" w:type="dxa"/>
            <w:vMerge w:val="restart"/>
            <w:tcBorders>
              <w:top w:val="single" w:sz="6" w:space="0" w:color="auto"/>
              <w:left w:val="single" w:sz="6" w:space="0" w:color="auto"/>
              <w:bottom w:val="nil"/>
              <w:right w:val="single" w:sz="6" w:space="0" w:color="auto"/>
            </w:tcBorders>
            <w:vAlign w:val="center"/>
          </w:tcPr>
          <w:p w:rsidR="006319FD" w:rsidRPr="00B24D43" w:rsidRDefault="006319FD" w:rsidP="00FC24D3">
            <w:pPr>
              <w:jc w:val="center"/>
              <w:rPr>
                <w:sz w:val="18"/>
                <w:szCs w:val="18"/>
              </w:rPr>
            </w:pPr>
            <w:r w:rsidRPr="00B24D43">
              <w:rPr>
                <w:sz w:val="18"/>
                <w:szCs w:val="18"/>
              </w:rPr>
              <w:t>VI</w:t>
            </w:r>
          </w:p>
        </w:tc>
        <w:tc>
          <w:tcPr>
            <w:tcW w:w="544" w:type="dxa"/>
            <w:vMerge w:val="restart"/>
            <w:tcBorders>
              <w:top w:val="single" w:sz="6" w:space="0" w:color="auto"/>
              <w:left w:val="single" w:sz="6" w:space="0" w:color="auto"/>
              <w:bottom w:val="nil"/>
              <w:right w:val="single" w:sz="6" w:space="0" w:color="auto"/>
            </w:tcBorders>
            <w:vAlign w:val="center"/>
          </w:tcPr>
          <w:p w:rsidR="006319FD" w:rsidRPr="00B24D43" w:rsidRDefault="006319FD" w:rsidP="00FC24D3">
            <w:pPr>
              <w:jc w:val="center"/>
              <w:rPr>
                <w:sz w:val="18"/>
                <w:szCs w:val="18"/>
              </w:rPr>
            </w:pPr>
            <w:r w:rsidRPr="00B24D43">
              <w:rPr>
                <w:sz w:val="18"/>
                <w:szCs w:val="18"/>
              </w:rPr>
              <w:t>VII</w:t>
            </w:r>
          </w:p>
        </w:tc>
        <w:tc>
          <w:tcPr>
            <w:tcW w:w="544" w:type="dxa"/>
            <w:vMerge w:val="restart"/>
            <w:tcBorders>
              <w:top w:val="single" w:sz="6" w:space="0" w:color="auto"/>
              <w:left w:val="single" w:sz="6" w:space="0" w:color="auto"/>
              <w:bottom w:val="nil"/>
              <w:right w:val="single" w:sz="6" w:space="0" w:color="auto"/>
            </w:tcBorders>
            <w:vAlign w:val="center"/>
          </w:tcPr>
          <w:p w:rsidR="006319FD" w:rsidRPr="00B24D43" w:rsidRDefault="006319FD" w:rsidP="00FC24D3">
            <w:pPr>
              <w:jc w:val="center"/>
              <w:rPr>
                <w:sz w:val="18"/>
                <w:szCs w:val="18"/>
              </w:rPr>
            </w:pPr>
            <w:r w:rsidRPr="00B24D43">
              <w:rPr>
                <w:sz w:val="18"/>
                <w:szCs w:val="18"/>
              </w:rPr>
              <w:t>VIII</w:t>
            </w:r>
          </w:p>
        </w:tc>
        <w:tc>
          <w:tcPr>
            <w:tcW w:w="544" w:type="dxa"/>
            <w:vMerge w:val="restart"/>
            <w:tcBorders>
              <w:top w:val="single" w:sz="6" w:space="0" w:color="auto"/>
              <w:left w:val="single" w:sz="6" w:space="0" w:color="auto"/>
              <w:bottom w:val="nil"/>
              <w:right w:val="single" w:sz="6" w:space="0" w:color="auto"/>
            </w:tcBorders>
            <w:vAlign w:val="center"/>
          </w:tcPr>
          <w:p w:rsidR="006319FD" w:rsidRPr="00B24D43" w:rsidRDefault="006319FD" w:rsidP="00FC24D3">
            <w:pPr>
              <w:jc w:val="center"/>
              <w:rPr>
                <w:sz w:val="18"/>
                <w:szCs w:val="18"/>
              </w:rPr>
            </w:pPr>
            <w:r w:rsidRPr="00B24D43">
              <w:rPr>
                <w:sz w:val="18"/>
                <w:szCs w:val="18"/>
              </w:rPr>
              <w:t>IX</w:t>
            </w:r>
          </w:p>
        </w:tc>
        <w:tc>
          <w:tcPr>
            <w:tcW w:w="544" w:type="dxa"/>
            <w:vMerge w:val="restart"/>
            <w:tcBorders>
              <w:top w:val="single" w:sz="6" w:space="0" w:color="auto"/>
              <w:left w:val="single" w:sz="6" w:space="0" w:color="auto"/>
              <w:bottom w:val="nil"/>
              <w:right w:val="single" w:sz="6" w:space="0" w:color="auto"/>
            </w:tcBorders>
            <w:vAlign w:val="center"/>
          </w:tcPr>
          <w:p w:rsidR="006319FD" w:rsidRPr="00B24D43" w:rsidRDefault="006319FD" w:rsidP="00FC24D3">
            <w:pPr>
              <w:jc w:val="center"/>
              <w:rPr>
                <w:sz w:val="18"/>
                <w:szCs w:val="18"/>
              </w:rPr>
            </w:pPr>
            <w:r w:rsidRPr="00B24D43">
              <w:rPr>
                <w:sz w:val="18"/>
                <w:szCs w:val="18"/>
              </w:rPr>
              <w:t>X</w:t>
            </w:r>
          </w:p>
        </w:tc>
        <w:tc>
          <w:tcPr>
            <w:tcW w:w="544" w:type="dxa"/>
            <w:vMerge w:val="restart"/>
            <w:tcBorders>
              <w:top w:val="single" w:sz="6" w:space="0" w:color="auto"/>
              <w:left w:val="single" w:sz="6" w:space="0" w:color="auto"/>
              <w:bottom w:val="nil"/>
              <w:right w:val="single" w:sz="6" w:space="0" w:color="auto"/>
            </w:tcBorders>
            <w:vAlign w:val="center"/>
          </w:tcPr>
          <w:p w:rsidR="006319FD" w:rsidRPr="00B24D43" w:rsidRDefault="006319FD" w:rsidP="00FC24D3">
            <w:pPr>
              <w:jc w:val="center"/>
              <w:rPr>
                <w:sz w:val="18"/>
                <w:szCs w:val="18"/>
              </w:rPr>
            </w:pPr>
            <w:r w:rsidRPr="00B24D43">
              <w:rPr>
                <w:sz w:val="18"/>
                <w:szCs w:val="18"/>
              </w:rPr>
              <w:t>XI</w:t>
            </w:r>
          </w:p>
        </w:tc>
        <w:tc>
          <w:tcPr>
            <w:tcW w:w="544" w:type="dxa"/>
            <w:vMerge w:val="restart"/>
            <w:tcBorders>
              <w:top w:val="nil"/>
              <w:left w:val="single" w:sz="6" w:space="0" w:color="auto"/>
              <w:bottom w:val="nil"/>
              <w:right w:val="single" w:sz="6" w:space="0" w:color="auto"/>
            </w:tcBorders>
            <w:vAlign w:val="center"/>
          </w:tcPr>
          <w:p w:rsidR="006319FD" w:rsidRPr="00B24D43" w:rsidRDefault="006319FD" w:rsidP="00FC24D3">
            <w:pPr>
              <w:jc w:val="center"/>
              <w:rPr>
                <w:sz w:val="18"/>
                <w:szCs w:val="18"/>
              </w:rPr>
            </w:pPr>
            <w:r w:rsidRPr="00B24D43">
              <w:rPr>
                <w:sz w:val="18"/>
                <w:szCs w:val="18"/>
              </w:rPr>
              <w:t>XII</w:t>
            </w:r>
          </w:p>
        </w:tc>
        <w:tc>
          <w:tcPr>
            <w:tcW w:w="680" w:type="dxa"/>
            <w:vMerge/>
            <w:tcBorders>
              <w:top w:val="nil"/>
              <w:left w:val="single" w:sz="6" w:space="0" w:color="auto"/>
              <w:bottom w:val="nil"/>
              <w:right w:val="single" w:sz="6" w:space="0" w:color="auto"/>
            </w:tcBorders>
          </w:tcPr>
          <w:p w:rsidR="006319FD" w:rsidRPr="00B24D43" w:rsidRDefault="006319FD" w:rsidP="00FC24D3">
            <w:pPr>
              <w:ind w:left="-156" w:right="-128"/>
              <w:jc w:val="center"/>
              <w:rPr>
                <w:sz w:val="16"/>
              </w:rPr>
            </w:pPr>
          </w:p>
        </w:tc>
        <w:tc>
          <w:tcPr>
            <w:tcW w:w="851" w:type="dxa"/>
            <w:vMerge/>
            <w:tcBorders>
              <w:top w:val="nil"/>
              <w:left w:val="single" w:sz="6" w:space="0" w:color="auto"/>
              <w:bottom w:val="nil"/>
              <w:right w:val="single" w:sz="12" w:space="0" w:color="auto"/>
            </w:tcBorders>
          </w:tcPr>
          <w:p w:rsidR="006319FD" w:rsidRPr="00B24D43" w:rsidRDefault="006319FD" w:rsidP="00FC24D3">
            <w:pPr>
              <w:ind w:left="-156" w:right="-128"/>
              <w:jc w:val="center"/>
              <w:rPr>
                <w:sz w:val="16"/>
                <w:u w:val="single"/>
              </w:rPr>
            </w:pPr>
          </w:p>
        </w:tc>
      </w:tr>
      <w:tr w:rsidR="006319FD" w:rsidRPr="00B24D43" w:rsidTr="00FC24D3">
        <w:tblPrEx>
          <w:tblCellMar>
            <w:top w:w="0" w:type="dxa"/>
            <w:bottom w:w="0" w:type="dxa"/>
          </w:tblCellMar>
        </w:tblPrEx>
        <w:trPr>
          <w:cantSplit/>
          <w:trHeight w:val="184"/>
          <w:jc w:val="center"/>
        </w:trPr>
        <w:tc>
          <w:tcPr>
            <w:tcW w:w="964" w:type="dxa"/>
            <w:vMerge/>
            <w:tcBorders>
              <w:top w:val="nil"/>
              <w:left w:val="single" w:sz="12" w:space="0" w:color="auto"/>
              <w:bottom w:val="single" w:sz="6" w:space="0" w:color="auto"/>
              <w:right w:val="single" w:sz="6" w:space="0" w:color="auto"/>
            </w:tcBorders>
          </w:tcPr>
          <w:p w:rsidR="006319FD" w:rsidRPr="00B24D43" w:rsidRDefault="006319FD" w:rsidP="00FC24D3">
            <w:pPr>
              <w:jc w:val="center"/>
              <w:rPr>
                <w:sz w:val="16"/>
              </w:rPr>
            </w:pPr>
          </w:p>
        </w:tc>
        <w:tc>
          <w:tcPr>
            <w:tcW w:w="544" w:type="dxa"/>
            <w:vMerge/>
            <w:tcBorders>
              <w:top w:val="nil"/>
              <w:left w:val="single" w:sz="6" w:space="0" w:color="auto"/>
              <w:bottom w:val="single" w:sz="6" w:space="0" w:color="auto"/>
              <w:right w:val="single" w:sz="6" w:space="0" w:color="auto"/>
            </w:tcBorders>
          </w:tcPr>
          <w:p w:rsidR="006319FD" w:rsidRPr="00B24D43" w:rsidRDefault="006319FD" w:rsidP="00FC24D3">
            <w:pPr>
              <w:jc w:val="center"/>
              <w:rPr>
                <w:sz w:val="16"/>
              </w:rPr>
            </w:pPr>
          </w:p>
        </w:tc>
        <w:tc>
          <w:tcPr>
            <w:tcW w:w="544" w:type="dxa"/>
            <w:vMerge/>
            <w:tcBorders>
              <w:top w:val="nil"/>
              <w:left w:val="single" w:sz="6" w:space="0" w:color="auto"/>
              <w:bottom w:val="single" w:sz="6" w:space="0" w:color="auto"/>
              <w:right w:val="single" w:sz="6" w:space="0" w:color="auto"/>
            </w:tcBorders>
          </w:tcPr>
          <w:p w:rsidR="006319FD" w:rsidRPr="00B24D43" w:rsidRDefault="006319FD" w:rsidP="00FC24D3">
            <w:pPr>
              <w:jc w:val="center"/>
              <w:rPr>
                <w:sz w:val="16"/>
              </w:rPr>
            </w:pPr>
          </w:p>
        </w:tc>
        <w:tc>
          <w:tcPr>
            <w:tcW w:w="544" w:type="dxa"/>
            <w:vMerge/>
            <w:tcBorders>
              <w:top w:val="nil"/>
              <w:left w:val="single" w:sz="6" w:space="0" w:color="auto"/>
              <w:bottom w:val="single" w:sz="6" w:space="0" w:color="auto"/>
              <w:right w:val="single" w:sz="6" w:space="0" w:color="auto"/>
            </w:tcBorders>
          </w:tcPr>
          <w:p w:rsidR="006319FD" w:rsidRPr="00B24D43" w:rsidRDefault="006319FD" w:rsidP="00FC24D3">
            <w:pPr>
              <w:jc w:val="center"/>
              <w:rPr>
                <w:sz w:val="16"/>
              </w:rPr>
            </w:pPr>
          </w:p>
        </w:tc>
        <w:tc>
          <w:tcPr>
            <w:tcW w:w="544" w:type="dxa"/>
            <w:vMerge/>
            <w:tcBorders>
              <w:top w:val="nil"/>
              <w:left w:val="single" w:sz="6" w:space="0" w:color="auto"/>
              <w:bottom w:val="single" w:sz="6" w:space="0" w:color="auto"/>
              <w:right w:val="single" w:sz="6" w:space="0" w:color="auto"/>
            </w:tcBorders>
          </w:tcPr>
          <w:p w:rsidR="006319FD" w:rsidRPr="00B24D43" w:rsidRDefault="006319FD" w:rsidP="00FC24D3">
            <w:pPr>
              <w:jc w:val="center"/>
              <w:rPr>
                <w:sz w:val="16"/>
              </w:rPr>
            </w:pPr>
          </w:p>
        </w:tc>
        <w:tc>
          <w:tcPr>
            <w:tcW w:w="544" w:type="dxa"/>
            <w:vMerge/>
            <w:tcBorders>
              <w:top w:val="nil"/>
              <w:left w:val="single" w:sz="6" w:space="0" w:color="auto"/>
              <w:bottom w:val="single" w:sz="6" w:space="0" w:color="auto"/>
              <w:right w:val="single" w:sz="6" w:space="0" w:color="auto"/>
            </w:tcBorders>
          </w:tcPr>
          <w:p w:rsidR="006319FD" w:rsidRPr="00B24D43" w:rsidRDefault="006319FD" w:rsidP="00FC24D3">
            <w:pPr>
              <w:jc w:val="center"/>
              <w:rPr>
                <w:sz w:val="16"/>
              </w:rPr>
            </w:pPr>
          </w:p>
        </w:tc>
        <w:tc>
          <w:tcPr>
            <w:tcW w:w="544" w:type="dxa"/>
            <w:vMerge/>
            <w:tcBorders>
              <w:top w:val="nil"/>
              <w:left w:val="single" w:sz="6" w:space="0" w:color="auto"/>
              <w:bottom w:val="single" w:sz="6" w:space="0" w:color="auto"/>
              <w:right w:val="single" w:sz="6" w:space="0" w:color="auto"/>
            </w:tcBorders>
          </w:tcPr>
          <w:p w:rsidR="006319FD" w:rsidRPr="00B24D43" w:rsidRDefault="006319FD" w:rsidP="00FC24D3">
            <w:pPr>
              <w:jc w:val="center"/>
              <w:rPr>
                <w:sz w:val="16"/>
              </w:rPr>
            </w:pPr>
          </w:p>
        </w:tc>
        <w:tc>
          <w:tcPr>
            <w:tcW w:w="544" w:type="dxa"/>
            <w:vMerge/>
            <w:tcBorders>
              <w:top w:val="nil"/>
              <w:left w:val="single" w:sz="6" w:space="0" w:color="auto"/>
              <w:bottom w:val="single" w:sz="6" w:space="0" w:color="auto"/>
              <w:right w:val="single" w:sz="6" w:space="0" w:color="auto"/>
            </w:tcBorders>
          </w:tcPr>
          <w:p w:rsidR="006319FD" w:rsidRPr="00B24D43" w:rsidRDefault="006319FD" w:rsidP="00FC24D3">
            <w:pPr>
              <w:jc w:val="center"/>
              <w:rPr>
                <w:sz w:val="16"/>
              </w:rPr>
            </w:pPr>
          </w:p>
        </w:tc>
        <w:tc>
          <w:tcPr>
            <w:tcW w:w="544" w:type="dxa"/>
            <w:vMerge/>
            <w:tcBorders>
              <w:top w:val="nil"/>
              <w:left w:val="single" w:sz="6" w:space="0" w:color="auto"/>
              <w:bottom w:val="single" w:sz="6" w:space="0" w:color="auto"/>
              <w:right w:val="single" w:sz="6" w:space="0" w:color="auto"/>
            </w:tcBorders>
          </w:tcPr>
          <w:p w:rsidR="006319FD" w:rsidRPr="00B24D43" w:rsidRDefault="006319FD" w:rsidP="00FC24D3">
            <w:pPr>
              <w:jc w:val="center"/>
              <w:rPr>
                <w:sz w:val="16"/>
              </w:rPr>
            </w:pPr>
          </w:p>
        </w:tc>
        <w:tc>
          <w:tcPr>
            <w:tcW w:w="544" w:type="dxa"/>
            <w:vMerge/>
            <w:tcBorders>
              <w:top w:val="nil"/>
              <w:left w:val="single" w:sz="6" w:space="0" w:color="auto"/>
              <w:bottom w:val="single" w:sz="6" w:space="0" w:color="auto"/>
              <w:right w:val="single" w:sz="6" w:space="0" w:color="auto"/>
            </w:tcBorders>
          </w:tcPr>
          <w:p w:rsidR="006319FD" w:rsidRPr="00B24D43" w:rsidRDefault="006319FD" w:rsidP="00FC24D3">
            <w:pPr>
              <w:jc w:val="center"/>
              <w:rPr>
                <w:sz w:val="16"/>
              </w:rPr>
            </w:pPr>
          </w:p>
        </w:tc>
        <w:tc>
          <w:tcPr>
            <w:tcW w:w="544" w:type="dxa"/>
            <w:vMerge/>
            <w:tcBorders>
              <w:top w:val="nil"/>
              <w:left w:val="single" w:sz="6" w:space="0" w:color="auto"/>
              <w:bottom w:val="single" w:sz="6" w:space="0" w:color="auto"/>
              <w:right w:val="single" w:sz="6" w:space="0" w:color="auto"/>
            </w:tcBorders>
          </w:tcPr>
          <w:p w:rsidR="006319FD" w:rsidRPr="00B24D43" w:rsidRDefault="006319FD" w:rsidP="00FC24D3">
            <w:pPr>
              <w:jc w:val="center"/>
              <w:rPr>
                <w:sz w:val="16"/>
              </w:rPr>
            </w:pPr>
          </w:p>
        </w:tc>
        <w:tc>
          <w:tcPr>
            <w:tcW w:w="544" w:type="dxa"/>
            <w:vMerge/>
            <w:tcBorders>
              <w:top w:val="nil"/>
              <w:left w:val="single" w:sz="6" w:space="0" w:color="auto"/>
              <w:bottom w:val="single" w:sz="6" w:space="0" w:color="auto"/>
              <w:right w:val="single" w:sz="6" w:space="0" w:color="auto"/>
            </w:tcBorders>
          </w:tcPr>
          <w:p w:rsidR="006319FD" w:rsidRPr="00B24D43" w:rsidRDefault="006319FD" w:rsidP="00FC24D3">
            <w:pPr>
              <w:jc w:val="center"/>
              <w:rPr>
                <w:sz w:val="16"/>
              </w:rPr>
            </w:pPr>
          </w:p>
        </w:tc>
        <w:tc>
          <w:tcPr>
            <w:tcW w:w="544" w:type="dxa"/>
            <w:vMerge/>
            <w:tcBorders>
              <w:top w:val="nil"/>
              <w:left w:val="single" w:sz="6" w:space="0" w:color="auto"/>
              <w:bottom w:val="single" w:sz="6" w:space="0" w:color="auto"/>
              <w:right w:val="single" w:sz="6" w:space="0" w:color="auto"/>
            </w:tcBorders>
          </w:tcPr>
          <w:p w:rsidR="006319FD" w:rsidRPr="00B24D43" w:rsidRDefault="006319FD" w:rsidP="00FC24D3">
            <w:pPr>
              <w:jc w:val="center"/>
              <w:rPr>
                <w:sz w:val="16"/>
              </w:rPr>
            </w:pPr>
          </w:p>
        </w:tc>
        <w:tc>
          <w:tcPr>
            <w:tcW w:w="680" w:type="dxa"/>
            <w:vMerge/>
            <w:tcBorders>
              <w:top w:val="nil"/>
              <w:left w:val="single" w:sz="6" w:space="0" w:color="auto"/>
              <w:bottom w:val="single" w:sz="6" w:space="0" w:color="auto"/>
              <w:right w:val="single" w:sz="6" w:space="0" w:color="auto"/>
            </w:tcBorders>
          </w:tcPr>
          <w:p w:rsidR="006319FD" w:rsidRPr="00B24D43" w:rsidRDefault="006319FD" w:rsidP="00FC24D3">
            <w:pPr>
              <w:ind w:left="-156" w:right="-128"/>
              <w:jc w:val="center"/>
              <w:rPr>
                <w:sz w:val="16"/>
              </w:rPr>
            </w:pPr>
          </w:p>
        </w:tc>
        <w:tc>
          <w:tcPr>
            <w:tcW w:w="851" w:type="dxa"/>
            <w:vMerge/>
            <w:tcBorders>
              <w:top w:val="nil"/>
              <w:left w:val="single" w:sz="6" w:space="0" w:color="auto"/>
              <w:bottom w:val="single" w:sz="6" w:space="0" w:color="auto"/>
              <w:right w:val="single" w:sz="12" w:space="0" w:color="auto"/>
            </w:tcBorders>
          </w:tcPr>
          <w:p w:rsidR="006319FD" w:rsidRPr="00B24D43" w:rsidRDefault="006319FD" w:rsidP="00FC24D3">
            <w:pPr>
              <w:ind w:left="-156" w:right="-128"/>
              <w:jc w:val="center"/>
              <w:rPr>
                <w:sz w:val="16"/>
              </w:rPr>
            </w:pPr>
          </w:p>
        </w:tc>
      </w:tr>
      <w:tr w:rsidR="006319FD" w:rsidRPr="00B24D43" w:rsidTr="00FC24D3">
        <w:tblPrEx>
          <w:tblCellMar>
            <w:top w:w="0" w:type="dxa"/>
            <w:bottom w:w="0" w:type="dxa"/>
          </w:tblCellMar>
        </w:tblPrEx>
        <w:trPr>
          <w:cantSplit/>
          <w:jc w:val="center"/>
        </w:trPr>
        <w:tc>
          <w:tcPr>
            <w:tcW w:w="964" w:type="dxa"/>
            <w:tcBorders>
              <w:top w:val="nil"/>
              <w:left w:val="single" w:sz="12" w:space="0" w:color="auto"/>
              <w:bottom w:val="single" w:sz="12" w:space="0" w:color="auto"/>
              <w:right w:val="single" w:sz="6" w:space="0" w:color="auto"/>
            </w:tcBorders>
            <w:shd w:val="clear" w:color="auto" w:fill="E0E0E0"/>
            <w:vAlign w:val="center"/>
          </w:tcPr>
          <w:p w:rsidR="006319FD" w:rsidRPr="00B24D43" w:rsidRDefault="006319FD" w:rsidP="00FC24D3">
            <w:pPr>
              <w:jc w:val="center"/>
              <w:rPr>
                <w:sz w:val="14"/>
                <w:szCs w:val="14"/>
              </w:rPr>
            </w:pPr>
            <w:r w:rsidRPr="00B24D43">
              <w:rPr>
                <w:sz w:val="14"/>
                <w:szCs w:val="14"/>
              </w:rPr>
              <w:t>1</w:t>
            </w:r>
          </w:p>
        </w:tc>
        <w:tc>
          <w:tcPr>
            <w:tcW w:w="544" w:type="dxa"/>
            <w:tcBorders>
              <w:top w:val="nil"/>
              <w:left w:val="single" w:sz="6" w:space="0" w:color="auto"/>
              <w:bottom w:val="single" w:sz="12" w:space="0" w:color="auto"/>
              <w:right w:val="single" w:sz="6" w:space="0" w:color="auto"/>
            </w:tcBorders>
            <w:shd w:val="clear" w:color="auto" w:fill="E0E0E0"/>
            <w:vAlign w:val="center"/>
          </w:tcPr>
          <w:p w:rsidR="006319FD" w:rsidRPr="00B24D43" w:rsidRDefault="006319FD" w:rsidP="00FC24D3">
            <w:pPr>
              <w:jc w:val="center"/>
              <w:rPr>
                <w:sz w:val="14"/>
                <w:szCs w:val="14"/>
              </w:rPr>
            </w:pPr>
            <w:r w:rsidRPr="00B24D43">
              <w:rPr>
                <w:sz w:val="14"/>
                <w:szCs w:val="14"/>
              </w:rPr>
              <w:t>2</w:t>
            </w:r>
          </w:p>
        </w:tc>
        <w:tc>
          <w:tcPr>
            <w:tcW w:w="544" w:type="dxa"/>
            <w:tcBorders>
              <w:top w:val="nil"/>
              <w:left w:val="single" w:sz="6" w:space="0" w:color="auto"/>
              <w:bottom w:val="single" w:sz="12" w:space="0" w:color="auto"/>
              <w:right w:val="single" w:sz="6" w:space="0" w:color="auto"/>
            </w:tcBorders>
            <w:shd w:val="clear" w:color="auto" w:fill="E0E0E0"/>
            <w:vAlign w:val="center"/>
          </w:tcPr>
          <w:p w:rsidR="006319FD" w:rsidRPr="00B24D43" w:rsidRDefault="006319FD" w:rsidP="00FC24D3">
            <w:pPr>
              <w:jc w:val="center"/>
              <w:rPr>
                <w:sz w:val="14"/>
                <w:szCs w:val="14"/>
              </w:rPr>
            </w:pPr>
            <w:r w:rsidRPr="00B24D43">
              <w:rPr>
                <w:sz w:val="14"/>
                <w:szCs w:val="14"/>
              </w:rPr>
              <w:t>3</w:t>
            </w:r>
          </w:p>
        </w:tc>
        <w:tc>
          <w:tcPr>
            <w:tcW w:w="544" w:type="dxa"/>
            <w:tcBorders>
              <w:top w:val="nil"/>
              <w:left w:val="single" w:sz="6" w:space="0" w:color="auto"/>
              <w:bottom w:val="single" w:sz="12" w:space="0" w:color="auto"/>
              <w:right w:val="single" w:sz="6" w:space="0" w:color="auto"/>
            </w:tcBorders>
            <w:shd w:val="clear" w:color="auto" w:fill="E0E0E0"/>
            <w:vAlign w:val="center"/>
          </w:tcPr>
          <w:p w:rsidR="006319FD" w:rsidRPr="00B24D43" w:rsidRDefault="006319FD" w:rsidP="00FC24D3">
            <w:pPr>
              <w:jc w:val="center"/>
              <w:rPr>
                <w:sz w:val="14"/>
                <w:szCs w:val="14"/>
              </w:rPr>
            </w:pPr>
            <w:r w:rsidRPr="00B24D43">
              <w:rPr>
                <w:sz w:val="14"/>
                <w:szCs w:val="14"/>
              </w:rPr>
              <w:t>4</w:t>
            </w:r>
          </w:p>
        </w:tc>
        <w:tc>
          <w:tcPr>
            <w:tcW w:w="544" w:type="dxa"/>
            <w:tcBorders>
              <w:top w:val="nil"/>
              <w:left w:val="single" w:sz="6" w:space="0" w:color="auto"/>
              <w:bottom w:val="single" w:sz="12" w:space="0" w:color="auto"/>
              <w:right w:val="single" w:sz="6" w:space="0" w:color="auto"/>
            </w:tcBorders>
            <w:shd w:val="clear" w:color="auto" w:fill="E0E0E0"/>
            <w:vAlign w:val="center"/>
          </w:tcPr>
          <w:p w:rsidR="006319FD" w:rsidRPr="00B24D43" w:rsidRDefault="006319FD" w:rsidP="00FC24D3">
            <w:pPr>
              <w:jc w:val="center"/>
              <w:rPr>
                <w:sz w:val="14"/>
                <w:szCs w:val="14"/>
              </w:rPr>
            </w:pPr>
            <w:r w:rsidRPr="00B24D43">
              <w:rPr>
                <w:sz w:val="14"/>
                <w:szCs w:val="14"/>
              </w:rPr>
              <w:t>5</w:t>
            </w:r>
          </w:p>
        </w:tc>
        <w:tc>
          <w:tcPr>
            <w:tcW w:w="544" w:type="dxa"/>
            <w:tcBorders>
              <w:top w:val="nil"/>
              <w:left w:val="single" w:sz="6" w:space="0" w:color="auto"/>
              <w:bottom w:val="single" w:sz="12" w:space="0" w:color="auto"/>
              <w:right w:val="single" w:sz="6" w:space="0" w:color="auto"/>
            </w:tcBorders>
            <w:shd w:val="clear" w:color="auto" w:fill="E0E0E0"/>
            <w:vAlign w:val="center"/>
          </w:tcPr>
          <w:p w:rsidR="006319FD" w:rsidRPr="00B24D43" w:rsidRDefault="006319FD" w:rsidP="00FC24D3">
            <w:pPr>
              <w:jc w:val="center"/>
              <w:rPr>
                <w:sz w:val="14"/>
                <w:szCs w:val="14"/>
              </w:rPr>
            </w:pPr>
            <w:r w:rsidRPr="00B24D43">
              <w:rPr>
                <w:sz w:val="14"/>
                <w:szCs w:val="14"/>
              </w:rPr>
              <w:t>6</w:t>
            </w:r>
          </w:p>
        </w:tc>
        <w:tc>
          <w:tcPr>
            <w:tcW w:w="544" w:type="dxa"/>
            <w:tcBorders>
              <w:top w:val="nil"/>
              <w:left w:val="single" w:sz="6" w:space="0" w:color="auto"/>
              <w:bottom w:val="single" w:sz="12" w:space="0" w:color="auto"/>
              <w:right w:val="single" w:sz="6" w:space="0" w:color="auto"/>
            </w:tcBorders>
            <w:shd w:val="clear" w:color="auto" w:fill="E0E0E0"/>
            <w:vAlign w:val="center"/>
          </w:tcPr>
          <w:p w:rsidR="006319FD" w:rsidRPr="00B24D43" w:rsidRDefault="006319FD" w:rsidP="00FC24D3">
            <w:pPr>
              <w:jc w:val="center"/>
              <w:rPr>
                <w:sz w:val="14"/>
                <w:szCs w:val="14"/>
              </w:rPr>
            </w:pPr>
            <w:r w:rsidRPr="00B24D43">
              <w:rPr>
                <w:sz w:val="14"/>
                <w:szCs w:val="14"/>
              </w:rPr>
              <w:t>7</w:t>
            </w:r>
          </w:p>
        </w:tc>
        <w:tc>
          <w:tcPr>
            <w:tcW w:w="544" w:type="dxa"/>
            <w:tcBorders>
              <w:top w:val="nil"/>
              <w:left w:val="single" w:sz="6" w:space="0" w:color="auto"/>
              <w:bottom w:val="single" w:sz="12" w:space="0" w:color="auto"/>
              <w:right w:val="single" w:sz="6" w:space="0" w:color="auto"/>
            </w:tcBorders>
            <w:shd w:val="clear" w:color="auto" w:fill="E0E0E0"/>
            <w:vAlign w:val="center"/>
          </w:tcPr>
          <w:p w:rsidR="006319FD" w:rsidRPr="00B24D43" w:rsidRDefault="006319FD" w:rsidP="00FC24D3">
            <w:pPr>
              <w:jc w:val="center"/>
              <w:rPr>
                <w:sz w:val="14"/>
                <w:szCs w:val="14"/>
              </w:rPr>
            </w:pPr>
            <w:r w:rsidRPr="00B24D43">
              <w:rPr>
                <w:sz w:val="14"/>
                <w:szCs w:val="14"/>
              </w:rPr>
              <w:t>8</w:t>
            </w:r>
          </w:p>
        </w:tc>
        <w:tc>
          <w:tcPr>
            <w:tcW w:w="544" w:type="dxa"/>
            <w:tcBorders>
              <w:top w:val="nil"/>
              <w:left w:val="single" w:sz="6" w:space="0" w:color="auto"/>
              <w:bottom w:val="single" w:sz="12" w:space="0" w:color="auto"/>
              <w:right w:val="single" w:sz="6" w:space="0" w:color="auto"/>
            </w:tcBorders>
            <w:shd w:val="clear" w:color="auto" w:fill="E0E0E0"/>
            <w:vAlign w:val="center"/>
          </w:tcPr>
          <w:p w:rsidR="006319FD" w:rsidRPr="00B24D43" w:rsidRDefault="006319FD" w:rsidP="00FC24D3">
            <w:pPr>
              <w:jc w:val="center"/>
              <w:rPr>
                <w:sz w:val="14"/>
                <w:szCs w:val="14"/>
              </w:rPr>
            </w:pPr>
            <w:r w:rsidRPr="00B24D43">
              <w:rPr>
                <w:sz w:val="14"/>
                <w:szCs w:val="14"/>
              </w:rPr>
              <w:t>9</w:t>
            </w:r>
          </w:p>
        </w:tc>
        <w:tc>
          <w:tcPr>
            <w:tcW w:w="544" w:type="dxa"/>
            <w:tcBorders>
              <w:top w:val="nil"/>
              <w:left w:val="single" w:sz="6" w:space="0" w:color="auto"/>
              <w:bottom w:val="single" w:sz="12" w:space="0" w:color="auto"/>
              <w:right w:val="single" w:sz="6" w:space="0" w:color="auto"/>
            </w:tcBorders>
            <w:shd w:val="clear" w:color="auto" w:fill="E0E0E0"/>
            <w:vAlign w:val="center"/>
          </w:tcPr>
          <w:p w:rsidR="006319FD" w:rsidRPr="00B24D43" w:rsidRDefault="006319FD" w:rsidP="00FC24D3">
            <w:pPr>
              <w:jc w:val="center"/>
              <w:rPr>
                <w:sz w:val="14"/>
                <w:szCs w:val="14"/>
              </w:rPr>
            </w:pPr>
            <w:r w:rsidRPr="00B24D43">
              <w:rPr>
                <w:sz w:val="14"/>
                <w:szCs w:val="14"/>
              </w:rPr>
              <w:t>10</w:t>
            </w:r>
          </w:p>
        </w:tc>
        <w:tc>
          <w:tcPr>
            <w:tcW w:w="544" w:type="dxa"/>
            <w:tcBorders>
              <w:top w:val="nil"/>
              <w:left w:val="single" w:sz="6" w:space="0" w:color="auto"/>
              <w:bottom w:val="single" w:sz="12" w:space="0" w:color="auto"/>
              <w:right w:val="single" w:sz="6" w:space="0" w:color="auto"/>
            </w:tcBorders>
            <w:shd w:val="clear" w:color="auto" w:fill="E0E0E0"/>
            <w:vAlign w:val="center"/>
          </w:tcPr>
          <w:p w:rsidR="006319FD" w:rsidRPr="00B24D43" w:rsidRDefault="006319FD" w:rsidP="00FC24D3">
            <w:pPr>
              <w:jc w:val="center"/>
              <w:rPr>
                <w:sz w:val="14"/>
                <w:szCs w:val="14"/>
              </w:rPr>
            </w:pPr>
            <w:r w:rsidRPr="00B24D43">
              <w:rPr>
                <w:sz w:val="14"/>
                <w:szCs w:val="14"/>
              </w:rPr>
              <w:t>11</w:t>
            </w:r>
          </w:p>
        </w:tc>
        <w:tc>
          <w:tcPr>
            <w:tcW w:w="544" w:type="dxa"/>
            <w:tcBorders>
              <w:top w:val="nil"/>
              <w:left w:val="single" w:sz="6" w:space="0" w:color="auto"/>
              <w:bottom w:val="single" w:sz="12" w:space="0" w:color="auto"/>
              <w:right w:val="single" w:sz="6" w:space="0" w:color="auto"/>
            </w:tcBorders>
            <w:shd w:val="clear" w:color="auto" w:fill="E0E0E0"/>
            <w:vAlign w:val="center"/>
          </w:tcPr>
          <w:p w:rsidR="006319FD" w:rsidRPr="00B24D43" w:rsidRDefault="006319FD" w:rsidP="00FC24D3">
            <w:pPr>
              <w:jc w:val="center"/>
              <w:rPr>
                <w:sz w:val="14"/>
                <w:szCs w:val="14"/>
              </w:rPr>
            </w:pPr>
            <w:r w:rsidRPr="00B24D43">
              <w:rPr>
                <w:sz w:val="14"/>
                <w:szCs w:val="14"/>
              </w:rPr>
              <w:t>12</w:t>
            </w:r>
          </w:p>
        </w:tc>
        <w:tc>
          <w:tcPr>
            <w:tcW w:w="544" w:type="dxa"/>
            <w:tcBorders>
              <w:top w:val="nil"/>
              <w:left w:val="single" w:sz="6" w:space="0" w:color="auto"/>
              <w:bottom w:val="single" w:sz="12" w:space="0" w:color="auto"/>
              <w:right w:val="single" w:sz="6" w:space="0" w:color="auto"/>
            </w:tcBorders>
            <w:shd w:val="clear" w:color="auto" w:fill="E0E0E0"/>
            <w:vAlign w:val="center"/>
          </w:tcPr>
          <w:p w:rsidR="006319FD" w:rsidRPr="00B24D43" w:rsidRDefault="006319FD" w:rsidP="00FC24D3">
            <w:pPr>
              <w:jc w:val="center"/>
              <w:rPr>
                <w:sz w:val="14"/>
                <w:szCs w:val="14"/>
              </w:rPr>
            </w:pPr>
            <w:r w:rsidRPr="00B24D43">
              <w:rPr>
                <w:sz w:val="14"/>
                <w:szCs w:val="14"/>
              </w:rPr>
              <w:t>13</w:t>
            </w:r>
          </w:p>
        </w:tc>
        <w:tc>
          <w:tcPr>
            <w:tcW w:w="680" w:type="dxa"/>
            <w:tcBorders>
              <w:top w:val="nil"/>
              <w:left w:val="single" w:sz="6" w:space="0" w:color="auto"/>
              <w:bottom w:val="single" w:sz="12" w:space="0" w:color="auto"/>
              <w:right w:val="single" w:sz="6" w:space="0" w:color="auto"/>
            </w:tcBorders>
            <w:shd w:val="clear" w:color="auto" w:fill="E0E0E0"/>
            <w:vAlign w:val="center"/>
          </w:tcPr>
          <w:p w:rsidR="006319FD" w:rsidRPr="00B24D43" w:rsidRDefault="006319FD" w:rsidP="00FC24D3">
            <w:pPr>
              <w:jc w:val="center"/>
              <w:rPr>
                <w:sz w:val="14"/>
                <w:szCs w:val="14"/>
              </w:rPr>
            </w:pPr>
            <w:r w:rsidRPr="00B24D43">
              <w:rPr>
                <w:sz w:val="14"/>
                <w:szCs w:val="14"/>
              </w:rPr>
              <w:t>14</w:t>
            </w:r>
          </w:p>
        </w:tc>
        <w:tc>
          <w:tcPr>
            <w:tcW w:w="851" w:type="dxa"/>
            <w:tcBorders>
              <w:top w:val="nil"/>
              <w:left w:val="single" w:sz="6" w:space="0" w:color="auto"/>
              <w:bottom w:val="single" w:sz="12" w:space="0" w:color="auto"/>
              <w:right w:val="single" w:sz="12" w:space="0" w:color="auto"/>
            </w:tcBorders>
            <w:shd w:val="clear" w:color="auto" w:fill="E0E0E0"/>
            <w:vAlign w:val="center"/>
          </w:tcPr>
          <w:p w:rsidR="006319FD" w:rsidRPr="00B24D43" w:rsidRDefault="006319FD" w:rsidP="00FC24D3">
            <w:pPr>
              <w:jc w:val="center"/>
              <w:rPr>
                <w:sz w:val="14"/>
                <w:szCs w:val="14"/>
              </w:rPr>
            </w:pPr>
            <w:r w:rsidRPr="00B24D43">
              <w:rPr>
                <w:sz w:val="14"/>
                <w:szCs w:val="14"/>
              </w:rPr>
              <w:t>15</w:t>
            </w:r>
          </w:p>
        </w:tc>
      </w:tr>
      <w:tr w:rsidR="006319FD" w:rsidRPr="00B24D43" w:rsidTr="00FC24D3">
        <w:tblPrEx>
          <w:tblCellMar>
            <w:top w:w="0" w:type="dxa"/>
            <w:bottom w:w="0" w:type="dxa"/>
          </w:tblCellMar>
        </w:tblPrEx>
        <w:trPr>
          <w:cantSplit/>
          <w:trHeight w:hRule="exact" w:val="360"/>
          <w:jc w:val="center"/>
        </w:trPr>
        <w:tc>
          <w:tcPr>
            <w:tcW w:w="964" w:type="dxa"/>
            <w:tcBorders>
              <w:top w:val="single" w:sz="12" w:space="0" w:color="auto"/>
              <w:left w:val="single" w:sz="12" w:space="0" w:color="auto"/>
              <w:bottom w:val="single" w:sz="12" w:space="0" w:color="auto"/>
              <w:right w:val="single" w:sz="6" w:space="0" w:color="auto"/>
            </w:tcBorders>
            <w:vAlign w:val="center"/>
          </w:tcPr>
          <w:p w:rsidR="006319FD" w:rsidRPr="00B24D43" w:rsidRDefault="006319FD" w:rsidP="00FC24D3">
            <w:pPr>
              <w:ind w:left="-57" w:right="-57"/>
              <w:jc w:val="center"/>
            </w:pPr>
            <w:r w:rsidRPr="00B24D43">
              <w:t>1991-2007</w:t>
            </w:r>
          </w:p>
        </w:tc>
        <w:tc>
          <w:tcPr>
            <w:tcW w:w="544" w:type="dxa"/>
            <w:tcBorders>
              <w:top w:val="single" w:sz="12" w:space="0" w:color="auto"/>
              <w:left w:val="single" w:sz="6" w:space="0" w:color="auto"/>
              <w:bottom w:val="single" w:sz="12" w:space="0" w:color="auto"/>
              <w:right w:val="single" w:sz="6" w:space="0" w:color="auto"/>
            </w:tcBorders>
            <w:vAlign w:val="center"/>
          </w:tcPr>
          <w:p w:rsidR="006319FD" w:rsidRPr="00B24D43" w:rsidRDefault="006319FD" w:rsidP="00FC24D3">
            <w:pPr>
              <w:jc w:val="center"/>
              <w:rPr>
                <w:sz w:val="22"/>
                <w:szCs w:val="22"/>
              </w:rPr>
            </w:pPr>
            <w:r w:rsidRPr="00B24D43">
              <w:rPr>
                <w:sz w:val="22"/>
                <w:szCs w:val="22"/>
              </w:rPr>
              <w:t>43</w:t>
            </w:r>
          </w:p>
        </w:tc>
        <w:tc>
          <w:tcPr>
            <w:tcW w:w="544" w:type="dxa"/>
            <w:tcBorders>
              <w:top w:val="single" w:sz="12" w:space="0" w:color="auto"/>
              <w:left w:val="single" w:sz="6" w:space="0" w:color="auto"/>
              <w:bottom w:val="single" w:sz="12" w:space="0" w:color="auto"/>
              <w:right w:val="single" w:sz="6" w:space="0" w:color="auto"/>
            </w:tcBorders>
            <w:vAlign w:val="center"/>
          </w:tcPr>
          <w:p w:rsidR="006319FD" w:rsidRPr="00B24D43" w:rsidRDefault="006319FD" w:rsidP="00FC24D3">
            <w:pPr>
              <w:jc w:val="center"/>
              <w:rPr>
                <w:sz w:val="22"/>
                <w:szCs w:val="22"/>
              </w:rPr>
            </w:pPr>
            <w:r w:rsidRPr="00B24D43">
              <w:rPr>
                <w:sz w:val="22"/>
                <w:szCs w:val="22"/>
              </w:rPr>
              <w:t>33</w:t>
            </w:r>
          </w:p>
        </w:tc>
        <w:tc>
          <w:tcPr>
            <w:tcW w:w="544" w:type="dxa"/>
            <w:tcBorders>
              <w:top w:val="single" w:sz="12" w:space="0" w:color="auto"/>
              <w:left w:val="single" w:sz="6" w:space="0" w:color="auto"/>
              <w:bottom w:val="single" w:sz="12" w:space="0" w:color="auto"/>
              <w:right w:val="single" w:sz="6" w:space="0" w:color="auto"/>
            </w:tcBorders>
            <w:vAlign w:val="center"/>
          </w:tcPr>
          <w:p w:rsidR="006319FD" w:rsidRPr="00B24D43" w:rsidRDefault="006319FD" w:rsidP="00FC24D3">
            <w:pPr>
              <w:jc w:val="center"/>
              <w:rPr>
                <w:sz w:val="22"/>
                <w:szCs w:val="22"/>
              </w:rPr>
            </w:pPr>
            <w:r w:rsidRPr="00B24D43">
              <w:rPr>
                <w:sz w:val="22"/>
                <w:szCs w:val="22"/>
              </w:rPr>
              <w:t>35</w:t>
            </w:r>
          </w:p>
        </w:tc>
        <w:tc>
          <w:tcPr>
            <w:tcW w:w="544" w:type="dxa"/>
            <w:tcBorders>
              <w:top w:val="single" w:sz="12" w:space="0" w:color="auto"/>
              <w:left w:val="single" w:sz="6" w:space="0" w:color="auto"/>
              <w:bottom w:val="single" w:sz="12" w:space="0" w:color="auto"/>
              <w:right w:val="single" w:sz="6" w:space="0" w:color="auto"/>
            </w:tcBorders>
            <w:vAlign w:val="center"/>
          </w:tcPr>
          <w:p w:rsidR="006319FD" w:rsidRPr="00B24D43" w:rsidRDefault="006319FD" w:rsidP="00FC24D3">
            <w:pPr>
              <w:jc w:val="center"/>
              <w:rPr>
                <w:sz w:val="22"/>
                <w:szCs w:val="22"/>
              </w:rPr>
            </w:pPr>
            <w:r w:rsidRPr="00B24D43">
              <w:rPr>
                <w:sz w:val="22"/>
                <w:szCs w:val="22"/>
              </w:rPr>
              <w:t>37</w:t>
            </w:r>
          </w:p>
        </w:tc>
        <w:tc>
          <w:tcPr>
            <w:tcW w:w="544" w:type="dxa"/>
            <w:tcBorders>
              <w:top w:val="single" w:sz="12" w:space="0" w:color="auto"/>
              <w:left w:val="single" w:sz="6" w:space="0" w:color="auto"/>
              <w:bottom w:val="single" w:sz="12" w:space="0" w:color="auto"/>
              <w:right w:val="single" w:sz="6" w:space="0" w:color="auto"/>
            </w:tcBorders>
            <w:vAlign w:val="center"/>
          </w:tcPr>
          <w:p w:rsidR="006319FD" w:rsidRPr="00B24D43" w:rsidRDefault="006319FD" w:rsidP="00FC24D3">
            <w:pPr>
              <w:jc w:val="center"/>
              <w:rPr>
                <w:sz w:val="22"/>
                <w:szCs w:val="22"/>
              </w:rPr>
            </w:pPr>
            <w:r w:rsidRPr="00B24D43">
              <w:rPr>
                <w:sz w:val="22"/>
                <w:szCs w:val="22"/>
              </w:rPr>
              <w:t>61</w:t>
            </w:r>
          </w:p>
        </w:tc>
        <w:tc>
          <w:tcPr>
            <w:tcW w:w="544" w:type="dxa"/>
            <w:tcBorders>
              <w:top w:val="single" w:sz="12" w:space="0" w:color="auto"/>
              <w:left w:val="single" w:sz="6" w:space="0" w:color="auto"/>
              <w:bottom w:val="single" w:sz="12" w:space="0" w:color="auto"/>
              <w:right w:val="single" w:sz="6" w:space="0" w:color="auto"/>
            </w:tcBorders>
            <w:vAlign w:val="center"/>
          </w:tcPr>
          <w:p w:rsidR="006319FD" w:rsidRPr="00B24D43" w:rsidRDefault="006319FD" w:rsidP="00FC24D3">
            <w:pPr>
              <w:jc w:val="center"/>
              <w:rPr>
                <w:sz w:val="22"/>
                <w:szCs w:val="22"/>
              </w:rPr>
            </w:pPr>
            <w:r w:rsidRPr="00B24D43">
              <w:rPr>
                <w:sz w:val="22"/>
                <w:szCs w:val="22"/>
              </w:rPr>
              <w:t>58</w:t>
            </w:r>
          </w:p>
        </w:tc>
        <w:tc>
          <w:tcPr>
            <w:tcW w:w="544" w:type="dxa"/>
            <w:tcBorders>
              <w:top w:val="single" w:sz="12" w:space="0" w:color="auto"/>
              <w:left w:val="single" w:sz="6" w:space="0" w:color="auto"/>
              <w:bottom w:val="single" w:sz="12" w:space="0" w:color="auto"/>
              <w:right w:val="single" w:sz="6" w:space="0" w:color="auto"/>
            </w:tcBorders>
            <w:vAlign w:val="center"/>
          </w:tcPr>
          <w:p w:rsidR="006319FD" w:rsidRPr="00B24D43" w:rsidRDefault="006319FD" w:rsidP="00FC24D3">
            <w:pPr>
              <w:jc w:val="center"/>
              <w:rPr>
                <w:sz w:val="22"/>
                <w:szCs w:val="22"/>
              </w:rPr>
            </w:pPr>
            <w:r w:rsidRPr="00B24D43">
              <w:rPr>
                <w:sz w:val="22"/>
                <w:szCs w:val="22"/>
              </w:rPr>
              <w:t>102</w:t>
            </w:r>
          </w:p>
        </w:tc>
        <w:tc>
          <w:tcPr>
            <w:tcW w:w="544" w:type="dxa"/>
            <w:tcBorders>
              <w:top w:val="single" w:sz="12" w:space="0" w:color="auto"/>
              <w:left w:val="single" w:sz="6" w:space="0" w:color="auto"/>
              <w:bottom w:val="single" w:sz="12" w:space="0" w:color="auto"/>
              <w:right w:val="single" w:sz="6" w:space="0" w:color="auto"/>
            </w:tcBorders>
            <w:vAlign w:val="center"/>
          </w:tcPr>
          <w:p w:rsidR="006319FD" w:rsidRPr="00B24D43" w:rsidRDefault="006319FD" w:rsidP="00FC24D3">
            <w:pPr>
              <w:jc w:val="center"/>
              <w:rPr>
                <w:sz w:val="22"/>
                <w:szCs w:val="22"/>
              </w:rPr>
            </w:pPr>
            <w:r w:rsidRPr="00B24D43">
              <w:rPr>
                <w:sz w:val="22"/>
                <w:szCs w:val="22"/>
              </w:rPr>
              <w:t>68</w:t>
            </w:r>
          </w:p>
        </w:tc>
        <w:tc>
          <w:tcPr>
            <w:tcW w:w="544" w:type="dxa"/>
            <w:tcBorders>
              <w:top w:val="single" w:sz="12" w:space="0" w:color="auto"/>
              <w:left w:val="single" w:sz="6" w:space="0" w:color="auto"/>
              <w:bottom w:val="single" w:sz="12" w:space="0" w:color="auto"/>
              <w:right w:val="single" w:sz="6" w:space="0" w:color="auto"/>
            </w:tcBorders>
            <w:vAlign w:val="center"/>
          </w:tcPr>
          <w:p w:rsidR="006319FD" w:rsidRPr="00B24D43" w:rsidRDefault="006319FD" w:rsidP="00FC24D3">
            <w:pPr>
              <w:jc w:val="center"/>
              <w:rPr>
                <w:sz w:val="22"/>
                <w:szCs w:val="22"/>
              </w:rPr>
            </w:pPr>
            <w:r w:rsidRPr="00B24D43">
              <w:rPr>
                <w:sz w:val="22"/>
                <w:szCs w:val="22"/>
              </w:rPr>
              <w:t>49</w:t>
            </w:r>
          </w:p>
        </w:tc>
        <w:tc>
          <w:tcPr>
            <w:tcW w:w="544" w:type="dxa"/>
            <w:tcBorders>
              <w:top w:val="single" w:sz="12" w:space="0" w:color="auto"/>
              <w:left w:val="single" w:sz="6" w:space="0" w:color="auto"/>
              <w:bottom w:val="single" w:sz="12" w:space="0" w:color="auto"/>
              <w:right w:val="single" w:sz="6" w:space="0" w:color="auto"/>
            </w:tcBorders>
            <w:vAlign w:val="center"/>
          </w:tcPr>
          <w:p w:rsidR="006319FD" w:rsidRPr="00B24D43" w:rsidRDefault="006319FD" w:rsidP="00FC24D3">
            <w:pPr>
              <w:jc w:val="center"/>
              <w:rPr>
                <w:sz w:val="22"/>
                <w:szCs w:val="22"/>
              </w:rPr>
            </w:pPr>
            <w:r w:rsidRPr="00B24D43">
              <w:rPr>
                <w:sz w:val="22"/>
                <w:szCs w:val="22"/>
              </w:rPr>
              <w:t>53</w:t>
            </w:r>
          </w:p>
        </w:tc>
        <w:tc>
          <w:tcPr>
            <w:tcW w:w="544" w:type="dxa"/>
            <w:tcBorders>
              <w:top w:val="single" w:sz="12" w:space="0" w:color="auto"/>
              <w:left w:val="single" w:sz="6" w:space="0" w:color="auto"/>
              <w:bottom w:val="single" w:sz="12" w:space="0" w:color="auto"/>
              <w:right w:val="single" w:sz="6" w:space="0" w:color="auto"/>
            </w:tcBorders>
            <w:vAlign w:val="center"/>
          </w:tcPr>
          <w:p w:rsidR="006319FD" w:rsidRPr="00B24D43" w:rsidRDefault="006319FD" w:rsidP="00FC24D3">
            <w:pPr>
              <w:jc w:val="center"/>
              <w:rPr>
                <w:sz w:val="22"/>
                <w:szCs w:val="22"/>
              </w:rPr>
            </w:pPr>
            <w:r w:rsidRPr="00B24D43">
              <w:rPr>
                <w:sz w:val="22"/>
                <w:szCs w:val="22"/>
              </w:rPr>
              <w:t>49</w:t>
            </w:r>
          </w:p>
        </w:tc>
        <w:tc>
          <w:tcPr>
            <w:tcW w:w="544" w:type="dxa"/>
            <w:tcBorders>
              <w:top w:val="single" w:sz="12" w:space="0" w:color="auto"/>
              <w:left w:val="single" w:sz="6" w:space="0" w:color="auto"/>
              <w:bottom w:val="single" w:sz="12" w:space="0" w:color="auto"/>
              <w:right w:val="single" w:sz="6" w:space="0" w:color="auto"/>
            </w:tcBorders>
            <w:vAlign w:val="center"/>
          </w:tcPr>
          <w:p w:rsidR="006319FD" w:rsidRPr="00B24D43" w:rsidRDefault="006319FD" w:rsidP="00FC24D3">
            <w:pPr>
              <w:jc w:val="center"/>
              <w:rPr>
                <w:sz w:val="22"/>
                <w:szCs w:val="22"/>
              </w:rPr>
            </w:pPr>
            <w:r w:rsidRPr="00B24D43">
              <w:rPr>
                <w:sz w:val="22"/>
                <w:szCs w:val="22"/>
              </w:rPr>
              <w:t>46</w:t>
            </w:r>
          </w:p>
        </w:tc>
        <w:tc>
          <w:tcPr>
            <w:tcW w:w="680" w:type="dxa"/>
            <w:tcBorders>
              <w:top w:val="single" w:sz="12" w:space="0" w:color="auto"/>
              <w:left w:val="single" w:sz="6" w:space="0" w:color="auto"/>
              <w:bottom w:val="single" w:sz="12" w:space="0" w:color="auto"/>
              <w:right w:val="single" w:sz="6" w:space="0" w:color="auto"/>
            </w:tcBorders>
            <w:vAlign w:val="center"/>
          </w:tcPr>
          <w:p w:rsidR="006319FD" w:rsidRPr="00B24D43" w:rsidRDefault="006319FD" w:rsidP="00FC24D3">
            <w:pPr>
              <w:jc w:val="center"/>
              <w:rPr>
                <w:b/>
                <w:bCs/>
                <w:sz w:val="22"/>
                <w:szCs w:val="22"/>
              </w:rPr>
            </w:pPr>
            <w:r w:rsidRPr="00B24D43">
              <w:rPr>
                <w:b/>
                <w:bCs/>
                <w:sz w:val="22"/>
                <w:szCs w:val="22"/>
              </w:rPr>
              <w:t>634</w:t>
            </w:r>
          </w:p>
        </w:tc>
        <w:tc>
          <w:tcPr>
            <w:tcW w:w="851" w:type="dxa"/>
            <w:tcBorders>
              <w:top w:val="single" w:sz="12" w:space="0" w:color="auto"/>
              <w:left w:val="single" w:sz="6" w:space="0" w:color="auto"/>
              <w:bottom w:val="single" w:sz="12" w:space="0" w:color="auto"/>
              <w:right w:val="single" w:sz="12" w:space="0" w:color="auto"/>
            </w:tcBorders>
            <w:vAlign w:val="center"/>
          </w:tcPr>
          <w:p w:rsidR="006319FD" w:rsidRPr="00B24D43" w:rsidRDefault="006319FD" w:rsidP="00FC24D3">
            <w:pPr>
              <w:jc w:val="center"/>
              <w:rPr>
                <w:sz w:val="22"/>
                <w:szCs w:val="22"/>
              </w:rPr>
            </w:pPr>
            <w:r w:rsidRPr="00B24D43">
              <w:rPr>
                <w:sz w:val="22"/>
                <w:szCs w:val="22"/>
              </w:rPr>
              <w:t>338</w:t>
            </w:r>
          </w:p>
        </w:tc>
      </w:tr>
      <w:bookmarkEnd w:id="119"/>
    </w:tbl>
    <w:p w:rsidR="006319FD" w:rsidRDefault="006319FD" w:rsidP="006319FD">
      <w:pPr>
        <w:spacing w:line="360" w:lineRule="auto"/>
        <w:ind w:firstLine="709"/>
        <w:jc w:val="both"/>
        <w:rPr>
          <w:sz w:val="24"/>
          <w:szCs w:val="24"/>
        </w:rPr>
      </w:pPr>
    </w:p>
    <w:p w:rsidR="006319FD" w:rsidRDefault="006319FD" w:rsidP="006319FD">
      <w:pPr>
        <w:spacing w:line="360" w:lineRule="auto"/>
        <w:ind w:firstLine="709"/>
        <w:jc w:val="both"/>
        <w:rPr>
          <w:sz w:val="24"/>
          <w:szCs w:val="24"/>
        </w:rPr>
      </w:pPr>
      <w:r w:rsidRPr="00B5298B">
        <w:rPr>
          <w:sz w:val="24"/>
          <w:szCs w:val="24"/>
        </w:rPr>
        <w:t>W latach 1991-2007 opady deszczu lub mżawki występowały średnio przez 142 (101-182) dni w roku, a śniegu lub gradu 62 dni (46-80). Częstotliwość występowania burz w tym samym okresie kształtowała się na poziomie 18 dni w roku (8-32).</w:t>
      </w:r>
    </w:p>
    <w:p w:rsidR="006319FD" w:rsidRPr="00F63473" w:rsidRDefault="006319FD" w:rsidP="006319FD">
      <w:pPr>
        <w:spacing w:before="240" w:after="120" w:line="360" w:lineRule="auto"/>
        <w:jc w:val="both"/>
        <w:outlineLvl w:val="2"/>
        <w:rPr>
          <w:b/>
          <w:sz w:val="24"/>
          <w:szCs w:val="24"/>
        </w:rPr>
      </w:pPr>
      <w:bookmarkStart w:id="120" w:name="_Toc342659609"/>
      <w:r w:rsidRPr="00F63473">
        <w:rPr>
          <w:b/>
          <w:sz w:val="24"/>
          <w:szCs w:val="24"/>
        </w:rPr>
        <w:t xml:space="preserve">4.3.5. </w:t>
      </w:r>
      <w:r>
        <w:rPr>
          <w:b/>
          <w:sz w:val="24"/>
          <w:szCs w:val="24"/>
        </w:rPr>
        <w:t xml:space="preserve"> </w:t>
      </w:r>
      <w:r w:rsidRPr="00F63473">
        <w:rPr>
          <w:b/>
          <w:sz w:val="24"/>
          <w:szCs w:val="24"/>
        </w:rPr>
        <w:t>Wilgotność powietrza</w:t>
      </w:r>
      <w:bookmarkEnd w:id="120"/>
    </w:p>
    <w:p w:rsidR="006319FD" w:rsidRPr="003B1F7E" w:rsidRDefault="006319FD" w:rsidP="006319FD">
      <w:pPr>
        <w:spacing w:line="360" w:lineRule="auto"/>
        <w:ind w:firstLine="709"/>
        <w:jc w:val="both"/>
        <w:rPr>
          <w:sz w:val="24"/>
          <w:szCs w:val="24"/>
        </w:rPr>
      </w:pPr>
      <w:r w:rsidRPr="00B5298B">
        <w:rPr>
          <w:sz w:val="24"/>
          <w:szCs w:val="24"/>
        </w:rPr>
        <w:t>Zawartość pary wodnej w powietrzu, czyli wilgotność względna, jest zależna głównie od warunków fizjograficznych, temperatury powietrza i opadów atmosferycznych. Wilgotność względna w opisywanym regionie jest duża.</w:t>
      </w:r>
      <w:r>
        <w:rPr>
          <w:sz w:val="24"/>
          <w:szCs w:val="24"/>
        </w:rPr>
        <w:t xml:space="preserve"> </w:t>
      </w:r>
      <w:r w:rsidRPr="00B5298B">
        <w:rPr>
          <w:sz w:val="24"/>
          <w:szCs w:val="24"/>
        </w:rPr>
        <w:t xml:space="preserve">Dla stacji meteorologicznej w Suwałkach średnia roczna wartość z lat 1991-2007 wyniosła 81 %. Wilgotność względna powietrza największa jest w okresie listopad - grudzień, </w:t>
      </w:r>
      <w:r w:rsidRPr="003B1F7E">
        <w:rPr>
          <w:sz w:val="24"/>
          <w:szCs w:val="24"/>
        </w:rPr>
        <w:t>kiedy przekracza 90%, najmniejsza zaś w maju, osiągając w najlepszym przypadku 70%.</w:t>
      </w:r>
    </w:p>
    <w:p w:rsidR="006319FD" w:rsidRPr="003B1F7E" w:rsidRDefault="006319FD" w:rsidP="006319FD">
      <w:pPr>
        <w:pStyle w:val="Tabela2"/>
        <w:spacing w:before="240" w:after="0"/>
        <w:ind w:left="964" w:hanging="964"/>
        <w:jc w:val="left"/>
        <w:rPr>
          <w:b w:val="0"/>
          <w:bCs w:val="0"/>
          <w:i w:val="0"/>
        </w:rPr>
      </w:pPr>
      <w:bookmarkStart w:id="121" w:name="_Toc342659704"/>
      <w:r w:rsidRPr="003B1F7E">
        <w:rPr>
          <w:b w:val="0"/>
          <w:bCs w:val="0"/>
          <w:i w:val="0"/>
        </w:rPr>
        <w:t>Tabela 2</w:t>
      </w:r>
      <w:r>
        <w:rPr>
          <w:b w:val="0"/>
          <w:bCs w:val="0"/>
          <w:i w:val="0"/>
        </w:rPr>
        <w:t>2</w:t>
      </w:r>
      <w:r w:rsidRPr="003B1F7E">
        <w:rPr>
          <w:b w:val="0"/>
          <w:bCs w:val="0"/>
          <w:i w:val="0"/>
        </w:rPr>
        <w:t>. Średni</w:t>
      </w:r>
      <w:r>
        <w:rPr>
          <w:b w:val="0"/>
          <w:bCs w:val="0"/>
          <w:i w:val="0"/>
        </w:rPr>
        <w:t>a</w:t>
      </w:r>
      <w:r w:rsidRPr="003B1F7E">
        <w:rPr>
          <w:b w:val="0"/>
          <w:bCs w:val="0"/>
          <w:i w:val="0"/>
        </w:rPr>
        <w:t xml:space="preserve"> wilgotność powietrza (%) wg stacji meteorologicznej w Suwałkach</w:t>
      </w:r>
      <w:bookmarkEnd w:id="121"/>
    </w:p>
    <w:tbl>
      <w:tblPr>
        <w:tblW w:w="8766" w:type="dxa"/>
        <w:jc w:val="center"/>
        <w:tblBorders>
          <w:top w:val="single" w:sz="6" w:space="0" w:color="auto"/>
          <w:left w:val="single" w:sz="6" w:space="0" w:color="auto"/>
          <w:bottom w:val="single" w:sz="6" w:space="0" w:color="auto"/>
          <w:right w:val="single" w:sz="6" w:space="0" w:color="auto"/>
        </w:tblBorders>
        <w:tblCellMar>
          <w:left w:w="71" w:type="dxa"/>
          <w:right w:w="71" w:type="dxa"/>
        </w:tblCellMar>
        <w:tblLook w:val="0000" w:firstRow="0" w:lastRow="0" w:firstColumn="0" w:lastColumn="0" w:noHBand="0" w:noVBand="0"/>
      </w:tblPr>
      <w:tblGrid>
        <w:gridCol w:w="1289"/>
        <w:gridCol w:w="510"/>
        <w:gridCol w:w="510"/>
        <w:gridCol w:w="510"/>
        <w:gridCol w:w="510"/>
        <w:gridCol w:w="510"/>
        <w:gridCol w:w="510"/>
        <w:gridCol w:w="510"/>
        <w:gridCol w:w="510"/>
        <w:gridCol w:w="510"/>
        <w:gridCol w:w="510"/>
        <w:gridCol w:w="510"/>
        <w:gridCol w:w="510"/>
        <w:gridCol w:w="1357"/>
      </w:tblGrid>
      <w:tr w:rsidR="006319FD" w:rsidRPr="00B24D43" w:rsidTr="00FC24D3">
        <w:tblPrEx>
          <w:tblCellMar>
            <w:top w:w="0" w:type="dxa"/>
            <w:bottom w:w="0" w:type="dxa"/>
          </w:tblCellMar>
        </w:tblPrEx>
        <w:trPr>
          <w:cantSplit/>
          <w:trHeight w:val="320"/>
          <w:jc w:val="center"/>
        </w:trPr>
        <w:tc>
          <w:tcPr>
            <w:tcW w:w="1289" w:type="dxa"/>
            <w:vMerge w:val="restart"/>
            <w:tcBorders>
              <w:top w:val="single" w:sz="12" w:space="0" w:color="auto"/>
              <w:left w:val="single" w:sz="12" w:space="0" w:color="auto"/>
              <w:bottom w:val="nil"/>
              <w:right w:val="single" w:sz="6" w:space="0" w:color="auto"/>
            </w:tcBorders>
            <w:vAlign w:val="center"/>
          </w:tcPr>
          <w:p w:rsidR="006319FD" w:rsidRPr="00AB437E" w:rsidRDefault="006319FD" w:rsidP="00FC24D3">
            <w:pPr>
              <w:jc w:val="center"/>
              <w:rPr>
                <w:sz w:val="22"/>
                <w:szCs w:val="22"/>
              </w:rPr>
            </w:pPr>
            <w:r w:rsidRPr="00AB437E">
              <w:rPr>
                <w:sz w:val="22"/>
                <w:szCs w:val="22"/>
              </w:rPr>
              <w:t>Okres</w:t>
            </w:r>
          </w:p>
        </w:tc>
        <w:tc>
          <w:tcPr>
            <w:tcW w:w="6120" w:type="dxa"/>
            <w:gridSpan w:val="12"/>
            <w:tcBorders>
              <w:top w:val="single" w:sz="12" w:space="0" w:color="auto"/>
              <w:left w:val="single" w:sz="6" w:space="0" w:color="auto"/>
              <w:bottom w:val="single" w:sz="6" w:space="0" w:color="auto"/>
              <w:right w:val="single" w:sz="6" w:space="0" w:color="auto"/>
            </w:tcBorders>
            <w:vAlign w:val="center"/>
          </w:tcPr>
          <w:p w:rsidR="006319FD" w:rsidRPr="00AB437E" w:rsidRDefault="006319FD" w:rsidP="00FC24D3">
            <w:pPr>
              <w:jc w:val="center"/>
              <w:rPr>
                <w:sz w:val="22"/>
                <w:szCs w:val="22"/>
              </w:rPr>
            </w:pPr>
            <w:r w:rsidRPr="00AB437E">
              <w:rPr>
                <w:sz w:val="22"/>
                <w:szCs w:val="22"/>
              </w:rPr>
              <w:t>M i e s i ą c e</w:t>
            </w:r>
          </w:p>
        </w:tc>
        <w:tc>
          <w:tcPr>
            <w:tcW w:w="1357" w:type="dxa"/>
            <w:vMerge w:val="restart"/>
            <w:tcBorders>
              <w:top w:val="single" w:sz="12" w:space="0" w:color="auto"/>
              <w:left w:val="single" w:sz="6" w:space="0" w:color="auto"/>
              <w:right w:val="single" w:sz="12" w:space="0" w:color="auto"/>
            </w:tcBorders>
            <w:shd w:val="clear" w:color="auto" w:fill="auto"/>
            <w:vAlign w:val="center"/>
          </w:tcPr>
          <w:p w:rsidR="006319FD" w:rsidRPr="00AB437E" w:rsidRDefault="006319FD" w:rsidP="00FC24D3">
            <w:pPr>
              <w:jc w:val="center"/>
              <w:rPr>
                <w:sz w:val="22"/>
                <w:szCs w:val="22"/>
              </w:rPr>
            </w:pPr>
            <w:r w:rsidRPr="00AB437E">
              <w:rPr>
                <w:sz w:val="22"/>
                <w:szCs w:val="22"/>
              </w:rPr>
              <w:t>Średnia roczna</w:t>
            </w:r>
          </w:p>
        </w:tc>
      </w:tr>
      <w:tr w:rsidR="006319FD" w:rsidRPr="00B24D43" w:rsidTr="00FC24D3">
        <w:tblPrEx>
          <w:tblCellMar>
            <w:top w:w="0" w:type="dxa"/>
            <w:bottom w:w="0" w:type="dxa"/>
          </w:tblCellMar>
        </w:tblPrEx>
        <w:trPr>
          <w:cantSplit/>
          <w:trHeight w:val="500"/>
          <w:jc w:val="center"/>
        </w:trPr>
        <w:tc>
          <w:tcPr>
            <w:tcW w:w="1289" w:type="dxa"/>
            <w:vMerge/>
            <w:tcBorders>
              <w:top w:val="nil"/>
              <w:left w:val="single" w:sz="12" w:space="0" w:color="auto"/>
              <w:bottom w:val="single" w:sz="6" w:space="0" w:color="auto"/>
              <w:right w:val="single" w:sz="6" w:space="0" w:color="auto"/>
            </w:tcBorders>
            <w:vAlign w:val="center"/>
          </w:tcPr>
          <w:p w:rsidR="006319FD" w:rsidRPr="00B24D43" w:rsidRDefault="006319FD" w:rsidP="00FC24D3">
            <w:pPr>
              <w:jc w:val="center"/>
            </w:pPr>
          </w:p>
        </w:tc>
        <w:tc>
          <w:tcPr>
            <w:tcW w:w="510" w:type="dxa"/>
            <w:tcBorders>
              <w:left w:val="single" w:sz="6" w:space="0" w:color="auto"/>
              <w:bottom w:val="nil"/>
              <w:right w:val="single" w:sz="6" w:space="0" w:color="auto"/>
            </w:tcBorders>
            <w:vAlign w:val="center"/>
          </w:tcPr>
          <w:p w:rsidR="006319FD" w:rsidRPr="00B24D43" w:rsidRDefault="006319FD" w:rsidP="00FC24D3">
            <w:pPr>
              <w:jc w:val="center"/>
            </w:pPr>
            <w:r w:rsidRPr="00B24D43">
              <w:t>I</w:t>
            </w:r>
          </w:p>
        </w:tc>
        <w:tc>
          <w:tcPr>
            <w:tcW w:w="510" w:type="dxa"/>
            <w:tcBorders>
              <w:left w:val="nil"/>
              <w:bottom w:val="nil"/>
              <w:right w:val="single" w:sz="6" w:space="0" w:color="auto"/>
            </w:tcBorders>
            <w:vAlign w:val="center"/>
          </w:tcPr>
          <w:p w:rsidR="006319FD" w:rsidRPr="00B24D43" w:rsidRDefault="006319FD" w:rsidP="00FC24D3">
            <w:pPr>
              <w:jc w:val="center"/>
            </w:pPr>
            <w:r w:rsidRPr="00B24D43">
              <w:t>II</w:t>
            </w:r>
          </w:p>
        </w:tc>
        <w:tc>
          <w:tcPr>
            <w:tcW w:w="510" w:type="dxa"/>
            <w:tcBorders>
              <w:left w:val="nil"/>
              <w:bottom w:val="nil"/>
              <w:right w:val="nil"/>
            </w:tcBorders>
            <w:vAlign w:val="center"/>
          </w:tcPr>
          <w:p w:rsidR="006319FD" w:rsidRPr="00B24D43" w:rsidRDefault="006319FD" w:rsidP="00FC24D3">
            <w:pPr>
              <w:jc w:val="center"/>
            </w:pPr>
            <w:r w:rsidRPr="00B24D43">
              <w:t>III</w:t>
            </w:r>
          </w:p>
        </w:tc>
        <w:tc>
          <w:tcPr>
            <w:tcW w:w="510" w:type="dxa"/>
            <w:tcBorders>
              <w:left w:val="single" w:sz="6" w:space="0" w:color="auto"/>
              <w:bottom w:val="nil"/>
              <w:right w:val="single" w:sz="6" w:space="0" w:color="auto"/>
            </w:tcBorders>
            <w:vAlign w:val="center"/>
          </w:tcPr>
          <w:p w:rsidR="006319FD" w:rsidRPr="00B24D43" w:rsidRDefault="006319FD" w:rsidP="00FC24D3">
            <w:pPr>
              <w:jc w:val="center"/>
            </w:pPr>
            <w:r w:rsidRPr="00B24D43">
              <w:t>IV</w:t>
            </w:r>
          </w:p>
        </w:tc>
        <w:tc>
          <w:tcPr>
            <w:tcW w:w="510" w:type="dxa"/>
            <w:tcBorders>
              <w:left w:val="nil"/>
              <w:bottom w:val="nil"/>
              <w:right w:val="nil"/>
            </w:tcBorders>
            <w:vAlign w:val="center"/>
          </w:tcPr>
          <w:p w:rsidR="006319FD" w:rsidRPr="00B24D43" w:rsidRDefault="006319FD" w:rsidP="00FC24D3">
            <w:pPr>
              <w:jc w:val="center"/>
            </w:pPr>
            <w:r w:rsidRPr="00B24D43">
              <w:t>V</w:t>
            </w:r>
          </w:p>
        </w:tc>
        <w:tc>
          <w:tcPr>
            <w:tcW w:w="510" w:type="dxa"/>
            <w:tcBorders>
              <w:left w:val="single" w:sz="6" w:space="0" w:color="auto"/>
              <w:bottom w:val="nil"/>
              <w:right w:val="single" w:sz="6" w:space="0" w:color="auto"/>
            </w:tcBorders>
            <w:vAlign w:val="center"/>
          </w:tcPr>
          <w:p w:rsidR="006319FD" w:rsidRPr="00B24D43" w:rsidRDefault="006319FD" w:rsidP="00FC24D3">
            <w:pPr>
              <w:jc w:val="center"/>
            </w:pPr>
            <w:r w:rsidRPr="00B24D43">
              <w:t>VI</w:t>
            </w:r>
          </w:p>
        </w:tc>
        <w:tc>
          <w:tcPr>
            <w:tcW w:w="510" w:type="dxa"/>
            <w:tcBorders>
              <w:left w:val="nil"/>
              <w:bottom w:val="nil"/>
              <w:right w:val="nil"/>
            </w:tcBorders>
            <w:vAlign w:val="center"/>
          </w:tcPr>
          <w:p w:rsidR="006319FD" w:rsidRPr="00B24D43" w:rsidRDefault="006319FD" w:rsidP="00FC24D3">
            <w:pPr>
              <w:jc w:val="center"/>
            </w:pPr>
            <w:r w:rsidRPr="00B24D43">
              <w:t>VII</w:t>
            </w:r>
          </w:p>
        </w:tc>
        <w:tc>
          <w:tcPr>
            <w:tcW w:w="510" w:type="dxa"/>
            <w:tcBorders>
              <w:left w:val="single" w:sz="6" w:space="0" w:color="auto"/>
              <w:bottom w:val="nil"/>
              <w:right w:val="single" w:sz="6" w:space="0" w:color="auto"/>
            </w:tcBorders>
            <w:vAlign w:val="center"/>
          </w:tcPr>
          <w:p w:rsidR="006319FD" w:rsidRPr="00B24D43" w:rsidRDefault="006319FD" w:rsidP="00FC24D3">
            <w:pPr>
              <w:jc w:val="center"/>
            </w:pPr>
            <w:r w:rsidRPr="00B24D43">
              <w:t>VIII</w:t>
            </w:r>
          </w:p>
        </w:tc>
        <w:tc>
          <w:tcPr>
            <w:tcW w:w="510" w:type="dxa"/>
            <w:tcBorders>
              <w:left w:val="nil"/>
              <w:bottom w:val="nil"/>
              <w:right w:val="nil"/>
            </w:tcBorders>
            <w:vAlign w:val="center"/>
          </w:tcPr>
          <w:p w:rsidR="006319FD" w:rsidRPr="00B24D43" w:rsidRDefault="006319FD" w:rsidP="00FC24D3">
            <w:pPr>
              <w:jc w:val="center"/>
            </w:pPr>
            <w:r w:rsidRPr="00B24D43">
              <w:t>IX</w:t>
            </w:r>
          </w:p>
        </w:tc>
        <w:tc>
          <w:tcPr>
            <w:tcW w:w="510" w:type="dxa"/>
            <w:tcBorders>
              <w:left w:val="single" w:sz="6" w:space="0" w:color="auto"/>
              <w:bottom w:val="nil"/>
              <w:right w:val="single" w:sz="6" w:space="0" w:color="auto"/>
            </w:tcBorders>
            <w:vAlign w:val="center"/>
          </w:tcPr>
          <w:p w:rsidR="006319FD" w:rsidRPr="00B24D43" w:rsidRDefault="006319FD" w:rsidP="00FC24D3">
            <w:pPr>
              <w:jc w:val="center"/>
            </w:pPr>
            <w:r w:rsidRPr="00B24D43">
              <w:t>X</w:t>
            </w:r>
          </w:p>
        </w:tc>
        <w:tc>
          <w:tcPr>
            <w:tcW w:w="510" w:type="dxa"/>
            <w:tcBorders>
              <w:left w:val="nil"/>
              <w:bottom w:val="nil"/>
              <w:right w:val="nil"/>
            </w:tcBorders>
            <w:vAlign w:val="center"/>
          </w:tcPr>
          <w:p w:rsidR="006319FD" w:rsidRPr="00B24D43" w:rsidRDefault="006319FD" w:rsidP="00FC24D3">
            <w:pPr>
              <w:jc w:val="center"/>
            </w:pPr>
            <w:r w:rsidRPr="00B24D43">
              <w:t>XI</w:t>
            </w:r>
          </w:p>
        </w:tc>
        <w:tc>
          <w:tcPr>
            <w:tcW w:w="510" w:type="dxa"/>
            <w:tcBorders>
              <w:left w:val="single" w:sz="6" w:space="0" w:color="auto"/>
              <w:bottom w:val="nil"/>
              <w:right w:val="single" w:sz="6" w:space="0" w:color="auto"/>
            </w:tcBorders>
            <w:vAlign w:val="center"/>
          </w:tcPr>
          <w:p w:rsidR="006319FD" w:rsidRPr="00B24D43" w:rsidRDefault="006319FD" w:rsidP="00FC24D3">
            <w:pPr>
              <w:jc w:val="center"/>
            </w:pPr>
            <w:r w:rsidRPr="00B24D43">
              <w:t>XII</w:t>
            </w:r>
          </w:p>
        </w:tc>
        <w:tc>
          <w:tcPr>
            <w:tcW w:w="1357" w:type="dxa"/>
            <w:vMerge/>
            <w:tcBorders>
              <w:left w:val="single" w:sz="6" w:space="0" w:color="auto"/>
              <w:bottom w:val="nil"/>
              <w:right w:val="single" w:sz="12" w:space="0" w:color="auto"/>
            </w:tcBorders>
            <w:shd w:val="clear" w:color="auto" w:fill="auto"/>
            <w:vAlign w:val="center"/>
          </w:tcPr>
          <w:p w:rsidR="006319FD" w:rsidRPr="00B24D43" w:rsidRDefault="006319FD" w:rsidP="00FC24D3">
            <w:pPr>
              <w:ind w:left="-57" w:right="-57"/>
              <w:jc w:val="center"/>
            </w:pPr>
          </w:p>
        </w:tc>
      </w:tr>
      <w:tr w:rsidR="006319FD" w:rsidRPr="00B24D43" w:rsidTr="00FC24D3">
        <w:tblPrEx>
          <w:tblCellMar>
            <w:top w:w="0" w:type="dxa"/>
            <w:bottom w:w="0" w:type="dxa"/>
          </w:tblCellMar>
        </w:tblPrEx>
        <w:trPr>
          <w:cantSplit/>
          <w:jc w:val="center"/>
        </w:trPr>
        <w:tc>
          <w:tcPr>
            <w:tcW w:w="1289" w:type="dxa"/>
            <w:tcBorders>
              <w:top w:val="nil"/>
              <w:left w:val="single" w:sz="12" w:space="0" w:color="auto"/>
              <w:bottom w:val="single" w:sz="12" w:space="0" w:color="auto"/>
              <w:right w:val="single" w:sz="6" w:space="0" w:color="auto"/>
            </w:tcBorders>
            <w:shd w:val="clear" w:color="auto" w:fill="E0E0E0"/>
            <w:vAlign w:val="center"/>
          </w:tcPr>
          <w:p w:rsidR="006319FD" w:rsidRPr="00AB437E" w:rsidRDefault="006319FD" w:rsidP="00FC24D3">
            <w:pPr>
              <w:jc w:val="center"/>
              <w:rPr>
                <w:sz w:val="14"/>
                <w:szCs w:val="14"/>
              </w:rPr>
            </w:pPr>
            <w:r w:rsidRPr="00AB437E">
              <w:rPr>
                <w:sz w:val="14"/>
                <w:szCs w:val="14"/>
              </w:rPr>
              <w:t>1</w:t>
            </w:r>
          </w:p>
        </w:tc>
        <w:tc>
          <w:tcPr>
            <w:tcW w:w="510" w:type="dxa"/>
            <w:tcBorders>
              <w:top w:val="single" w:sz="6" w:space="0" w:color="auto"/>
              <w:left w:val="single" w:sz="6" w:space="0" w:color="auto"/>
              <w:bottom w:val="single" w:sz="12" w:space="0" w:color="auto"/>
              <w:right w:val="single" w:sz="6" w:space="0" w:color="auto"/>
            </w:tcBorders>
            <w:shd w:val="clear" w:color="auto" w:fill="E0E0E0"/>
            <w:vAlign w:val="center"/>
          </w:tcPr>
          <w:p w:rsidR="006319FD" w:rsidRPr="00AB437E" w:rsidRDefault="006319FD" w:rsidP="00FC24D3">
            <w:pPr>
              <w:jc w:val="center"/>
              <w:rPr>
                <w:sz w:val="14"/>
                <w:szCs w:val="14"/>
              </w:rPr>
            </w:pPr>
            <w:r w:rsidRPr="00AB437E">
              <w:rPr>
                <w:sz w:val="14"/>
                <w:szCs w:val="14"/>
              </w:rPr>
              <w:t>2</w:t>
            </w:r>
          </w:p>
        </w:tc>
        <w:tc>
          <w:tcPr>
            <w:tcW w:w="510" w:type="dxa"/>
            <w:tcBorders>
              <w:top w:val="single" w:sz="6" w:space="0" w:color="auto"/>
              <w:left w:val="nil"/>
              <w:bottom w:val="single" w:sz="12" w:space="0" w:color="auto"/>
              <w:right w:val="single" w:sz="6" w:space="0" w:color="auto"/>
            </w:tcBorders>
            <w:shd w:val="clear" w:color="auto" w:fill="E0E0E0"/>
            <w:vAlign w:val="center"/>
          </w:tcPr>
          <w:p w:rsidR="006319FD" w:rsidRPr="00AB437E" w:rsidRDefault="006319FD" w:rsidP="00FC24D3">
            <w:pPr>
              <w:jc w:val="center"/>
              <w:rPr>
                <w:sz w:val="14"/>
                <w:szCs w:val="14"/>
              </w:rPr>
            </w:pPr>
            <w:r w:rsidRPr="00AB437E">
              <w:rPr>
                <w:sz w:val="14"/>
                <w:szCs w:val="14"/>
              </w:rPr>
              <w:t>3</w:t>
            </w:r>
          </w:p>
        </w:tc>
        <w:tc>
          <w:tcPr>
            <w:tcW w:w="510" w:type="dxa"/>
            <w:tcBorders>
              <w:top w:val="single" w:sz="6" w:space="0" w:color="auto"/>
              <w:left w:val="nil"/>
              <w:bottom w:val="single" w:sz="12" w:space="0" w:color="auto"/>
              <w:right w:val="nil"/>
            </w:tcBorders>
            <w:shd w:val="clear" w:color="auto" w:fill="E0E0E0"/>
            <w:vAlign w:val="center"/>
          </w:tcPr>
          <w:p w:rsidR="006319FD" w:rsidRPr="00AB437E" w:rsidRDefault="006319FD" w:rsidP="00FC24D3">
            <w:pPr>
              <w:jc w:val="center"/>
              <w:rPr>
                <w:sz w:val="14"/>
                <w:szCs w:val="14"/>
              </w:rPr>
            </w:pPr>
            <w:r w:rsidRPr="00AB437E">
              <w:rPr>
                <w:sz w:val="14"/>
                <w:szCs w:val="14"/>
              </w:rPr>
              <w:t>4</w:t>
            </w:r>
          </w:p>
        </w:tc>
        <w:tc>
          <w:tcPr>
            <w:tcW w:w="510" w:type="dxa"/>
            <w:tcBorders>
              <w:top w:val="single" w:sz="6" w:space="0" w:color="auto"/>
              <w:left w:val="single" w:sz="6" w:space="0" w:color="auto"/>
              <w:bottom w:val="single" w:sz="12" w:space="0" w:color="auto"/>
              <w:right w:val="single" w:sz="6" w:space="0" w:color="auto"/>
            </w:tcBorders>
            <w:shd w:val="clear" w:color="auto" w:fill="E0E0E0"/>
            <w:vAlign w:val="center"/>
          </w:tcPr>
          <w:p w:rsidR="006319FD" w:rsidRPr="00AB437E" w:rsidRDefault="006319FD" w:rsidP="00FC24D3">
            <w:pPr>
              <w:jc w:val="center"/>
              <w:rPr>
                <w:sz w:val="14"/>
                <w:szCs w:val="14"/>
              </w:rPr>
            </w:pPr>
            <w:r w:rsidRPr="00AB437E">
              <w:rPr>
                <w:sz w:val="14"/>
                <w:szCs w:val="14"/>
              </w:rPr>
              <w:t>5</w:t>
            </w:r>
          </w:p>
        </w:tc>
        <w:tc>
          <w:tcPr>
            <w:tcW w:w="510" w:type="dxa"/>
            <w:tcBorders>
              <w:top w:val="single" w:sz="6" w:space="0" w:color="auto"/>
              <w:left w:val="nil"/>
              <w:bottom w:val="single" w:sz="12" w:space="0" w:color="auto"/>
              <w:right w:val="nil"/>
            </w:tcBorders>
            <w:shd w:val="clear" w:color="auto" w:fill="E0E0E0"/>
            <w:vAlign w:val="center"/>
          </w:tcPr>
          <w:p w:rsidR="006319FD" w:rsidRPr="00AB437E" w:rsidRDefault="006319FD" w:rsidP="00FC24D3">
            <w:pPr>
              <w:jc w:val="center"/>
              <w:rPr>
                <w:sz w:val="14"/>
                <w:szCs w:val="14"/>
              </w:rPr>
            </w:pPr>
            <w:r w:rsidRPr="00AB437E">
              <w:rPr>
                <w:sz w:val="14"/>
                <w:szCs w:val="14"/>
              </w:rPr>
              <w:t>6</w:t>
            </w:r>
          </w:p>
        </w:tc>
        <w:tc>
          <w:tcPr>
            <w:tcW w:w="510" w:type="dxa"/>
            <w:tcBorders>
              <w:top w:val="single" w:sz="6" w:space="0" w:color="auto"/>
              <w:left w:val="single" w:sz="6" w:space="0" w:color="auto"/>
              <w:bottom w:val="single" w:sz="12" w:space="0" w:color="auto"/>
              <w:right w:val="single" w:sz="6" w:space="0" w:color="auto"/>
            </w:tcBorders>
            <w:shd w:val="clear" w:color="auto" w:fill="E0E0E0"/>
            <w:vAlign w:val="center"/>
          </w:tcPr>
          <w:p w:rsidR="006319FD" w:rsidRPr="00AB437E" w:rsidRDefault="006319FD" w:rsidP="00FC24D3">
            <w:pPr>
              <w:jc w:val="center"/>
              <w:rPr>
                <w:sz w:val="14"/>
                <w:szCs w:val="14"/>
              </w:rPr>
            </w:pPr>
            <w:r w:rsidRPr="00AB437E">
              <w:rPr>
                <w:sz w:val="14"/>
                <w:szCs w:val="14"/>
              </w:rPr>
              <w:t>7</w:t>
            </w:r>
          </w:p>
        </w:tc>
        <w:tc>
          <w:tcPr>
            <w:tcW w:w="510" w:type="dxa"/>
            <w:tcBorders>
              <w:top w:val="single" w:sz="6" w:space="0" w:color="auto"/>
              <w:left w:val="nil"/>
              <w:bottom w:val="single" w:sz="12" w:space="0" w:color="auto"/>
              <w:right w:val="nil"/>
            </w:tcBorders>
            <w:shd w:val="clear" w:color="auto" w:fill="E0E0E0"/>
            <w:vAlign w:val="center"/>
          </w:tcPr>
          <w:p w:rsidR="006319FD" w:rsidRPr="00AB437E" w:rsidRDefault="006319FD" w:rsidP="00FC24D3">
            <w:pPr>
              <w:jc w:val="center"/>
              <w:rPr>
                <w:sz w:val="14"/>
                <w:szCs w:val="14"/>
              </w:rPr>
            </w:pPr>
            <w:r w:rsidRPr="00AB437E">
              <w:rPr>
                <w:sz w:val="14"/>
                <w:szCs w:val="14"/>
              </w:rPr>
              <w:t>8</w:t>
            </w:r>
          </w:p>
        </w:tc>
        <w:tc>
          <w:tcPr>
            <w:tcW w:w="510" w:type="dxa"/>
            <w:tcBorders>
              <w:top w:val="single" w:sz="6" w:space="0" w:color="auto"/>
              <w:left w:val="single" w:sz="6" w:space="0" w:color="auto"/>
              <w:bottom w:val="single" w:sz="12" w:space="0" w:color="auto"/>
              <w:right w:val="single" w:sz="6" w:space="0" w:color="auto"/>
            </w:tcBorders>
            <w:shd w:val="clear" w:color="auto" w:fill="E0E0E0"/>
            <w:vAlign w:val="center"/>
          </w:tcPr>
          <w:p w:rsidR="006319FD" w:rsidRPr="00AB437E" w:rsidRDefault="006319FD" w:rsidP="00FC24D3">
            <w:pPr>
              <w:jc w:val="center"/>
              <w:rPr>
                <w:sz w:val="14"/>
                <w:szCs w:val="14"/>
              </w:rPr>
            </w:pPr>
            <w:r w:rsidRPr="00AB437E">
              <w:rPr>
                <w:sz w:val="14"/>
                <w:szCs w:val="14"/>
              </w:rPr>
              <w:t>9</w:t>
            </w:r>
          </w:p>
        </w:tc>
        <w:tc>
          <w:tcPr>
            <w:tcW w:w="510" w:type="dxa"/>
            <w:tcBorders>
              <w:top w:val="single" w:sz="6" w:space="0" w:color="auto"/>
              <w:left w:val="nil"/>
              <w:bottom w:val="single" w:sz="12" w:space="0" w:color="auto"/>
              <w:right w:val="nil"/>
            </w:tcBorders>
            <w:shd w:val="clear" w:color="auto" w:fill="E0E0E0"/>
            <w:vAlign w:val="center"/>
          </w:tcPr>
          <w:p w:rsidR="006319FD" w:rsidRPr="00AB437E" w:rsidRDefault="006319FD" w:rsidP="00FC24D3">
            <w:pPr>
              <w:jc w:val="center"/>
              <w:rPr>
                <w:sz w:val="14"/>
                <w:szCs w:val="14"/>
              </w:rPr>
            </w:pPr>
            <w:r w:rsidRPr="00AB437E">
              <w:rPr>
                <w:sz w:val="14"/>
                <w:szCs w:val="14"/>
              </w:rPr>
              <w:t>10</w:t>
            </w:r>
          </w:p>
        </w:tc>
        <w:tc>
          <w:tcPr>
            <w:tcW w:w="510" w:type="dxa"/>
            <w:tcBorders>
              <w:top w:val="single" w:sz="6" w:space="0" w:color="auto"/>
              <w:left w:val="single" w:sz="6" w:space="0" w:color="auto"/>
              <w:bottom w:val="single" w:sz="12" w:space="0" w:color="auto"/>
              <w:right w:val="single" w:sz="6" w:space="0" w:color="auto"/>
            </w:tcBorders>
            <w:shd w:val="clear" w:color="auto" w:fill="E0E0E0"/>
            <w:vAlign w:val="center"/>
          </w:tcPr>
          <w:p w:rsidR="006319FD" w:rsidRPr="00AB437E" w:rsidRDefault="006319FD" w:rsidP="00FC24D3">
            <w:pPr>
              <w:jc w:val="center"/>
              <w:rPr>
                <w:sz w:val="14"/>
                <w:szCs w:val="14"/>
              </w:rPr>
            </w:pPr>
            <w:r w:rsidRPr="00AB437E">
              <w:rPr>
                <w:sz w:val="14"/>
                <w:szCs w:val="14"/>
              </w:rPr>
              <w:t>11</w:t>
            </w:r>
          </w:p>
        </w:tc>
        <w:tc>
          <w:tcPr>
            <w:tcW w:w="510" w:type="dxa"/>
            <w:tcBorders>
              <w:top w:val="single" w:sz="6" w:space="0" w:color="auto"/>
              <w:left w:val="nil"/>
              <w:bottom w:val="single" w:sz="12" w:space="0" w:color="auto"/>
              <w:right w:val="nil"/>
            </w:tcBorders>
            <w:shd w:val="clear" w:color="auto" w:fill="E0E0E0"/>
            <w:vAlign w:val="center"/>
          </w:tcPr>
          <w:p w:rsidR="006319FD" w:rsidRPr="00AB437E" w:rsidRDefault="006319FD" w:rsidP="00FC24D3">
            <w:pPr>
              <w:jc w:val="center"/>
              <w:rPr>
                <w:sz w:val="14"/>
                <w:szCs w:val="14"/>
              </w:rPr>
            </w:pPr>
            <w:r w:rsidRPr="00AB437E">
              <w:rPr>
                <w:sz w:val="14"/>
                <w:szCs w:val="14"/>
              </w:rPr>
              <w:t>12</w:t>
            </w:r>
          </w:p>
        </w:tc>
        <w:tc>
          <w:tcPr>
            <w:tcW w:w="510" w:type="dxa"/>
            <w:tcBorders>
              <w:top w:val="single" w:sz="6" w:space="0" w:color="auto"/>
              <w:left w:val="single" w:sz="6" w:space="0" w:color="auto"/>
              <w:bottom w:val="single" w:sz="12" w:space="0" w:color="auto"/>
              <w:right w:val="single" w:sz="6" w:space="0" w:color="auto"/>
            </w:tcBorders>
            <w:shd w:val="clear" w:color="auto" w:fill="E0E0E0"/>
            <w:vAlign w:val="center"/>
          </w:tcPr>
          <w:p w:rsidR="006319FD" w:rsidRPr="00AB437E" w:rsidRDefault="006319FD" w:rsidP="00FC24D3">
            <w:pPr>
              <w:jc w:val="center"/>
              <w:rPr>
                <w:sz w:val="14"/>
                <w:szCs w:val="14"/>
              </w:rPr>
            </w:pPr>
            <w:r w:rsidRPr="00AB437E">
              <w:rPr>
                <w:sz w:val="14"/>
                <w:szCs w:val="14"/>
              </w:rPr>
              <w:t>13</w:t>
            </w:r>
          </w:p>
        </w:tc>
        <w:tc>
          <w:tcPr>
            <w:tcW w:w="1357" w:type="dxa"/>
            <w:tcBorders>
              <w:top w:val="single" w:sz="6" w:space="0" w:color="auto"/>
              <w:left w:val="single" w:sz="6" w:space="0" w:color="auto"/>
              <w:bottom w:val="single" w:sz="12" w:space="0" w:color="auto"/>
              <w:right w:val="single" w:sz="12" w:space="0" w:color="auto"/>
            </w:tcBorders>
            <w:shd w:val="clear" w:color="auto" w:fill="E0E0E0"/>
            <w:vAlign w:val="center"/>
          </w:tcPr>
          <w:p w:rsidR="006319FD" w:rsidRPr="00AB437E" w:rsidRDefault="006319FD" w:rsidP="00FC24D3">
            <w:pPr>
              <w:jc w:val="center"/>
              <w:rPr>
                <w:sz w:val="14"/>
                <w:szCs w:val="14"/>
              </w:rPr>
            </w:pPr>
            <w:r w:rsidRPr="00AB437E">
              <w:rPr>
                <w:sz w:val="14"/>
                <w:szCs w:val="14"/>
              </w:rPr>
              <w:t>14</w:t>
            </w:r>
          </w:p>
        </w:tc>
      </w:tr>
      <w:tr w:rsidR="006319FD" w:rsidRPr="00B24D43" w:rsidTr="00FC24D3">
        <w:tblPrEx>
          <w:tblCellMar>
            <w:top w:w="0" w:type="dxa"/>
            <w:bottom w:w="0" w:type="dxa"/>
          </w:tblCellMar>
        </w:tblPrEx>
        <w:trPr>
          <w:cantSplit/>
          <w:trHeight w:val="360"/>
          <w:jc w:val="center"/>
        </w:trPr>
        <w:tc>
          <w:tcPr>
            <w:tcW w:w="1289" w:type="dxa"/>
            <w:tcBorders>
              <w:top w:val="single" w:sz="12" w:space="0" w:color="auto"/>
              <w:left w:val="single" w:sz="12" w:space="0" w:color="auto"/>
              <w:bottom w:val="single" w:sz="12" w:space="0" w:color="auto"/>
              <w:right w:val="single" w:sz="6" w:space="0" w:color="auto"/>
            </w:tcBorders>
            <w:vAlign w:val="center"/>
          </w:tcPr>
          <w:p w:rsidR="006319FD" w:rsidRPr="00B24D43" w:rsidRDefault="006319FD" w:rsidP="00FC24D3">
            <w:pPr>
              <w:jc w:val="center"/>
              <w:rPr>
                <w:sz w:val="22"/>
                <w:szCs w:val="22"/>
              </w:rPr>
            </w:pPr>
            <w:r w:rsidRPr="00B24D43">
              <w:rPr>
                <w:sz w:val="22"/>
                <w:szCs w:val="22"/>
              </w:rPr>
              <w:t>1991-2007</w:t>
            </w:r>
          </w:p>
        </w:tc>
        <w:tc>
          <w:tcPr>
            <w:tcW w:w="510" w:type="dxa"/>
            <w:tcBorders>
              <w:top w:val="single" w:sz="12" w:space="0" w:color="auto"/>
              <w:left w:val="single" w:sz="6" w:space="0" w:color="auto"/>
              <w:bottom w:val="single" w:sz="12" w:space="0" w:color="auto"/>
              <w:right w:val="single" w:sz="6" w:space="0" w:color="auto"/>
            </w:tcBorders>
            <w:vAlign w:val="center"/>
          </w:tcPr>
          <w:p w:rsidR="006319FD" w:rsidRPr="00B24D43" w:rsidRDefault="006319FD" w:rsidP="00FC24D3">
            <w:pPr>
              <w:jc w:val="center"/>
              <w:rPr>
                <w:sz w:val="22"/>
                <w:szCs w:val="22"/>
              </w:rPr>
            </w:pPr>
            <w:r w:rsidRPr="00B24D43">
              <w:rPr>
                <w:sz w:val="22"/>
                <w:szCs w:val="22"/>
              </w:rPr>
              <w:t>90</w:t>
            </w:r>
          </w:p>
        </w:tc>
        <w:tc>
          <w:tcPr>
            <w:tcW w:w="510" w:type="dxa"/>
            <w:tcBorders>
              <w:top w:val="single" w:sz="12" w:space="0" w:color="auto"/>
              <w:left w:val="nil"/>
              <w:bottom w:val="single" w:sz="12" w:space="0" w:color="auto"/>
              <w:right w:val="single" w:sz="6" w:space="0" w:color="auto"/>
            </w:tcBorders>
            <w:vAlign w:val="center"/>
          </w:tcPr>
          <w:p w:rsidR="006319FD" w:rsidRPr="00B24D43" w:rsidRDefault="006319FD" w:rsidP="00FC24D3">
            <w:pPr>
              <w:jc w:val="center"/>
              <w:rPr>
                <w:sz w:val="22"/>
                <w:szCs w:val="22"/>
              </w:rPr>
            </w:pPr>
            <w:r w:rsidRPr="00B24D43">
              <w:rPr>
                <w:sz w:val="22"/>
                <w:szCs w:val="22"/>
              </w:rPr>
              <w:t>88</w:t>
            </w:r>
          </w:p>
        </w:tc>
        <w:tc>
          <w:tcPr>
            <w:tcW w:w="510" w:type="dxa"/>
            <w:tcBorders>
              <w:top w:val="single" w:sz="12" w:space="0" w:color="auto"/>
              <w:left w:val="nil"/>
              <w:bottom w:val="single" w:sz="12" w:space="0" w:color="auto"/>
              <w:right w:val="nil"/>
            </w:tcBorders>
            <w:vAlign w:val="center"/>
          </w:tcPr>
          <w:p w:rsidR="006319FD" w:rsidRPr="00B24D43" w:rsidRDefault="006319FD" w:rsidP="00FC24D3">
            <w:pPr>
              <w:jc w:val="center"/>
              <w:rPr>
                <w:sz w:val="22"/>
                <w:szCs w:val="22"/>
              </w:rPr>
            </w:pPr>
            <w:r w:rsidRPr="00B24D43">
              <w:rPr>
                <w:sz w:val="22"/>
                <w:szCs w:val="22"/>
              </w:rPr>
              <w:t>82</w:t>
            </w:r>
          </w:p>
        </w:tc>
        <w:tc>
          <w:tcPr>
            <w:tcW w:w="510" w:type="dxa"/>
            <w:tcBorders>
              <w:top w:val="single" w:sz="12" w:space="0" w:color="auto"/>
              <w:left w:val="single" w:sz="6" w:space="0" w:color="auto"/>
              <w:bottom w:val="single" w:sz="12" w:space="0" w:color="auto"/>
              <w:right w:val="single" w:sz="6" w:space="0" w:color="auto"/>
            </w:tcBorders>
            <w:vAlign w:val="center"/>
          </w:tcPr>
          <w:p w:rsidR="006319FD" w:rsidRPr="00B24D43" w:rsidRDefault="006319FD" w:rsidP="00FC24D3">
            <w:pPr>
              <w:jc w:val="center"/>
              <w:rPr>
                <w:sz w:val="22"/>
                <w:szCs w:val="22"/>
              </w:rPr>
            </w:pPr>
            <w:r w:rsidRPr="00B24D43">
              <w:rPr>
                <w:sz w:val="22"/>
                <w:szCs w:val="22"/>
              </w:rPr>
              <w:t>72</w:t>
            </w:r>
          </w:p>
        </w:tc>
        <w:tc>
          <w:tcPr>
            <w:tcW w:w="510" w:type="dxa"/>
            <w:tcBorders>
              <w:top w:val="single" w:sz="12" w:space="0" w:color="auto"/>
              <w:left w:val="nil"/>
              <w:bottom w:val="single" w:sz="12" w:space="0" w:color="auto"/>
              <w:right w:val="nil"/>
            </w:tcBorders>
            <w:vAlign w:val="center"/>
          </w:tcPr>
          <w:p w:rsidR="006319FD" w:rsidRPr="00B24D43" w:rsidRDefault="006319FD" w:rsidP="00FC24D3">
            <w:pPr>
              <w:jc w:val="center"/>
              <w:rPr>
                <w:sz w:val="22"/>
                <w:szCs w:val="22"/>
              </w:rPr>
            </w:pPr>
            <w:r w:rsidRPr="00B24D43">
              <w:rPr>
                <w:sz w:val="22"/>
                <w:szCs w:val="22"/>
              </w:rPr>
              <w:t>70</w:t>
            </w:r>
          </w:p>
        </w:tc>
        <w:tc>
          <w:tcPr>
            <w:tcW w:w="510" w:type="dxa"/>
            <w:tcBorders>
              <w:top w:val="single" w:sz="12" w:space="0" w:color="auto"/>
              <w:left w:val="single" w:sz="6" w:space="0" w:color="auto"/>
              <w:bottom w:val="single" w:sz="12" w:space="0" w:color="auto"/>
              <w:right w:val="single" w:sz="6" w:space="0" w:color="auto"/>
            </w:tcBorders>
            <w:vAlign w:val="center"/>
          </w:tcPr>
          <w:p w:rsidR="006319FD" w:rsidRPr="00B24D43" w:rsidRDefault="006319FD" w:rsidP="00FC24D3">
            <w:pPr>
              <w:jc w:val="center"/>
              <w:rPr>
                <w:sz w:val="22"/>
                <w:szCs w:val="22"/>
              </w:rPr>
            </w:pPr>
            <w:r w:rsidRPr="00B24D43">
              <w:rPr>
                <w:sz w:val="22"/>
                <w:szCs w:val="22"/>
              </w:rPr>
              <w:t>73</w:t>
            </w:r>
          </w:p>
        </w:tc>
        <w:tc>
          <w:tcPr>
            <w:tcW w:w="510" w:type="dxa"/>
            <w:tcBorders>
              <w:top w:val="single" w:sz="12" w:space="0" w:color="auto"/>
              <w:left w:val="nil"/>
              <w:bottom w:val="single" w:sz="12" w:space="0" w:color="auto"/>
              <w:right w:val="nil"/>
            </w:tcBorders>
            <w:vAlign w:val="center"/>
          </w:tcPr>
          <w:p w:rsidR="006319FD" w:rsidRPr="00B24D43" w:rsidRDefault="006319FD" w:rsidP="00FC24D3">
            <w:pPr>
              <w:jc w:val="center"/>
              <w:rPr>
                <w:sz w:val="22"/>
                <w:szCs w:val="22"/>
              </w:rPr>
            </w:pPr>
            <w:r w:rsidRPr="00B24D43">
              <w:rPr>
                <w:sz w:val="22"/>
                <w:szCs w:val="22"/>
              </w:rPr>
              <w:t>73</w:t>
            </w:r>
          </w:p>
        </w:tc>
        <w:tc>
          <w:tcPr>
            <w:tcW w:w="510" w:type="dxa"/>
            <w:tcBorders>
              <w:top w:val="single" w:sz="12" w:space="0" w:color="auto"/>
              <w:left w:val="single" w:sz="6" w:space="0" w:color="auto"/>
              <w:bottom w:val="single" w:sz="12" w:space="0" w:color="auto"/>
              <w:right w:val="single" w:sz="6" w:space="0" w:color="auto"/>
            </w:tcBorders>
            <w:vAlign w:val="center"/>
          </w:tcPr>
          <w:p w:rsidR="006319FD" w:rsidRPr="00B24D43" w:rsidRDefault="006319FD" w:rsidP="00FC24D3">
            <w:pPr>
              <w:jc w:val="center"/>
              <w:rPr>
                <w:sz w:val="22"/>
                <w:szCs w:val="22"/>
              </w:rPr>
            </w:pPr>
            <w:r w:rsidRPr="00B24D43">
              <w:rPr>
                <w:sz w:val="22"/>
                <w:szCs w:val="22"/>
              </w:rPr>
              <w:t>74</w:t>
            </w:r>
          </w:p>
        </w:tc>
        <w:tc>
          <w:tcPr>
            <w:tcW w:w="510" w:type="dxa"/>
            <w:tcBorders>
              <w:top w:val="single" w:sz="12" w:space="0" w:color="auto"/>
              <w:left w:val="nil"/>
              <w:bottom w:val="single" w:sz="12" w:space="0" w:color="auto"/>
              <w:right w:val="nil"/>
            </w:tcBorders>
            <w:vAlign w:val="center"/>
          </w:tcPr>
          <w:p w:rsidR="006319FD" w:rsidRPr="00B24D43" w:rsidRDefault="006319FD" w:rsidP="00FC24D3">
            <w:pPr>
              <w:jc w:val="center"/>
              <w:rPr>
                <w:sz w:val="22"/>
                <w:szCs w:val="22"/>
              </w:rPr>
            </w:pPr>
            <w:r w:rsidRPr="00B24D43">
              <w:rPr>
                <w:sz w:val="22"/>
                <w:szCs w:val="22"/>
              </w:rPr>
              <w:t>80</w:t>
            </w:r>
          </w:p>
        </w:tc>
        <w:tc>
          <w:tcPr>
            <w:tcW w:w="510" w:type="dxa"/>
            <w:tcBorders>
              <w:top w:val="single" w:sz="12" w:space="0" w:color="auto"/>
              <w:left w:val="single" w:sz="6" w:space="0" w:color="auto"/>
              <w:bottom w:val="single" w:sz="12" w:space="0" w:color="auto"/>
              <w:right w:val="single" w:sz="6" w:space="0" w:color="auto"/>
            </w:tcBorders>
            <w:vAlign w:val="center"/>
          </w:tcPr>
          <w:p w:rsidR="006319FD" w:rsidRPr="00B24D43" w:rsidRDefault="006319FD" w:rsidP="00FC24D3">
            <w:pPr>
              <w:jc w:val="center"/>
              <w:rPr>
                <w:sz w:val="22"/>
                <w:szCs w:val="22"/>
              </w:rPr>
            </w:pPr>
            <w:r w:rsidRPr="00B24D43">
              <w:rPr>
                <w:sz w:val="22"/>
                <w:szCs w:val="22"/>
              </w:rPr>
              <w:t>87</w:t>
            </w:r>
          </w:p>
        </w:tc>
        <w:tc>
          <w:tcPr>
            <w:tcW w:w="510" w:type="dxa"/>
            <w:tcBorders>
              <w:top w:val="single" w:sz="12" w:space="0" w:color="auto"/>
              <w:left w:val="nil"/>
              <w:bottom w:val="single" w:sz="12" w:space="0" w:color="auto"/>
              <w:right w:val="nil"/>
            </w:tcBorders>
            <w:vAlign w:val="center"/>
          </w:tcPr>
          <w:p w:rsidR="006319FD" w:rsidRPr="00B24D43" w:rsidRDefault="006319FD" w:rsidP="00FC24D3">
            <w:pPr>
              <w:jc w:val="center"/>
              <w:rPr>
                <w:sz w:val="22"/>
                <w:szCs w:val="22"/>
              </w:rPr>
            </w:pPr>
            <w:r w:rsidRPr="00B24D43">
              <w:rPr>
                <w:sz w:val="22"/>
                <w:szCs w:val="22"/>
              </w:rPr>
              <w:t>91</w:t>
            </w:r>
          </w:p>
        </w:tc>
        <w:tc>
          <w:tcPr>
            <w:tcW w:w="510" w:type="dxa"/>
            <w:tcBorders>
              <w:top w:val="single" w:sz="12" w:space="0" w:color="auto"/>
              <w:left w:val="single" w:sz="6" w:space="0" w:color="auto"/>
              <w:bottom w:val="single" w:sz="12" w:space="0" w:color="auto"/>
              <w:right w:val="single" w:sz="6" w:space="0" w:color="auto"/>
            </w:tcBorders>
            <w:vAlign w:val="center"/>
          </w:tcPr>
          <w:p w:rsidR="006319FD" w:rsidRPr="00B24D43" w:rsidRDefault="006319FD" w:rsidP="00FC24D3">
            <w:pPr>
              <w:jc w:val="center"/>
              <w:rPr>
                <w:sz w:val="22"/>
                <w:szCs w:val="22"/>
              </w:rPr>
            </w:pPr>
            <w:r w:rsidRPr="00B24D43">
              <w:rPr>
                <w:sz w:val="22"/>
                <w:szCs w:val="22"/>
              </w:rPr>
              <w:t>92</w:t>
            </w:r>
          </w:p>
        </w:tc>
        <w:tc>
          <w:tcPr>
            <w:tcW w:w="1357" w:type="dxa"/>
            <w:tcBorders>
              <w:top w:val="single" w:sz="12" w:space="0" w:color="auto"/>
              <w:left w:val="single" w:sz="6" w:space="0" w:color="auto"/>
              <w:bottom w:val="single" w:sz="12" w:space="0" w:color="auto"/>
              <w:right w:val="single" w:sz="12" w:space="0" w:color="auto"/>
            </w:tcBorders>
            <w:vAlign w:val="center"/>
          </w:tcPr>
          <w:p w:rsidR="006319FD" w:rsidRPr="00AB437E" w:rsidRDefault="006319FD" w:rsidP="00FC24D3">
            <w:pPr>
              <w:jc w:val="center"/>
              <w:rPr>
                <w:b/>
                <w:sz w:val="22"/>
                <w:szCs w:val="22"/>
              </w:rPr>
            </w:pPr>
            <w:r w:rsidRPr="00AB437E">
              <w:rPr>
                <w:b/>
                <w:sz w:val="22"/>
                <w:szCs w:val="22"/>
              </w:rPr>
              <w:t>81</w:t>
            </w:r>
          </w:p>
        </w:tc>
      </w:tr>
    </w:tbl>
    <w:p w:rsidR="006319FD" w:rsidRPr="00B24D43" w:rsidRDefault="006319FD" w:rsidP="006319FD">
      <w:pPr>
        <w:spacing w:line="360" w:lineRule="auto"/>
        <w:ind w:firstLine="708"/>
        <w:jc w:val="both"/>
      </w:pPr>
    </w:p>
    <w:p w:rsidR="006319FD" w:rsidRPr="003B1F7E" w:rsidRDefault="006319FD" w:rsidP="006319FD">
      <w:pPr>
        <w:spacing w:line="360" w:lineRule="auto"/>
        <w:ind w:firstLine="708"/>
        <w:jc w:val="both"/>
        <w:rPr>
          <w:sz w:val="24"/>
          <w:szCs w:val="24"/>
        </w:rPr>
      </w:pPr>
      <w:r w:rsidRPr="003B1F7E">
        <w:rPr>
          <w:sz w:val="24"/>
          <w:szCs w:val="24"/>
        </w:rPr>
        <w:t>Z wilgotnością oraz temperaturą powietrza wiąże się zjawisko występowania mgi</w:t>
      </w:r>
      <w:r>
        <w:rPr>
          <w:sz w:val="24"/>
          <w:szCs w:val="24"/>
        </w:rPr>
        <w:t xml:space="preserve">eł, które odnotowywano średnio </w:t>
      </w:r>
      <w:r w:rsidRPr="003B1F7E">
        <w:rPr>
          <w:sz w:val="24"/>
          <w:szCs w:val="24"/>
        </w:rPr>
        <w:t>56 razy w roku (26-89), od 1 dnia w lipcu do 9 w listopadzie.</w:t>
      </w:r>
    </w:p>
    <w:p w:rsidR="006319FD" w:rsidRDefault="006319FD" w:rsidP="006319FD">
      <w:pPr>
        <w:widowControl w:val="0"/>
        <w:spacing w:line="360" w:lineRule="auto"/>
        <w:jc w:val="both"/>
        <w:rPr>
          <w:sz w:val="24"/>
          <w:szCs w:val="24"/>
        </w:rPr>
      </w:pPr>
      <w:r w:rsidRPr="00B24D43">
        <w:rPr>
          <w:noProof/>
        </w:rPr>
        <w:lastRenderedPageBreak/>
        <w:drawing>
          <wp:inline distT="0" distB="0" distL="0" distR="0">
            <wp:extent cx="5715000" cy="4448175"/>
            <wp:effectExtent l="0" t="0" r="0" b="0"/>
            <wp:docPr id="33" name="Wykres 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319FD" w:rsidRPr="00045816" w:rsidRDefault="006319FD" w:rsidP="006319FD">
      <w:pPr>
        <w:pStyle w:val="Ryc1"/>
        <w:spacing w:after="120" w:line="240" w:lineRule="auto"/>
        <w:ind w:left="567" w:hanging="567"/>
        <w:jc w:val="left"/>
        <w:rPr>
          <w:bCs/>
          <w:i/>
          <w:iCs/>
          <w:sz w:val="22"/>
          <w:szCs w:val="22"/>
        </w:rPr>
      </w:pPr>
      <w:bookmarkStart w:id="122" w:name="_Toc342659762"/>
      <w:r w:rsidRPr="00045816">
        <w:rPr>
          <w:bCs/>
          <w:i/>
          <w:iCs/>
          <w:sz w:val="22"/>
          <w:szCs w:val="22"/>
        </w:rPr>
        <w:t xml:space="preserve">Ryc. </w:t>
      </w:r>
      <w:r>
        <w:rPr>
          <w:bCs/>
          <w:i/>
          <w:iCs/>
          <w:sz w:val="22"/>
          <w:szCs w:val="22"/>
        </w:rPr>
        <w:t>20</w:t>
      </w:r>
      <w:r w:rsidRPr="00045816">
        <w:rPr>
          <w:bCs/>
          <w:i/>
          <w:iCs/>
          <w:sz w:val="22"/>
          <w:szCs w:val="22"/>
        </w:rPr>
        <w:t>. Charakterystyka warunków klimatycznych dla stacji meteorologicznej w Suwałkachw latach 1991-2007</w:t>
      </w:r>
      <w:bookmarkEnd w:id="122"/>
    </w:p>
    <w:p w:rsidR="006319FD" w:rsidRDefault="006319FD" w:rsidP="006319FD">
      <w:pPr>
        <w:spacing w:line="360" w:lineRule="auto"/>
        <w:jc w:val="both"/>
      </w:pPr>
    </w:p>
    <w:p w:rsidR="006319FD" w:rsidRPr="00F63473" w:rsidRDefault="006319FD" w:rsidP="006319FD">
      <w:pPr>
        <w:spacing w:before="240" w:after="120" w:line="360" w:lineRule="auto"/>
        <w:jc w:val="both"/>
        <w:outlineLvl w:val="2"/>
        <w:rPr>
          <w:b/>
          <w:sz w:val="24"/>
          <w:szCs w:val="24"/>
        </w:rPr>
      </w:pPr>
      <w:bookmarkStart w:id="123" w:name="_Toc342659610"/>
      <w:r w:rsidRPr="00F63473">
        <w:rPr>
          <w:b/>
          <w:sz w:val="24"/>
          <w:szCs w:val="24"/>
        </w:rPr>
        <w:t xml:space="preserve">4.3.6. </w:t>
      </w:r>
      <w:r>
        <w:rPr>
          <w:b/>
          <w:sz w:val="24"/>
          <w:szCs w:val="24"/>
        </w:rPr>
        <w:t xml:space="preserve"> </w:t>
      </w:r>
      <w:r w:rsidRPr="00F63473">
        <w:rPr>
          <w:b/>
          <w:sz w:val="24"/>
          <w:szCs w:val="24"/>
        </w:rPr>
        <w:t>Pokrywa śnieżna</w:t>
      </w:r>
      <w:bookmarkEnd w:id="123"/>
    </w:p>
    <w:p w:rsidR="006319FD" w:rsidRPr="009F0D60" w:rsidRDefault="006319FD" w:rsidP="006319FD">
      <w:pPr>
        <w:pStyle w:val="Tekstpodstawowy"/>
        <w:spacing w:line="360" w:lineRule="auto"/>
        <w:ind w:firstLine="709"/>
        <w:jc w:val="both"/>
        <w:rPr>
          <w:sz w:val="24"/>
          <w:szCs w:val="24"/>
        </w:rPr>
      </w:pPr>
      <w:r>
        <w:rPr>
          <w:sz w:val="24"/>
          <w:szCs w:val="24"/>
        </w:rPr>
        <w:t>Skutki</w:t>
      </w:r>
      <w:r w:rsidRPr="00B5298B">
        <w:rPr>
          <w:sz w:val="24"/>
          <w:szCs w:val="24"/>
        </w:rPr>
        <w:t xml:space="preserve"> niskich temperatur występujących w czasie zimy łagodzą na omawianym terenie znaczne opady śnieżne. Śnieg chroni rośliny przed wymarzaniem, a topniejąc na wiosnę dostarcza wilgoci niezbędnej dla wegetacji. Opady śniegu stanowią średnio 21-22% sumy rocznej opadów. Pokrywa śnieżna w północno-wschodniej Polsce występuje od początku listopada do końca kwietnia i ma charakter nietrwały (powodowany śródzimowymi odwilżami). Grubość pokrywy śnieżnej na omawianym terenie osiąga przeciętnie 10-</w:t>
      </w:r>
      <w:smartTag w:uri="urn:schemas-microsoft-com:office:smarttags" w:element="metricconverter">
        <w:smartTagPr>
          <w:attr w:name="ProductID" w:val="15 cm"/>
        </w:smartTagPr>
        <w:r w:rsidRPr="00B5298B">
          <w:rPr>
            <w:sz w:val="24"/>
            <w:szCs w:val="24"/>
          </w:rPr>
          <w:t>15 cm</w:t>
        </w:r>
      </w:smartTag>
      <w:r w:rsidRPr="00B5298B">
        <w:rPr>
          <w:sz w:val="24"/>
          <w:szCs w:val="24"/>
        </w:rPr>
        <w:t xml:space="preserve">, podczas gdy na zachodzie Polski nie przekracza </w:t>
      </w:r>
      <w:smartTag w:uri="urn:schemas-microsoft-com:office:smarttags" w:element="metricconverter">
        <w:smartTagPr>
          <w:attr w:name="ProductID" w:val="5 cm"/>
        </w:smartTagPr>
        <w:r w:rsidRPr="00B5298B">
          <w:rPr>
            <w:sz w:val="24"/>
            <w:szCs w:val="24"/>
          </w:rPr>
          <w:t>5 cm</w:t>
        </w:r>
      </w:smartTag>
      <w:r w:rsidRPr="00B5298B">
        <w:rPr>
          <w:sz w:val="24"/>
          <w:szCs w:val="24"/>
        </w:rPr>
        <w:t>. Okres jej za</w:t>
      </w:r>
      <w:r>
        <w:rPr>
          <w:sz w:val="24"/>
          <w:szCs w:val="24"/>
        </w:rPr>
        <w:t>legania wynosi średnio</w:t>
      </w:r>
      <w:r>
        <w:rPr>
          <w:sz w:val="24"/>
          <w:szCs w:val="24"/>
        </w:rPr>
        <w:br/>
        <w:t xml:space="preserve">81 dni, </w:t>
      </w:r>
      <w:r w:rsidRPr="00B5298B">
        <w:rPr>
          <w:sz w:val="24"/>
          <w:szCs w:val="24"/>
        </w:rPr>
        <w:t xml:space="preserve">a więc znacznie dłużej niż w środkowej i zachodniej części Polski.. Trwała warstwa </w:t>
      </w:r>
      <w:r w:rsidRPr="009F0D60">
        <w:rPr>
          <w:sz w:val="24"/>
          <w:szCs w:val="24"/>
        </w:rPr>
        <w:t>śniegu w lasach zalega o 10-15 dni dłużej niż na terenie otwartym, co ma związek</w:t>
      </w:r>
      <w:r w:rsidRPr="009F0D60">
        <w:rPr>
          <w:sz w:val="24"/>
          <w:szCs w:val="24"/>
        </w:rPr>
        <w:br/>
        <w:t>z warunkami termicznymi.</w:t>
      </w:r>
    </w:p>
    <w:p w:rsidR="006319FD" w:rsidRPr="009F0D60" w:rsidRDefault="006319FD" w:rsidP="006319FD">
      <w:pPr>
        <w:spacing w:before="240" w:after="120" w:line="360" w:lineRule="auto"/>
        <w:jc w:val="both"/>
        <w:outlineLvl w:val="2"/>
        <w:rPr>
          <w:b/>
          <w:sz w:val="24"/>
          <w:szCs w:val="24"/>
        </w:rPr>
      </w:pPr>
      <w:bookmarkStart w:id="124" w:name="_Toc342659611"/>
      <w:r w:rsidRPr="009F0D60">
        <w:rPr>
          <w:b/>
          <w:sz w:val="24"/>
          <w:szCs w:val="24"/>
        </w:rPr>
        <w:t>4.3.</w:t>
      </w:r>
      <w:r>
        <w:rPr>
          <w:b/>
          <w:sz w:val="24"/>
          <w:szCs w:val="24"/>
        </w:rPr>
        <w:t>7</w:t>
      </w:r>
      <w:r w:rsidRPr="009F0D60">
        <w:rPr>
          <w:b/>
          <w:sz w:val="24"/>
          <w:szCs w:val="24"/>
        </w:rPr>
        <w:t>.  Topoklimat obszarów leśnych</w:t>
      </w:r>
      <w:bookmarkEnd w:id="124"/>
    </w:p>
    <w:p w:rsidR="006319FD" w:rsidRPr="009F0D60" w:rsidRDefault="006319FD" w:rsidP="006319FD">
      <w:pPr>
        <w:pStyle w:val="Tekstpodstawowy2"/>
        <w:ind w:firstLine="709"/>
        <w:rPr>
          <w:color w:val="auto"/>
        </w:rPr>
      </w:pPr>
      <w:r w:rsidRPr="009F0D60">
        <w:rPr>
          <w:color w:val="auto"/>
        </w:rPr>
        <w:lastRenderedPageBreak/>
        <w:t>Podstawowym czynnikiem kształtującym klimat wnętrza lasu jest stopień zwarcia koron, które w znacznej mierze pochłaniają energię słoneczną oraz rodzaj podłoża, na którym rośnie las. Pod względem termicznym wnętrze lasu jest w lecie chłodniejsze, zimą - cieplejsze niż teren otwarty. W związku z tym las wiosną i jesienią zmniejsza częstość przymrozków, wpływa również na wzrost wilgotności powietrza w warstwie przygruntowej. Należy pamiętać, iż liczba dni mroźnych i bardzo mroźnych (temperatury poniżej 0</w:t>
      </w:r>
      <w:r w:rsidRPr="009F0D60">
        <w:rPr>
          <w:color w:val="auto"/>
          <w:vertAlign w:val="superscript"/>
        </w:rPr>
        <w:t>o</w:t>
      </w:r>
      <w:r w:rsidRPr="009F0D60">
        <w:rPr>
          <w:color w:val="auto"/>
        </w:rPr>
        <w:t>C</w:t>
      </w:r>
      <w:r w:rsidRPr="009F0D60">
        <w:rPr>
          <w:color w:val="auto"/>
        </w:rPr>
        <w:br/>
        <w:t>i -10</w:t>
      </w:r>
      <w:r w:rsidRPr="009F0D60">
        <w:rPr>
          <w:color w:val="auto"/>
          <w:vertAlign w:val="superscript"/>
        </w:rPr>
        <w:t>o</w:t>
      </w:r>
      <w:r w:rsidRPr="009F0D60">
        <w:rPr>
          <w:color w:val="auto"/>
        </w:rPr>
        <w:t>C) w lesie jest nieco większa. Temperatury przygruntowej warstwy powietrza, które przekraczają 50</w:t>
      </w:r>
      <w:r w:rsidRPr="009F0D60">
        <w:rPr>
          <w:color w:val="auto"/>
          <w:vertAlign w:val="superscript"/>
        </w:rPr>
        <w:t>o</w:t>
      </w:r>
      <w:r w:rsidRPr="009F0D60">
        <w:rPr>
          <w:color w:val="auto"/>
        </w:rPr>
        <w:t>C, występują stosunkowo rzadko.</w:t>
      </w:r>
    </w:p>
    <w:p w:rsidR="006319FD" w:rsidRPr="009F0D60" w:rsidRDefault="006319FD" w:rsidP="006319FD">
      <w:pPr>
        <w:pStyle w:val="Tekstpodstawowy2"/>
        <w:ind w:firstLine="709"/>
        <w:rPr>
          <w:color w:val="auto"/>
        </w:rPr>
      </w:pPr>
      <w:r w:rsidRPr="009F0D60">
        <w:rPr>
          <w:color w:val="auto"/>
        </w:rPr>
        <w:t xml:space="preserve">Wnętrze lasu odznacza się swoistym klimatem o zmniejszonej amplitudzie temperatur, ponadto zwiększa się tu ilość opadów i </w:t>
      </w:r>
      <w:r>
        <w:rPr>
          <w:color w:val="auto"/>
        </w:rPr>
        <w:t>z</w:t>
      </w:r>
      <w:r w:rsidRPr="009F0D60">
        <w:rPr>
          <w:color w:val="auto"/>
        </w:rPr>
        <w:t>mniejsza prędkość wiatru, dłużej zalega pokrywa śnieżna. Wskutek ograniczonej wymiany powietrza z otoczeniem występuje w lesie większa wilgotność względna niż na terenach otwartych. Niższa temperatura w lesie i mniejsza prędkość wiatru powoduje, że parowanie wody jest w nim mniejsze niż na otwart</w:t>
      </w:r>
      <w:r>
        <w:rPr>
          <w:color w:val="auto"/>
        </w:rPr>
        <w:t>ej</w:t>
      </w:r>
      <w:r w:rsidRPr="009F0D60">
        <w:rPr>
          <w:color w:val="auto"/>
        </w:rPr>
        <w:t xml:space="preserve"> </w:t>
      </w:r>
      <w:r>
        <w:rPr>
          <w:color w:val="auto"/>
        </w:rPr>
        <w:t>przestrzeni</w:t>
      </w:r>
      <w:r w:rsidRPr="009F0D60">
        <w:rPr>
          <w:color w:val="auto"/>
        </w:rPr>
        <w:t>. Zwarty kompleks leśny modyfikuje prędkość i kierunek wiatru. Hamuje w swym wnętrzu poziomy ruch powietrza, wzmaga zaś ponad koronami drzew.</w:t>
      </w:r>
    </w:p>
    <w:p w:rsidR="006319FD" w:rsidRPr="009F0D60" w:rsidRDefault="006319FD" w:rsidP="006319FD">
      <w:pPr>
        <w:pStyle w:val="Tekstpodstawowy2"/>
        <w:ind w:firstLine="709"/>
        <w:rPr>
          <w:szCs w:val="24"/>
        </w:rPr>
      </w:pPr>
      <w:r w:rsidRPr="009F0D60">
        <w:rPr>
          <w:color w:val="auto"/>
        </w:rPr>
        <w:t xml:space="preserve">Prędkość wiatru ulega kilkukrotnemu zmniejszeniu w stosunku do obszarów bezleśnych. Do dna zbiorowisk leśnych dochodzi część opadu znad lasu, gdyż zachodzi tu tzw. zjawisko intercepcji opadu w pułapie drzewostanu. Częściowo w koronach drzew zostaje zatrzymany opad deszczu, szczególnie o małym natężeniu. Ilość wody opadowej na dnie lasu jest o kilkanaście procent mniejsza w stosunku do terenów otwartych. </w:t>
      </w:r>
    </w:p>
    <w:p w:rsidR="006319FD" w:rsidRPr="009F0D60" w:rsidRDefault="006319FD" w:rsidP="006319FD">
      <w:pPr>
        <w:tabs>
          <w:tab w:val="num" w:pos="1069"/>
        </w:tabs>
        <w:spacing w:before="240" w:after="120" w:line="360" w:lineRule="auto"/>
        <w:jc w:val="both"/>
        <w:outlineLvl w:val="1"/>
        <w:rPr>
          <w:b/>
          <w:sz w:val="24"/>
        </w:rPr>
      </w:pPr>
      <w:bookmarkStart w:id="125" w:name="_Toc342659612"/>
      <w:r w:rsidRPr="009F0D60">
        <w:rPr>
          <w:b/>
          <w:sz w:val="24"/>
        </w:rPr>
        <w:t>4.4.  Charakterystyka gleb</w:t>
      </w:r>
      <w:bookmarkEnd w:id="125"/>
    </w:p>
    <w:p w:rsidR="006319FD" w:rsidRDefault="006319FD" w:rsidP="006319FD">
      <w:pPr>
        <w:spacing w:line="360" w:lineRule="auto"/>
        <w:ind w:firstLine="709"/>
        <w:jc w:val="both"/>
        <w:rPr>
          <w:sz w:val="24"/>
        </w:rPr>
      </w:pPr>
      <w:r w:rsidRPr="001540E0">
        <w:rPr>
          <w:sz w:val="24"/>
          <w:szCs w:val="24"/>
        </w:rPr>
        <w:t>Prace glebowo-siedliskowe na terenie Nadleśnictwa Pomorze wykonane zostały</w:t>
      </w:r>
      <w:r>
        <w:rPr>
          <w:sz w:val="24"/>
          <w:szCs w:val="24"/>
        </w:rPr>
        <w:br/>
      </w:r>
      <w:r w:rsidRPr="001540E0">
        <w:rPr>
          <w:sz w:val="24"/>
          <w:szCs w:val="24"/>
        </w:rPr>
        <w:t xml:space="preserve">w latach 2000-2002. W trakcie prac glebowo-siedliskowych wydzielono 17 typów gleb. Dominującym typem gleb są gleby rdzawe zajmujące </w:t>
      </w:r>
      <w:smartTag w:uri="urn:schemas-microsoft-com:office:smarttags" w:element="metricconverter">
        <w:smartTagPr>
          <w:attr w:name="ProductID" w:val="12500,32 ha"/>
        </w:smartTagPr>
        <w:r w:rsidRPr="001540E0">
          <w:rPr>
            <w:sz w:val="24"/>
            <w:szCs w:val="24"/>
          </w:rPr>
          <w:t>12500,32 ha</w:t>
        </w:r>
      </w:smartTag>
      <w:r w:rsidRPr="001540E0">
        <w:rPr>
          <w:sz w:val="24"/>
          <w:szCs w:val="24"/>
        </w:rPr>
        <w:t xml:space="preserve"> (79,08% powierzchni), kolejne zajmujące znaczącą powierzchnię to gleby torfowe – </w:t>
      </w:r>
      <w:smartTag w:uri="urn:schemas-microsoft-com:office:smarttags" w:element="metricconverter">
        <w:smartTagPr>
          <w:attr w:name="ProductID" w:val="1094,14 ha"/>
        </w:smartTagPr>
        <w:r w:rsidRPr="001540E0">
          <w:rPr>
            <w:sz w:val="24"/>
            <w:szCs w:val="24"/>
          </w:rPr>
          <w:t>1094,14 ha</w:t>
        </w:r>
      </w:smartTag>
      <w:r w:rsidRPr="001540E0">
        <w:rPr>
          <w:sz w:val="24"/>
          <w:szCs w:val="24"/>
        </w:rPr>
        <w:t xml:space="preserve"> (6,92%) i gleby brunatne zajmujące </w:t>
      </w:r>
      <w:smartTag w:uri="urn:schemas-microsoft-com:office:smarttags" w:element="metricconverter">
        <w:smartTagPr>
          <w:attr w:name="ProductID" w:val="719,00 ha"/>
        </w:smartTagPr>
        <w:r w:rsidRPr="001540E0">
          <w:rPr>
            <w:sz w:val="24"/>
            <w:szCs w:val="24"/>
          </w:rPr>
          <w:t>719,00 ha</w:t>
        </w:r>
      </w:smartTag>
      <w:r w:rsidRPr="001540E0">
        <w:rPr>
          <w:sz w:val="24"/>
          <w:szCs w:val="24"/>
        </w:rPr>
        <w:t xml:space="preserve"> (4,55%) omawianego obiektu. Szczegółowe informacje </w:t>
      </w:r>
      <w:r w:rsidRPr="003B1F7E">
        <w:rPr>
          <w:sz w:val="24"/>
          <w:szCs w:val="24"/>
        </w:rPr>
        <w:t>dotyczące gleb nadleśnictwa znajdują się w opracowaniu „Charakterystyka gleb i siedlisk Nadleśnictwa Pomorze”, Tom I – „Opis ogólny”. Podział typów gleb dla nadleśnictwa pokazano w tabeli 2</w:t>
      </w:r>
      <w:r>
        <w:rPr>
          <w:sz w:val="24"/>
          <w:szCs w:val="24"/>
        </w:rPr>
        <w:t>3</w:t>
      </w:r>
      <w:r w:rsidRPr="003B1F7E">
        <w:rPr>
          <w:sz w:val="24"/>
          <w:szCs w:val="24"/>
        </w:rPr>
        <w:t xml:space="preserve"> i na wykresie</w:t>
      </w:r>
      <w:r w:rsidRPr="003B1F7E">
        <w:rPr>
          <w:sz w:val="24"/>
        </w:rPr>
        <w:t>.</w:t>
      </w:r>
    </w:p>
    <w:p w:rsidR="006319FD" w:rsidRPr="003B1F7E" w:rsidRDefault="006319FD" w:rsidP="006319FD">
      <w:pPr>
        <w:spacing w:line="360" w:lineRule="auto"/>
        <w:jc w:val="both"/>
        <w:rPr>
          <w:sz w:val="24"/>
          <w:szCs w:val="24"/>
        </w:rPr>
      </w:pPr>
      <w:r>
        <w:rPr>
          <w:sz w:val="24"/>
        </w:rPr>
        <w:br w:type="page"/>
      </w:r>
    </w:p>
    <w:p w:rsidR="006319FD" w:rsidRPr="003B1F7E" w:rsidRDefault="006319FD" w:rsidP="006319FD">
      <w:pPr>
        <w:pStyle w:val="Tabela2"/>
        <w:spacing w:before="240"/>
        <w:ind w:left="964" w:hanging="964"/>
        <w:jc w:val="left"/>
        <w:rPr>
          <w:b w:val="0"/>
          <w:bCs w:val="0"/>
          <w:i w:val="0"/>
        </w:rPr>
      </w:pPr>
      <w:bookmarkStart w:id="126" w:name="_Toc342659705"/>
      <w:r w:rsidRPr="003B1F7E">
        <w:rPr>
          <w:b w:val="0"/>
          <w:bCs w:val="0"/>
          <w:i w:val="0"/>
        </w:rPr>
        <w:lastRenderedPageBreak/>
        <w:t>Tabela 2</w:t>
      </w:r>
      <w:r>
        <w:rPr>
          <w:b w:val="0"/>
          <w:bCs w:val="0"/>
          <w:i w:val="0"/>
        </w:rPr>
        <w:t>3</w:t>
      </w:r>
      <w:r w:rsidRPr="003B1F7E">
        <w:rPr>
          <w:b w:val="0"/>
          <w:bCs w:val="0"/>
          <w:i w:val="0"/>
        </w:rPr>
        <w:t xml:space="preserve">. </w:t>
      </w:r>
      <w:bookmarkStart w:id="127" w:name="OLE_LINK18"/>
      <w:bookmarkStart w:id="128" w:name="OLE_LINK21"/>
      <w:r w:rsidRPr="003B1F7E">
        <w:rPr>
          <w:b w:val="0"/>
          <w:bCs w:val="0"/>
          <w:i w:val="0"/>
        </w:rPr>
        <w:t>Typy gleb Nadleśnictwa Pomorze</w:t>
      </w:r>
      <w:bookmarkEnd w:id="127"/>
      <w:bookmarkEnd w:id="128"/>
      <w:r>
        <w:rPr>
          <w:b w:val="0"/>
          <w:bCs w:val="0"/>
          <w:i w:val="0"/>
        </w:rPr>
        <w:t xml:space="preserve"> wg operatu glebowo-siedliskowego (BULiGL Odziała w Białymstoku, 2002)</w:t>
      </w:r>
      <w:bookmarkEnd w:id="126"/>
    </w:p>
    <w:tbl>
      <w:tblPr>
        <w:tblW w:w="5000" w:type="pct"/>
        <w:jc w:val="center"/>
        <w:tblCellMar>
          <w:left w:w="30" w:type="dxa"/>
          <w:right w:w="30" w:type="dxa"/>
        </w:tblCellMar>
        <w:tblLook w:val="0000" w:firstRow="0" w:lastRow="0" w:firstColumn="0" w:lastColumn="0" w:noHBand="0" w:noVBand="0"/>
      </w:tblPr>
      <w:tblGrid>
        <w:gridCol w:w="3178"/>
        <w:gridCol w:w="1145"/>
        <w:gridCol w:w="810"/>
        <w:gridCol w:w="1145"/>
        <w:gridCol w:w="810"/>
        <w:gridCol w:w="1145"/>
        <w:gridCol w:w="808"/>
      </w:tblGrid>
      <w:tr w:rsidR="006319FD" w:rsidRPr="00F93484" w:rsidTr="00FC24D3">
        <w:trPr>
          <w:cantSplit/>
          <w:trHeight w:val="248"/>
          <w:jc w:val="center"/>
        </w:trPr>
        <w:tc>
          <w:tcPr>
            <w:tcW w:w="1758" w:type="pct"/>
            <w:vMerge w:val="restart"/>
            <w:tcBorders>
              <w:top w:val="single" w:sz="12" w:space="0" w:color="auto"/>
              <w:left w:val="single" w:sz="12" w:space="0" w:color="auto"/>
              <w:bottom w:val="nil"/>
              <w:right w:val="single" w:sz="12" w:space="0" w:color="auto"/>
            </w:tcBorders>
            <w:vAlign w:val="center"/>
          </w:tcPr>
          <w:p w:rsidR="006319FD" w:rsidRPr="00714F6C" w:rsidRDefault="006319FD" w:rsidP="00FC24D3">
            <w:pPr>
              <w:jc w:val="center"/>
              <w:rPr>
                <w:snapToGrid w:val="0"/>
                <w:sz w:val="22"/>
                <w:szCs w:val="22"/>
              </w:rPr>
            </w:pPr>
            <w:r w:rsidRPr="00714F6C">
              <w:rPr>
                <w:snapToGrid w:val="0"/>
                <w:sz w:val="22"/>
                <w:szCs w:val="22"/>
              </w:rPr>
              <w:t>Typ</w:t>
            </w:r>
          </w:p>
        </w:tc>
        <w:tc>
          <w:tcPr>
            <w:tcW w:w="1081" w:type="pct"/>
            <w:gridSpan w:val="2"/>
            <w:tcBorders>
              <w:top w:val="single" w:sz="12" w:space="0" w:color="auto"/>
              <w:left w:val="nil"/>
              <w:bottom w:val="single" w:sz="4" w:space="0" w:color="auto"/>
              <w:right w:val="single" w:sz="12" w:space="0" w:color="auto"/>
            </w:tcBorders>
            <w:vAlign w:val="center"/>
          </w:tcPr>
          <w:p w:rsidR="006319FD" w:rsidRPr="00F93484" w:rsidRDefault="006319FD" w:rsidP="00FC24D3">
            <w:pPr>
              <w:spacing w:before="20" w:after="20"/>
              <w:jc w:val="center"/>
              <w:rPr>
                <w:snapToGrid w:val="0"/>
                <w:sz w:val="22"/>
                <w:szCs w:val="22"/>
              </w:rPr>
            </w:pPr>
            <w:r w:rsidRPr="00F93484">
              <w:rPr>
                <w:snapToGrid w:val="0"/>
                <w:sz w:val="22"/>
                <w:szCs w:val="22"/>
              </w:rPr>
              <w:t>Obręb</w:t>
            </w:r>
            <w:r w:rsidRPr="00F93484">
              <w:rPr>
                <w:snapToGrid w:val="0"/>
                <w:sz w:val="22"/>
                <w:szCs w:val="22"/>
              </w:rPr>
              <w:br/>
              <w:t>Czarna Hańcza</w:t>
            </w:r>
          </w:p>
        </w:tc>
        <w:tc>
          <w:tcPr>
            <w:tcW w:w="1081" w:type="pct"/>
            <w:gridSpan w:val="2"/>
            <w:tcBorders>
              <w:top w:val="single" w:sz="12" w:space="0" w:color="auto"/>
              <w:left w:val="nil"/>
              <w:bottom w:val="single" w:sz="4" w:space="0" w:color="auto"/>
              <w:right w:val="single" w:sz="12" w:space="0" w:color="auto"/>
            </w:tcBorders>
            <w:vAlign w:val="center"/>
          </w:tcPr>
          <w:p w:rsidR="006319FD" w:rsidRPr="00F93484" w:rsidRDefault="006319FD" w:rsidP="00FC24D3">
            <w:pPr>
              <w:spacing w:before="20" w:after="20"/>
              <w:jc w:val="center"/>
              <w:rPr>
                <w:snapToGrid w:val="0"/>
                <w:sz w:val="22"/>
                <w:szCs w:val="22"/>
              </w:rPr>
            </w:pPr>
            <w:r w:rsidRPr="00F93484">
              <w:rPr>
                <w:snapToGrid w:val="0"/>
                <w:sz w:val="22"/>
                <w:szCs w:val="22"/>
              </w:rPr>
              <w:t>Obręb Pomorze</w:t>
            </w:r>
          </w:p>
        </w:tc>
        <w:tc>
          <w:tcPr>
            <w:tcW w:w="1080" w:type="pct"/>
            <w:gridSpan w:val="2"/>
            <w:tcBorders>
              <w:top w:val="single" w:sz="12" w:space="0" w:color="auto"/>
              <w:left w:val="nil"/>
              <w:bottom w:val="single" w:sz="4" w:space="0" w:color="auto"/>
              <w:right w:val="single" w:sz="12" w:space="0" w:color="auto"/>
            </w:tcBorders>
            <w:vAlign w:val="center"/>
          </w:tcPr>
          <w:p w:rsidR="006319FD" w:rsidRPr="00F93484" w:rsidRDefault="006319FD" w:rsidP="00FC24D3">
            <w:pPr>
              <w:spacing w:before="20" w:after="20"/>
              <w:jc w:val="center"/>
              <w:rPr>
                <w:snapToGrid w:val="0"/>
                <w:sz w:val="22"/>
                <w:szCs w:val="22"/>
              </w:rPr>
            </w:pPr>
            <w:r w:rsidRPr="00F93484">
              <w:rPr>
                <w:snapToGrid w:val="0"/>
                <w:sz w:val="22"/>
                <w:szCs w:val="22"/>
              </w:rPr>
              <w:t>Nadleśnictwo Pomorze</w:t>
            </w:r>
          </w:p>
        </w:tc>
      </w:tr>
      <w:tr w:rsidR="006319FD" w:rsidRPr="00F93484" w:rsidTr="00FC24D3">
        <w:trPr>
          <w:cantSplit/>
          <w:trHeight w:val="262"/>
          <w:jc w:val="center"/>
        </w:trPr>
        <w:tc>
          <w:tcPr>
            <w:tcW w:w="1758" w:type="pct"/>
            <w:vMerge/>
            <w:tcBorders>
              <w:top w:val="nil"/>
              <w:left w:val="single" w:sz="12" w:space="0" w:color="auto"/>
              <w:bottom w:val="single" w:sz="4" w:space="0" w:color="auto"/>
              <w:right w:val="single" w:sz="12" w:space="0" w:color="auto"/>
            </w:tcBorders>
            <w:vAlign w:val="center"/>
          </w:tcPr>
          <w:p w:rsidR="006319FD" w:rsidRPr="00714F6C" w:rsidRDefault="006319FD" w:rsidP="00FC24D3">
            <w:pPr>
              <w:jc w:val="center"/>
              <w:rPr>
                <w:snapToGrid w:val="0"/>
              </w:rPr>
            </w:pPr>
          </w:p>
        </w:tc>
        <w:tc>
          <w:tcPr>
            <w:tcW w:w="633" w:type="pct"/>
            <w:tcBorders>
              <w:top w:val="single" w:sz="4" w:space="0" w:color="auto"/>
              <w:left w:val="nil"/>
              <w:bottom w:val="single" w:sz="4" w:space="0" w:color="auto"/>
              <w:right w:val="single" w:sz="4" w:space="0" w:color="auto"/>
            </w:tcBorders>
            <w:vAlign w:val="center"/>
          </w:tcPr>
          <w:p w:rsidR="006319FD" w:rsidRPr="00F93484" w:rsidRDefault="006319FD" w:rsidP="00FC24D3">
            <w:pPr>
              <w:jc w:val="center"/>
              <w:rPr>
                <w:snapToGrid w:val="0"/>
                <w:sz w:val="18"/>
              </w:rPr>
            </w:pPr>
            <w:r w:rsidRPr="00F93484">
              <w:rPr>
                <w:snapToGrid w:val="0"/>
                <w:sz w:val="18"/>
              </w:rPr>
              <w:t>[ha]</w:t>
            </w:r>
          </w:p>
        </w:tc>
        <w:tc>
          <w:tcPr>
            <w:tcW w:w="448" w:type="pct"/>
            <w:tcBorders>
              <w:top w:val="single" w:sz="4" w:space="0" w:color="auto"/>
              <w:left w:val="single" w:sz="4" w:space="0" w:color="auto"/>
              <w:bottom w:val="single" w:sz="4" w:space="0" w:color="auto"/>
              <w:right w:val="single" w:sz="12" w:space="0" w:color="auto"/>
            </w:tcBorders>
            <w:vAlign w:val="center"/>
          </w:tcPr>
          <w:p w:rsidR="006319FD" w:rsidRPr="00F93484" w:rsidRDefault="006319FD" w:rsidP="00FC24D3">
            <w:pPr>
              <w:jc w:val="center"/>
              <w:rPr>
                <w:snapToGrid w:val="0"/>
                <w:sz w:val="18"/>
              </w:rPr>
            </w:pPr>
            <w:r w:rsidRPr="00F93484">
              <w:rPr>
                <w:snapToGrid w:val="0"/>
                <w:sz w:val="18"/>
              </w:rPr>
              <w:t>[%]</w:t>
            </w:r>
          </w:p>
        </w:tc>
        <w:tc>
          <w:tcPr>
            <w:tcW w:w="633" w:type="pct"/>
            <w:tcBorders>
              <w:top w:val="single" w:sz="4" w:space="0" w:color="auto"/>
              <w:left w:val="nil"/>
              <w:bottom w:val="single" w:sz="4" w:space="0" w:color="auto"/>
              <w:right w:val="single" w:sz="4" w:space="0" w:color="auto"/>
            </w:tcBorders>
            <w:vAlign w:val="center"/>
          </w:tcPr>
          <w:p w:rsidR="006319FD" w:rsidRPr="00F93484" w:rsidRDefault="006319FD" w:rsidP="00FC24D3">
            <w:pPr>
              <w:jc w:val="center"/>
              <w:rPr>
                <w:snapToGrid w:val="0"/>
                <w:sz w:val="18"/>
              </w:rPr>
            </w:pPr>
            <w:r w:rsidRPr="00F93484">
              <w:rPr>
                <w:snapToGrid w:val="0"/>
                <w:sz w:val="18"/>
              </w:rPr>
              <w:t>[ha]</w:t>
            </w:r>
          </w:p>
        </w:tc>
        <w:tc>
          <w:tcPr>
            <w:tcW w:w="448" w:type="pct"/>
            <w:tcBorders>
              <w:top w:val="single" w:sz="4" w:space="0" w:color="auto"/>
              <w:left w:val="single" w:sz="4" w:space="0" w:color="auto"/>
              <w:bottom w:val="single" w:sz="4" w:space="0" w:color="auto"/>
              <w:right w:val="single" w:sz="12" w:space="0" w:color="auto"/>
            </w:tcBorders>
            <w:vAlign w:val="center"/>
          </w:tcPr>
          <w:p w:rsidR="006319FD" w:rsidRPr="00F93484" w:rsidRDefault="006319FD" w:rsidP="00FC24D3">
            <w:pPr>
              <w:jc w:val="center"/>
              <w:rPr>
                <w:snapToGrid w:val="0"/>
                <w:sz w:val="18"/>
              </w:rPr>
            </w:pPr>
            <w:r w:rsidRPr="00F93484">
              <w:rPr>
                <w:snapToGrid w:val="0"/>
                <w:sz w:val="18"/>
              </w:rPr>
              <w:t>[%]</w:t>
            </w:r>
          </w:p>
        </w:tc>
        <w:tc>
          <w:tcPr>
            <w:tcW w:w="633" w:type="pct"/>
            <w:tcBorders>
              <w:top w:val="single" w:sz="4" w:space="0" w:color="auto"/>
              <w:left w:val="nil"/>
              <w:bottom w:val="single" w:sz="4" w:space="0" w:color="auto"/>
              <w:right w:val="single" w:sz="4" w:space="0" w:color="auto"/>
            </w:tcBorders>
            <w:vAlign w:val="center"/>
          </w:tcPr>
          <w:p w:rsidR="006319FD" w:rsidRPr="00F93484" w:rsidRDefault="006319FD" w:rsidP="00FC24D3">
            <w:pPr>
              <w:jc w:val="center"/>
              <w:rPr>
                <w:snapToGrid w:val="0"/>
                <w:sz w:val="18"/>
              </w:rPr>
            </w:pPr>
            <w:r w:rsidRPr="00F93484">
              <w:rPr>
                <w:snapToGrid w:val="0"/>
                <w:sz w:val="18"/>
              </w:rPr>
              <w:t>[ha]</w:t>
            </w:r>
          </w:p>
        </w:tc>
        <w:tc>
          <w:tcPr>
            <w:tcW w:w="447" w:type="pct"/>
            <w:tcBorders>
              <w:top w:val="single" w:sz="4" w:space="0" w:color="auto"/>
              <w:left w:val="single" w:sz="4" w:space="0" w:color="auto"/>
              <w:bottom w:val="single" w:sz="4" w:space="0" w:color="auto"/>
              <w:right w:val="single" w:sz="12" w:space="0" w:color="auto"/>
            </w:tcBorders>
            <w:vAlign w:val="center"/>
          </w:tcPr>
          <w:p w:rsidR="006319FD" w:rsidRPr="00F93484" w:rsidRDefault="006319FD" w:rsidP="00FC24D3">
            <w:pPr>
              <w:jc w:val="center"/>
              <w:rPr>
                <w:snapToGrid w:val="0"/>
                <w:sz w:val="18"/>
              </w:rPr>
            </w:pPr>
            <w:r w:rsidRPr="00F93484">
              <w:rPr>
                <w:snapToGrid w:val="0"/>
                <w:sz w:val="18"/>
              </w:rPr>
              <w:t>[%]</w:t>
            </w:r>
          </w:p>
        </w:tc>
      </w:tr>
      <w:tr w:rsidR="006319FD" w:rsidRPr="00F93484" w:rsidTr="00FC24D3">
        <w:trPr>
          <w:cantSplit/>
          <w:trHeight w:hRule="exact" w:val="172"/>
          <w:jc w:val="center"/>
        </w:trPr>
        <w:tc>
          <w:tcPr>
            <w:tcW w:w="1758" w:type="pct"/>
            <w:tcBorders>
              <w:top w:val="single" w:sz="4" w:space="0" w:color="auto"/>
              <w:left w:val="single" w:sz="12" w:space="0" w:color="auto"/>
              <w:bottom w:val="single" w:sz="12" w:space="0" w:color="auto"/>
              <w:right w:val="single" w:sz="12" w:space="0" w:color="auto"/>
            </w:tcBorders>
            <w:shd w:val="clear" w:color="auto" w:fill="E0E0E0"/>
            <w:vAlign w:val="center"/>
          </w:tcPr>
          <w:p w:rsidR="006319FD" w:rsidRPr="00714F6C" w:rsidRDefault="006319FD" w:rsidP="00FC24D3">
            <w:pPr>
              <w:jc w:val="center"/>
              <w:rPr>
                <w:snapToGrid w:val="0"/>
                <w:sz w:val="12"/>
                <w:szCs w:val="12"/>
              </w:rPr>
            </w:pPr>
            <w:r w:rsidRPr="00714F6C">
              <w:rPr>
                <w:snapToGrid w:val="0"/>
                <w:sz w:val="12"/>
                <w:szCs w:val="12"/>
              </w:rPr>
              <w:t>1</w:t>
            </w:r>
          </w:p>
        </w:tc>
        <w:tc>
          <w:tcPr>
            <w:tcW w:w="633" w:type="pct"/>
            <w:tcBorders>
              <w:top w:val="single" w:sz="4" w:space="0" w:color="auto"/>
              <w:left w:val="nil"/>
              <w:bottom w:val="single" w:sz="12" w:space="0" w:color="auto"/>
              <w:right w:val="single" w:sz="4" w:space="0" w:color="auto"/>
            </w:tcBorders>
            <w:shd w:val="clear" w:color="auto" w:fill="E0E0E0"/>
            <w:vAlign w:val="center"/>
          </w:tcPr>
          <w:p w:rsidR="006319FD" w:rsidRPr="00F93484" w:rsidRDefault="006319FD" w:rsidP="00FC24D3">
            <w:pPr>
              <w:jc w:val="center"/>
              <w:rPr>
                <w:snapToGrid w:val="0"/>
                <w:sz w:val="12"/>
                <w:szCs w:val="12"/>
              </w:rPr>
            </w:pPr>
            <w:r w:rsidRPr="00F93484">
              <w:rPr>
                <w:snapToGrid w:val="0"/>
                <w:sz w:val="12"/>
                <w:szCs w:val="12"/>
              </w:rPr>
              <w:t>2</w:t>
            </w:r>
          </w:p>
        </w:tc>
        <w:tc>
          <w:tcPr>
            <w:tcW w:w="448" w:type="pct"/>
            <w:tcBorders>
              <w:top w:val="single" w:sz="4" w:space="0" w:color="auto"/>
              <w:left w:val="single" w:sz="4" w:space="0" w:color="auto"/>
              <w:bottom w:val="single" w:sz="12" w:space="0" w:color="auto"/>
              <w:right w:val="single" w:sz="12" w:space="0" w:color="auto"/>
            </w:tcBorders>
            <w:shd w:val="clear" w:color="auto" w:fill="E0E0E0"/>
            <w:vAlign w:val="center"/>
          </w:tcPr>
          <w:p w:rsidR="006319FD" w:rsidRPr="00F93484" w:rsidRDefault="006319FD" w:rsidP="00FC24D3">
            <w:pPr>
              <w:jc w:val="center"/>
              <w:rPr>
                <w:snapToGrid w:val="0"/>
                <w:sz w:val="12"/>
                <w:szCs w:val="12"/>
              </w:rPr>
            </w:pPr>
            <w:r w:rsidRPr="00F93484">
              <w:rPr>
                <w:snapToGrid w:val="0"/>
                <w:sz w:val="12"/>
                <w:szCs w:val="12"/>
              </w:rPr>
              <w:t>3</w:t>
            </w:r>
          </w:p>
        </w:tc>
        <w:tc>
          <w:tcPr>
            <w:tcW w:w="633" w:type="pct"/>
            <w:tcBorders>
              <w:top w:val="single" w:sz="4" w:space="0" w:color="auto"/>
              <w:left w:val="nil"/>
              <w:bottom w:val="single" w:sz="12" w:space="0" w:color="auto"/>
              <w:right w:val="single" w:sz="4" w:space="0" w:color="auto"/>
            </w:tcBorders>
            <w:shd w:val="clear" w:color="auto" w:fill="E0E0E0"/>
            <w:vAlign w:val="center"/>
          </w:tcPr>
          <w:p w:rsidR="006319FD" w:rsidRPr="00F93484" w:rsidRDefault="006319FD" w:rsidP="00FC24D3">
            <w:pPr>
              <w:jc w:val="center"/>
              <w:rPr>
                <w:snapToGrid w:val="0"/>
                <w:sz w:val="12"/>
                <w:szCs w:val="12"/>
              </w:rPr>
            </w:pPr>
            <w:r w:rsidRPr="00F93484">
              <w:rPr>
                <w:snapToGrid w:val="0"/>
                <w:sz w:val="12"/>
                <w:szCs w:val="12"/>
              </w:rPr>
              <w:t>4</w:t>
            </w:r>
          </w:p>
        </w:tc>
        <w:tc>
          <w:tcPr>
            <w:tcW w:w="448" w:type="pct"/>
            <w:tcBorders>
              <w:top w:val="single" w:sz="4" w:space="0" w:color="auto"/>
              <w:left w:val="single" w:sz="4" w:space="0" w:color="auto"/>
              <w:bottom w:val="single" w:sz="12" w:space="0" w:color="auto"/>
              <w:right w:val="single" w:sz="12" w:space="0" w:color="auto"/>
            </w:tcBorders>
            <w:shd w:val="clear" w:color="auto" w:fill="E0E0E0"/>
            <w:vAlign w:val="center"/>
          </w:tcPr>
          <w:p w:rsidR="006319FD" w:rsidRPr="00F93484" w:rsidRDefault="006319FD" w:rsidP="00FC24D3">
            <w:pPr>
              <w:jc w:val="center"/>
              <w:rPr>
                <w:snapToGrid w:val="0"/>
                <w:sz w:val="12"/>
                <w:szCs w:val="12"/>
              </w:rPr>
            </w:pPr>
            <w:r w:rsidRPr="00F93484">
              <w:rPr>
                <w:snapToGrid w:val="0"/>
                <w:sz w:val="12"/>
                <w:szCs w:val="12"/>
              </w:rPr>
              <w:t>5</w:t>
            </w:r>
          </w:p>
        </w:tc>
        <w:tc>
          <w:tcPr>
            <w:tcW w:w="633" w:type="pct"/>
            <w:tcBorders>
              <w:top w:val="single" w:sz="4" w:space="0" w:color="auto"/>
              <w:left w:val="nil"/>
              <w:bottom w:val="single" w:sz="12" w:space="0" w:color="auto"/>
              <w:right w:val="single" w:sz="4" w:space="0" w:color="auto"/>
            </w:tcBorders>
            <w:shd w:val="clear" w:color="auto" w:fill="E0E0E0"/>
            <w:vAlign w:val="center"/>
          </w:tcPr>
          <w:p w:rsidR="006319FD" w:rsidRPr="00F93484" w:rsidRDefault="006319FD" w:rsidP="00FC24D3">
            <w:pPr>
              <w:jc w:val="center"/>
              <w:rPr>
                <w:snapToGrid w:val="0"/>
                <w:sz w:val="12"/>
                <w:szCs w:val="12"/>
              </w:rPr>
            </w:pPr>
            <w:r w:rsidRPr="00F93484">
              <w:rPr>
                <w:snapToGrid w:val="0"/>
                <w:sz w:val="12"/>
                <w:szCs w:val="12"/>
              </w:rPr>
              <w:t>6</w:t>
            </w:r>
          </w:p>
        </w:tc>
        <w:tc>
          <w:tcPr>
            <w:tcW w:w="447" w:type="pct"/>
            <w:tcBorders>
              <w:top w:val="single" w:sz="4" w:space="0" w:color="auto"/>
              <w:left w:val="single" w:sz="4" w:space="0" w:color="auto"/>
              <w:bottom w:val="single" w:sz="12" w:space="0" w:color="auto"/>
              <w:right w:val="single" w:sz="12" w:space="0" w:color="auto"/>
            </w:tcBorders>
            <w:shd w:val="clear" w:color="auto" w:fill="E0E0E0"/>
            <w:vAlign w:val="center"/>
          </w:tcPr>
          <w:p w:rsidR="006319FD" w:rsidRPr="00F93484" w:rsidRDefault="006319FD" w:rsidP="00FC24D3">
            <w:pPr>
              <w:jc w:val="center"/>
              <w:rPr>
                <w:snapToGrid w:val="0"/>
                <w:sz w:val="12"/>
                <w:szCs w:val="12"/>
              </w:rPr>
            </w:pPr>
            <w:r w:rsidRPr="00F93484">
              <w:rPr>
                <w:snapToGrid w:val="0"/>
                <w:sz w:val="12"/>
                <w:szCs w:val="12"/>
              </w:rPr>
              <w:t>7</w:t>
            </w:r>
          </w:p>
        </w:tc>
      </w:tr>
      <w:tr w:rsidR="006319FD" w:rsidRPr="00714F6C" w:rsidTr="00FC24D3">
        <w:trPr>
          <w:cantSplit/>
          <w:trHeight w:hRule="exact" w:val="402"/>
          <w:jc w:val="center"/>
        </w:trPr>
        <w:tc>
          <w:tcPr>
            <w:tcW w:w="1758" w:type="pct"/>
            <w:tcBorders>
              <w:top w:val="single" w:sz="4" w:space="0" w:color="auto"/>
              <w:left w:val="single" w:sz="12" w:space="0" w:color="auto"/>
              <w:bottom w:val="dashed" w:sz="4" w:space="0" w:color="auto"/>
              <w:right w:val="single" w:sz="12" w:space="0" w:color="auto"/>
            </w:tcBorders>
            <w:shd w:val="clear" w:color="auto" w:fill="auto"/>
            <w:vAlign w:val="center"/>
          </w:tcPr>
          <w:p w:rsidR="006319FD" w:rsidRPr="00714F6C" w:rsidRDefault="006319FD" w:rsidP="00FC24D3">
            <w:pPr>
              <w:ind w:left="57"/>
              <w:jc w:val="both"/>
              <w:rPr>
                <w:sz w:val="22"/>
                <w:szCs w:val="22"/>
              </w:rPr>
            </w:pPr>
            <w:r w:rsidRPr="00714F6C">
              <w:rPr>
                <w:sz w:val="22"/>
                <w:szCs w:val="22"/>
              </w:rPr>
              <w:t>Arenosole (SWL)</w:t>
            </w:r>
          </w:p>
        </w:tc>
        <w:tc>
          <w:tcPr>
            <w:tcW w:w="633" w:type="pct"/>
            <w:tcBorders>
              <w:top w:val="single" w:sz="4" w:space="0" w:color="auto"/>
              <w:left w:val="nil"/>
              <w:bottom w:val="dashed" w:sz="4" w:space="0" w:color="auto"/>
              <w:right w:val="single" w:sz="4" w:space="0" w:color="auto"/>
            </w:tcBorders>
            <w:vAlign w:val="center"/>
          </w:tcPr>
          <w:p w:rsidR="006319FD" w:rsidRPr="00714F6C" w:rsidRDefault="006319FD" w:rsidP="00FC24D3">
            <w:pPr>
              <w:ind w:left="-57" w:right="57"/>
              <w:jc w:val="right"/>
              <w:rPr>
                <w:snapToGrid w:val="0"/>
                <w:sz w:val="22"/>
                <w:szCs w:val="22"/>
              </w:rPr>
            </w:pPr>
            <w:r w:rsidRPr="00714F6C">
              <w:rPr>
                <w:snapToGrid w:val="0"/>
                <w:sz w:val="22"/>
                <w:szCs w:val="22"/>
              </w:rPr>
              <w:t>0,36</w:t>
            </w:r>
          </w:p>
        </w:tc>
        <w:tc>
          <w:tcPr>
            <w:tcW w:w="448" w:type="pct"/>
            <w:tcBorders>
              <w:top w:val="single" w:sz="4" w:space="0" w:color="auto"/>
              <w:left w:val="single" w:sz="4" w:space="0" w:color="auto"/>
              <w:bottom w:val="dashed" w:sz="4" w:space="0" w:color="auto"/>
              <w:right w:val="single" w:sz="12" w:space="0" w:color="auto"/>
            </w:tcBorders>
            <w:vAlign w:val="center"/>
          </w:tcPr>
          <w:p w:rsidR="006319FD" w:rsidRPr="00714F6C" w:rsidRDefault="006319FD" w:rsidP="00FC24D3">
            <w:pPr>
              <w:ind w:left="-57" w:right="57"/>
              <w:jc w:val="right"/>
              <w:rPr>
                <w:sz w:val="22"/>
                <w:szCs w:val="22"/>
              </w:rPr>
            </w:pPr>
            <w:r>
              <w:rPr>
                <w:sz w:val="22"/>
                <w:szCs w:val="22"/>
              </w:rPr>
              <w:t>0,00</w:t>
            </w:r>
          </w:p>
        </w:tc>
        <w:tc>
          <w:tcPr>
            <w:tcW w:w="633" w:type="pct"/>
            <w:tcBorders>
              <w:top w:val="single" w:sz="4" w:space="0" w:color="auto"/>
              <w:left w:val="nil"/>
              <w:bottom w:val="dashed" w:sz="4" w:space="0" w:color="auto"/>
              <w:right w:val="single" w:sz="4" w:space="0" w:color="auto"/>
            </w:tcBorders>
            <w:vAlign w:val="center"/>
          </w:tcPr>
          <w:p w:rsidR="006319FD" w:rsidRPr="00714F6C" w:rsidRDefault="006319FD" w:rsidP="00FC24D3">
            <w:pPr>
              <w:ind w:left="-57" w:right="57"/>
              <w:jc w:val="right"/>
              <w:rPr>
                <w:snapToGrid w:val="0"/>
                <w:sz w:val="22"/>
                <w:szCs w:val="22"/>
              </w:rPr>
            </w:pPr>
            <w:r>
              <w:rPr>
                <w:snapToGrid w:val="0"/>
                <w:sz w:val="22"/>
                <w:szCs w:val="22"/>
              </w:rPr>
              <w:t>-</w:t>
            </w:r>
          </w:p>
        </w:tc>
        <w:tc>
          <w:tcPr>
            <w:tcW w:w="448" w:type="pct"/>
            <w:tcBorders>
              <w:top w:val="single" w:sz="4" w:space="0" w:color="auto"/>
              <w:left w:val="single" w:sz="4" w:space="0" w:color="auto"/>
              <w:bottom w:val="dashed" w:sz="4" w:space="0" w:color="auto"/>
              <w:right w:val="single" w:sz="12" w:space="0" w:color="auto"/>
            </w:tcBorders>
            <w:vAlign w:val="center"/>
          </w:tcPr>
          <w:p w:rsidR="006319FD" w:rsidRPr="00714F6C" w:rsidRDefault="006319FD" w:rsidP="00FC24D3">
            <w:pPr>
              <w:ind w:left="-57" w:right="57"/>
              <w:jc w:val="right"/>
              <w:rPr>
                <w:snapToGrid w:val="0"/>
                <w:sz w:val="22"/>
                <w:szCs w:val="22"/>
              </w:rPr>
            </w:pPr>
            <w:r>
              <w:rPr>
                <w:snapToGrid w:val="0"/>
                <w:sz w:val="22"/>
                <w:szCs w:val="22"/>
              </w:rPr>
              <w:t>-</w:t>
            </w:r>
          </w:p>
        </w:tc>
        <w:tc>
          <w:tcPr>
            <w:tcW w:w="633" w:type="pct"/>
            <w:tcBorders>
              <w:top w:val="single" w:sz="4" w:space="0" w:color="auto"/>
              <w:left w:val="nil"/>
              <w:bottom w:val="dashed" w:sz="4" w:space="0" w:color="auto"/>
              <w:right w:val="single" w:sz="4" w:space="0" w:color="auto"/>
            </w:tcBorders>
            <w:vAlign w:val="center"/>
          </w:tcPr>
          <w:p w:rsidR="006319FD" w:rsidRPr="00714F6C" w:rsidRDefault="006319FD" w:rsidP="00FC24D3">
            <w:pPr>
              <w:ind w:left="-57" w:right="57"/>
              <w:jc w:val="right"/>
              <w:rPr>
                <w:sz w:val="22"/>
                <w:szCs w:val="22"/>
              </w:rPr>
            </w:pPr>
            <w:r>
              <w:rPr>
                <w:sz w:val="22"/>
                <w:szCs w:val="22"/>
              </w:rPr>
              <w:t>0,36</w:t>
            </w:r>
          </w:p>
        </w:tc>
        <w:tc>
          <w:tcPr>
            <w:tcW w:w="447" w:type="pct"/>
            <w:tcBorders>
              <w:top w:val="single" w:sz="4" w:space="0" w:color="auto"/>
              <w:left w:val="single" w:sz="4" w:space="0" w:color="auto"/>
              <w:bottom w:val="dashed" w:sz="4" w:space="0" w:color="auto"/>
              <w:right w:val="single" w:sz="12" w:space="0" w:color="auto"/>
            </w:tcBorders>
            <w:vAlign w:val="center"/>
          </w:tcPr>
          <w:p w:rsidR="006319FD" w:rsidRPr="00714F6C" w:rsidRDefault="006319FD" w:rsidP="00FC24D3">
            <w:pPr>
              <w:ind w:left="-57" w:right="57"/>
              <w:jc w:val="right"/>
              <w:rPr>
                <w:sz w:val="22"/>
                <w:szCs w:val="22"/>
              </w:rPr>
            </w:pPr>
            <w:r>
              <w:rPr>
                <w:sz w:val="22"/>
                <w:szCs w:val="22"/>
              </w:rPr>
              <w:t>0,00</w:t>
            </w:r>
          </w:p>
        </w:tc>
      </w:tr>
      <w:tr w:rsidR="006319FD" w:rsidRPr="002A26CE" w:rsidTr="00FC24D3">
        <w:trPr>
          <w:cantSplit/>
          <w:trHeight w:hRule="exact" w:val="402"/>
          <w:jc w:val="center"/>
        </w:trPr>
        <w:tc>
          <w:tcPr>
            <w:tcW w:w="1758" w:type="pct"/>
            <w:tcBorders>
              <w:top w:val="dashed" w:sz="4" w:space="0" w:color="auto"/>
              <w:left w:val="single" w:sz="12" w:space="0" w:color="auto"/>
              <w:bottom w:val="dashed" w:sz="4" w:space="0" w:color="auto"/>
              <w:right w:val="single" w:sz="12" w:space="0" w:color="auto"/>
            </w:tcBorders>
            <w:shd w:val="clear" w:color="auto" w:fill="auto"/>
            <w:vAlign w:val="center"/>
          </w:tcPr>
          <w:p w:rsidR="006319FD" w:rsidRPr="00714F6C" w:rsidRDefault="006319FD" w:rsidP="00FC24D3">
            <w:pPr>
              <w:ind w:left="57"/>
              <w:jc w:val="both"/>
              <w:rPr>
                <w:sz w:val="22"/>
                <w:szCs w:val="22"/>
              </w:rPr>
            </w:pPr>
            <w:r w:rsidRPr="00714F6C">
              <w:rPr>
                <w:sz w:val="22"/>
                <w:szCs w:val="22"/>
              </w:rPr>
              <w:t>Pararędziny (PR)</w:t>
            </w:r>
          </w:p>
        </w:tc>
        <w:tc>
          <w:tcPr>
            <w:tcW w:w="633" w:type="pct"/>
            <w:tcBorders>
              <w:top w:val="dashed" w:sz="4" w:space="0" w:color="auto"/>
              <w:left w:val="nil"/>
              <w:bottom w:val="dashed" w:sz="4" w:space="0" w:color="auto"/>
              <w:right w:val="single" w:sz="4" w:space="0" w:color="auto"/>
            </w:tcBorders>
            <w:vAlign w:val="center"/>
          </w:tcPr>
          <w:p w:rsidR="006319FD" w:rsidRPr="00714F6C" w:rsidRDefault="006319FD" w:rsidP="00FC24D3">
            <w:pPr>
              <w:ind w:left="-57" w:right="57"/>
              <w:jc w:val="right"/>
              <w:rPr>
                <w:snapToGrid w:val="0"/>
                <w:sz w:val="22"/>
                <w:szCs w:val="22"/>
              </w:rPr>
            </w:pPr>
            <w:r>
              <w:rPr>
                <w:snapToGrid w:val="0"/>
                <w:sz w:val="22"/>
                <w:szCs w:val="22"/>
              </w:rPr>
              <w:t>0,90</w:t>
            </w:r>
          </w:p>
        </w:tc>
        <w:tc>
          <w:tcPr>
            <w:tcW w:w="448" w:type="pct"/>
            <w:tcBorders>
              <w:top w:val="dashed" w:sz="4" w:space="0" w:color="auto"/>
              <w:left w:val="single" w:sz="4" w:space="0" w:color="auto"/>
              <w:bottom w:val="dashed" w:sz="4" w:space="0" w:color="auto"/>
              <w:right w:val="single" w:sz="12" w:space="0" w:color="auto"/>
            </w:tcBorders>
            <w:vAlign w:val="center"/>
          </w:tcPr>
          <w:p w:rsidR="006319FD" w:rsidRPr="00714F6C" w:rsidRDefault="006319FD" w:rsidP="00FC24D3">
            <w:pPr>
              <w:ind w:left="-57" w:right="57"/>
              <w:jc w:val="right"/>
              <w:rPr>
                <w:sz w:val="22"/>
                <w:szCs w:val="22"/>
              </w:rPr>
            </w:pPr>
            <w:r>
              <w:rPr>
                <w:sz w:val="22"/>
                <w:szCs w:val="22"/>
              </w:rPr>
              <w:t>0,01</w:t>
            </w:r>
          </w:p>
        </w:tc>
        <w:tc>
          <w:tcPr>
            <w:tcW w:w="633" w:type="pct"/>
            <w:tcBorders>
              <w:top w:val="dashed" w:sz="4" w:space="0" w:color="auto"/>
              <w:left w:val="nil"/>
              <w:bottom w:val="dashed" w:sz="4" w:space="0" w:color="auto"/>
              <w:right w:val="single" w:sz="4" w:space="0" w:color="auto"/>
            </w:tcBorders>
            <w:vAlign w:val="center"/>
          </w:tcPr>
          <w:p w:rsidR="006319FD" w:rsidRPr="00714F6C" w:rsidRDefault="006319FD" w:rsidP="00FC24D3">
            <w:pPr>
              <w:ind w:left="-57" w:right="57"/>
              <w:jc w:val="right"/>
              <w:rPr>
                <w:snapToGrid w:val="0"/>
                <w:sz w:val="22"/>
                <w:szCs w:val="22"/>
              </w:rPr>
            </w:pPr>
            <w:r>
              <w:rPr>
                <w:snapToGrid w:val="0"/>
                <w:sz w:val="22"/>
                <w:szCs w:val="22"/>
              </w:rPr>
              <w:t>55,00</w:t>
            </w:r>
          </w:p>
        </w:tc>
        <w:tc>
          <w:tcPr>
            <w:tcW w:w="448" w:type="pct"/>
            <w:tcBorders>
              <w:top w:val="dashed" w:sz="4" w:space="0" w:color="auto"/>
              <w:left w:val="single" w:sz="4" w:space="0" w:color="auto"/>
              <w:bottom w:val="dashed" w:sz="4" w:space="0" w:color="auto"/>
              <w:right w:val="single" w:sz="12" w:space="0" w:color="auto"/>
            </w:tcBorders>
            <w:vAlign w:val="center"/>
          </w:tcPr>
          <w:p w:rsidR="006319FD" w:rsidRPr="00714F6C" w:rsidRDefault="006319FD" w:rsidP="00FC24D3">
            <w:pPr>
              <w:ind w:left="-57" w:right="57"/>
              <w:jc w:val="right"/>
              <w:rPr>
                <w:snapToGrid w:val="0"/>
                <w:sz w:val="22"/>
                <w:szCs w:val="22"/>
              </w:rPr>
            </w:pPr>
            <w:r>
              <w:rPr>
                <w:snapToGrid w:val="0"/>
                <w:sz w:val="22"/>
                <w:szCs w:val="22"/>
              </w:rPr>
              <w:t>0,68</w:t>
            </w:r>
          </w:p>
        </w:tc>
        <w:tc>
          <w:tcPr>
            <w:tcW w:w="633" w:type="pct"/>
            <w:tcBorders>
              <w:top w:val="dashed" w:sz="4" w:space="0" w:color="auto"/>
              <w:left w:val="nil"/>
              <w:bottom w:val="dashed" w:sz="4" w:space="0" w:color="auto"/>
              <w:right w:val="single" w:sz="4" w:space="0" w:color="auto"/>
            </w:tcBorders>
            <w:vAlign w:val="center"/>
          </w:tcPr>
          <w:p w:rsidR="006319FD" w:rsidRPr="00714F6C" w:rsidRDefault="006319FD" w:rsidP="00FC24D3">
            <w:pPr>
              <w:ind w:left="-57" w:right="57"/>
              <w:jc w:val="right"/>
              <w:rPr>
                <w:sz w:val="22"/>
                <w:szCs w:val="22"/>
              </w:rPr>
            </w:pPr>
            <w:r>
              <w:rPr>
                <w:sz w:val="22"/>
                <w:szCs w:val="22"/>
              </w:rPr>
              <w:t>55,90</w:t>
            </w:r>
          </w:p>
        </w:tc>
        <w:tc>
          <w:tcPr>
            <w:tcW w:w="447" w:type="pct"/>
            <w:tcBorders>
              <w:top w:val="dashed" w:sz="4" w:space="0" w:color="auto"/>
              <w:left w:val="single" w:sz="4" w:space="0" w:color="auto"/>
              <w:bottom w:val="dashed" w:sz="4" w:space="0" w:color="auto"/>
              <w:right w:val="single" w:sz="12" w:space="0" w:color="auto"/>
            </w:tcBorders>
            <w:vAlign w:val="center"/>
          </w:tcPr>
          <w:p w:rsidR="006319FD" w:rsidRPr="00714F6C" w:rsidRDefault="006319FD" w:rsidP="00FC24D3">
            <w:pPr>
              <w:ind w:left="-57" w:right="57"/>
              <w:jc w:val="right"/>
              <w:rPr>
                <w:sz w:val="22"/>
                <w:szCs w:val="22"/>
              </w:rPr>
            </w:pPr>
            <w:r>
              <w:rPr>
                <w:sz w:val="22"/>
                <w:szCs w:val="22"/>
              </w:rPr>
              <w:t>0,35</w:t>
            </w:r>
          </w:p>
        </w:tc>
      </w:tr>
      <w:tr w:rsidR="006319FD" w:rsidRPr="002A26CE" w:rsidTr="00FC24D3">
        <w:trPr>
          <w:cantSplit/>
          <w:trHeight w:hRule="exact" w:val="402"/>
          <w:jc w:val="center"/>
        </w:trPr>
        <w:tc>
          <w:tcPr>
            <w:tcW w:w="1758" w:type="pct"/>
            <w:tcBorders>
              <w:top w:val="dashed" w:sz="4" w:space="0" w:color="auto"/>
              <w:left w:val="single" w:sz="12" w:space="0" w:color="auto"/>
              <w:bottom w:val="dashed" w:sz="4" w:space="0" w:color="auto"/>
              <w:right w:val="single" w:sz="12" w:space="0" w:color="auto"/>
            </w:tcBorders>
            <w:vAlign w:val="center"/>
          </w:tcPr>
          <w:p w:rsidR="006319FD" w:rsidRPr="00714F6C" w:rsidRDefault="006319FD" w:rsidP="00FC24D3">
            <w:pPr>
              <w:ind w:left="57"/>
              <w:rPr>
                <w:snapToGrid w:val="0"/>
                <w:sz w:val="22"/>
                <w:szCs w:val="22"/>
              </w:rPr>
            </w:pPr>
            <w:r w:rsidRPr="00714F6C">
              <w:rPr>
                <w:snapToGrid w:val="0"/>
                <w:sz w:val="22"/>
                <w:szCs w:val="22"/>
              </w:rPr>
              <w:t>Czarne ziemie (CZ)</w:t>
            </w:r>
          </w:p>
        </w:tc>
        <w:tc>
          <w:tcPr>
            <w:tcW w:w="633" w:type="pct"/>
            <w:tcBorders>
              <w:top w:val="dashed" w:sz="4" w:space="0" w:color="auto"/>
              <w:left w:val="nil"/>
              <w:bottom w:val="dashed" w:sz="4" w:space="0" w:color="auto"/>
              <w:right w:val="single" w:sz="4" w:space="0" w:color="auto"/>
            </w:tcBorders>
            <w:vAlign w:val="center"/>
          </w:tcPr>
          <w:p w:rsidR="006319FD" w:rsidRPr="00714F6C" w:rsidRDefault="006319FD" w:rsidP="00FC24D3">
            <w:pPr>
              <w:ind w:left="-57" w:right="57"/>
              <w:jc w:val="right"/>
              <w:rPr>
                <w:snapToGrid w:val="0"/>
                <w:sz w:val="22"/>
                <w:szCs w:val="22"/>
              </w:rPr>
            </w:pPr>
            <w:r>
              <w:rPr>
                <w:snapToGrid w:val="0"/>
                <w:sz w:val="22"/>
                <w:szCs w:val="22"/>
              </w:rPr>
              <w:t>15,10</w:t>
            </w:r>
          </w:p>
        </w:tc>
        <w:tc>
          <w:tcPr>
            <w:tcW w:w="448" w:type="pct"/>
            <w:tcBorders>
              <w:top w:val="dashed" w:sz="4" w:space="0" w:color="auto"/>
              <w:left w:val="single" w:sz="4" w:space="0" w:color="auto"/>
              <w:bottom w:val="dashed" w:sz="4" w:space="0" w:color="auto"/>
              <w:right w:val="single" w:sz="12" w:space="0" w:color="auto"/>
            </w:tcBorders>
            <w:vAlign w:val="center"/>
          </w:tcPr>
          <w:p w:rsidR="006319FD" w:rsidRPr="00714F6C" w:rsidRDefault="006319FD" w:rsidP="00FC24D3">
            <w:pPr>
              <w:ind w:left="-57" w:right="57"/>
              <w:jc w:val="right"/>
              <w:rPr>
                <w:sz w:val="22"/>
                <w:szCs w:val="22"/>
              </w:rPr>
            </w:pPr>
            <w:r>
              <w:rPr>
                <w:sz w:val="22"/>
                <w:szCs w:val="22"/>
              </w:rPr>
              <w:t>0,20</w:t>
            </w:r>
          </w:p>
        </w:tc>
        <w:tc>
          <w:tcPr>
            <w:tcW w:w="633" w:type="pct"/>
            <w:tcBorders>
              <w:top w:val="dashed" w:sz="4" w:space="0" w:color="auto"/>
              <w:left w:val="nil"/>
              <w:bottom w:val="dashed" w:sz="4" w:space="0" w:color="auto"/>
              <w:right w:val="single" w:sz="4" w:space="0" w:color="auto"/>
            </w:tcBorders>
            <w:vAlign w:val="center"/>
          </w:tcPr>
          <w:p w:rsidR="006319FD" w:rsidRPr="00714F6C" w:rsidRDefault="006319FD" w:rsidP="00FC24D3">
            <w:pPr>
              <w:ind w:left="-57" w:right="57"/>
              <w:jc w:val="right"/>
              <w:rPr>
                <w:snapToGrid w:val="0"/>
                <w:sz w:val="22"/>
                <w:szCs w:val="22"/>
              </w:rPr>
            </w:pPr>
            <w:r>
              <w:rPr>
                <w:snapToGrid w:val="0"/>
                <w:sz w:val="22"/>
                <w:szCs w:val="22"/>
              </w:rPr>
              <w:t>17,86</w:t>
            </w:r>
          </w:p>
        </w:tc>
        <w:tc>
          <w:tcPr>
            <w:tcW w:w="448" w:type="pct"/>
            <w:tcBorders>
              <w:top w:val="dashed" w:sz="4" w:space="0" w:color="auto"/>
              <w:left w:val="single" w:sz="4" w:space="0" w:color="auto"/>
              <w:bottom w:val="dashed" w:sz="4" w:space="0" w:color="auto"/>
              <w:right w:val="single" w:sz="12" w:space="0" w:color="auto"/>
            </w:tcBorders>
            <w:vAlign w:val="center"/>
          </w:tcPr>
          <w:p w:rsidR="006319FD" w:rsidRPr="00714F6C" w:rsidRDefault="006319FD" w:rsidP="00FC24D3">
            <w:pPr>
              <w:ind w:left="-57" w:right="57"/>
              <w:jc w:val="right"/>
              <w:rPr>
                <w:sz w:val="22"/>
                <w:szCs w:val="22"/>
              </w:rPr>
            </w:pPr>
            <w:r>
              <w:rPr>
                <w:sz w:val="22"/>
                <w:szCs w:val="22"/>
              </w:rPr>
              <w:t>0,22</w:t>
            </w:r>
          </w:p>
        </w:tc>
        <w:tc>
          <w:tcPr>
            <w:tcW w:w="633" w:type="pct"/>
            <w:tcBorders>
              <w:top w:val="dashed" w:sz="4" w:space="0" w:color="auto"/>
              <w:left w:val="nil"/>
              <w:bottom w:val="dashed" w:sz="4" w:space="0" w:color="auto"/>
              <w:right w:val="single" w:sz="4" w:space="0" w:color="auto"/>
            </w:tcBorders>
            <w:vAlign w:val="center"/>
          </w:tcPr>
          <w:p w:rsidR="006319FD" w:rsidRPr="00714F6C" w:rsidRDefault="006319FD" w:rsidP="00FC24D3">
            <w:pPr>
              <w:ind w:left="-57" w:right="57"/>
              <w:jc w:val="right"/>
              <w:rPr>
                <w:sz w:val="22"/>
                <w:szCs w:val="22"/>
              </w:rPr>
            </w:pPr>
            <w:r>
              <w:rPr>
                <w:sz w:val="22"/>
                <w:szCs w:val="22"/>
              </w:rPr>
              <w:t>32,96</w:t>
            </w:r>
          </w:p>
        </w:tc>
        <w:tc>
          <w:tcPr>
            <w:tcW w:w="447" w:type="pct"/>
            <w:tcBorders>
              <w:top w:val="dashed" w:sz="4" w:space="0" w:color="auto"/>
              <w:left w:val="single" w:sz="4" w:space="0" w:color="auto"/>
              <w:bottom w:val="dashed" w:sz="4" w:space="0" w:color="auto"/>
              <w:right w:val="single" w:sz="12" w:space="0" w:color="auto"/>
            </w:tcBorders>
            <w:vAlign w:val="center"/>
          </w:tcPr>
          <w:p w:rsidR="006319FD" w:rsidRPr="00714F6C" w:rsidRDefault="006319FD" w:rsidP="00FC24D3">
            <w:pPr>
              <w:ind w:left="-57" w:right="57"/>
              <w:jc w:val="right"/>
              <w:rPr>
                <w:sz w:val="22"/>
                <w:szCs w:val="22"/>
              </w:rPr>
            </w:pPr>
            <w:r>
              <w:rPr>
                <w:sz w:val="22"/>
                <w:szCs w:val="22"/>
              </w:rPr>
              <w:t>0,21</w:t>
            </w:r>
          </w:p>
        </w:tc>
      </w:tr>
      <w:tr w:rsidR="006319FD" w:rsidRPr="002A26CE" w:rsidTr="00FC24D3">
        <w:trPr>
          <w:cantSplit/>
          <w:trHeight w:hRule="exact" w:val="402"/>
          <w:jc w:val="center"/>
        </w:trPr>
        <w:tc>
          <w:tcPr>
            <w:tcW w:w="1758" w:type="pct"/>
            <w:tcBorders>
              <w:top w:val="dashed" w:sz="4" w:space="0" w:color="auto"/>
              <w:left w:val="single" w:sz="12" w:space="0" w:color="auto"/>
              <w:bottom w:val="dashed" w:sz="4" w:space="0" w:color="auto"/>
              <w:right w:val="single" w:sz="12" w:space="0" w:color="auto"/>
            </w:tcBorders>
            <w:vAlign w:val="center"/>
          </w:tcPr>
          <w:p w:rsidR="006319FD" w:rsidRPr="00714F6C" w:rsidRDefault="006319FD" w:rsidP="00FC24D3">
            <w:pPr>
              <w:ind w:left="57"/>
              <w:rPr>
                <w:snapToGrid w:val="0"/>
                <w:sz w:val="22"/>
                <w:szCs w:val="22"/>
              </w:rPr>
            </w:pPr>
            <w:r w:rsidRPr="00714F6C">
              <w:rPr>
                <w:snapToGrid w:val="0"/>
                <w:sz w:val="22"/>
                <w:szCs w:val="22"/>
              </w:rPr>
              <w:t>Gleby brunatne (BR)</w:t>
            </w:r>
          </w:p>
        </w:tc>
        <w:tc>
          <w:tcPr>
            <w:tcW w:w="633" w:type="pct"/>
            <w:tcBorders>
              <w:top w:val="dashed" w:sz="4" w:space="0" w:color="auto"/>
              <w:left w:val="nil"/>
              <w:bottom w:val="dashed" w:sz="4" w:space="0" w:color="auto"/>
              <w:right w:val="single" w:sz="4" w:space="0" w:color="auto"/>
            </w:tcBorders>
            <w:vAlign w:val="center"/>
          </w:tcPr>
          <w:p w:rsidR="006319FD" w:rsidRPr="00714F6C" w:rsidRDefault="006319FD" w:rsidP="00FC24D3">
            <w:pPr>
              <w:ind w:left="-57" w:right="57"/>
              <w:jc w:val="right"/>
              <w:rPr>
                <w:snapToGrid w:val="0"/>
                <w:sz w:val="22"/>
                <w:szCs w:val="22"/>
              </w:rPr>
            </w:pPr>
            <w:r>
              <w:rPr>
                <w:snapToGrid w:val="0"/>
                <w:sz w:val="22"/>
                <w:szCs w:val="22"/>
              </w:rPr>
              <w:t>106,80</w:t>
            </w:r>
          </w:p>
        </w:tc>
        <w:tc>
          <w:tcPr>
            <w:tcW w:w="448" w:type="pct"/>
            <w:tcBorders>
              <w:top w:val="dashed" w:sz="4" w:space="0" w:color="auto"/>
              <w:left w:val="single" w:sz="4" w:space="0" w:color="auto"/>
              <w:bottom w:val="dashed" w:sz="4" w:space="0" w:color="auto"/>
              <w:right w:val="single" w:sz="12" w:space="0" w:color="auto"/>
            </w:tcBorders>
            <w:vAlign w:val="center"/>
          </w:tcPr>
          <w:p w:rsidR="006319FD" w:rsidRPr="00714F6C" w:rsidRDefault="006319FD" w:rsidP="00FC24D3">
            <w:pPr>
              <w:ind w:left="-57" w:right="57"/>
              <w:jc w:val="right"/>
              <w:rPr>
                <w:sz w:val="22"/>
                <w:szCs w:val="22"/>
              </w:rPr>
            </w:pPr>
            <w:r>
              <w:rPr>
                <w:sz w:val="22"/>
                <w:szCs w:val="22"/>
              </w:rPr>
              <w:t>1,38</w:t>
            </w:r>
          </w:p>
        </w:tc>
        <w:tc>
          <w:tcPr>
            <w:tcW w:w="633" w:type="pct"/>
            <w:tcBorders>
              <w:top w:val="dashed" w:sz="4" w:space="0" w:color="auto"/>
              <w:left w:val="nil"/>
              <w:bottom w:val="dashed" w:sz="4" w:space="0" w:color="auto"/>
              <w:right w:val="single" w:sz="4" w:space="0" w:color="auto"/>
            </w:tcBorders>
            <w:vAlign w:val="center"/>
          </w:tcPr>
          <w:p w:rsidR="006319FD" w:rsidRPr="00714F6C" w:rsidRDefault="006319FD" w:rsidP="00FC24D3">
            <w:pPr>
              <w:ind w:left="-57" w:right="57"/>
              <w:jc w:val="right"/>
              <w:rPr>
                <w:snapToGrid w:val="0"/>
                <w:sz w:val="22"/>
                <w:szCs w:val="22"/>
              </w:rPr>
            </w:pPr>
            <w:r>
              <w:rPr>
                <w:snapToGrid w:val="0"/>
                <w:sz w:val="22"/>
                <w:szCs w:val="22"/>
              </w:rPr>
              <w:t>612,20</w:t>
            </w:r>
          </w:p>
        </w:tc>
        <w:tc>
          <w:tcPr>
            <w:tcW w:w="448" w:type="pct"/>
            <w:tcBorders>
              <w:top w:val="dashed" w:sz="4" w:space="0" w:color="auto"/>
              <w:left w:val="single" w:sz="4" w:space="0" w:color="auto"/>
              <w:bottom w:val="dashed" w:sz="4" w:space="0" w:color="auto"/>
              <w:right w:val="single" w:sz="12" w:space="0" w:color="auto"/>
            </w:tcBorders>
            <w:vAlign w:val="center"/>
          </w:tcPr>
          <w:p w:rsidR="006319FD" w:rsidRPr="00714F6C" w:rsidRDefault="006319FD" w:rsidP="00FC24D3">
            <w:pPr>
              <w:ind w:left="-57" w:right="57"/>
              <w:jc w:val="right"/>
              <w:rPr>
                <w:sz w:val="22"/>
                <w:szCs w:val="22"/>
              </w:rPr>
            </w:pPr>
            <w:r>
              <w:rPr>
                <w:sz w:val="22"/>
                <w:szCs w:val="22"/>
              </w:rPr>
              <w:t>7,58</w:t>
            </w:r>
          </w:p>
        </w:tc>
        <w:tc>
          <w:tcPr>
            <w:tcW w:w="633" w:type="pct"/>
            <w:tcBorders>
              <w:top w:val="dashed" w:sz="4" w:space="0" w:color="auto"/>
              <w:left w:val="nil"/>
              <w:bottom w:val="dashed" w:sz="4" w:space="0" w:color="auto"/>
              <w:right w:val="single" w:sz="4" w:space="0" w:color="auto"/>
            </w:tcBorders>
            <w:vAlign w:val="center"/>
          </w:tcPr>
          <w:p w:rsidR="006319FD" w:rsidRPr="00714F6C" w:rsidRDefault="006319FD" w:rsidP="00FC24D3">
            <w:pPr>
              <w:ind w:left="-57" w:right="57"/>
              <w:jc w:val="right"/>
              <w:rPr>
                <w:sz w:val="22"/>
                <w:szCs w:val="22"/>
              </w:rPr>
            </w:pPr>
            <w:r>
              <w:rPr>
                <w:sz w:val="22"/>
                <w:szCs w:val="22"/>
              </w:rPr>
              <w:t>719,00</w:t>
            </w:r>
          </w:p>
        </w:tc>
        <w:tc>
          <w:tcPr>
            <w:tcW w:w="447" w:type="pct"/>
            <w:tcBorders>
              <w:top w:val="dashed" w:sz="4" w:space="0" w:color="auto"/>
              <w:left w:val="single" w:sz="4" w:space="0" w:color="auto"/>
              <w:bottom w:val="dashed" w:sz="4" w:space="0" w:color="auto"/>
              <w:right w:val="single" w:sz="12" w:space="0" w:color="auto"/>
            </w:tcBorders>
            <w:vAlign w:val="center"/>
          </w:tcPr>
          <w:p w:rsidR="006319FD" w:rsidRPr="00714F6C" w:rsidRDefault="006319FD" w:rsidP="00FC24D3">
            <w:pPr>
              <w:ind w:left="-57" w:right="57"/>
              <w:jc w:val="right"/>
              <w:rPr>
                <w:sz w:val="22"/>
                <w:szCs w:val="22"/>
              </w:rPr>
            </w:pPr>
            <w:r>
              <w:rPr>
                <w:sz w:val="22"/>
                <w:szCs w:val="22"/>
              </w:rPr>
              <w:t>4,55</w:t>
            </w:r>
          </w:p>
        </w:tc>
      </w:tr>
      <w:tr w:rsidR="006319FD" w:rsidRPr="002A26CE" w:rsidTr="00FC24D3">
        <w:trPr>
          <w:cantSplit/>
          <w:trHeight w:hRule="exact" w:val="402"/>
          <w:jc w:val="center"/>
        </w:trPr>
        <w:tc>
          <w:tcPr>
            <w:tcW w:w="1758" w:type="pct"/>
            <w:tcBorders>
              <w:top w:val="dashed" w:sz="4" w:space="0" w:color="auto"/>
              <w:left w:val="single" w:sz="12" w:space="0" w:color="auto"/>
              <w:bottom w:val="dashed" w:sz="4" w:space="0" w:color="auto"/>
              <w:right w:val="single" w:sz="12" w:space="0" w:color="auto"/>
            </w:tcBorders>
            <w:vAlign w:val="center"/>
          </w:tcPr>
          <w:p w:rsidR="006319FD" w:rsidRPr="00714F6C" w:rsidRDefault="006319FD" w:rsidP="00FC24D3">
            <w:pPr>
              <w:ind w:left="57"/>
              <w:rPr>
                <w:snapToGrid w:val="0"/>
                <w:sz w:val="22"/>
                <w:szCs w:val="22"/>
              </w:rPr>
            </w:pPr>
            <w:r w:rsidRPr="00714F6C">
              <w:rPr>
                <w:snapToGrid w:val="0"/>
                <w:sz w:val="22"/>
                <w:szCs w:val="22"/>
              </w:rPr>
              <w:t>Gleby płowe (P)</w:t>
            </w:r>
          </w:p>
        </w:tc>
        <w:tc>
          <w:tcPr>
            <w:tcW w:w="633" w:type="pct"/>
            <w:tcBorders>
              <w:top w:val="dashed" w:sz="4" w:space="0" w:color="auto"/>
              <w:left w:val="nil"/>
              <w:bottom w:val="dashed" w:sz="4" w:space="0" w:color="auto"/>
              <w:right w:val="single" w:sz="4" w:space="0" w:color="auto"/>
            </w:tcBorders>
            <w:vAlign w:val="center"/>
          </w:tcPr>
          <w:p w:rsidR="006319FD" w:rsidRPr="00714F6C" w:rsidRDefault="006319FD" w:rsidP="00FC24D3">
            <w:pPr>
              <w:ind w:left="-57" w:right="57"/>
              <w:jc w:val="right"/>
              <w:rPr>
                <w:snapToGrid w:val="0"/>
                <w:sz w:val="22"/>
                <w:szCs w:val="22"/>
              </w:rPr>
            </w:pPr>
            <w:r>
              <w:rPr>
                <w:snapToGrid w:val="0"/>
                <w:sz w:val="22"/>
                <w:szCs w:val="22"/>
              </w:rPr>
              <w:t>2,44</w:t>
            </w:r>
          </w:p>
        </w:tc>
        <w:tc>
          <w:tcPr>
            <w:tcW w:w="448" w:type="pct"/>
            <w:tcBorders>
              <w:top w:val="dashed" w:sz="4" w:space="0" w:color="auto"/>
              <w:left w:val="single" w:sz="4" w:space="0" w:color="auto"/>
              <w:bottom w:val="dashed" w:sz="4" w:space="0" w:color="auto"/>
              <w:right w:val="single" w:sz="12" w:space="0" w:color="auto"/>
            </w:tcBorders>
            <w:vAlign w:val="center"/>
          </w:tcPr>
          <w:p w:rsidR="006319FD" w:rsidRPr="00714F6C" w:rsidRDefault="006319FD" w:rsidP="00FC24D3">
            <w:pPr>
              <w:ind w:left="-57" w:right="57"/>
              <w:jc w:val="right"/>
              <w:rPr>
                <w:sz w:val="22"/>
                <w:szCs w:val="22"/>
              </w:rPr>
            </w:pPr>
            <w:r>
              <w:rPr>
                <w:sz w:val="22"/>
                <w:szCs w:val="22"/>
              </w:rPr>
              <w:t>0,03</w:t>
            </w:r>
          </w:p>
        </w:tc>
        <w:tc>
          <w:tcPr>
            <w:tcW w:w="633" w:type="pct"/>
            <w:tcBorders>
              <w:top w:val="dashed" w:sz="4" w:space="0" w:color="auto"/>
              <w:left w:val="nil"/>
              <w:bottom w:val="dashed" w:sz="4" w:space="0" w:color="auto"/>
              <w:right w:val="single" w:sz="4" w:space="0" w:color="auto"/>
            </w:tcBorders>
            <w:vAlign w:val="center"/>
          </w:tcPr>
          <w:p w:rsidR="006319FD" w:rsidRPr="00714F6C" w:rsidRDefault="006319FD" w:rsidP="00FC24D3">
            <w:pPr>
              <w:ind w:left="-57" w:right="57"/>
              <w:jc w:val="right"/>
              <w:rPr>
                <w:snapToGrid w:val="0"/>
                <w:sz w:val="22"/>
                <w:szCs w:val="22"/>
              </w:rPr>
            </w:pPr>
            <w:r>
              <w:rPr>
                <w:snapToGrid w:val="0"/>
                <w:sz w:val="22"/>
                <w:szCs w:val="22"/>
              </w:rPr>
              <w:t>204,60</w:t>
            </w:r>
          </w:p>
        </w:tc>
        <w:tc>
          <w:tcPr>
            <w:tcW w:w="448" w:type="pct"/>
            <w:tcBorders>
              <w:top w:val="dashed" w:sz="4" w:space="0" w:color="auto"/>
              <w:left w:val="single" w:sz="4" w:space="0" w:color="auto"/>
              <w:bottom w:val="dashed" w:sz="4" w:space="0" w:color="auto"/>
              <w:right w:val="single" w:sz="12" w:space="0" w:color="auto"/>
            </w:tcBorders>
            <w:vAlign w:val="center"/>
          </w:tcPr>
          <w:p w:rsidR="006319FD" w:rsidRPr="00714F6C" w:rsidRDefault="006319FD" w:rsidP="00FC24D3">
            <w:pPr>
              <w:ind w:left="-57" w:right="57"/>
              <w:jc w:val="right"/>
              <w:rPr>
                <w:sz w:val="22"/>
                <w:szCs w:val="22"/>
              </w:rPr>
            </w:pPr>
            <w:r>
              <w:rPr>
                <w:sz w:val="22"/>
                <w:szCs w:val="22"/>
              </w:rPr>
              <w:t>2,53</w:t>
            </w:r>
          </w:p>
        </w:tc>
        <w:tc>
          <w:tcPr>
            <w:tcW w:w="633" w:type="pct"/>
            <w:tcBorders>
              <w:top w:val="dashed" w:sz="4" w:space="0" w:color="auto"/>
              <w:left w:val="nil"/>
              <w:bottom w:val="dashed" w:sz="4" w:space="0" w:color="auto"/>
              <w:right w:val="single" w:sz="4" w:space="0" w:color="auto"/>
            </w:tcBorders>
            <w:vAlign w:val="center"/>
          </w:tcPr>
          <w:p w:rsidR="006319FD" w:rsidRPr="00714F6C" w:rsidRDefault="006319FD" w:rsidP="00FC24D3">
            <w:pPr>
              <w:ind w:left="-57" w:right="57"/>
              <w:jc w:val="right"/>
              <w:rPr>
                <w:sz w:val="22"/>
                <w:szCs w:val="22"/>
              </w:rPr>
            </w:pPr>
            <w:r>
              <w:rPr>
                <w:sz w:val="22"/>
                <w:szCs w:val="22"/>
              </w:rPr>
              <w:t>207,04</w:t>
            </w:r>
          </w:p>
        </w:tc>
        <w:tc>
          <w:tcPr>
            <w:tcW w:w="447" w:type="pct"/>
            <w:tcBorders>
              <w:top w:val="dashed" w:sz="4" w:space="0" w:color="auto"/>
              <w:left w:val="single" w:sz="4" w:space="0" w:color="auto"/>
              <w:bottom w:val="dashed" w:sz="4" w:space="0" w:color="auto"/>
              <w:right w:val="single" w:sz="12" w:space="0" w:color="auto"/>
            </w:tcBorders>
            <w:vAlign w:val="center"/>
          </w:tcPr>
          <w:p w:rsidR="006319FD" w:rsidRPr="00714F6C" w:rsidRDefault="006319FD" w:rsidP="00FC24D3">
            <w:pPr>
              <w:ind w:left="-57" w:right="57"/>
              <w:jc w:val="right"/>
              <w:rPr>
                <w:sz w:val="22"/>
                <w:szCs w:val="22"/>
              </w:rPr>
            </w:pPr>
            <w:r>
              <w:rPr>
                <w:sz w:val="22"/>
                <w:szCs w:val="22"/>
              </w:rPr>
              <w:t>1,31</w:t>
            </w:r>
          </w:p>
        </w:tc>
      </w:tr>
      <w:tr w:rsidR="006319FD" w:rsidRPr="002A26CE" w:rsidTr="00FC24D3">
        <w:trPr>
          <w:cantSplit/>
          <w:trHeight w:hRule="exact" w:val="402"/>
          <w:jc w:val="center"/>
        </w:trPr>
        <w:tc>
          <w:tcPr>
            <w:tcW w:w="1758" w:type="pct"/>
            <w:tcBorders>
              <w:top w:val="dashed" w:sz="4" w:space="0" w:color="auto"/>
              <w:left w:val="single" w:sz="12" w:space="0" w:color="auto"/>
              <w:bottom w:val="dashed" w:sz="4" w:space="0" w:color="auto"/>
              <w:right w:val="single" w:sz="12" w:space="0" w:color="auto"/>
            </w:tcBorders>
            <w:vAlign w:val="center"/>
          </w:tcPr>
          <w:p w:rsidR="006319FD" w:rsidRPr="00714F6C" w:rsidRDefault="006319FD" w:rsidP="00FC24D3">
            <w:pPr>
              <w:ind w:left="57"/>
              <w:rPr>
                <w:snapToGrid w:val="0"/>
                <w:sz w:val="22"/>
                <w:szCs w:val="22"/>
              </w:rPr>
            </w:pPr>
            <w:r w:rsidRPr="00714F6C">
              <w:rPr>
                <w:snapToGrid w:val="0"/>
                <w:sz w:val="22"/>
                <w:szCs w:val="22"/>
              </w:rPr>
              <w:t>Gleby rdzawe (RD)</w:t>
            </w:r>
          </w:p>
        </w:tc>
        <w:tc>
          <w:tcPr>
            <w:tcW w:w="633" w:type="pct"/>
            <w:tcBorders>
              <w:top w:val="dashed" w:sz="4" w:space="0" w:color="auto"/>
              <w:left w:val="nil"/>
              <w:bottom w:val="dashed" w:sz="4" w:space="0" w:color="auto"/>
              <w:right w:val="single" w:sz="4" w:space="0" w:color="auto"/>
            </w:tcBorders>
            <w:vAlign w:val="center"/>
          </w:tcPr>
          <w:p w:rsidR="006319FD" w:rsidRPr="00714F6C" w:rsidRDefault="006319FD" w:rsidP="00FC24D3">
            <w:pPr>
              <w:ind w:left="-57" w:right="57"/>
              <w:jc w:val="right"/>
              <w:rPr>
                <w:snapToGrid w:val="0"/>
                <w:sz w:val="22"/>
                <w:szCs w:val="22"/>
              </w:rPr>
            </w:pPr>
            <w:r>
              <w:rPr>
                <w:snapToGrid w:val="0"/>
                <w:sz w:val="22"/>
                <w:szCs w:val="22"/>
              </w:rPr>
              <w:t>6248,06</w:t>
            </w:r>
          </w:p>
        </w:tc>
        <w:tc>
          <w:tcPr>
            <w:tcW w:w="448" w:type="pct"/>
            <w:tcBorders>
              <w:top w:val="dashed" w:sz="4" w:space="0" w:color="auto"/>
              <w:left w:val="single" w:sz="4" w:space="0" w:color="auto"/>
              <w:bottom w:val="dashed" w:sz="4" w:space="0" w:color="auto"/>
              <w:right w:val="single" w:sz="12" w:space="0" w:color="auto"/>
            </w:tcBorders>
            <w:vAlign w:val="center"/>
          </w:tcPr>
          <w:p w:rsidR="006319FD" w:rsidRPr="00714F6C" w:rsidRDefault="006319FD" w:rsidP="00FC24D3">
            <w:pPr>
              <w:ind w:left="-57" w:right="57"/>
              <w:jc w:val="right"/>
              <w:rPr>
                <w:sz w:val="22"/>
                <w:szCs w:val="22"/>
              </w:rPr>
            </w:pPr>
            <w:r>
              <w:rPr>
                <w:sz w:val="22"/>
                <w:szCs w:val="22"/>
              </w:rPr>
              <w:t>80,80</w:t>
            </w:r>
          </w:p>
        </w:tc>
        <w:tc>
          <w:tcPr>
            <w:tcW w:w="633" w:type="pct"/>
            <w:tcBorders>
              <w:top w:val="dashed" w:sz="4" w:space="0" w:color="auto"/>
              <w:left w:val="nil"/>
              <w:bottom w:val="dashed" w:sz="4" w:space="0" w:color="auto"/>
              <w:right w:val="single" w:sz="4" w:space="0" w:color="auto"/>
            </w:tcBorders>
            <w:vAlign w:val="center"/>
          </w:tcPr>
          <w:p w:rsidR="006319FD" w:rsidRPr="00714F6C" w:rsidRDefault="006319FD" w:rsidP="00FC24D3">
            <w:pPr>
              <w:ind w:left="-57" w:right="57"/>
              <w:jc w:val="right"/>
              <w:rPr>
                <w:snapToGrid w:val="0"/>
                <w:sz w:val="22"/>
                <w:szCs w:val="22"/>
              </w:rPr>
            </w:pPr>
            <w:r>
              <w:rPr>
                <w:snapToGrid w:val="0"/>
                <w:sz w:val="22"/>
                <w:szCs w:val="22"/>
              </w:rPr>
              <w:t>6252,26</w:t>
            </w:r>
          </w:p>
        </w:tc>
        <w:tc>
          <w:tcPr>
            <w:tcW w:w="448" w:type="pct"/>
            <w:tcBorders>
              <w:top w:val="dashed" w:sz="4" w:space="0" w:color="auto"/>
              <w:left w:val="single" w:sz="4" w:space="0" w:color="auto"/>
              <w:bottom w:val="dashed" w:sz="4" w:space="0" w:color="auto"/>
              <w:right w:val="single" w:sz="12" w:space="0" w:color="auto"/>
            </w:tcBorders>
            <w:vAlign w:val="center"/>
          </w:tcPr>
          <w:p w:rsidR="006319FD" w:rsidRPr="00714F6C" w:rsidRDefault="006319FD" w:rsidP="00FC24D3">
            <w:pPr>
              <w:ind w:left="-57" w:right="57"/>
              <w:jc w:val="right"/>
              <w:rPr>
                <w:sz w:val="22"/>
                <w:szCs w:val="22"/>
              </w:rPr>
            </w:pPr>
            <w:r>
              <w:rPr>
                <w:sz w:val="22"/>
                <w:szCs w:val="22"/>
              </w:rPr>
              <w:t>77,43</w:t>
            </w:r>
          </w:p>
        </w:tc>
        <w:tc>
          <w:tcPr>
            <w:tcW w:w="633" w:type="pct"/>
            <w:tcBorders>
              <w:top w:val="dashed" w:sz="4" w:space="0" w:color="auto"/>
              <w:left w:val="nil"/>
              <w:bottom w:val="dashed" w:sz="4" w:space="0" w:color="auto"/>
              <w:right w:val="single" w:sz="4" w:space="0" w:color="auto"/>
            </w:tcBorders>
            <w:vAlign w:val="center"/>
          </w:tcPr>
          <w:p w:rsidR="006319FD" w:rsidRPr="00714F6C" w:rsidRDefault="006319FD" w:rsidP="00FC24D3">
            <w:pPr>
              <w:ind w:left="-57" w:right="57"/>
              <w:jc w:val="right"/>
              <w:rPr>
                <w:sz w:val="22"/>
                <w:szCs w:val="22"/>
              </w:rPr>
            </w:pPr>
            <w:r>
              <w:rPr>
                <w:sz w:val="22"/>
                <w:szCs w:val="22"/>
              </w:rPr>
              <w:t>12500,32</w:t>
            </w:r>
          </w:p>
        </w:tc>
        <w:tc>
          <w:tcPr>
            <w:tcW w:w="447" w:type="pct"/>
            <w:tcBorders>
              <w:top w:val="dashed" w:sz="4" w:space="0" w:color="auto"/>
              <w:left w:val="single" w:sz="4" w:space="0" w:color="auto"/>
              <w:bottom w:val="dashed" w:sz="4" w:space="0" w:color="auto"/>
              <w:right w:val="single" w:sz="12" w:space="0" w:color="auto"/>
            </w:tcBorders>
            <w:vAlign w:val="center"/>
          </w:tcPr>
          <w:p w:rsidR="006319FD" w:rsidRPr="00714F6C" w:rsidRDefault="006319FD" w:rsidP="00FC24D3">
            <w:pPr>
              <w:ind w:left="-57" w:right="57"/>
              <w:jc w:val="right"/>
              <w:rPr>
                <w:sz w:val="22"/>
                <w:szCs w:val="22"/>
              </w:rPr>
            </w:pPr>
            <w:r>
              <w:rPr>
                <w:sz w:val="22"/>
                <w:szCs w:val="22"/>
              </w:rPr>
              <w:t>79,08</w:t>
            </w:r>
          </w:p>
        </w:tc>
      </w:tr>
      <w:tr w:rsidR="006319FD" w:rsidRPr="002A26CE" w:rsidTr="00FC24D3">
        <w:trPr>
          <w:cantSplit/>
          <w:trHeight w:hRule="exact" w:val="402"/>
          <w:jc w:val="center"/>
        </w:trPr>
        <w:tc>
          <w:tcPr>
            <w:tcW w:w="1758" w:type="pct"/>
            <w:tcBorders>
              <w:top w:val="dashed" w:sz="4" w:space="0" w:color="auto"/>
              <w:left w:val="single" w:sz="12" w:space="0" w:color="auto"/>
              <w:bottom w:val="dashed" w:sz="4" w:space="0" w:color="auto"/>
              <w:right w:val="single" w:sz="12" w:space="0" w:color="auto"/>
            </w:tcBorders>
            <w:vAlign w:val="center"/>
          </w:tcPr>
          <w:p w:rsidR="006319FD" w:rsidRPr="00714F6C" w:rsidRDefault="006319FD" w:rsidP="00FC24D3">
            <w:pPr>
              <w:ind w:left="57"/>
              <w:rPr>
                <w:snapToGrid w:val="0"/>
                <w:sz w:val="22"/>
                <w:szCs w:val="22"/>
              </w:rPr>
            </w:pPr>
            <w:r w:rsidRPr="00714F6C">
              <w:rPr>
                <w:snapToGrid w:val="0"/>
                <w:sz w:val="22"/>
                <w:szCs w:val="22"/>
              </w:rPr>
              <w:t>Gleby bielicowe (B)</w:t>
            </w:r>
          </w:p>
        </w:tc>
        <w:tc>
          <w:tcPr>
            <w:tcW w:w="633" w:type="pct"/>
            <w:tcBorders>
              <w:top w:val="dashed" w:sz="4" w:space="0" w:color="auto"/>
              <w:left w:val="nil"/>
              <w:bottom w:val="dashed" w:sz="4" w:space="0" w:color="auto"/>
              <w:right w:val="single" w:sz="4" w:space="0" w:color="auto"/>
            </w:tcBorders>
            <w:vAlign w:val="center"/>
          </w:tcPr>
          <w:p w:rsidR="006319FD" w:rsidRPr="00714F6C" w:rsidRDefault="006319FD" w:rsidP="00FC24D3">
            <w:pPr>
              <w:ind w:left="-57" w:right="57"/>
              <w:jc w:val="right"/>
              <w:rPr>
                <w:snapToGrid w:val="0"/>
                <w:sz w:val="22"/>
                <w:szCs w:val="22"/>
              </w:rPr>
            </w:pPr>
            <w:r>
              <w:rPr>
                <w:snapToGrid w:val="0"/>
                <w:sz w:val="22"/>
                <w:szCs w:val="22"/>
              </w:rPr>
              <w:t>359,43</w:t>
            </w:r>
          </w:p>
        </w:tc>
        <w:tc>
          <w:tcPr>
            <w:tcW w:w="448" w:type="pct"/>
            <w:tcBorders>
              <w:top w:val="dashed" w:sz="4" w:space="0" w:color="auto"/>
              <w:left w:val="single" w:sz="4" w:space="0" w:color="auto"/>
              <w:bottom w:val="dashed" w:sz="4" w:space="0" w:color="auto"/>
              <w:right w:val="single" w:sz="12" w:space="0" w:color="auto"/>
            </w:tcBorders>
            <w:vAlign w:val="center"/>
          </w:tcPr>
          <w:p w:rsidR="006319FD" w:rsidRPr="00714F6C" w:rsidRDefault="006319FD" w:rsidP="00FC24D3">
            <w:pPr>
              <w:ind w:left="-57" w:right="57"/>
              <w:jc w:val="right"/>
              <w:rPr>
                <w:sz w:val="22"/>
                <w:szCs w:val="22"/>
              </w:rPr>
            </w:pPr>
            <w:r>
              <w:rPr>
                <w:sz w:val="22"/>
                <w:szCs w:val="22"/>
              </w:rPr>
              <w:t>4,65</w:t>
            </w:r>
          </w:p>
        </w:tc>
        <w:tc>
          <w:tcPr>
            <w:tcW w:w="633" w:type="pct"/>
            <w:tcBorders>
              <w:top w:val="dashed" w:sz="4" w:space="0" w:color="auto"/>
              <w:left w:val="nil"/>
              <w:bottom w:val="dashed" w:sz="4" w:space="0" w:color="auto"/>
              <w:right w:val="single" w:sz="4" w:space="0" w:color="auto"/>
            </w:tcBorders>
            <w:vAlign w:val="center"/>
          </w:tcPr>
          <w:p w:rsidR="006319FD" w:rsidRPr="00714F6C" w:rsidRDefault="006319FD" w:rsidP="00FC24D3">
            <w:pPr>
              <w:ind w:left="-57" w:right="57"/>
              <w:jc w:val="right"/>
              <w:rPr>
                <w:snapToGrid w:val="0"/>
                <w:sz w:val="22"/>
                <w:szCs w:val="22"/>
              </w:rPr>
            </w:pPr>
            <w:r>
              <w:rPr>
                <w:snapToGrid w:val="0"/>
                <w:sz w:val="22"/>
                <w:szCs w:val="22"/>
              </w:rPr>
              <w:t>25,41</w:t>
            </w:r>
          </w:p>
        </w:tc>
        <w:tc>
          <w:tcPr>
            <w:tcW w:w="448" w:type="pct"/>
            <w:tcBorders>
              <w:top w:val="dashed" w:sz="4" w:space="0" w:color="auto"/>
              <w:left w:val="single" w:sz="4" w:space="0" w:color="auto"/>
              <w:bottom w:val="dashed" w:sz="4" w:space="0" w:color="auto"/>
              <w:right w:val="single" w:sz="12" w:space="0" w:color="auto"/>
            </w:tcBorders>
            <w:vAlign w:val="center"/>
          </w:tcPr>
          <w:p w:rsidR="006319FD" w:rsidRPr="00714F6C" w:rsidRDefault="006319FD" w:rsidP="00FC24D3">
            <w:pPr>
              <w:ind w:left="-57" w:right="57"/>
              <w:jc w:val="right"/>
              <w:rPr>
                <w:sz w:val="22"/>
                <w:szCs w:val="22"/>
              </w:rPr>
            </w:pPr>
            <w:r>
              <w:rPr>
                <w:sz w:val="22"/>
                <w:szCs w:val="22"/>
              </w:rPr>
              <w:t>0,32</w:t>
            </w:r>
          </w:p>
        </w:tc>
        <w:tc>
          <w:tcPr>
            <w:tcW w:w="633" w:type="pct"/>
            <w:tcBorders>
              <w:top w:val="dashed" w:sz="4" w:space="0" w:color="auto"/>
              <w:left w:val="nil"/>
              <w:bottom w:val="dashed" w:sz="4" w:space="0" w:color="auto"/>
              <w:right w:val="single" w:sz="4" w:space="0" w:color="auto"/>
            </w:tcBorders>
            <w:vAlign w:val="center"/>
          </w:tcPr>
          <w:p w:rsidR="006319FD" w:rsidRPr="00714F6C" w:rsidRDefault="006319FD" w:rsidP="00FC24D3">
            <w:pPr>
              <w:ind w:left="-57" w:right="57"/>
              <w:jc w:val="right"/>
              <w:rPr>
                <w:sz w:val="22"/>
                <w:szCs w:val="22"/>
              </w:rPr>
            </w:pPr>
            <w:r>
              <w:rPr>
                <w:sz w:val="22"/>
                <w:szCs w:val="22"/>
              </w:rPr>
              <w:t>384,84</w:t>
            </w:r>
          </w:p>
        </w:tc>
        <w:tc>
          <w:tcPr>
            <w:tcW w:w="447" w:type="pct"/>
            <w:tcBorders>
              <w:top w:val="dashed" w:sz="4" w:space="0" w:color="auto"/>
              <w:left w:val="single" w:sz="4" w:space="0" w:color="auto"/>
              <w:bottom w:val="dashed" w:sz="4" w:space="0" w:color="auto"/>
              <w:right w:val="single" w:sz="12" w:space="0" w:color="auto"/>
            </w:tcBorders>
            <w:vAlign w:val="center"/>
          </w:tcPr>
          <w:p w:rsidR="006319FD" w:rsidRPr="00714F6C" w:rsidRDefault="006319FD" w:rsidP="00FC24D3">
            <w:pPr>
              <w:ind w:left="-57" w:right="57"/>
              <w:jc w:val="right"/>
              <w:rPr>
                <w:sz w:val="22"/>
                <w:szCs w:val="22"/>
              </w:rPr>
            </w:pPr>
            <w:r>
              <w:rPr>
                <w:sz w:val="22"/>
                <w:szCs w:val="22"/>
              </w:rPr>
              <w:t>2,44</w:t>
            </w:r>
          </w:p>
        </w:tc>
      </w:tr>
      <w:tr w:rsidR="006319FD" w:rsidRPr="002A26CE" w:rsidTr="00FC24D3">
        <w:trPr>
          <w:cantSplit/>
          <w:trHeight w:hRule="exact" w:val="402"/>
          <w:jc w:val="center"/>
        </w:trPr>
        <w:tc>
          <w:tcPr>
            <w:tcW w:w="1758" w:type="pct"/>
            <w:tcBorders>
              <w:top w:val="dashed" w:sz="4" w:space="0" w:color="auto"/>
              <w:left w:val="single" w:sz="12" w:space="0" w:color="auto"/>
              <w:bottom w:val="dashed" w:sz="4" w:space="0" w:color="auto"/>
              <w:right w:val="single" w:sz="12" w:space="0" w:color="auto"/>
            </w:tcBorders>
            <w:vAlign w:val="center"/>
          </w:tcPr>
          <w:p w:rsidR="006319FD" w:rsidRPr="00714F6C" w:rsidRDefault="006319FD" w:rsidP="00FC24D3">
            <w:pPr>
              <w:ind w:left="57"/>
              <w:rPr>
                <w:snapToGrid w:val="0"/>
                <w:sz w:val="22"/>
                <w:szCs w:val="22"/>
              </w:rPr>
            </w:pPr>
            <w:r w:rsidRPr="00714F6C">
              <w:rPr>
                <w:snapToGrid w:val="0"/>
                <w:sz w:val="22"/>
                <w:szCs w:val="22"/>
              </w:rPr>
              <w:t>Gleby glejo-bielicowe (GB)</w:t>
            </w:r>
          </w:p>
        </w:tc>
        <w:tc>
          <w:tcPr>
            <w:tcW w:w="633" w:type="pct"/>
            <w:tcBorders>
              <w:top w:val="dashed" w:sz="4" w:space="0" w:color="auto"/>
              <w:left w:val="nil"/>
              <w:bottom w:val="dashed" w:sz="4" w:space="0" w:color="auto"/>
              <w:right w:val="single" w:sz="4" w:space="0" w:color="auto"/>
            </w:tcBorders>
            <w:vAlign w:val="center"/>
          </w:tcPr>
          <w:p w:rsidR="006319FD" w:rsidRPr="00714F6C" w:rsidRDefault="006319FD" w:rsidP="00FC24D3">
            <w:pPr>
              <w:ind w:left="-57" w:right="57"/>
              <w:jc w:val="right"/>
              <w:rPr>
                <w:snapToGrid w:val="0"/>
                <w:sz w:val="22"/>
                <w:szCs w:val="22"/>
              </w:rPr>
            </w:pPr>
            <w:r>
              <w:rPr>
                <w:snapToGrid w:val="0"/>
                <w:sz w:val="22"/>
                <w:szCs w:val="22"/>
              </w:rPr>
              <w:t>231,13</w:t>
            </w:r>
          </w:p>
        </w:tc>
        <w:tc>
          <w:tcPr>
            <w:tcW w:w="448" w:type="pct"/>
            <w:tcBorders>
              <w:top w:val="dashed" w:sz="4" w:space="0" w:color="auto"/>
              <w:left w:val="single" w:sz="4" w:space="0" w:color="auto"/>
              <w:bottom w:val="dashed" w:sz="4" w:space="0" w:color="auto"/>
              <w:right w:val="single" w:sz="12" w:space="0" w:color="auto"/>
            </w:tcBorders>
            <w:vAlign w:val="center"/>
          </w:tcPr>
          <w:p w:rsidR="006319FD" w:rsidRPr="00714F6C" w:rsidRDefault="006319FD" w:rsidP="00FC24D3">
            <w:pPr>
              <w:ind w:left="-57" w:right="57"/>
              <w:jc w:val="right"/>
              <w:rPr>
                <w:sz w:val="22"/>
                <w:szCs w:val="22"/>
              </w:rPr>
            </w:pPr>
            <w:r>
              <w:rPr>
                <w:sz w:val="22"/>
                <w:szCs w:val="22"/>
              </w:rPr>
              <w:t>2,99</w:t>
            </w:r>
          </w:p>
        </w:tc>
        <w:tc>
          <w:tcPr>
            <w:tcW w:w="633" w:type="pct"/>
            <w:tcBorders>
              <w:top w:val="dashed" w:sz="4" w:space="0" w:color="auto"/>
              <w:left w:val="nil"/>
              <w:bottom w:val="dashed" w:sz="4" w:space="0" w:color="auto"/>
              <w:right w:val="single" w:sz="4" w:space="0" w:color="auto"/>
            </w:tcBorders>
            <w:vAlign w:val="center"/>
          </w:tcPr>
          <w:p w:rsidR="006319FD" w:rsidRPr="00714F6C" w:rsidRDefault="006319FD" w:rsidP="00FC24D3">
            <w:pPr>
              <w:ind w:left="-57" w:right="57"/>
              <w:jc w:val="right"/>
              <w:rPr>
                <w:snapToGrid w:val="0"/>
                <w:sz w:val="22"/>
                <w:szCs w:val="22"/>
              </w:rPr>
            </w:pPr>
            <w:r>
              <w:rPr>
                <w:snapToGrid w:val="0"/>
                <w:sz w:val="22"/>
                <w:szCs w:val="22"/>
              </w:rPr>
              <w:t>60,24</w:t>
            </w:r>
          </w:p>
        </w:tc>
        <w:tc>
          <w:tcPr>
            <w:tcW w:w="448" w:type="pct"/>
            <w:tcBorders>
              <w:top w:val="dashed" w:sz="4" w:space="0" w:color="auto"/>
              <w:left w:val="single" w:sz="4" w:space="0" w:color="auto"/>
              <w:bottom w:val="dashed" w:sz="4" w:space="0" w:color="auto"/>
              <w:right w:val="single" w:sz="12" w:space="0" w:color="auto"/>
            </w:tcBorders>
            <w:vAlign w:val="center"/>
          </w:tcPr>
          <w:p w:rsidR="006319FD" w:rsidRPr="00714F6C" w:rsidRDefault="006319FD" w:rsidP="00FC24D3">
            <w:pPr>
              <w:ind w:left="-57" w:right="57"/>
              <w:jc w:val="right"/>
              <w:rPr>
                <w:sz w:val="22"/>
                <w:szCs w:val="22"/>
              </w:rPr>
            </w:pPr>
            <w:r>
              <w:rPr>
                <w:sz w:val="22"/>
                <w:szCs w:val="22"/>
              </w:rPr>
              <w:t>0,75</w:t>
            </w:r>
          </w:p>
        </w:tc>
        <w:tc>
          <w:tcPr>
            <w:tcW w:w="633" w:type="pct"/>
            <w:tcBorders>
              <w:top w:val="dashed" w:sz="4" w:space="0" w:color="auto"/>
              <w:left w:val="nil"/>
              <w:bottom w:val="dashed" w:sz="4" w:space="0" w:color="auto"/>
              <w:right w:val="single" w:sz="4" w:space="0" w:color="auto"/>
            </w:tcBorders>
            <w:vAlign w:val="center"/>
          </w:tcPr>
          <w:p w:rsidR="006319FD" w:rsidRPr="00714F6C" w:rsidRDefault="006319FD" w:rsidP="00FC24D3">
            <w:pPr>
              <w:ind w:left="-57" w:right="57"/>
              <w:jc w:val="right"/>
              <w:rPr>
                <w:sz w:val="22"/>
                <w:szCs w:val="22"/>
              </w:rPr>
            </w:pPr>
            <w:r>
              <w:rPr>
                <w:sz w:val="22"/>
                <w:szCs w:val="22"/>
              </w:rPr>
              <w:t>291,37</w:t>
            </w:r>
          </w:p>
        </w:tc>
        <w:tc>
          <w:tcPr>
            <w:tcW w:w="447" w:type="pct"/>
            <w:tcBorders>
              <w:top w:val="dashed" w:sz="4" w:space="0" w:color="auto"/>
              <w:left w:val="single" w:sz="4" w:space="0" w:color="auto"/>
              <w:bottom w:val="dashed" w:sz="4" w:space="0" w:color="auto"/>
              <w:right w:val="single" w:sz="12" w:space="0" w:color="auto"/>
            </w:tcBorders>
            <w:vAlign w:val="center"/>
          </w:tcPr>
          <w:p w:rsidR="006319FD" w:rsidRPr="00714F6C" w:rsidRDefault="006319FD" w:rsidP="00FC24D3">
            <w:pPr>
              <w:ind w:left="-57" w:right="57"/>
              <w:jc w:val="right"/>
              <w:rPr>
                <w:sz w:val="22"/>
                <w:szCs w:val="22"/>
              </w:rPr>
            </w:pPr>
            <w:r>
              <w:rPr>
                <w:sz w:val="22"/>
                <w:szCs w:val="22"/>
              </w:rPr>
              <w:t>1,85</w:t>
            </w:r>
          </w:p>
        </w:tc>
      </w:tr>
      <w:tr w:rsidR="006319FD" w:rsidRPr="002A26CE" w:rsidTr="00FC24D3">
        <w:trPr>
          <w:cantSplit/>
          <w:trHeight w:hRule="exact" w:val="402"/>
          <w:jc w:val="center"/>
        </w:trPr>
        <w:tc>
          <w:tcPr>
            <w:tcW w:w="1758" w:type="pct"/>
            <w:tcBorders>
              <w:top w:val="dashed" w:sz="4" w:space="0" w:color="auto"/>
              <w:left w:val="single" w:sz="12" w:space="0" w:color="auto"/>
              <w:bottom w:val="dashed" w:sz="4" w:space="0" w:color="auto"/>
              <w:right w:val="single" w:sz="12" w:space="0" w:color="auto"/>
            </w:tcBorders>
            <w:vAlign w:val="center"/>
          </w:tcPr>
          <w:p w:rsidR="006319FD" w:rsidRPr="00714F6C" w:rsidRDefault="006319FD" w:rsidP="00FC24D3">
            <w:pPr>
              <w:ind w:left="57"/>
              <w:rPr>
                <w:snapToGrid w:val="0"/>
                <w:sz w:val="22"/>
                <w:szCs w:val="22"/>
              </w:rPr>
            </w:pPr>
            <w:r w:rsidRPr="00714F6C">
              <w:rPr>
                <w:snapToGrid w:val="0"/>
                <w:sz w:val="22"/>
                <w:szCs w:val="22"/>
              </w:rPr>
              <w:t>Glejobielice (GBL)</w:t>
            </w:r>
          </w:p>
        </w:tc>
        <w:tc>
          <w:tcPr>
            <w:tcW w:w="633" w:type="pct"/>
            <w:tcBorders>
              <w:top w:val="dashed" w:sz="4" w:space="0" w:color="auto"/>
              <w:left w:val="nil"/>
              <w:bottom w:val="dashed" w:sz="4" w:space="0" w:color="auto"/>
              <w:right w:val="single" w:sz="4" w:space="0" w:color="auto"/>
            </w:tcBorders>
            <w:vAlign w:val="center"/>
          </w:tcPr>
          <w:p w:rsidR="006319FD" w:rsidRPr="00714F6C" w:rsidRDefault="006319FD" w:rsidP="00FC24D3">
            <w:pPr>
              <w:ind w:left="-57" w:right="57"/>
              <w:jc w:val="right"/>
              <w:rPr>
                <w:snapToGrid w:val="0"/>
                <w:sz w:val="22"/>
                <w:szCs w:val="22"/>
              </w:rPr>
            </w:pPr>
            <w:r>
              <w:rPr>
                <w:snapToGrid w:val="0"/>
                <w:sz w:val="22"/>
                <w:szCs w:val="22"/>
              </w:rPr>
              <w:t>-</w:t>
            </w:r>
          </w:p>
        </w:tc>
        <w:tc>
          <w:tcPr>
            <w:tcW w:w="448" w:type="pct"/>
            <w:tcBorders>
              <w:top w:val="dashed" w:sz="4" w:space="0" w:color="auto"/>
              <w:left w:val="single" w:sz="4" w:space="0" w:color="auto"/>
              <w:bottom w:val="dashed" w:sz="4" w:space="0" w:color="auto"/>
              <w:right w:val="single" w:sz="12" w:space="0" w:color="auto"/>
            </w:tcBorders>
            <w:vAlign w:val="center"/>
          </w:tcPr>
          <w:p w:rsidR="006319FD" w:rsidRPr="00714F6C" w:rsidRDefault="006319FD" w:rsidP="00FC24D3">
            <w:pPr>
              <w:ind w:left="-57" w:right="57"/>
              <w:jc w:val="right"/>
              <w:rPr>
                <w:sz w:val="22"/>
                <w:szCs w:val="22"/>
              </w:rPr>
            </w:pPr>
            <w:r>
              <w:rPr>
                <w:sz w:val="22"/>
                <w:szCs w:val="22"/>
              </w:rPr>
              <w:t>-</w:t>
            </w:r>
          </w:p>
        </w:tc>
        <w:tc>
          <w:tcPr>
            <w:tcW w:w="633" w:type="pct"/>
            <w:tcBorders>
              <w:top w:val="dashed" w:sz="4" w:space="0" w:color="auto"/>
              <w:left w:val="nil"/>
              <w:bottom w:val="dashed" w:sz="4" w:space="0" w:color="auto"/>
              <w:right w:val="single" w:sz="4" w:space="0" w:color="auto"/>
            </w:tcBorders>
            <w:vAlign w:val="center"/>
          </w:tcPr>
          <w:p w:rsidR="006319FD" w:rsidRPr="00714F6C" w:rsidRDefault="006319FD" w:rsidP="00FC24D3">
            <w:pPr>
              <w:ind w:left="-57" w:right="57"/>
              <w:jc w:val="right"/>
              <w:rPr>
                <w:snapToGrid w:val="0"/>
                <w:sz w:val="22"/>
                <w:szCs w:val="22"/>
              </w:rPr>
            </w:pPr>
            <w:r>
              <w:rPr>
                <w:snapToGrid w:val="0"/>
                <w:sz w:val="22"/>
                <w:szCs w:val="22"/>
              </w:rPr>
              <w:t>0,25</w:t>
            </w:r>
          </w:p>
        </w:tc>
        <w:tc>
          <w:tcPr>
            <w:tcW w:w="448" w:type="pct"/>
            <w:tcBorders>
              <w:top w:val="dashed" w:sz="4" w:space="0" w:color="auto"/>
              <w:left w:val="single" w:sz="4" w:space="0" w:color="auto"/>
              <w:bottom w:val="dashed" w:sz="4" w:space="0" w:color="auto"/>
              <w:right w:val="single" w:sz="12" w:space="0" w:color="auto"/>
            </w:tcBorders>
            <w:vAlign w:val="center"/>
          </w:tcPr>
          <w:p w:rsidR="006319FD" w:rsidRPr="00714F6C" w:rsidRDefault="006319FD" w:rsidP="00FC24D3">
            <w:pPr>
              <w:ind w:left="-57" w:right="57"/>
              <w:jc w:val="right"/>
              <w:rPr>
                <w:sz w:val="22"/>
                <w:szCs w:val="22"/>
              </w:rPr>
            </w:pPr>
            <w:r>
              <w:rPr>
                <w:sz w:val="22"/>
                <w:szCs w:val="22"/>
              </w:rPr>
              <w:t>0,00</w:t>
            </w:r>
          </w:p>
        </w:tc>
        <w:tc>
          <w:tcPr>
            <w:tcW w:w="633" w:type="pct"/>
            <w:tcBorders>
              <w:top w:val="dashed" w:sz="4" w:space="0" w:color="auto"/>
              <w:left w:val="nil"/>
              <w:bottom w:val="dashed" w:sz="4" w:space="0" w:color="auto"/>
              <w:right w:val="single" w:sz="4" w:space="0" w:color="auto"/>
            </w:tcBorders>
            <w:vAlign w:val="center"/>
          </w:tcPr>
          <w:p w:rsidR="006319FD" w:rsidRPr="00714F6C" w:rsidRDefault="006319FD" w:rsidP="00FC24D3">
            <w:pPr>
              <w:ind w:left="-57" w:right="57"/>
              <w:jc w:val="right"/>
              <w:rPr>
                <w:sz w:val="22"/>
                <w:szCs w:val="22"/>
              </w:rPr>
            </w:pPr>
            <w:r>
              <w:rPr>
                <w:sz w:val="22"/>
                <w:szCs w:val="22"/>
              </w:rPr>
              <w:t>0,25</w:t>
            </w:r>
          </w:p>
        </w:tc>
        <w:tc>
          <w:tcPr>
            <w:tcW w:w="447" w:type="pct"/>
            <w:tcBorders>
              <w:top w:val="dashed" w:sz="4" w:space="0" w:color="auto"/>
              <w:left w:val="single" w:sz="4" w:space="0" w:color="auto"/>
              <w:bottom w:val="dashed" w:sz="4" w:space="0" w:color="auto"/>
              <w:right w:val="single" w:sz="12" w:space="0" w:color="auto"/>
            </w:tcBorders>
            <w:vAlign w:val="center"/>
          </w:tcPr>
          <w:p w:rsidR="006319FD" w:rsidRPr="00714F6C" w:rsidRDefault="006319FD" w:rsidP="00FC24D3">
            <w:pPr>
              <w:ind w:left="-57" w:right="57"/>
              <w:jc w:val="right"/>
              <w:rPr>
                <w:sz w:val="22"/>
                <w:szCs w:val="22"/>
              </w:rPr>
            </w:pPr>
            <w:r>
              <w:rPr>
                <w:sz w:val="22"/>
                <w:szCs w:val="22"/>
              </w:rPr>
              <w:t>0,00</w:t>
            </w:r>
          </w:p>
        </w:tc>
      </w:tr>
      <w:tr w:rsidR="006319FD" w:rsidRPr="002A26CE" w:rsidTr="00FC24D3">
        <w:trPr>
          <w:cantSplit/>
          <w:trHeight w:hRule="exact" w:val="402"/>
          <w:jc w:val="center"/>
        </w:trPr>
        <w:tc>
          <w:tcPr>
            <w:tcW w:w="1758" w:type="pct"/>
            <w:tcBorders>
              <w:top w:val="dashed" w:sz="4" w:space="0" w:color="auto"/>
              <w:left w:val="single" w:sz="12" w:space="0" w:color="auto"/>
              <w:bottom w:val="dashed" w:sz="4" w:space="0" w:color="auto"/>
              <w:right w:val="single" w:sz="12" w:space="0" w:color="auto"/>
            </w:tcBorders>
            <w:vAlign w:val="center"/>
          </w:tcPr>
          <w:p w:rsidR="006319FD" w:rsidRPr="00714F6C" w:rsidRDefault="006319FD" w:rsidP="00FC24D3">
            <w:pPr>
              <w:ind w:left="57"/>
              <w:rPr>
                <w:snapToGrid w:val="0"/>
                <w:sz w:val="22"/>
                <w:szCs w:val="22"/>
              </w:rPr>
            </w:pPr>
            <w:r w:rsidRPr="00714F6C">
              <w:rPr>
                <w:snapToGrid w:val="0"/>
                <w:sz w:val="22"/>
                <w:szCs w:val="22"/>
              </w:rPr>
              <w:t>Gleby gruntowoglejowe (G)</w:t>
            </w:r>
          </w:p>
        </w:tc>
        <w:tc>
          <w:tcPr>
            <w:tcW w:w="633" w:type="pct"/>
            <w:tcBorders>
              <w:top w:val="dashed" w:sz="4" w:space="0" w:color="auto"/>
              <w:left w:val="nil"/>
              <w:bottom w:val="dashed" w:sz="4" w:space="0" w:color="auto"/>
              <w:right w:val="single" w:sz="4" w:space="0" w:color="auto"/>
            </w:tcBorders>
            <w:vAlign w:val="center"/>
          </w:tcPr>
          <w:p w:rsidR="006319FD" w:rsidRPr="00714F6C" w:rsidRDefault="006319FD" w:rsidP="00FC24D3">
            <w:pPr>
              <w:ind w:left="-57" w:right="57"/>
              <w:jc w:val="right"/>
              <w:rPr>
                <w:snapToGrid w:val="0"/>
                <w:sz w:val="22"/>
                <w:szCs w:val="22"/>
              </w:rPr>
            </w:pPr>
            <w:r>
              <w:rPr>
                <w:snapToGrid w:val="0"/>
                <w:sz w:val="22"/>
                <w:szCs w:val="22"/>
              </w:rPr>
              <w:t>98,26</w:t>
            </w:r>
          </w:p>
        </w:tc>
        <w:tc>
          <w:tcPr>
            <w:tcW w:w="448" w:type="pct"/>
            <w:tcBorders>
              <w:top w:val="dashed" w:sz="4" w:space="0" w:color="auto"/>
              <w:left w:val="single" w:sz="4" w:space="0" w:color="auto"/>
              <w:bottom w:val="dashed" w:sz="4" w:space="0" w:color="auto"/>
              <w:right w:val="single" w:sz="12" w:space="0" w:color="auto"/>
            </w:tcBorders>
            <w:vAlign w:val="center"/>
          </w:tcPr>
          <w:p w:rsidR="006319FD" w:rsidRPr="00714F6C" w:rsidRDefault="006319FD" w:rsidP="00FC24D3">
            <w:pPr>
              <w:ind w:left="-57" w:right="57"/>
              <w:jc w:val="right"/>
              <w:rPr>
                <w:sz w:val="22"/>
                <w:szCs w:val="22"/>
              </w:rPr>
            </w:pPr>
            <w:r>
              <w:rPr>
                <w:sz w:val="22"/>
                <w:szCs w:val="22"/>
              </w:rPr>
              <w:t>1,27</w:t>
            </w:r>
          </w:p>
        </w:tc>
        <w:tc>
          <w:tcPr>
            <w:tcW w:w="633" w:type="pct"/>
            <w:tcBorders>
              <w:top w:val="dashed" w:sz="4" w:space="0" w:color="auto"/>
              <w:left w:val="nil"/>
              <w:bottom w:val="dashed" w:sz="4" w:space="0" w:color="auto"/>
              <w:right w:val="single" w:sz="4" w:space="0" w:color="auto"/>
            </w:tcBorders>
            <w:vAlign w:val="center"/>
          </w:tcPr>
          <w:p w:rsidR="006319FD" w:rsidRPr="00714F6C" w:rsidRDefault="006319FD" w:rsidP="00FC24D3">
            <w:pPr>
              <w:ind w:left="-57" w:right="57"/>
              <w:jc w:val="right"/>
              <w:rPr>
                <w:snapToGrid w:val="0"/>
                <w:sz w:val="22"/>
                <w:szCs w:val="22"/>
              </w:rPr>
            </w:pPr>
            <w:r>
              <w:rPr>
                <w:snapToGrid w:val="0"/>
                <w:sz w:val="22"/>
                <w:szCs w:val="22"/>
              </w:rPr>
              <w:t>40,66</w:t>
            </w:r>
          </w:p>
        </w:tc>
        <w:tc>
          <w:tcPr>
            <w:tcW w:w="448" w:type="pct"/>
            <w:tcBorders>
              <w:top w:val="dashed" w:sz="4" w:space="0" w:color="auto"/>
              <w:left w:val="single" w:sz="4" w:space="0" w:color="auto"/>
              <w:bottom w:val="dashed" w:sz="4" w:space="0" w:color="auto"/>
              <w:right w:val="single" w:sz="12" w:space="0" w:color="auto"/>
            </w:tcBorders>
            <w:vAlign w:val="center"/>
          </w:tcPr>
          <w:p w:rsidR="006319FD" w:rsidRPr="00714F6C" w:rsidRDefault="006319FD" w:rsidP="00FC24D3">
            <w:pPr>
              <w:ind w:left="-57" w:right="57"/>
              <w:jc w:val="right"/>
              <w:rPr>
                <w:sz w:val="22"/>
                <w:szCs w:val="22"/>
              </w:rPr>
            </w:pPr>
            <w:r>
              <w:rPr>
                <w:sz w:val="22"/>
                <w:szCs w:val="22"/>
              </w:rPr>
              <w:t>0,50</w:t>
            </w:r>
          </w:p>
        </w:tc>
        <w:tc>
          <w:tcPr>
            <w:tcW w:w="633" w:type="pct"/>
            <w:tcBorders>
              <w:top w:val="dashed" w:sz="4" w:space="0" w:color="auto"/>
              <w:left w:val="nil"/>
              <w:bottom w:val="dashed" w:sz="4" w:space="0" w:color="auto"/>
              <w:right w:val="single" w:sz="4" w:space="0" w:color="auto"/>
            </w:tcBorders>
            <w:vAlign w:val="center"/>
          </w:tcPr>
          <w:p w:rsidR="006319FD" w:rsidRPr="00714F6C" w:rsidRDefault="006319FD" w:rsidP="00FC24D3">
            <w:pPr>
              <w:ind w:left="-57" w:right="57"/>
              <w:jc w:val="right"/>
              <w:rPr>
                <w:sz w:val="22"/>
                <w:szCs w:val="22"/>
              </w:rPr>
            </w:pPr>
            <w:r>
              <w:rPr>
                <w:sz w:val="22"/>
                <w:szCs w:val="22"/>
              </w:rPr>
              <w:t>138,92</w:t>
            </w:r>
          </w:p>
        </w:tc>
        <w:tc>
          <w:tcPr>
            <w:tcW w:w="447" w:type="pct"/>
            <w:tcBorders>
              <w:top w:val="dashed" w:sz="4" w:space="0" w:color="auto"/>
              <w:left w:val="single" w:sz="4" w:space="0" w:color="auto"/>
              <w:bottom w:val="dashed" w:sz="4" w:space="0" w:color="auto"/>
              <w:right w:val="single" w:sz="12" w:space="0" w:color="auto"/>
            </w:tcBorders>
            <w:vAlign w:val="center"/>
          </w:tcPr>
          <w:p w:rsidR="006319FD" w:rsidRPr="00714F6C" w:rsidRDefault="006319FD" w:rsidP="00FC24D3">
            <w:pPr>
              <w:ind w:left="-57" w:right="57"/>
              <w:jc w:val="right"/>
              <w:rPr>
                <w:sz w:val="22"/>
                <w:szCs w:val="22"/>
              </w:rPr>
            </w:pPr>
            <w:r>
              <w:rPr>
                <w:sz w:val="22"/>
                <w:szCs w:val="22"/>
              </w:rPr>
              <w:t>0,88</w:t>
            </w:r>
          </w:p>
        </w:tc>
      </w:tr>
      <w:tr w:rsidR="006319FD" w:rsidRPr="002A26CE" w:rsidTr="00FC24D3">
        <w:trPr>
          <w:cantSplit/>
          <w:trHeight w:hRule="exact" w:val="402"/>
          <w:jc w:val="center"/>
        </w:trPr>
        <w:tc>
          <w:tcPr>
            <w:tcW w:w="1758" w:type="pct"/>
            <w:tcBorders>
              <w:top w:val="dashed" w:sz="4" w:space="0" w:color="auto"/>
              <w:left w:val="single" w:sz="12" w:space="0" w:color="auto"/>
              <w:bottom w:val="dashed" w:sz="4" w:space="0" w:color="auto"/>
              <w:right w:val="single" w:sz="12" w:space="0" w:color="auto"/>
            </w:tcBorders>
            <w:vAlign w:val="center"/>
          </w:tcPr>
          <w:p w:rsidR="006319FD" w:rsidRPr="00714F6C" w:rsidRDefault="006319FD" w:rsidP="00FC24D3">
            <w:pPr>
              <w:ind w:left="57" w:right="-57"/>
              <w:rPr>
                <w:snapToGrid w:val="0"/>
                <w:sz w:val="22"/>
                <w:szCs w:val="22"/>
              </w:rPr>
            </w:pPr>
            <w:r w:rsidRPr="00714F6C">
              <w:rPr>
                <w:snapToGrid w:val="0"/>
                <w:sz w:val="22"/>
                <w:szCs w:val="22"/>
              </w:rPr>
              <w:t>Gleby opadowoglejowe (OG)</w:t>
            </w:r>
          </w:p>
        </w:tc>
        <w:tc>
          <w:tcPr>
            <w:tcW w:w="633" w:type="pct"/>
            <w:tcBorders>
              <w:top w:val="dashed" w:sz="4" w:space="0" w:color="auto"/>
              <w:left w:val="nil"/>
              <w:bottom w:val="dashed" w:sz="4" w:space="0" w:color="auto"/>
              <w:right w:val="single" w:sz="4" w:space="0" w:color="auto"/>
            </w:tcBorders>
            <w:vAlign w:val="center"/>
          </w:tcPr>
          <w:p w:rsidR="006319FD" w:rsidRPr="00714F6C" w:rsidRDefault="006319FD" w:rsidP="00FC24D3">
            <w:pPr>
              <w:ind w:left="-57" w:right="57"/>
              <w:jc w:val="right"/>
              <w:rPr>
                <w:snapToGrid w:val="0"/>
                <w:sz w:val="22"/>
                <w:szCs w:val="22"/>
              </w:rPr>
            </w:pPr>
            <w:r>
              <w:rPr>
                <w:snapToGrid w:val="0"/>
                <w:sz w:val="22"/>
                <w:szCs w:val="22"/>
              </w:rPr>
              <w:t>-</w:t>
            </w:r>
          </w:p>
        </w:tc>
        <w:tc>
          <w:tcPr>
            <w:tcW w:w="448" w:type="pct"/>
            <w:tcBorders>
              <w:top w:val="dashed" w:sz="4" w:space="0" w:color="auto"/>
              <w:left w:val="single" w:sz="4" w:space="0" w:color="auto"/>
              <w:bottom w:val="dashed" w:sz="4" w:space="0" w:color="auto"/>
              <w:right w:val="single" w:sz="12" w:space="0" w:color="auto"/>
            </w:tcBorders>
            <w:vAlign w:val="center"/>
          </w:tcPr>
          <w:p w:rsidR="006319FD" w:rsidRPr="00714F6C" w:rsidRDefault="006319FD" w:rsidP="00FC24D3">
            <w:pPr>
              <w:ind w:left="-57" w:right="57"/>
              <w:jc w:val="right"/>
              <w:rPr>
                <w:sz w:val="22"/>
                <w:szCs w:val="22"/>
              </w:rPr>
            </w:pPr>
            <w:r>
              <w:rPr>
                <w:sz w:val="22"/>
                <w:szCs w:val="22"/>
              </w:rPr>
              <w:t>-</w:t>
            </w:r>
          </w:p>
        </w:tc>
        <w:tc>
          <w:tcPr>
            <w:tcW w:w="633" w:type="pct"/>
            <w:tcBorders>
              <w:top w:val="dashed" w:sz="4" w:space="0" w:color="auto"/>
              <w:left w:val="nil"/>
              <w:bottom w:val="dashed" w:sz="4" w:space="0" w:color="auto"/>
              <w:right w:val="single" w:sz="4" w:space="0" w:color="auto"/>
            </w:tcBorders>
            <w:vAlign w:val="center"/>
          </w:tcPr>
          <w:p w:rsidR="006319FD" w:rsidRPr="00714F6C" w:rsidRDefault="006319FD" w:rsidP="00FC24D3">
            <w:pPr>
              <w:ind w:left="-57" w:right="57"/>
              <w:jc w:val="right"/>
              <w:rPr>
                <w:snapToGrid w:val="0"/>
                <w:sz w:val="22"/>
                <w:szCs w:val="22"/>
              </w:rPr>
            </w:pPr>
            <w:r>
              <w:rPr>
                <w:snapToGrid w:val="0"/>
                <w:sz w:val="22"/>
                <w:szCs w:val="22"/>
              </w:rPr>
              <w:t>0,57</w:t>
            </w:r>
          </w:p>
        </w:tc>
        <w:tc>
          <w:tcPr>
            <w:tcW w:w="448" w:type="pct"/>
            <w:tcBorders>
              <w:top w:val="dashed" w:sz="4" w:space="0" w:color="auto"/>
              <w:left w:val="single" w:sz="4" w:space="0" w:color="auto"/>
              <w:bottom w:val="dashed" w:sz="4" w:space="0" w:color="auto"/>
              <w:right w:val="single" w:sz="12" w:space="0" w:color="auto"/>
            </w:tcBorders>
            <w:vAlign w:val="center"/>
          </w:tcPr>
          <w:p w:rsidR="006319FD" w:rsidRPr="00714F6C" w:rsidRDefault="006319FD" w:rsidP="00FC24D3">
            <w:pPr>
              <w:ind w:left="-57" w:right="57"/>
              <w:jc w:val="right"/>
              <w:rPr>
                <w:sz w:val="22"/>
                <w:szCs w:val="22"/>
              </w:rPr>
            </w:pPr>
            <w:r>
              <w:rPr>
                <w:sz w:val="22"/>
                <w:szCs w:val="22"/>
              </w:rPr>
              <w:t>0,01</w:t>
            </w:r>
          </w:p>
        </w:tc>
        <w:tc>
          <w:tcPr>
            <w:tcW w:w="633" w:type="pct"/>
            <w:tcBorders>
              <w:top w:val="dashed" w:sz="4" w:space="0" w:color="auto"/>
              <w:left w:val="nil"/>
              <w:bottom w:val="dashed" w:sz="4" w:space="0" w:color="auto"/>
              <w:right w:val="single" w:sz="4" w:space="0" w:color="auto"/>
            </w:tcBorders>
            <w:vAlign w:val="center"/>
          </w:tcPr>
          <w:p w:rsidR="006319FD" w:rsidRPr="00714F6C" w:rsidRDefault="006319FD" w:rsidP="00FC24D3">
            <w:pPr>
              <w:ind w:left="-57" w:right="57"/>
              <w:jc w:val="right"/>
              <w:rPr>
                <w:sz w:val="22"/>
                <w:szCs w:val="22"/>
              </w:rPr>
            </w:pPr>
            <w:r>
              <w:rPr>
                <w:sz w:val="22"/>
                <w:szCs w:val="22"/>
              </w:rPr>
              <w:t>0,57</w:t>
            </w:r>
          </w:p>
        </w:tc>
        <w:tc>
          <w:tcPr>
            <w:tcW w:w="447" w:type="pct"/>
            <w:tcBorders>
              <w:top w:val="dashed" w:sz="4" w:space="0" w:color="auto"/>
              <w:left w:val="single" w:sz="4" w:space="0" w:color="auto"/>
              <w:bottom w:val="dashed" w:sz="4" w:space="0" w:color="auto"/>
              <w:right w:val="single" w:sz="12" w:space="0" w:color="auto"/>
            </w:tcBorders>
            <w:vAlign w:val="center"/>
          </w:tcPr>
          <w:p w:rsidR="006319FD" w:rsidRPr="00714F6C" w:rsidRDefault="006319FD" w:rsidP="00FC24D3">
            <w:pPr>
              <w:ind w:left="-57" w:right="57"/>
              <w:jc w:val="right"/>
              <w:rPr>
                <w:sz w:val="22"/>
                <w:szCs w:val="22"/>
              </w:rPr>
            </w:pPr>
            <w:r>
              <w:rPr>
                <w:sz w:val="22"/>
                <w:szCs w:val="22"/>
              </w:rPr>
              <w:t>0,00</w:t>
            </w:r>
          </w:p>
        </w:tc>
      </w:tr>
      <w:tr w:rsidR="006319FD" w:rsidRPr="002A26CE" w:rsidTr="00FC24D3">
        <w:trPr>
          <w:cantSplit/>
          <w:trHeight w:hRule="exact" w:val="402"/>
          <w:jc w:val="center"/>
        </w:trPr>
        <w:tc>
          <w:tcPr>
            <w:tcW w:w="1758" w:type="pct"/>
            <w:tcBorders>
              <w:top w:val="dashed" w:sz="4" w:space="0" w:color="auto"/>
              <w:left w:val="single" w:sz="12" w:space="0" w:color="auto"/>
              <w:bottom w:val="dashed" w:sz="4" w:space="0" w:color="auto"/>
              <w:right w:val="single" w:sz="12" w:space="0" w:color="auto"/>
            </w:tcBorders>
            <w:vAlign w:val="center"/>
          </w:tcPr>
          <w:p w:rsidR="006319FD" w:rsidRPr="00714F6C" w:rsidRDefault="006319FD" w:rsidP="00FC24D3">
            <w:pPr>
              <w:ind w:left="57"/>
              <w:rPr>
                <w:snapToGrid w:val="0"/>
                <w:sz w:val="22"/>
                <w:szCs w:val="22"/>
              </w:rPr>
            </w:pPr>
            <w:r w:rsidRPr="00714F6C">
              <w:rPr>
                <w:snapToGrid w:val="0"/>
                <w:sz w:val="22"/>
                <w:szCs w:val="22"/>
              </w:rPr>
              <w:t>Gleby torfowe (T)</w:t>
            </w:r>
          </w:p>
        </w:tc>
        <w:tc>
          <w:tcPr>
            <w:tcW w:w="633" w:type="pct"/>
            <w:tcBorders>
              <w:top w:val="dashed" w:sz="4" w:space="0" w:color="auto"/>
              <w:left w:val="nil"/>
              <w:bottom w:val="dashed" w:sz="4" w:space="0" w:color="auto"/>
              <w:right w:val="single" w:sz="4" w:space="0" w:color="auto"/>
            </w:tcBorders>
            <w:vAlign w:val="center"/>
          </w:tcPr>
          <w:p w:rsidR="006319FD" w:rsidRPr="00714F6C" w:rsidRDefault="006319FD" w:rsidP="00FC24D3">
            <w:pPr>
              <w:ind w:left="-57" w:right="57"/>
              <w:jc w:val="right"/>
              <w:rPr>
                <w:snapToGrid w:val="0"/>
                <w:sz w:val="22"/>
                <w:szCs w:val="22"/>
              </w:rPr>
            </w:pPr>
            <w:r>
              <w:rPr>
                <w:snapToGrid w:val="0"/>
                <w:sz w:val="22"/>
                <w:szCs w:val="22"/>
              </w:rPr>
              <w:t>431,53</w:t>
            </w:r>
          </w:p>
        </w:tc>
        <w:tc>
          <w:tcPr>
            <w:tcW w:w="448" w:type="pct"/>
            <w:tcBorders>
              <w:top w:val="dashed" w:sz="4" w:space="0" w:color="auto"/>
              <w:left w:val="single" w:sz="4" w:space="0" w:color="auto"/>
              <w:bottom w:val="dashed" w:sz="4" w:space="0" w:color="auto"/>
              <w:right w:val="single" w:sz="12" w:space="0" w:color="auto"/>
            </w:tcBorders>
            <w:vAlign w:val="center"/>
          </w:tcPr>
          <w:p w:rsidR="006319FD" w:rsidRPr="00714F6C" w:rsidRDefault="006319FD" w:rsidP="00FC24D3">
            <w:pPr>
              <w:ind w:left="-57" w:right="57"/>
              <w:jc w:val="right"/>
              <w:rPr>
                <w:sz w:val="22"/>
                <w:szCs w:val="22"/>
              </w:rPr>
            </w:pPr>
            <w:r>
              <w:rPr>
                <w:sz w:val="22"/>
                <w:szCs w:val="22"/>
              </w:rPr>
              <w:t>5,58</w:t>
            </w:r>
          </w:p>
        </w:tc>
        <w:tc>
          <w:tcPr>
            <w:tcW w:w="633" w:type="pct"/>
            <w:tcBorders>
              <w:top w:val="dashed" w:sz="4" w:space="0" w:color="auto"/>
              <w:left w:val="nil"/>
              <w:bottom w:val="dashed" w:sz="4" w:space="0" w:color="auto"/>
              <w:right w:val="single" w:sz="4" w:space="0" w:color="auto"/>
            </w:tcBorders>
            <w:vAlign w:val="center"/>
          </w:tcPr>
          <w:p w:rsidR="006319FD" w:rsidRPr="00714F6C" w:rsidRDefault="006319FD" w:rsidP="00FC24D3">
            <w:pPr>
              <w:ind w:left="-57" w:right="57"/>
              <w:jc w:val="right"/>
              <w:rPr>
                <w:snapToGrid w:val="0"/>
                <w:sz w:val="22"/>
                <w:szCs w:val="22"/>
              </w:rPr>
            </w:pPr>
            <w:r>
              <w:rPr>
                <w:snapToGrid w:val="0"/>
                <w:sz w:val="22"/>
                <w:szCs w:val="22"/>
              </w:rPr>
              <w:t>662,61</w:t>
            </w:r>
          </w:p>
        </w:tc>
        <w:tc>
          <w:tcPr>
            <w:tcW w:w="448" w:type="pct"/>
            <w:tcBorders>
              <w:top w:val="dashed" w:sz="4" w:space="0" w:color="auto"/>
              <w:left w:val="single" w:sz="4" w:space="0" w:color="auto"/>
              <w:bottom w:val="dashed" w:sz="4" w:space="0" w:color="auto"/>
              <w:right w:val="single" w:sz="12" w:space="0" w:color="auto"/>
            </w:tcBorders>
            <w:vAlign w:val="center"/>
          </w:tcPr>
          <w:p w:rsidR="006319FD" w:rsidRPr="00714F6C" w:rsidRDefault="006319FD" w:rsidP="00FC24D3">
            <w:pPr>
              <w:ind w:left="-57" w:right="57"/>
              <w:jc w:val="right"/>
              <w:rPr>
                <w:sz w:val="22"/>
                <w:szCs w:val="22"/>
              </w:rPr>
            </w:pPr>
            <w:r>
              <w:rPr>
                <w:sz w:val="22"/>
                <w:szCs w:val="22"/>
              </w:rPr>
              <w:t>8,21</w:t>
            </w:r>
          </w:p>
        </w:tc>
        <w:tc>
          <w:tcPr>
            <w:tcW w:w="633" w:type="pct"/>
            <w:tcBorders>
              <w:top w:val="dashed" w:sz="4" w:space="0" w:color="auto"/>
              <w:left w:val="nil"/>
              <w:bottom w:val="dashed" w:sz="4" w:space="0" w:color="auto"/>
              <w:right w:val="single" w:sz="4" w:space="0" w:color="auto"/>
            </w:tcBorders>
            <w:vAlign w:val="center"/>
          </w:tcPr>
          <w:p w:rsidR="006319FD" w:rsidRPr="00714F6C" w:rsidRDefault="006319FD" w:rsidP="00FC24D3">
            <w:pPr>
              <w:ind w:left="-57" w:right="57"/>
              <w:jc w:val="right"/>
              <w:rPr>
                <w:sz w:val="22"/>
                <w:szCs w:val="22"/>
              </w:rPr>
            </w:pPr>
            <w:r>
              <w:rPr>
                <w:sz w:val="22"/>
                <w:szCs w:val="22"/>
              </w:rPr>
              <w:t>1094,14</w:t>
            </w:r>
          </w:p>
        </w:tc>
        <w:tc>
          <w:tcPr>
            <w:tcW w:w="447" w:type="pct"/>
            <w:tcBorders>
              <w:top w:val="dashed" w:sz="4" w:space="0" w:color="auto"/>
              <w:left w:val="single" w:sz="4" w:space="0" w:color="auto"/>
              <w:bottom w:val="dashed" w:sz="4" w:space="0" w:color="auto"/>
              <w:right w:val="single" w:sz="12" w:space="0" w:color="auto"/>
            </w:tcBorders>
            <w:vAlign w:val="center"/>
          </w:tcPr>
          <w:p w:rsidR="006319FD" w:rsidRPr="00714F6C" w:rsidRDefault="006319FD" w:rsidP="00FC24D3">
            <w:pPr>
              <w:ind w:left="-57" w:right="57"/>
              <w:jc w:val="right"/>
              <w:rPr>
                <w:sz w:val="22"/>
                <w:szCs w:val="22"/>
              </w:rPr>
            </w:pPr>
            <w:r>
              <w:rPr>
                <w:sz w:val="22"/>
                <w:szCs w:val="22"/>
              </w:rPr>
              <w:t>6,92</w:t>
            </w:r>
          </w:p>
        </w:tc>
      </w:tr>
      <w:tr w:rsidR="006319FD" w:rsidRPr="002A26CE" w:rsidTr="00FC24D3">
        <w:trPr>
          <w:cantSplit/>
          <w:trHeight w:hRule="exact" w:val="402"/>
          <w:jc w:val="center"/>
        </w:trPr>
        <w:tc>
          <w:tcPr>
            <w:tcW w:w="1758" w:type="pct"/>
            <w:tcBorders>
              <w:top w:val="dashed" w:sz="4" w:space="0" w:color="auto"/>
              <w:left w:val="single" w:sz="12" w:space="0" w:color="auto"/>
              <w:bottom w:val="dashed" w:sz="4" w:space="0" w:color="auto"/>
              <w:right w:val="single" w:sz="12" w:space="0" w:color="auto"/>
            </w:tcBorders>
            <w:vAlign w:val="center"/>
          </w:tcPr>
          <w:p w:rsidR="006319FD" w:rsidRPr="00714F6C" w:rsidRDefault="006319FD" w:rsidP="00FC24D3">
            <w:pPr>
              <w:ind w:left="57"/>
              <w:rPr>
                <w:snapToGrid w:val="0"/>
                <w:sz w:val="22"/>
                <w:szCs w:val="22"/>
              </w:rPr>
            </w:pPr>
            <w:r w:rsidRPr="00714F6C">
              <w:rPr>
                <w:snapToGrid w:val="0"/>
                <w:sz w:val="22"/>
                <w:szCs w:val="22"/>
              </w:rPr>
              <w:t>Gleby murszowe (M)</w:t>
            </w:r>
          </w:p>
        </w:tc>
        <w:tc>
          <w:tcPr>
            <w:tcW w:w="633" w:type="pct"/>
            <w:tcBorders>
              <w:top w:val="dashed" w:sz="4" w:space="0" w:color="auto"/>
              <w:left w:val="nil"/>
              <w:bottom w:val="dashed" w:sz="4" w:space="0" w:color="auto"/>
              <w:right w:val="single" w:sz="4" w:space="0" w:color="auto"/>
            </w:tcBorders>
            <w:vAlign w:val="center"/>
          </w:tcPr>
          <w:p w:rsidR="006319FD" w:rsidRPr="00714F6C" w:rsidRDefault="006319FD" w:rsidP="00FC24D3">
            <w:pPr>
              <w:ind w:left="-57" w:right="57"/>
              <w:jc w:val="right"/>
              <w:rPr>
                <w:snapToGrid w:val="0"/>
                <w:sz w:val="22"/>
                <w:szCs w:val="22"/>
              </w:rPr>
            </w:pPr>
            <w:r>
              <w:rPr>
                <w:snapToGrid w:val="0"/>
                <w:sz w:val="22"/>
                <w:szCs w:val="22"/>
              </w:rPr>
              <w:t>164,40</w:t>
            </w:r>
          </w:p>
        </w:tc>
        <w:tc>
          <w:tcPr>
            <w:tcW w:w="448" w:type="pct"/>
            <w:tcBorders>
              <w:top w:val="dashed" w:sz="4" w:space="0" w:color="auto"/>
              <w:left w:val="single" w:sz="4" w:space="0" w:color="auto"/>
              <w:bottom w:val="dashed" w:sz="4" w:space="0" w:color="auto"/>
              <w:right w:val="single" w:sz="12" w:space="0" w:color="auto"/>
            </w:tcBorders>
            <w:vAlign w:val="center"/>
          </w:tcPr>
          <w:p w:rsidR="006319FD" w:rsidRPr="00714F6C" w:rsidRDefault="006319FD" w:rsidP="00FC24D3">
            <w:pPr>
              <w:ind w:left="-57" w:right="57"/>
              <w:jc w:val="right"/>
              <w:rPr>
                <w:sz w:val="22"/>
                <w:szCs w:val="22"/>
              </w:rPr>
            </w:pPr>
            <w:r>
              <w:rPr>
                <w:sz w:val="22"/>
                <w:szCs w:val="22"/>
              </w:rPr>
              <w:t>2,13</w:t>
            </w:r>
          </w:p>
        </w:tc>
        <w:tc>
          <w:tcPr>
            <w:tcW w:w="633" w:type="pct"/>
            <w:tcBorders>
              <w:top w:val="dashed" w:sz="4" w:space="0" w:color="auto"/>
              <w:left w:val="nil"/>
              <w:bottom w:val="dashed" w:sz="4" w:space="0" w:color="auto"/>
              <w:right w:val="single" w:sz="4" w:space="0" w:color="auto"/>
            </w:tcBorders>
            <w:vAlign w:val="center"/>
          </w:tcPr>
          <w:p w:rsidR="006319FD" w:rsidRPr="00714F6C" w:rsidRDefault="006319FD" w:rsidP="00FC24D3">
            <w:pPr>
              <w:ind w:left="-57" w:right="57"/>
              <w:jc w:val="right"/>
              <w:rPr>
                <w:snapToGrid w:val="0"/>
                <w:sz w:val="22"/>
                <w:szCs w:val="22"/>
              </w:rPr>
            </w:pPr>
            <w:r>
              <w:rPr>
                <w:snapToGrid w:val="0"/>
                <w:sz w:val="22"/>
                <w:szCs w:val="22"/>
              </w:rPr>
              <w:t>100,83</w:t>
            </w:r>
          </w:p>
        </w:tc>
        <w:tc>
          <w:tcPr>
            <w:tcW w:w="448" w:type="pct"/>
            <w:tcBorders>
              <w:top w:val="dashed" w:sz="4" w:space="0" w:color="auto"/>
              <w:left w:val="single" w:sz="4" w:space="0" w:color="auto"/>
              <w:bottom w:val="dashed" w:sz="4" w:space="0" w:color="auto"/>
              <w:right w:val="single" w:sz="12" w:space="0" w:color="auto"/>
            </w:tcBorders>
            <w:vAlign w:val="center"/>
          </w:tcPr>
          <w:p w:rsidR="006319FD" w:rsidRPr="00714F6C" w:rsidRDefault="006319FD" w:rsidP="00FC24D3">
            <w:pPr>
              <w:ind w:left="-57" w:right="57"/>
              <w:jc w:val="right"/>
              <w:rPr>
                <w:sz w:val="22"/>
                <w:szCs w:val="22"/>
              </w:rPr>
            </w:pPr>
            <w:r>
              <w:rPr>
                <w:sz w:val="22"/>
                <w:szCs w:val="22"/>
              </w:rPr>
              <w:t>1,25</w:t>
            </w:r>
          </w:p>
        </w:tc>
        <w:tc>
          <w:tcPr>
            <w:tcW w:w="633" w:type="pct"/>
            <w:tcBorders>
              <w:top w:val="dashed" w:sz="4" w:space="0" w:color="auto"/>
              <w:left w:val="nil"/>
              <w:bottom w:val="dashed" w:sz="4" w:space="0" w:color="auto"/>
              <w:right w:val="single" w:sz="4" w:space="0" w:color="auto"/>
            </w:tcBorders>
            <w:vAlign w:val="center"/>
          </w:tcPr>
          <w:p w:rsidR="006319FD" w:rsidRPr="00714F6C" w:rsidRDefault="006319FD" w:rsidP="00FC24D3">
            <w:pPr>
              <w:ind w:left="-57" w:right="57"/>
              <w:jc w:val="right"/>
              <w:rPr>
                <w:sz w:val="22"/>
                <w:szCs w:val="22"/>
              </w:rPr>
            </w:pPr>
            <w:r>
              <w:rPr>
                <w:sz w:val="22"/>
                <w:szCs w:val="22"/>
              </w:rPr>
              <w:t>265,23</w:t>
            </w:r>
          </w:p>
        </w:tc>
        <w:tc>
          <w:tcPr>
            <w:tcW w:w="447" w:type="pct"/>
            <w:tcBorders>
              <w:top w:val="dashed" w:sz="4" w:space="0" w:color="auto"/>
              <w:left w:val="single" w:sz="4" w:space="0" w:color="auto"/>
              <w:bottom w:val="dashed" w:sz="4" w:space="0" w:color="auto"/>
              <w:right w:val="single" w:sz="12" w:space="0" w:color="auto"/>
            </w:tcBorders>
            <w:vAlign w:val="center"/>
          </w:tcPr>
          <w:p w:rsidR="006319FD" w:rsidRPr="00714F6C" w:rsidRDefault="006319FD" w:rsidP="00FC24D3">
            <w:pPr>
              <w:ind w:left="-57" w:right="57"/>
              <w:jc w:val="right"/>
              <w:rPr>
                <w:sz w:val="22"/>
                <w:szCs w:val="22"/>
              </w:rPr>
            </w:pPr>
            <w:r>
              <w:rPr>
                <w:sz w:val="22"/>
                <w:szCs w:val="22"/>
              </w:rPr>
              <w:t>1,68</w:t>
            </w:r>
          </w:p>
        </w:tc>
      </w:tr>
      <w:tr w:rsidR="006319FD" w:rsidRPr="002A26CE" w:rsidTr="00FC24D3">
        <w:trPr>
          <w:cantSplit/>
          <w:trHeight w:hRule="exact" w:val="402"/>
          <w:jc w:val="center"/>
        </w:trPr>
        <w:tc>
          <w:tcPr>
            <w:tcW w:w="1758" w:type="pct"/>
            <w:tcBorders>
              <w:top w:val="dashed" w:sz="4" w:space="0" w:color="auto"/>
              <w:left w:val="single" w:sz="12" w:space="0" w:color="auto"/>
              <w:bottom w:val="dashed" w:sz="4" w:space="0" w:color="auto"/>
              <w:right w:val="single" w:sz="12" w:space="0" w:color="auto"/>
            </w:tcBorders>
            <w:shd w:val="clear" w:color="auto" w:fill="auto"/>
            <w:vAlign w:val="center"/>
          </w:tcPr>
          <w:p w:rsidR="006319FD" w:rsidRPr="00714F6C" w:rsidRDefault="006319FD" w:rsidP="00FC24D3">
            <w:pPr>
              <w:ind w:left="57"/>
              <w:rPr>
                <w:snapToGrid w:val="0"/>
                <w:sz w:val="22"/>
                <w:szCs w:val="22"/>
              </w:rPr>
            </w:pPr>
            <w:r w:rsidRPr="00714F6C">
              <w:rPr>
                <w:snapToGrid w:val="0"/>
                <w:sz w:val="22"/>
                <w:szCs w:val="22"/>
              </w:rPr>
              <w:t>Gleby murszowate (MR)</w:t>
            </w:r>
          </w:p>
        </w:tc>
        <w:tc>
          <w:tcPr>
            <w:tcW w:w="633" w:type="pct"/>
            <w:tcBorders>
              <w:top w:val="dashed" w:sz="4" w:space="0" w:color="auto"/>
              <w:left w:val="nil"/>
              <w:bottom w:val="dashed" w:sz="4" w:space="0" w:color="auto"/>
              <w:right w:val="single" w:sz="4" w:space="0" w:color="auto"/>
            </w:tcBorders>
            <w:vAlign w:val="center"/>
          </w:tcPr>
          <w:p w:rsidR="006319FD" w:rsidRPr="00714F6C" w:rsidRDefault="006319FD" w:rsidP="00FC24D3">
            <w:pPr>
              <w:ind w:left="-57" w:right="57"/>
              <w:jc w:val="right"/>
              <w:rPr>
                <w:snapToGrid w:val="0"/>
                <w:sz w:val="22"/>
                <w:szCs w:val="22"/>
              </w:rPr>
            </w:pPr>
            <w:r>
              <w:rPr>
                <w:snapToGrid w:val="0"/>
                <w:sz w:val="22"/>
                <w:szCs w:val="22"/>
              </w:rPr>
              <w:t>71,85</w:t>
            </w:r>
          </w:p>
        </w:tc>
        <w:tc>
          <w:tcPr>
            <w:tcW w:w="448" w:type="pct"/>
            <w:tcBorders>
              <w:top w:val="dashed" w:sz="4" w:space="0" w:color="auto"/>
              <w:left w:val="single" w:sz="4" w:space="0" w:color="auto"/>
              <w:bottom w:val="dashed" w:sz="4" w:space="0" w:color="auto"/>
              <w:right w:val="single" w:sz="12" w:space="0" w:color="auto"/>
            </w:tcBorders>
            <w:vAlign w:val="center"/>
          </w:tcPr>
          <w:p w:rsidR="006319FD" w:rsidRPr="00714F6C" w:rsidRDefault="006319FD" w:rsidP="00FC24D3">
            <w:pPr>
              <w:ind w:left="-57" w:right="57"/>
              <w:jc w:val="right"/>
              <w:rPr>
                <w:sz w:val="22"/>
                <w:szCs w:val="22"/>
              </w:rPr>
            </w:pPr>
            <w:r>
              <w:rPr>
                <w:sz w:val="22"/>
                <w:szCs w:val="22"/>
              </w:rPr>
              <w:t>0,93</w:t>
            </w:r>
          </w:p>
        </w:tc>
        <w:tc>
          <w:tcPr>
            <w:tcW w:w="633" w:type="pct"/>
            <w:tcBorders>
              <w:top w:val="dashed" w:sz="4" w:space="0" w:color="auto"/>
              <w:left w:val="nil"/>
              <w:bottom w:val="dashed" w:sz="4" w:space="0" w:color="auto"/>
              <w:right w:val="single" w:sz="4" w:space="0" w:color="auto"/>
            </w:tcBorders>
            <w:vAlign w:val="center"/>
          </w:tcPr>
          <w:p w:rsidR="006319FD" w:rsidRPr="00714F6C" w:rsidRDefault="006319FD" w:rsidP="00FC24D3">
            <w:pPr>
              <w:ind w:left="-57" w:right="57"/>
              <w:jc w:val="right"/>
              <w:rPr>
                <w:snapToGrid w:val="0"/>
                <w:sz w:val="22"/>
                <w:szCs w:val="22"/>
              </w:rPr>
            </w:pPr>
            <w:r>
              <w:rPr>
                <w:snapToGrid w:val="0"/>
                <w:sz w:val="22"/>
                <w:szCs w:val="22"/>
              </w:rPr>
              <w:t>27,77</w:t>
            </w:r>
          </w:p>
        </w:tc>
        <w:tc>
          <w:tcPr>
            <w:tcW w:w="448" w:type="pct"/>
            <w:tcBorders>
              <w:top w:val="dashed" w:sz="4" w:space="0" w:color="auto"/>
              <w:left w:val="single" w:sz="4" w:space="0" w:color="auto"/>
              <w:bottom w:val="dashed" w:sz="4" w:space="0" w:color="auto"/>
              <w:right w:val="single" w:sz="12" w:space="0" w:color="auto"/>
            </w:tcBorders>
            <w:vAlign w:val="center"/>
          </w:tcPr>
          <w:p w:rsidR="006319FD" w:rsidRPr="00714F6C" w:rsidRDefault="006319FD" w:rsidP="00FC24D3">
            <w:pPr>
              <w:ind w:left="-57" w:right="57"/>
              <w:jc w:val="right"/>
              <w:rPr>
                <w:sz w:val="22"/>
                <w:szCs w:val="22"/>
              </w:rPr>
            </w:pPr>
            <w:r>
              <w:rPr>
                <w:sz w:val="22"/>
                <w:szCs w:val="22"/>
              </w:rPr>
              <w:t>0,34</w:t>
            </w:r>
          </w:p>
        </w:tc>
        <w:tc>
          <w:tcPr>
            <w:tcW w:w="633" w:type="pct"/>
            <w:tcBorders>
              <w:top w:val="dashed" w:sz="4" w:space="0" w:color="auto"/>
              <w:left w:val="nil"/>
              <w:bottom w:val="dashed" w:sz="4" w:space="0" w:color="auto"/>
              <w:right w:val="single" w:sz="4" w:space="0" w:color="auto"/>
            </w:tcBorders>
            <w:vAlign w:val="center"/>
          </w:tcPr>
          <w:p w:rsidR="006319FD" w:rsidRPr="00714F6C" w:rsidRDefault="006319FD" w:rsidP="00FC24D3">
            <w:pPr>
              <w:ind w:left="-57" w:right="57"/>
              <w:jc w:val="right"/>
              <w:rPr>
                <w:sz w:val="22"/>
                <w:szCs w:val="22"/>
              </w:rPr>
            </w:pPr>
            <w:r>
              <w:rPr>
                <w:sz w:val="22"/>
                <w:szCs w:val="22"/>
              </w:rPr>
              <w:t>99,62</w:t>
            </w:r>
          </w:p>
        </w:tc>
        <w:tc>
          <w:tcPr>
            <w:tcW w:w="447" w:type="pct"/>
            <w:tcBorders>
              <w:top w:val="dashed" w:sz="4" w:space="0" w:color="auto"/>
              <w:left w:val="single" w:sz="4" w:space="0" w:color="auto"/>
              <w:bottom w:val="dashed" w:sz="4" w:space="0" w:color="auto"/>
              <w:right w:val="single" w:sz="12" w:space="0" w:color="auto"/>
            </w:tcBorders>
            <w:vAlign w:val="center"/>
          </w:tcPr>
          <w:p w:rsidR="006319FD" w:rsidRPr="00714F6C" w:rsidRDefault="006319FD" w:rsidP="00FC24D3">
            <w:pPr>
              <w:ind w:left="-57" w:right="57"/>
              <w:jc w:val="right"/>
              <w:rPr>
                <w:sz w:val="22"/>
                <w:szCs w:val="22"/>
              </w:rPr>
            </w:pPr>
            <w:r>
              <w:rPr>
                <w:sz w:val="22"/>
                <w:szCs w:val="22"/>
              </w:rPr>
              <w:t>0,63</w:t>
            </w:r>
          </w:p>
        </w:tc>
      </w:tr>
      <w:tr w:rsidR="006319FD" w:rsidRPr="002A26CE" w:rsidTr="00FC24D3">
        <w:trPr>
          <w:cantSplit/>
          <w:trHeight w:hRule="exact" w:val="402"/>
          <w:jc w:val="center"/>
        </w:trPr>
        <w:tc>
          <w:tcPr>
            <w:tcW w:w="1758" w:type="pct"/>
            <w:tcBorders>
              <w:top w:val="dashed" w:sz="4" w:space="0" w:color="auto"/>
              <w:left w:val="single" w:sz="12" w:space="0" w:color="auto"/>
              <w:bottom w:val="dashed" w:sz="4" w:space="0" w:color="auto"/>
              <w:right w:val="single" w:sz="12" w:space="0" w:color="auto"/>
            </w:tcBorders>
            <w:shd w:val="clear" w:color="auto" w:fill="auto"/>
            <w:vAlign w:val="center"/>
          </w:tcPr>
          <w:p w:rsidR="006319FD" w:rsidRPr="00714F6C" w:rsidRDefault="006319FD" w:rsidP="00FC24D3">
            <w:pPr>
              <w:ind w:left="57"/>
              <w:rPr>
                <w:snapToGrid w:val="0"/>
                <w:sz w:val="22"/>
                <w:szCs w:val="22"/>
              </w:rPr>
            </w:pPr>
            <w:r>
              <w:rPr>
                <w:snapToGrid w:val="0"/>
                <w:sz w:val="22"/>
                <w:szCs w:val="22"/>
              </w:rPr>
              <w:t>Mady rzeczne (MD)</w:t>
            </w:r>
          </w:p>
        </w:tc>
        <w:tc>
          <w:tcPr>
            <w:tcW w:w="633" w:type="pct"/>
            <w:tcBorders>
              <w:top w:val="dashed" w:sz="4" w:space="0" w:color="auto"/>
              <w:left w:val="nil"/>
              <w:bottom w:val="dashed" w:sz="4" w:space="0" w:color="auto"/>
              <w:right w:val="single" w:sz="4" w:space="0" w:color="auto"/>
            </w:tcBorders>
            <w:vAlign w:val="center"/>
          </w:tcPr>
          <w:p w:rsidR="006319FD" w:rsidRDefault="006319FD" w:rsidP="00FC24D3">
            <w:pPr>
              <w:ind w:left="-57" w:right="57"/>
              <w:jc w:val="right"/>
              <w:rPr>
                <w:snapToGrid w:val="0"/>
                <w:sz w:val="22"/>
                <w:szCs w:val="22"/>
              </w:rPr>
            </w:pPr>
            <w:r>
              <w:rPr>
                <w:snapToGrid w:val="0"/>
                <w:sz w:val="22"/>
                <w:szCs w:val="22"/>
              </w:rPr>
              <w:t>-</w:t>
            </w:r>
          </w:p>
        </w:tc>
        <w:tc>
          <w:tcPr>
            <w:tcW w:w="448" w:type="pct"/>
            <w:tcBorders>
              <w:top w:val="dashed" w:sz="4" w:space="0" w:color="auto"/>
              <w:left w:val="single" w:sz="4" w:space="0" w:color="auto"/>
              <w:bottom w:val="dashed" w:sz="4" w:space="0" w:color="auto"/>
              <w:right w:val="single" w:sz="12" w:space="0" w:color="auto"/>
            </w:tcBorders>
            <w:vAlign w:val="center"/>
          </w:tcPr>
          <w:p w:rsidR="006319FD" w:rsidRPr="00714F6C" w:rsidRDefault="006319FD" w:rsidP="00FC24D3">
            <w:pPr>
              <w:ind w:left="-57" w:right="57"/>
              <w:jc w:val="right"/>
              <w:rPr>
                <w:sz w:val="22"/>
                <w:szCs w:val="22"/>
              </w:rPr>
            </w:pPr>
            <w:r>
              <w:rPr>
                <w:sz w:val="22"/>
                <w:szCs w:val="22"/>
              </w:rPr>
              <w:t>-</w:t>
            </w:r>
          </w:p>
        </w:tc>
        <w:tc>
          <w:tcPr>
            <w:tcW w:w="633" w:type="pct"/>
            <w:tcBorders>
              <w:top w:val="dashed" w:sz="4" w:space="0" w:color="auto"/>
              <w:left w:val="nil"/>
              <w:bottom w:val="dashed" w:sz="4" w:space="0" w:color="auto"/>
              <w:right w:val="single" w:sz="4" w:space="0" w:color="auto"/>
            </w:tcBorders>
            <w:vAlign w:val="center"/>
          </w:tcPr>
          <w:p w:rsidR="006319FD" w:rsidRDefault="006319FD" w:rsidP="00FC24D3">
            <w:pPr>
              <w:ind w:left="-57" w:right="57"/>
              <w:jc w:val="right"/>
              <w:rPr>
                <w:snapToGrid w:val="0"/>
                <w:sz w:val="22"/>
                <w:szCs w:val="22"/>
              </w:rPr>
            </w:pPr>
            <w:r>
              <w:rPr>
                <w:snapToGrid w:val="0"/>
                <w:sz w:val="22"/>
                <w:szCs w:val="22"/>
              </w:rPr>
              <w:t>0,51</w:t>
            </w:r>
          </w:p>
        </w:tc>
        <w:tc>
          <w:tcPr>
            <w:tcW w:w="448" w:type="pct"/>
            <w:tcBorders>
              <w:top w:val="dashed" w:sz="4" w:space="0" w:color="auto"/>
              <w:left w:val="single" w:sz="4" w:space="0" w:color="auto"/>
              <w:bottom w:val="dashed" w:sz="4" w:space="0" w:color="auto"/>
              <w:right w:val="single" w:sz="12" w:space="0" w:color="auto"/>
            </w:tcBorders>
            <w:vAlign w:val="center"/>
          </w:tcPr>
          <w:p w:rsidR="006319FD" w:rsidRPr="00714F6C" w:rsidRDefault="006319FD" w:rsidP="00FC24D3">
            <w:pPr>
              <w:ind w:left="-57" w:right="57"/>
              <w:jc w:val="right"/>
              <w:rPr>
                <w:sz w:val="22"/>
                <w:szCs w:val="22"/>
              </w:rPr>
            </w:pPr>
            <w:r>
              <w:rPr>
                <w:sz w:val="22"/>
                <w:szCs w:val="22"/>
              </w:rPr>
              <w:t>0,01</w:t>
            </w:r>
          </w:p>
        </w:tc>
        <w:tc>
          <w:tcPr>
            <w:tcW w:w="633" w:type="pct"/>
            <w:tcBorders>
              <w:top w:val="dashed" w:sz="4" w:space="0" w:color="auto"/>
              <w:left w:val="nil"/>
              <w:bottom w:val="dashed" w:sz="4" w:space="0" w:color="auto"/>
              <w:right w:val="single" w:sz="4" w:space="0" w:color="auto"/>
            </w:tcBorders>
            <w:vAlign w:val="center"/>
          </w:tcPr>
          <w:p w:rsidR="006319FD" w:rsidRPr="00714F6C" w:rsidRDefault="006319FD" w:rsidP="00FC24D3">
            <w:pPr>
              <w:ind w:left="-57" w:right="57"/>
              <w:jc w:val="right"/>
              <w:rPr>
                <w:sz w:val="22"/>
                <w:szCs w:val="22"/>
              </w:rPr>
            </w:pPr>
            <w:r>
              <w:rPr>
                <w:sz w:val="22"/>
                <w:szCs w:val="22"/>
              </w:rPr>
              <w:t>0,51</w:t>
            </w:r>
          </w:p>
        </w:tc>
        <w:tc>
          <w:tcPr>
            <w:tcW w:w="447" w:type="pct"/>
            <w:tcBorders>
              <w:top w:val="dashed" w:sz="4" w:space="0" w:color="auto"/>
              <w:left w:val="single" w:sz="4" w:space="0" w:color="auto"/>
              <w:bottom w:val="dashed" w:sz="4" w:space="0" w:color="auto"/>
              <w:right w:val="single" w:sz="12" w:space="0" w:color="auto"/>
            </w:tcBorders>
            <w:vAlign w:val="center"/>
          </w:tcPr>
          <w:p w:rsidR="006319FD" w:rsidRPr="00714F6C" w:rsidRDefault="006319FD" w:rsidP="00FC24D3">
            <w:pPr>
              <w:ind w:left="-57" w:right="57"/>
              <w:jc w:val="right"/>
              <w:rPr>
                <w:sz w:val="22"/>
                <w:szCs w:val="22"/>
              </w:rPr>
            </w:pPr>
            <w:r>
              <w:rPr>
                <w:sz w:val="22"/>
                <w:szCs w:val="22"/>
              </w:rPr>
              <w:t>0,00</w:t>
            </w:r>
          </w:p>
        </w:tc>
      </w:tr>
      <w:tr w:rsidR="006319FD" w:rsidRPr="002A26CE" w:rsidTr="00FC24D3">
        <w:trPr>
          <w:cantSplit/>
          <w:trHeight w:hRule="exact" w:val="402"/>
          <w:jc w:val="center"/>
        </w:trPr>
        <w:tc>
          <w:tcPr>
            <w:tcW w:w="1758" w:type="pct"/>
            <w:tcBorders>
              <w:top w:val="dashed" w:sz="4" w:space="0" w:color="auto"/>
              <w:left w:val="single" w:sz="12" w:space="0" w:color="auto"/>
              <w:bottom w:val="dashed" w:sz="4" w:space="0" w:color="auto"/>
              <w:right w:val="single" w:sz="12" w:space="0" w:color="auto"/>
            </w:tcBorders>
            <w:shd w:val="clear" w:color="auto" w:fill="auto"/>
            <w:vAlign w:val="center"/>
          </w:tcPr>
          <w:p w:rsidR="006319FD" w:rsidRPr="00714F6C" w:rsidRDefault="006319FD" w:rsidP="00FC24D3">
            <w:pPr>
              <w:ind w:left="57"/>
              <w:rPr>
                <w:snapToGrid w:val="0"/>
                <w:sz w:val="22"/>
                <w:szCs w:val="22"/>
              </w:rPr>
            </w:pPr>
            <w:r>
              <w:rPr>
                <w:snapToGrid w:val="0"/>
                <w:sz w:val="22"/>
                <w:szCs w:val="22"/>
              </w:rPr>
              <w:t>Gleby deluwialne (D)</w:t>
            </w:r>
          </w:p>
        </w:tc>
        <w:tc>
          <w:tcPr>
            <w:tcW w:w="633" w:type="pct"/>
            <w:tcBorders>
              <w:top w:val="dashed" w:sz="4" w:space="0" w:color="auto"/>
              <w:left w:val="nil"/>
              <w:bottom w:val="dashed" w:sz="4" w:space="0" w:color="auto"/>
              <w:right w:val="single" w:sz="4" w:space="0" w:color="auto"/>
            </w:tcBorders>
            <w:vAlign w:val="center"/>
          </w:tcPr>
          <w:p w:rsidR="006319FD" w:rsidRDefault="006319FD" w:rsidP="00FC24D3">
            <w:pPr>
              <w:ind w:left="-57" w:right="57"/>
              <w:jc w:val="right"/>
              <w:rPr>
                <w:snapToGrid w:val="0"/>
                <w:sz w:val="22"/>
                <w:szCs w:val="22"/>
              </w:rPr>
            </w:pPr>
            <w:r>
              <w:rPr>
                <w:snapToGrid w:val="0"/>
                <w:sz w:val="22"/>
                <w:szCs w:val="22"/>
              </w:rPr>
              <w:t>1,37</w:t>
            </w:r>
          </w:p>
        </w:tc>
        <w:tc>
          <w:tcPr>
            <w:tcW w:w="448" w:type="pct"/>
            <w:tcBorders>
              <w:top w:val="dashed" w:sz="4" w:space="0" w:color="auto"/>
              <w:left w:val="single" w:sz="4" w:space="0" w:color="auto"/>
              <w:bottom w:val="dashed" w:sz="4" w:space="0" w:color="auto"/>
              <w:right w:val="single" w:sz="12" w:space="0" w:color="auto"/>
            </w:tcBorders>
            <w:vAlign w:val="center"/>
          </w:tcPr>
          <w:p w:rsidR="006319FD" w:rsidRPr="00714F6C" w:rsidRDefault="006319FD" w:rsidP="00FC24D3">
            <w:pPr>
              <w:ind w:left="-57" w:right="57"/>
              <w:jc w:val="right"/>
              <w:rPr>
                <w:sz w:val="22"/>
                <w:szCs w:val="22"/>
              </w:rPr>
            </w:pPr>
            <w:r>
              <w:rPr>
                <w:sz w:val="22"/>
                <w:szCs w:val="22"/>
              </w:rPr>
              <w:t>0,02</w:t>
            </w:r>
          </w:p>
        </w:tc>
        <w:tc>
          <w:tcPr>
            <w:tcW w:w="633" w:type="pct"/>
            <w:tcBorders>
              <w:top w:val="dashed" w:sz="4" w:space="0" w:color="auto"/>
              <w:left w:val="nil"/>
              <w:bottom w:val="dashed" w:sz="4" w:space="0" w:color="auto"/>
              <w:right w:val="single" w:sz="4" w:space="0" w:color="auto"/>
            </w:tcBorders>
            <w:vAlign w:val="center"/>
          </w:tcPr>
          <w:p w:rsidR="006319FD" w:rsidRDefault="006319FD" w:rsidP="00FC24D3">
            <w:pPr>
              <w:ind w:left="-57" w:right="57"/>
              <w:jc w:val="right"/>
              <w:rPr>
                <w:snapToGrid w:val="0"/>
                <w:sz w:val="22"/>
                <w:szCs w:val="22"/>
              </w:rPr>
            </w:pPr>
            <w:r>
              <w:rPr>
                <w:snapToGrid w:val="0"/>
                <w:sz w:val="22"/>
                <w:szCs w:val="22"/>
              </w:rPr>
              <w:t>13,28</w:t>
            </w:r>
          </w:p>
        </w:tc>
        <w:tc>
          <w:tcPr>
            <w:tcW w:w="448" w:type="pct"/>
            <w:tcBorders>
              <w:top w:val="dashed" w:sz="4" w:space="0" w:color="auto"/>
              <w:left w:val="single" w:sz="4" w:space="0" w:color="auto"/>
              <w:bottom w:val="dashed" w:sz="4" w:space="0" w:color="auto"/>
              <w:right w:val="single" w:sz="12" w:space="0" w:color="auto"/>
            </w:tcBorders>
            <w:vAlign w:val="center"/>
          </w:tcPr>
          <w:p w:rsidR="006319FD" w:rsidRPr="00714F6C" w:rsidRDefault="006319FD" w:rsidP="00FC24D3">
            <w:pPr>
              <w:ind w:left="-57" w:right="57"/>
              <w:jc w:val="right"/>
              <w:rPr>
                <w:sz w:val="22"/>
                <w:szCs w:val="22"/>
              </w:rPr>
            </w:pPr>
            <w:r>
              <w:rPr>
                <w:sz w:val="22"/>
                <w:szCs w:val="22"/>
              </w:rPr>
              <w:t>0,16</w:t>
            </w:r>
          </w:p>
        </w:tc>
        <w:tc>
          <w:tcPr>
            <w:tcW w:w="633" w:type="pct"/>
            <w:tcBorders>
              <w:top w:val="dashed" w:sz="4" w:space="0" w:color="auto"/>
              <w:left w:val="nil"/>
              <w:bottom w:val="dashed" w:sz="4" w:space="0" w:color="auto"/>
              <w:right w:val="single" w:sz="4" w:space="0" w:color="auto"/>
            </w:tcBorders>
            <w:vAlign w:val="center"/>
          </w:tcPr>
          <w:p w:rsidR="006319FD" w:rsidRPr="00714F6C" w:rsidRDefault="006319FD" w:rsidP="00FC24D3">
            <w:pPr>
              <w:ind w:left="-57" w:right="57"/>
              <w:jc w:val="right"/>
              <w:rPr>
                <w:sz w:val="22"/>
                <w:szCs w:val="22"/>
              </w:rPr>
            </w:pPr>
            <w:r>
              <w:rPr>
                <w:sz w:val="22"/>
                <w:szCs w:val="22"/>
              </w:rPr>
              <w:t>14,65</w:t>
            </w:r>
          </w:p>
        </w:tc>
        <w:tc>
          <w:tcPr>
            <w:tcW w:w="447" w:type="pct"/>
            <w:tcBorders>
              <w:top w:val="dashed" w:sz="4" w:space="0" w:color="auto"/>
              <w:left w:val="single" w:sz="4" w:space="0" w:color="auto"/>
              <w:bottom w:val="dashed" w:sz="4" w:space="0" w:color="auto"/>
              <w:right w:val="single" w:sz="12" w:space="0" w:color="auto"/>
            </w:tcBorders>
            <w:vAlign w:val="center"/>
          </w:tcPr>
          <w:p w:rsidR="006319FD" w:rsidRPr="00714F6C" w:rsidRDefault="006319FD" w:rsidP="00FC24D3">
            <w:pPr>
              <w:ind w:left="-57" w:right="57"/>
              <w:jc w:val="right"/>
              <w:rPr>
                <w:sz w:val="22"/>
                <w:szCs w:val="22"/>
              </w:rPr>
            </w:pPr>
            <w:r>
              <w:rPr>
                <w:sz w:val="22"/>
                <w:szCs w:val="22"/>
              </w:rPr>
              <w:t>0,09</w:t>
            </w:r>
          </w:p>
        </w:tc>
      </w:tr>
      <w:tr w:rsidR="006319FD" w:rsidRPr="002A26CE" w:rsidTr="00FC24D3">
        <w:trPr>
          <w:cantSplit/>
          <w:trHeight w:hRule="exact" w:val="402"/>
          <w:jc w:val="center"/>
        </w:trPr>
        <w:tc>
          <w:tcPr>
            <w:tcW w:w="1758" w:type="pct"/>
            <w:tcBorders>
              <w:top w:val="dashed" w:sz="4" w:space="0" w:color="auto"/>
              <w:left w:val="single" w:sz="12" w:space="0" w:color="auto"/>
              <w:bottom w:val="thinThickSmallGap" w:sz="12" w:space="0" w:color="auto"/>
              <w:right w:val="single" w:sz="12" w:space="0" w:color="auto"/>
            </w:tcBorders>
            <w:vAlign w:val="center"/>
          </w:tcPr>
          <w:p w:rsidR="006319FD" w:rsidRPr="00714F6C" w:rsidRDefault="006319FD" w:rsidP="00FC24D3">
            <w:pPr>
              <w:ind w:left="57"/>
              <w:rPr>
                <w:snapToGrid w:val="0"/>
                <w:sz w:val="22"/>
                <w:szCs w:val="22"/>
              </w:rPr>
            </w:pPr>
            <w:r w:rsidRPr="00714F6C">
              <w:rPr>
                <w:snapToGrid w:val="0"/>
                <w:sz w:val="22"/>
                <w:szCs w:val="22"/>
              </w:rPr>
              <w:t>Gleby antropogeniczne (AN)</w:t>
            </w:r>
          </w:p>
        </w:tc>
        <w:tc>
          <w:tcPr>
            <w:tcW w:w="633" w:type="pct"/>
            <w:tcBorders>
              <w:top w:val="dashed" w:sz="4" w:space="0" w:color="auto"/>
              <w:left w:val="nil"/>
              <w:bottom w:val="thinThickSmallGap" w:sz="12" w:space="0" w:color="auto"/>
              <w:right w:val="single" w:sz="4" w:space="0" w:color="auto"/>
            </w:tcBorders>
            <w:vAlign w:val="center"/>
          </w:tcPr>
          <w:p w:rsidR="006319FD" w:rsidRPr="00714F6C" w:rsidRDefault="006319FD" w:rsidP="00FC24D3">
            <w:pPr>
              <w:ind w:left="-57" w:right="57"/>
              <w:jc w:val="right"/>
              <w:rPr>
                <w:snapToGrid w:val="0"/>
                <w:sz w:val="22"/>
                <w:szCs w:val="22"/>
              </w:rPr>
            </w:pPr>
            <w:r>
              <w:rPr>
                <w:snapToGrid w:val="0"/>
                <w:sz w:val="22"/>
                <w:szCs w:val="22"/>
              </w:rPr>
              <w:t>0,72</w:t>
            </w:r>
          </w:p>
        </w:tc>
        <w:tc>
          <w:tcPr>
            <w:tcW w:w="448" w:type="pct"/>
            <w:tcBorders>
              <w:top w:val="dashed" w:sz="4" w:space="0" w:color="auto"/>
              <w:left w:val="single" w:sz="4" w:space="0" w:color="auto"/>
              <w:bottom w:val="thinThickSmallGap" w:sz="12" w:space="0" w:color="auto"/>
              <w:right w:val="single" w:sz="12" w:space="0" w:color="auto"/>
            </w:tcBorders>
            <w:vAlign w:val="center"/>
          </w:tcPr>
          <w:p w:rsidR="006319FD" w:rsidRPr="00714F6C" w:rsidRDefault="006319FD" w:rsidP="00FC24D3">
            <w:pPr>
              <w:ind w:left="-57" w:right="57"/>
              <w:jc w:val="right"/>
              <w:rPr>
                <w:sz w:val="22"/>
                <w:szCs w:val="22"/>
              </w:rPr>
            </w:pPr>
            <w:r>
              <w:rPr>
                <w:sz w:val="22"/>
                <w:szCs w:val="22"/>
              </w:rPr>
              <w:t>0,01</w:t>
            </w:r>
          </w:p>
        </w:tc>
        <w:tc>
          <w:tcPr>
            <w:tcW w:w="633" w:type="pct"/>
            <w:tcBorders>
              <w:top w:val="dashed" w:sz="4" w:space="0" w:color="auto"/>
              <w:left w:val="nil"/>
              <w:bottom w:val="thinThickSmallGap" w:sz="12" w:space="0" w:color="auto"/>
              <w:right w:val="single" w:sz="4" w:space="0" w:color="auto"/>
            </w:tcBorders>
            <w:vAlign w:val="center"/>
          </w:tcPr>
          <w:p w:rsidR="006319FD" w:rsidRPr="00714F6C" w:rsidRDefault="006319FD" w:rsidP="00FC24D3">
            <w:pPr>
              <w:ind w:left="-57" w:right="57"/>
              <w:jc w:val="right"/>
              <w:rPr>
                <w:snapToGrid w:val="0"/>
                <w:sz w:val="22"/>
                <w:szCs w:val="22"/>
              </w:rPr>
            </w:pPr>
            <w:r>
              <w:rPr>
                <w:snapToGrid w:val="0"/>
                <w:sz w:val="22"/>
                <w:szCs w:val="22"/>
              </w:rPr>
              <w:t>0,74</w:t>
            </w:r>
          </w:p>
        </w:tc>
        <w:tc>
          <w:tcPr>
            <w:tcW w:w="448" w:type="pct"/>
            <w:tcBorders>
              <w:top w:val="dashed" w:sz="4" w:space="0" w:color="auto"/>
              <w:left w:val="single" w:sz="4" w:space="0" w:color="auto"/>
              <w:bottom w:val="thinThickSmallGap" w:sz="12" w:space="0" w:color="auto"/>
              <w:right w:val="single" w:sz="12" w:space="0" w:color="auto"/>
            </w:tcBorders>
            <w:vAlign w:val="center"/>
          </w:tcPr>
          <w:p w:rsidR="006319FD" w:rsidRPr="00714F6C" w:rsidRDefault="006319FD" w:rsidP="00FC24D3">
            <w:pPr>
              <w:ind w:left="-57" w:right="57"/>
              <w:jc w:val="right"/>
              <w:rPr>
                <w:sz w:val="22"/>
                <w:szCs w:val="22"/>
              </w:rPr>
            </w:pPr>
            <w:r>
              <w:rPr>
                <w:sz w:val="22"/>
                <w:szCs w:val="22"/>
              </w:rPr>
              <w:t>0,01</w:t>
            </w:r>
          </w:p>
        </w:tc>
        <w:tc>
          <w:tcPr>
            <w:tcW w:w="633" w:type="pct"/>
            <w:tcBorders>
              <w:top w:val="dashed" w:sz="4" w:space="0" w:color="auto"/>
              <w:left w:val="nil"/>
              <w:bottom w:val="thinThickSmallGap" w:sz="12" w:space="0" w:color="auto"/>
              <w:right w:val="single" w:sz="4" w:space="0" w:color="auto"/>
            </w:tcBorders>
            <w:vAlign w:val="center"/>
          </w:tcPr>
          <w:p w:rsidR="006319FD" w:rsidRPr="00714F6C" w:rsidRDefault="006319FD" w:rsidP="00FC24D3">
            <w:pPr>
              <w:ind w:left="-57" w:right="57"/>
              <w:jc w:val="right"/>
              <w:rPr>
                <w:sz w:val="22"/>
                <w:szCs w:val="22"/>
              </w:rPr>
            </w:pPr>
            <w:r>
              <w:rPr>
                <w:sz w:val="22"/>
                <w:szCs w:val="22"/>
              </w:rPr>
              <w:t>1,46</w:t>
            </w:r>
          </w:p>
        </w:tc>
        <w:tc>
          <w:tcPr>
            <w:tcW w:w="447" w:type="pct"/>
            <w:tcBorders>
              <w:top w:val="dashed" w:sz="4" w:space="0" w:color="auto"/>
              <w:left w:val="single" w:sz="4" w:space="0" w:color="auto"/>
              <w:bottom w:val="thinThickSmallGap" w:sz="12" w:space="0" w:color="auto"/>
              <w:right w:val="single" w:sz="12" w:space="0" w:color="auto"/>
            </w:tcBorders>
            <w:vAlign w:val="center"/>
          </w:tcPr>
          <w:p w:rsidR="006319FD" w:rsidRPr="00714F6C" w:rsidRDefault="006319FD" w:rsidP="00FC24D3">
            <w:pPr>
              <w:ind w:left="-57" w:right="57"/>
              <w:jc w:val="right"/>
              <w:rPr>
                <w:sz w:val="22"/>
                <w:szCs w:val="22"/>
              </w:rPr>
            </w:pPr>
            <w:r>
              <w:rPr>
                <w:sz w:val="22"/>
                <w:szCs w:val="22"/>
              </w:rPr>
              <w:t>0,01</w:t>
            </w:r>
          </w:p>
        </w:tc>
      </w:tr>
      <w:tr w:rsidR="006319FD" w:rsidRPr="002A26CE" w:rsidTr="00FC24D3">
        <w:trPr>
          <w:cantSplit/>
          <w:trHeight w:hRule="exact" w:val="402"/>
          <w:jc w:val="center"/>
        </w:trPr>
        <w:tc>
          <w:tcPr>
            <w:tcW w:w="1758" w:type="pct"/>
            <w:tcBorders>
              <w:top w:val="thinThickSmallGap" w:sz="12" w:space="0" w:color="auto"/>
              <w:left w:val="single" w:sz="12" w:space="0" w:color="auto"/>
              <w:bottom w:val="single" w:sz="12" w:space="0" w:color="auto"/>
              <w:right w:val="single" w:sz="12" w:space="0" w:color="auto"/>
            </w:tcBorders>
            <w:vAlign w:val="center"/>
          </w:tcPr>
          <w:p w:rsidR="006319FD" w:rsidRPr="00714F6C" w:rsidRDefault="006319FD" w:rsidP="00FC24D3">
            <w:pPr>
              <w:ind w:left="57"/>
              <w:rPr>
                <w:b/>
                <w:snapToGrid w:val="0"/>
                <w:sz w:val="22"/>
                <w:szCs w:val="22"/>
              </w:rPr>
            </w:pPr>
            <w:r w:rsidRPr="00714F6C">
              <w:rPr>
                <w:b/>
                <w:snapToGrid w:val="0"/>
                <w:sz w:val="22"/>
                <w:szCs w:val="22"/>
              </w:rPr>
              <w:t>RAZEM</w:t>
            </w:r>
          </w:p>
        </w:tc>
        <w:tc>
          <w:tcPr>
            <w:tcW w:w="633" w:type="pct"/>
            <w:tcBorders>
              <w:top w:val="thinThickSmallGap" w:sz="12" w:space="0" w:color="auto"/>
              <w:left w:val="nil"/>
              <w:bottom w:val="single" w:sz="12" w:space="0" w:color="auto"/>
              <w:right w:val="single" w:sz="4" w:space="0" w:color="auto"/>
            </w:tcBorders>
            <w:vAlign w:val="center"/>
          </w:tcPr>
          <w:p w:rsidR="006319FD" w:rsidRPr="00714F6C" w:rsidRDefault="006319FD" w:rsidP="00FC24D3">
            <w:pPr>
              <w:ind w:left="-57" w:right="57"/>
              <w:jc w:val="right"/>
              <w:rPr>
                <w:b/>
                <w:snapToGrid w:val="0"/>
                <w:sz w:val="22"/>
                <w:szCs w:val="22"/>
              </w:rPr>
            </w:pPr>
            <w:r>
              <w:rPr>
                <w:b/>
                <w:snapToGrid w:val="0"/>
                <w:sz w:val="22"/>
                <w:szCs w:val="22"/>
              </w:rPr>
              <w:t>7732,35</w:t>
            </w:r>
          </w:p>
        </w:tc>
        <w:tc>
          <w:tcPr>
            <w:tcW w:w="448" w:type="pct"/>
            <w:tcBorders>
              <w:top w:val="thinThickSmallGap" w:sz="12" w:space="0" w:color="auto"/>
              <w:left w:val="single" w:sz="4" w:space="0" w:color="auto"/>
              <w:bottom w:val="single" w:sz="12" w:space="0" w:color="auto"/>
              <w:right w:val="single" w:sz="12" w:space="0" w:color="auto"/>
            </w:tcBorders>
            <w:vAlign w:val="center"/>
          </w:tcPr>
          <w:p w:rsidR="006319FD" w:rsidRPr="00714F6C" w:rsidRDefault="006319FD" w:rsidP="00FC24D3">
            <w:pPr>
              <w:ind w:left="-57" w:right="57"/>
              <w:jc w:val="right"/>
              <w:rPr>
                <w:b/>
                <w:sz w:val="22"/>
                <w:szCs w:val="22"/>
              </w:rPr>
            </w:pPr>
            <w:r w:rsidRPr="00714F6C">
              <w:rPr>
                <w:b/>
                <w:sz w:val="22"/>
                <w:szCs w:val="22"/>
              </w:rPr>
              <w:t>100,00</w:t>
            </w:r>
          </w:p>
        </w:tc>
        <w:tc>
          <w:tcPr>
            <w:tcW w:w="633" w:type="pct"/>
            <w:tcBorders>
              <w:top w:val="thinThickSmallGap" w:sz="12" w:space="0" w:color="auto"/>
              <w:left w:val="nil"/>
              <w:bottom w:val="single" w:sz="12" w:space="0" w:color="auto"/>
              <w:right w:val="single" w:sz="4" w:space="0" w:color="auto"/>
            </w:tcBorders>
            <w:vAlign w:val="center"/>
          </w:tcPr>
          <w:p w:rsidR="006319FD" w:rsidRPr="00714F6C" w:rsidRDefault="006319FD" w:rsidP="00FC24D3">
            <w:pPr>
              <w:ind w:left="-57" w:right="57"/>
              <w:jc w:val="right"/>
              <w:rPr>
                <w:b/>
                <w:snapToGrid w:val="0"/>
                <w:sz w:val="22"/>
                <w:szCs w:val="22"/>
              </w:rPr>
            </w:pPr>
            <w:r>
              <w:rPr>
                <w:b/>
                <w:snapToGrid w:val="0"/>
                <w:sz w:val="22"/>
                <w:szCs w:val="22"/>
              </w:rPr>
              <w:t>8074,79</w:t>
            </w:r>
          </w:p>
        </w:tc>
        <w:tc>
          <w:tcPr>
            <w:tcW w:w="448" w:type="pct"/>
            <w:tcBorders>
              <w:top w:val="thinThickSmallGap" w:sz="12" w:space="0" w:color="auto"/>
              <w:left w:val="single" w:sz="4" w:space="0" w:color="auto"/>
              <w:bottom w:val="single" w:sz="12" w:space="0" w:color="auto"/>
              <w:right w:val="single" w:sz="12" w:space="0" w:color="auto"/>
            </w:tcBorders>
            <w:vAlign w:val="center"/>
          </w:tcPr>
          <w:p w:rsidR="006319FD" w:rsidRPr="00714F6C" w:rsidRDefault="006319FD" w:rsidP="00FC24D3">
            <w:pPr>
              <w:ind w:left="-57" w:right="57"/>
              <w:jc w:val="right"/>
              <w:rPr>
                <w:b/>
                <w:snapToGrid w:val="0"/>
                <w:sz w:val="22"/>
                <w:szCs w:val="22"/>
              </w:rPr>
            </w:pPr>
            <w:r w:rsidRPr="00714F6C">
              <w:rPr>
                <w:b/>
                <w:snapToGrid w:val="0"/>
                <w:sz w:val="22"/>
                <w:szCs w:val="22"/>
              </w:rPr>
              <w:t>100,00</w:t>
            </w:r>
          </w:p>
        </w:tc>
        <w:tc>
          <w:tcPr>
            <w:tcW w:w="633" w:type="pct"/>
            <w:tcBorders>
              <w:top w:val="thinThickSmallGap" w:sz="12" w:space="0" w:color="auto"/>
              <w:left w:val="nil"/>
              <w:bottom w:val="single" w:sz="12" w:space="0" w:color="auto"/>
              <w:right w:val="single" w:sz="4" w:space="0" w:color="auto"/>
            </w:tcBorders>
            <w:vAlign w:val="center"/>
          </w:tcPr>
          <w:p w:rsidR="006319FD" w:rsidRPr="00714F6C" w:rsidRDefault="006319FD" w:rsidP="00FC24D3">
            <w:pPr>
              <w:ind w:left="-57" w:right="57"/>
              <w:jc w:val="right"/>
              <w:rPr>
                <w:b/>
                <w:sz w:val="22"/>
                <w:szCs w:val="22"/>
              </w:rPr>
            </w:pPr>
            <w:r>
              <w:rPr>
                <w:b/>
                <w:sz w:val="22"/>
                <w:szCs w:val="22"/>
              </w:rPr>
              <w:t>15807,14</w:t>
            </w:r>
          </w:p>
        </w:tc>
        <w:tc>
          <w:tcPr>
            <w:tcW w:w="447" w:type="pct"/>
            <w:tcBorders>
              <w:top w:val="thinThickSmallGap" w:sz="12" w:space="0" w:color="auto"/>
              <w:left w:val="single" w:sz="4" w:space="0" w:color="auto"/>
              <w:bottom w:val="single" w:sz="12" w:space="0" w:color="auto"/>
              <w:right w:val="single" w:sz="12" w:space="0" w:color="auto"/>
            </w:tcBorders>
            <w:vAlign w:val="center"/>
          </w:tcPr>
          <w:p w:rsidR="006319FD" w:rsidRPr="00714F6C" w:rsidRDefault="006319FD" w:rsidP="00FC24D3">
            <w:pPr>
              <w:ind w:left="-57" w:right="57"/>
              <w:jc w:val="right"/>
              <w:rPr>
                <w:b/>
                <w:sz w:val="22"/>
                <w:szCs w:val="22"/>
              </w:rPr>
            </w:pPr>
            <w:r w:rsidRPr="00714F6C">
              <w:rPr>
                <w:b/>
                <w:sz w:val="22"/>
                <w:szCs w:val="22"/>
              </w:rPr>
              <w:t>100,00</w:t>
            </w:r>
          </w:p>
        </w:tc>
      </w:tr>
    </w:tbl>
    <w:p w:rsidR="006319FD" w:rsidRDefault="006319FD" w:rsidP="006319FD">
      <w:pPr>
        <w:spacing w:line="360" w:lineRule="auto"/>
        <w:ind w:firstLine="703"/>
        <w:jc w:val="both"/>
        <w:outlineLvl w:val="0"/>
        <w:rPr>
          <w:sz w:val="24"/>
        </w:rPr>
      </w:pPr>
    </w:p>
    <w:p w:rsidR="006319FD" w:rsidRPr="000C690A" w:rsidRDefault="006319FD" w:rsidP="006319FD">
      <w:pPr>
        <w:pStyle w:val="Tabela2"/>
        <w:spacing w:before="240" w:after="0"/>
        <w:ind w:left="964" w:hanging="964"/>
        <w:jc w:val="left"/>
        <w:rPr>
          <w:b w:val="0"/>
          <w:bCs w:val="0"/>
          <w:i w:val="0"/>
        </w:rPr>
      </w:pPr>
    </w:p>
    <w:p w:rsidR="006319FD" w:rsidRDefault="006319FD" w:rsidP="006319FD">
      <w:pPr>
        <w:pStyle w:val="Tekstpodstawowy3"/>
        <w:spacing w:line="360" w:lineRule="auto"/>
      </w:pPr>
    </w:p>
    <w:p w:rsidR="006319FD" w:rsidRDefault="006319FD" w:rsidP="006319FD">
      <w:pPr>
        <w:widowControl w:val="0"/>
        <w:spacing w:line="360" w:lineRule="auto"/>
        <w:jc w:val="both"/>
        <w:rPr>
          <w:sz w:val="24"/>
          <w:szCs w:val="24"/>
        </w:rPr>
      </w:pPr>
      <w:r w:rsidRPr="00661B62">
        <w:rPr>
          <w:noProof/>
        </w:rPr>
        <w:lastRenderedPageBreak/>
        <w:drawing>
          <wp:inline distT="0" distB="0" distL="0" distR="0">
            <wp:extent cx="5781675" cy="4543425"/>
            <wp:effectExtent l="0" t="0" r="9525"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81675" cy="4543425"/>
                    </a:xfrm>
                    <a:prstGeom prst="rect">
                      <a:avLst/>
                    </a:prstGeom>
                    <a:noFill/>
                    <a:ln>
                      <a:noFill/>
                    </a:ln>
                  </pic:spPr>
                </pic:pic>
              </a:graphicData>
            </a:graphic>
          </wp:inline>
        </w:drawing>
      </w:r>
    </w:p>
    <w:p w:rsidR="006319FD" w:rsidRPr="003B1F7E" w:rsidRDefault="006319FD" w:rsidP="006319FD">
      <w:pPr>
        <w:pStyle w:val="Ryc1"/>
        <w:spacing w:after="240" w:line="240" w:lineRule="auto"/>
        <w:ind w:left="0"/>
        <w:jc w:val="left"/>
        <w:rPr>
          <w:bCs/>
          <w:i/>
          <w:iCs/>
          <w:sz w:val="22"/>
          <w:szCs w:val="22"/>
        </w:rPr>
      </w:pPr>
      <w:bookmarkStart w:id="129" w:name="_Toc342659763"/>
      <w:r w:rsidRPr="003B1F7E">
        <w:rPr>
          <w:bCs/>
          <w:i/>
          <w:iCs/>
          <w:sz w:val="22"/>
          <w:szCs w:val="22"/>
        </w:rPr>
        <w:t xml:space="preserve">Ryc. </w:t>
      </w:r>
      <w:r>
        <w:rPr>
          <w:bCs/>
          <w:i/>
          <w:iCs/>
          <w:sz w:val="22"/>
          <w:szCs w:val="22"/>
        </w:rPr>
        <w:t>2</w:t>
      </w:r>
      <w:r w:rsidRPr="003B1F7E">
        <w:rPr>
          <w:bCs/>
          <w:i/>
          <w:iCs/>
          <w:sz w:val="22"/>
          <w:szCs w:val="22"/>
        </w:rPr>
        <w:t>1</w:t>
      </w:r>
      <w:r>
        <w:rPr>
          <w:bCs/>
          <w:i/>
          <w:iCs/>
          <w:sz w:val="22"/>
          <w:szCs w:val="22"/>
        </w:rPr>
        <w:t xml:space="preserve">. Udział </w:t>
      </w:r>
      <w:r w:rsidRPr="003B1F7E">
        <w:rPr>
          <w:bCs/>
          <w:i/>
          <w:iCs/>
          <w:sz w:val="22"/>
          <w:szCs w:val="22"/>
        </w:rPr>
        <w:t>typów gleb Nadleśnictwo Pomorze</w:t>
      </w:r>
      <w:bookmarkEnd w:id="129"/>
    </w:p>
    <w:p w:rsidR="006319FD" w:rsidRPr="007D67F3" w:rsidRDefault="006319FD" w:rsidP="006319FD">
      <w:pPr>
        <w:pStyle w:val="Tekstpodstawowy3"/>
        <w:spacing w:before="120" w:line="360" w:lineRule="auto"/>
        <w:outlineLvl w:val="1"/>
      </w:pPr>
      <w:bookmarkStart w:id="130" w:name="_Toc342659613"/>
      <w:r w:rsidRPr="007D67F3">
        <w:t>4.5.  Charakterystyka lasów</w:t>
      </w:r>
      <w:bookmarkEnd w:id="130"/>
    </w:p>
    <w:p w:rsidR="006319FD" w:rsidRPr="00AB7A8A" w:rsidRDefault="006319FD" w:rsidP="006319FD">
      <w:pPr>
        <w:tabs>
          <w:tab w:val="num" w:pos="1069"/>
        </w:tabs>
        <w:spacing w:before="120" w:after="120" w:line="360" w:lineRule="auto"/>
        <w:jc w:val="both"/>
        <w:outlineLvl w:val="2"/>
        <w:rPr>
          <w:b/>
          <w:sz w:val="24"/>
        </w:rPr>
      </w:pPr>
      <w:bookmarkStart w:id="131" w:name="_Toc342659614"/>
      <w:r w:rsidRPr="00AB7A8A">
        <w:rPr>
          <w:b/>
          <w:sz w:val="24"/>
        </w:rPr>
        <w:t>4.5.1.  Typy siedliskowe lasu</w:t>
      </w:r>
      <w:bookmarkEnd w:id="131"/>
    </w:p>
    <w:p w:rsidR="006319FD" w:rsidRPr="00AB7A8A" w:rsidRDefault="006319FD" w:rsidP="006319FD">
      <w:pPr>
        <w:pStyle w:val="Tekstpodstawowywcity3"/>
        <w:ind w:firstLine="709"/>
      </w:pPr>
      <w:r w:rsidRPr="00AB7A8A">
        <w:t>Podstawowym warunkiem stworzenia właściwych podstaw do oceny warunków przyrodniczych oraz podejmowania trafnych decyzji ochronnych, hodowlanych</w:t>
      </w:r>
      <w:r w:rsidRPr="00AB7A8A">
        <w:rPr>
          <w:szCs w:val="24"/>
        </w:rPr>
        <w:br/>
      </w:r>
      <w:r w:rsidRPr="00AB7A8A">
        <w:t>i renaturalizacyjnych jest pełne rozpoznanie wartości przyrodniczych, a w szczególności gleb, siedliskowych typów lasu, wariantów uwilgotnienia oraz ich wzajemnych zależności. Prace</w:t>
      </w:r>
      <w:r w:rsidRPr="00AB7A8A">
        <w:rPr>
          <w:szCs w:val="24"/>
        </w:rPr>
        <w:br/>
      </w:r>
      <w:r w:rsidRPr="00AB7A8A">
        <w:t>z tego zakresu w nadleśnictwie wykonano w latach 2000-2002. Zasadniczymi elementami typologicznymi mającymi wpływ na przestrzenny i ilościowy układ siedlisk w Nadleśnictwie Pomorze są: rzeźba terenu i utwory geologiczne, typ próchnicy, stosunki wilgotnościowe oraz chemiczne i fizyko-chemiczne właściwości gleb. Z elementami tymi ściśle związana jest szata roślinna, zwłaszcza runo i lasotwórcze gatunki drzew.</w:t>
      </w:r>
    </w:p>
    <w:p w:rsidR="006319FD" w:rsidRPr="00AB7A8A" w:rsidRDefault="006319FD" w:rsidP="006319FD">
      <w:pPr>
        <w:pStyle w:val="Tekstpodstawowywcity2"/>
      </w:pPr>
      <w:r w:rsidRPr="00AB7A8A">
        <w:t>Poziom i charakter wody gruntowej był podstawą do wyróżnienia trzech zasadniczych szeregów wilgotnościowych siedlisk: świeżych, wilgotnych, bagiennych i ich wariantów.</w:t>
      </w:r>
    </w:p>
    <w:p w:rsidR="006319FD" w:rsidRPr="00AB7A8A" w:rsidRDefault="006319FD" w:rsidP="006319FD">
      <w:pPr>
        <w:pStyle w:val="Tekstpodstawowywcity3"/>
        <w:ind w:firstLine="709"/>
      </w:pPr>
      <w:r w:rsidRPr="00AB7A8A">
        <w:lastRenderedPageBreak/>
        <w:t xml:space="preserve">Podstawową jednostką klasyfikacyjną siedlisk jest siedliskowy typ lasu, rozumiany jako typ ekosystemu leśnego, obejmujący fragmenty lasu o zbliżonej żyzności i zdolności produkcyjnej. W szczegółowym charakteryzowaniu warunków siedliskowych uwzględniono </w:t>
      </w:r>
      <w:r w:rsidRPr="007F1AD3">
        <w:t>warianty uwilgotnienia siedlisk, rodzaje glebowe siedlisk oraz aktualny stan siedliska.</w:t>
      </w:r>
      <w:r w:rsidRPr="00AB7A8A">
        <w:t xml:space="preserve"> Warianty uwilgotnienia siedlisk ustalono na podstawie występowania wody gruntowej</w:t>
      </w:r>
      <w:r>
        <w:t>.</w:t>
      </w:r>
      <w:r w:rsidRPr="00AB7A8A">
        <w:t xml:space="preserve"> Aktual</w:t>
      </w:r>
      <w:r>
        <w:t xml:space="preserve">ny stan siedliska, określający </w:t>
      </w:r>
      <w:r w:rsidRPr="00AB7A8A">
        <w:t>stan żyzności i produkcyjności siedliska, uwzględnia się w celu wyróżnienia siedlisk odbiegających od stanu naturalnego.</w:t>
      </w:r>
    </w:p>
    <w:p w:rsidR="006319FD" w:rsidRPr="00AB7A8A" w:rsidRDefault="006319FD" w:rsidP="006319FD">
      <w:pPr>
        <w:pStyle w:val="Tekstpodstawowywcity3"/>
        <w:ind w:firstLine="709"/>
      </w:pPr>
      <w:r w:rsidRPr="00AB7A8A">
        <w:t>W trakcie prac taksacyjnych V rewizji urządzenia lasu przyjmowano siedliskowe typy lasu na podstawie opracowań glebowo-siedliskowych, kierując się zasadą, że w wyłączeniu drzewostanowym przyjmowano typ o największym udziale powierzchniowym</w:t>
      </w:r>
      <w:r>
        <w:t xml:space="preserve"> (generalnie)</w:t>
      </w:r>
      <w:r w:rsidRPr="00AB7A8A">
        <w:t>.</w:t>
      </w:r>
    </w:p>
    <w:p w:rsidR="006319FD" w:rsidRPr="00AB7A8A" w:rsidRDefault="006319FD" w:rsidP="006319FD">
      <w:pPr>
        <w:pStyle w:val="Tekstpodstawowywcity3"/>
        <w:spacing w:before="120"/>
        <w:ind w:firstLine="709"/>
      </w:pPr>
      <w:r w:rsidRPr="00AB7A8A">
        <w:t>Udział typów siedliskowych lasu nadleśnictwa w ujęciu powierzchniowym</w:t>
      </w:r>
      <w:r w:rsidRPr="00AB7A8A">
        <w:rPr>
          <w:szCs w:val="24"/>
        </w:rPr>
        <w:br/>
      </w:r>
      <w:r w:rsidRPr="00AB7A8A">
        <w:t>i procentowym przedstawiono w formie tabeli oraz wykresów. Zestawienie zawiera dane wynikające z rozliczenia powierzchni w ramach wyłączeń taksacyjnych.</w:t>
      </w:r>
    </w:p>
    <w:p w:rsidR="006319FD" w:rsidRPr="00AB7A8A" w:rsidRDefault="006319FD" w:rsidP="006319FD">
      <w:pPr>
        <w:pStyle w:val="Tabela2"/>
        <w:spacing w:before="240" w:after="0"/>
        <w:ind w:left="964" w:hanging="964"/>
        <w:jc w:val="left"/>
        <w:rPr>
          <w:b w:val="0"/>
          <w:bCs w:val="0"/>
          <w:i w:val="0"/>
        </w:rPr>
      </w:pPr>
      <w:bookmarkStart w:id="132" w:name="_Toc97698793"/>
      <w:bookmarkStart w:id="133" w:name="_Toc107018639"/>
      <w:bookmarkStart w:id="134" w:name="_Toc342659706"/>
      <w:r w:rsidRPr="00AB7A8A">
        <w:rPr>
          <w:b w:val="0"/>
          <w:bCs w:val="0"/>
          <w:i w:val="0"/>
        </w:rPr>
        <w:t>Tabela 2</w:t>
      </w:r>
      <w:r>
        <w:rPr>
          <w:b w:val="0"/>
          <w:bCs w:val="0"/>
          <w:i w:val="0"/>
        </w:rPr>
        <w:t>4</w:t>
      </w:r>
      <w:r w:rsidRPr="00AB7A8A">
        <w:rPr>
          <w:b w:val="0"/>
          <w:bCs w:val="0"/>
          <w:i w:val="0"/>
        </w:rPr>
        <w:t xml:space="preserve">. </w:t>
      </w:r>
      <w:bookmarkStart w:id="135" w:name="OLE_LINK24"/>
      <w:bookmarkStart w:id="136" w:name="OLE_LINK27"/>
      <w:r w:rsidRPr="00AB7A8A">
        <w:rPr>
          <w:b w:val="0"/>
          <w:bCs w:val="0"/>
          <w:i w:val="0"/>
        </w:rPr>
        <w:t>Zestawienie typów siedliskowych lasu</w:t>
      </w:r>
      <w:bookmarkEnd w:id="132"/>
      <w:bookmarkEnd w:id="133"/>
      <w:r w:rsidRPr="00AB7A8A">
        <w:rPr>
          <w:b w:val="0"/>
          <w:bCs w:val="0"/>
          <w:i w:val="0"/>
        </w:rPr>
        <w:t xml:space="preserve"> w Nadleśnictwie Pomorze na powierzchni leśnej zalesionej i niezalesionej</w:t>
      </w:r>
      <w:bookmarkEnd w:id="134"/>
      <w:bookmarkEnd w:id="135"/>
      <w:bookmarkEnd w:id="136"/>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884"/>
        <w:gridCol w:w="1200"/>
        <w:gridCol w:w="1199"/>
        <w:gridCol w:w="1199"/>
        <w:gridCol w:w="1201"/>
        <w:gridCol w:w="1199"/>
        <w:gridCol w:w="1190"/>
      </w:tblGrid>
      <w:tr w:rsidR="006319FD" w:rsidRPr="00AB7A8A" w:rsidTr="00FC24D3">
        <w:trPr>
          <w:trHeight w:hRule="exact" w:val="397"/>
          <w:jc w:val="center"/>
        </w:trPr>
        <w:tc>
          <w:tcPr>
            <w:tcW w:w="1038" w:type="pct"/>
            <w:vMerge w:val="restart"/>
            <w:tcBorders>
              <w:top w:val="single" w:sz="12" w:space="0" w:color="auto"/>
              <w:left w:val="single" w:sz="12" w:space="0" w:color="auto"/>
            </w:tcBorders>
            <w:vAlign w:val="center"/>
          </w:tcPr>
          <w:p w:rsidR="006319FD" w:rsidRPr="00AB7A8A" w:rsidRDefault="006319FD" w:rsidP="00FC24D3">
            <w:pPr>
              <w:jc w:val="center"/>
            </w:pPr>
            <w:r w:rsidRPr="00AB7A8A">
              <w:t>Typ</w:t>
            </w:r>
          </w:p>
          <w:p w:rsidR="006319FD" w:rsidRPr="00AB7A8A" w:rsidRDefault="006319FD" w:rsidP="00FC24D3">
            <w:pPr>
              <w:jc w:val="center"/>
            </w:pPr>
            <w:r w:rsidRPr="00AB7A8A">
              <w:t>siedliskowy lasu</w:t>
            </w:r>
          </w:p>
        </w:tc>
        <w:tc>
          <w:tcPr>
            <w:tcW w:w="2645" w:type="pct"/>
            <w:gridSpan w:val="4"/>
            <w:tcBorders>
              <w:top w:val="single" w:sz="12" w:space="0" w:color="auto"/>
            </w:tcBorders>
            <w:vAlign w:val="center"/>
          </w:tcPr>
          <w:p w:rsidR="006319FD" w:rsidRPr="00AB7A8A" w:rsidRDefault="006319FD" w:rsidP="00FC24D3">
            <w:pPr>
              <w:jc w:val="center"/>
            </w:pPr>
            <w:r w:rsidRPr="00AB7A8A">
              <w:t>Obręb</w:t>
            </w:r>
          </w:p>
        </w:tc>
        <w:tc>
          <w:tcPr>
            <w:tcW w:w="1317" w:type="pct"/>
            <w:gridSpan w:val="2"/>
            <w:vMerge w:val="restart"/>
            <w:tcBorders>
              <w:top w:val="single" w:sz="12" w:space="0" w:color="auto"/>
              <w:right w:val="single" w:sz="12" w:space="0" w:color="auto"/>
            </w:tcBorders>
            <w:vAlign w:val="center"/>
          </w:tcPr>
          <w:p w:rsidR="006319FD" w:rsidRPr="00AB7A8A" w:rsidRDefault="006319FD" w:rsidP="00FC24D3">
            <w:pPr>
              <w:jc w:val="center"/>
            </w:pPr>
            <w:r w:rsidRPr="00AB7A8A">
              <w:t>Nadleśnictwo</w:t>
            </w:r>
          </w:p>
          <w:p w:rsidR="006319FD" w:rsidRPr="00AB7A8A" w:rsidRDefault="006319FD" w:rsidP="00FC24D3">
            <w:pPr>
              <w:numPr>
                <w:ilvl w:val="12"/>
                <w:numId w:val="0"/>
              </w:numPr>
              <w:jc w:val="center"/>
            </w:pPr>
            <w:r w:rsidRPr="00AB7A8A">
              <w:t>Pomorze</w:t>
            </w:r>
          </w:p>
        </w:tc>
      </w:tr>
      <w:tr w:rsidR="006319FD" w:rsidRPr="00AB7A8A" w:rsidTr="00FC24D3">
        <w:trPr>
          <w:trHeight w:hRule="exact" w:val="340"/>
          <w:jc w:val="center"/>
        </w:trPr>
        <w:tc>
          <w:tcPr>
            <w:tcW w:w="1038" w:type="pct"/>
            <w:vMerge/>
            <w:tcBorders>
              <w:left w:val="single" w:sz="12" w:space="0" w:color="auto"/>
            </w:tcBorders>
            <w:vAlign w:val="center"/>
          </w:tcPr>
          <w:p w:rsidR="006319FD" w:rsidRPr="00AB7A8A" w:rsidRDefault="006319FD" w:rsidP="00FC24D3">
            <w:pPr>
              <w:numPr>
                <w:ilvl w:val="12"/>
                <w:numId w:val="0"/>
              </w:numPr>
              <w:jc w:val="center"/>
            </w:pPr>
          </w:p>
        </w:tc>
        <w:tc>
          <w:tcPr>
            <w:tcW w:w="1322" w:type="pct"/>
            <w:gridSpan w:val="2"/>
            <w:vAlign w:val="center"/>
          </w:tcPr>
          <w:p w:rsidR="006319FD" w:rsidRPr="00AB7A8A" w:rsidRDefault="006319FD" w:rsidP="00FC24D3">
            <w:pPr>
              <w:numPr>
                <w:ilvl w:val="12"/>
                <w:numId w:val="0"/>
              </w:numPr>
              <w:jc w:val="center"/>
            </w:pPr>
            <w:r w:rsidRPr="00AB7A8A">
              <w:t>Czarna Hańcza</w:t>
            </w:r>
          </w:p>
        </w:tc>
        <w:tc>
          <w:tcPr>
            <w:tcW w:w="1323" w:type="pct"/>
            <w:gridSpan w:val="2"/>
            <w:vAlign w:val="center"/>
          </w:tcPr>
          <w:p w:rsidR="006319FD" w:rsidRPr="00AB7A8A" w:rsidRDefault="006319FD" w:rsidP="00FC24D3">
            <w:pPr>
              <w:numPr>
                <w:ilvl w:val="12"/>
                <w:numId w:val="0"/>
              </w:numPr>
              <w:jc w:val="center"/>
            </w:pPr>
            <w:r w:rsidRPr="00AB7A8A">
              <w:t>Pomorze</w:t>
            </w:r>
          </w:p>
        </w:tc>
        <w:tc>
          <w:tcPr>
            <w:tcW w:w="1317" w:type="pct"/>
            <w:gridSpan w:val="2"/>
            <w:vMerge/>
            <w:tcBorders>
              <w:right w:val="single" w:sz="12" w:space="0" w:color="auto"/>
            </w:tcBorders>
            <w:vAlign w:val="center"/>
          </w:tcPr>
          <w:p w:rsidR="006319FD" w:rsidRPr="00AB7A8A" w:rsidRDefault="006319FD" w:rsidP="00FC24D3">
            <w:pPr>
              <w:numPr>
                <w:ilvl w:val="12"/>
                <w:numId w:val="0"/>
              </w:numPr>
              <w:jc w:val="center"/>
            </w:pPr>
          </w:p>
        </w:tc>
      </w:tr>
      <w:tr w:rsidR="006319FD" w:rsidRPr="00AB7A8A" w:rsidTr="00FC24D3">
        <w:trPr>
          <w:jc w:val="center"/>
        </w:trPr>
        <w:tc>
          <w:tcPr>
            <w:tcW w:w="1038" w:type="pct"/>
            <w:vMerge/>
            <w:tcBorders>
              <w:left w:val="single" w:sz="12" w:space="0" w:color="auto"/>
              <w:bottom w:val="single" w:sz="4" w:space="0" w:color="auto"/>
            </w:tcBorders>
            <w:vAlign w:val="center"/>
          </w:tcPr>
          <w:p w:rsidR="006319FD" w:rsidRPr="00AB7A8A" w:rsidRDefault="006319FD" w:rsidP="00FC24D3">
            <w:pPr>
              <w:numPr>
                <w:ilvl w:val="12"/>
                <w:numId w:val="0"/>
              </w:numPr>
              <w:jc w:val="center"/>
              <w:rPr>
                <w:sz w:val="18"/>
              </w:rPr>
            </w:pPr>
          </w:p>
        </w:tc>
        <w:tc>
          <w:tcPr>
            <w:tcW w:w="661" w:type="pct"/>
            <w:tcBorders>
              <w:bottom w:val="single" w:sz="4" w:space="0" w:color="auto"/>
            </w:tcBorders>
            <w:vAlign w:val="center"/>
          </w:tcPr>
          <w:p w:rsidR="006319FD" w:rsidRPr="00AB7A8A" w:rsidRDefault="006319FD" w:rsidP="00FC24D3">
            <w:pPr>
              <w:numPr>
                <w:ilvl w:val="12"/>
                <w:numId w:val="0"/>
              </w:numPr>
              <w:jc w:val="center"/>
              <w:rPr>
                <w:sz w:val="18"/>
              </w:rPr>
            </w:pPr>
            <w:r w:rsidRPr="00AB7A8A">
              <w:rPr>
                <w:sz w:val="18"/>
              </w:rPr>
              <w:t>ha</w:t>
            </w:r>
          </w:p>
        </w:tc>
        <w:tc>
          <w:tcPr>
            <w:tcW w:w="661" w:type="pct"/>
            <w:tcBorders>
              <w:bottom w:val="single" w:sz="4" w:space="0" w:color="auto"/>
            </w:tcBorders>
            <w:vAlign w:val="center"/>
          </w:tcPr>
          <w:p w:rsidR="006319FD" w:rsidRPr="00AB7A8A" w:rsidRDefault="006319FD" w:rsidP="00FC24D3">
            <w:pPr>
              <w:numPr>
                <w:ilvl w:val="12"/>
                <w:numId w:val="0"/>
              </w:numPr>
              <w:jc w:val="center"/>
              <w:rPr>
                <w:sz w:val="18"/>
              </w:rPr>
            </w:pPr>
            <w:r w:rsidRPr="00AB7A8A">
              <w:rPr>
                <w:sz w:val="18"/>
              </w:rPr>
              <w:t>%</w:t>
            </w:r>
          </w:p>
        </w:tc>
        <w:tc>
          <w:tcPr>
            <w:tcW w:w="661" w:type="pct"/>
            <w:tcBorders>
              <w:bottom w:val="single" w:sz="4" w:space="0" w:color="auto"/>
            </w:tcBorders>
            <w:vAlign w:val="center"/>
          </w:tcPr>
          <w:p w:rsidR="006319FD" w:rsidRPr="00AB7A8A" w:rsidRDefault="006319FD" w:rsidP="00FC24D3">
            <w:pPr>
              <w:numPr>
                <w:ilvl w:val="12"/>
                <w:numId w:val="0"/>
              </w:numPr>
              <w:jc w:val="center"/>
              <w:rPr>
                <w:sz w:val="18"/>
              </w:rPr>
            </w:pPr>
            <w:r w:rsidRPr="00AB7A8A">
              <w:rPr>
                <w:sz w:val="18"/>
              </w:rPr>
              <w:t>ha</w:t>
            </w:r>
          </w:p>
        </w:tc>
        <w:tc>
          <w:tcPr>
            <w:tcW w:w="662" w:type="pct"/>
            <w:tcBorders>
              <w:bottom w:val="single" w:sz="4" w:space="0" w:color="auto"/>
            </w:tcBorders>
            <w:vAlign w:val="center"/>
          </w:tcPr>
          <w:p w:rsidR="006319FD" w:rsidRPr="00AB7A8A" w:rsidRDefault="006319FD" w:rsidP="00FC24D3">
            <w:pPr>
              <w:numPr>
                <w:ilvl w:val="12"/>
                <w:numId w:val="0"/>
              </w:numPr>
              <w:jc w:val="center"/>
              <w:rPr>
                <w:sz w:val="18"/>
              </w:rPr>
            </w:pPr>
            <w:r w:rsidRPr="00AB7A8A">
              <w:rPr>
                <w:sz w:val="18"/>
              </w:rPr>
              <w:t>%</w:t>
            </w:r>
          </w:p>
        </w:tc>
        <w:tc>
          <w:tcPr>
            <w:tcW w:w="661" w:type="pct"/>
            <w:tcBorders>
              <w:bottom w:val="single" w:sz="4" w:space="0" w:color="auto"/>
            </w:tcBorders>
            <w:vAlign w:val="center"/>
          </w:tcPr>
          <w:p w:rsidR="006319FD" w:rsidRPr="00AB7A8A" w:rsidRDefault="006319FD" w:rsidP="00FC24D3">
            <w:pPr>
              <w:numPr>
                <w:ilvl w:val="12"/>
                <w:numId w:val="0"/>
              </w:numPr>
              <w:jc w:val="center"/>
              <w:rPr>
                <w:sz w:val="18"/>
              </w:rPr>
            </w:pPr>
            <w:r w:rsidRPr="00AB7A8A">
              <w:rPr>
                <w:sz w:val="18"/>
              </w:rPr>
              <w:t>ha</w:t>
            </w:r>
          </w:p>
        </w:tc>
        <w:tc>
          <w:tcPr>
            <w:tcW w:w="656" w:type="pct"/>
            <w:tcBorders>
              <w:bottom w:val="single" w:sz="4" w:space="0" w:color="auto"/>
              <w:right w:val="single" w:sz="12" w:space="0" w:color="auto"/>
            </w:tcBorders>
            <w:vAlign w:val="center"/>
          </w:tcPr>
          <w:p w:rsidR="006319FD" w:rsidRPr="00AB7A8A" w:rsidRDefault="006319FD" w:rsidP="00FC24D3">
            <w:pPr>
              <w:numPr>
                <w:ilvl w:val="12"/>
                <w:numId w:val="0"/>
              </w:numPr>
              <w:jc w:val="center"/>
              <w:rPr>
                <w:sz w:val="18"/>
              </w:rPr>
            </w:pPr>
            <w:r w:rsidRPr="00AB7A8A">
              <w:rPr>
                <w:sz w:val="18"/>
              </w:rPr>
              <w:t>%</w:t>
            </w:r>
          </w:p>
        </w:tc>
      </w:tr>
      <w:tr w:rsidR="006319FD" w:rsidRPr="00AB7A8A" w:rsidTr="00FC24D3">
        <w:trPr>
          <w:jc w:val="center"/>
        </w:trPr>
        <w:tc>
          <w:tcPr>
            <w:tcW w:w="1038" w:type="pct"/>
            <w:tcBorders>
              <w:top w:val="single" w:sz="4" w:space="0" w:color="auto"/>
              <w:left w:val="single" w:sz="12" w:space="0" w:color="auto"/>
              <w:bottom w:val="single" w:sz="12" w:space="0" w:color="auto"/>
            </w:tcBorders>
            <w:shd w:val="clear" w:color="auto" w:fill="E0E0E0"/>
            <w:vAlign w:val="center"/>
          </w:tcPr>
          <w:p w:rsidR="006319FD" w:rsidRPr="00AB7A8A" w:rsidRDefault="006319FD" w:rsidP="00FC24D3">
            <w:pPr>
              <w:numPr>
                <w:ilvl w:val="12"/>
                <w:numId w:val="0"/>
              </w:numPr>
              <w:jc w:val="center"/>
              <w:rPr>
                <w:sz w:val="14"/>
                <w:szCs w:val="14"/>
              </w:rPr>
            </w:pPr>
            <w:r w:rsidRPr="00AB7A8A">
              <w:rPr>
                <w:sz w:val="14"/>
                <w:szCs w:val="14"/>
              </w:rPr>
              <w:t>1</w:t>
            </w:r>
          </w:p>
        </w:tc>
        <w:tc>
          <w:tcPr>
            <w:tcW w:w="661" w:type="pct"/>
            <w:tcBorders>
              <w:top w:val="single" w:sz="4" w:space="0" w:color="auto"/>
              <w:bottom w:val="single" w:sz="12" w:space="0" w:color="auto"/>
            </w:tcBorders>
            <w:shd w:val="clear" w:color="auto" w:fill="E0E0E0"/>
            <w:vAlign w:val="center"/>
          </w:tcPr>
          <w:p w:rsidR="006319FD" w:rsidRPr="00AB7A8A" w:rsidRDefault="006319FD" w:rsidP="00FC24D3">
            <w:pPr>
              <w:numPr>
                <w:ilvl w:val="12"/>
                <w:numId w:val="0"/>
              </w:numPr>
              <w:jc w:val="center"/>
              <w:rPr>
                <w:sz w:val="14"/>
                <w:szCs w:val="14"/>
              </w:rPr>
            </w:pPr>
            <w:r w:rsidRPr="00AB7A8A">
              <w:rPr>
                <w:sz w:val="14"/>
                <w:szCs w:val="14"/>
              </w:rPr>
              <w:t>2</w:t>
            </w:r>
          </w:p>
        </w:tc>
        <w:tc>
          <w:tcPr>
            <w:tcW w:w="661" w:type="pct"/>
            <w:tcBorders>
              <w:top w:val="single" w:sz="4" w:space="0" w:color="auto"/>
              <w:bottom w:val="single" w:sz="12" w:space="0" w:color="auto"/>
            </w:tcBorders>
            <w:shd w:val="clear" w:color="auto" w:fill="E0E0E0"/>
            <w:vAlign w:val="center"/>
          </w:tcPr>
          <w:p w:rsidR="006319FD" w:rsidRPr="00AB7A8A" w:rsidRDefault="006319FD" w:rsidP="00FC24D3">
            <w:pPr>
              <w:numPr>
                <w:ilvl w:val="12"/>
                <w:numId w:val="0"/>
              </w:numPr>
              <w:jc w:val="center"/>
              <w:rPr>
                <w:sz w:val="14"/>
                <w:szCs w:val="14"/>
              </w:rPr>
            </w:pPr>
            <w:r w:rsidRPr="00AB7A8A">
              <w:rPr>
                <w:sz w:val="14"/>
                <w:szCs w:val="14"/>
              </w:rPr>
              <w:t>3</w:t>
            </w:r>
          </w:p>
        </w:tc>
        <w:tc>
          <w:tcPr>
            <w:tcW w:w="661" w:type="pct"/>
            <w:tcBorders>
              <w:top w:val="single" w:sz="4" w:space="0" w:color="auto"/>
              <w:bottom w:val="single" w:sz="12" w:space="0" w:color="auto"/>
            </w:tcBorders>
            <w:shd w:val="clear" w:color="auto" w:fill="E0E0E0"/>
            <w:vAlign w:val="center"/>
          </w:tcPr>
          <w:p w:rsidR="006319FD" w:rsidRPr="00AB7A8A" w:rsidRDefault="006319FD" w:rsidP="00FC24D3">
            <w:pPr>
              <w:numPr>
                <w:ilvl w:val="12"/>
                <w:numId w:val="0"/>
              </w:numPr>
              <w:jc w:val="center"/>
              <w:rPr>
                <w:sz w:val="14"/>
                <w:szCs w:val="14"/>
              </w:rPr>
            </w:pPr>
            <w:r w:rsidRPr="00AB7A8A">
              <w:rPr>
                <w:sz w:val="14"/>
                <w:szCs w:val="14"/>
              </w:rPr>
              <w:t>4</w:t>
            </w:r>
          </w:p>
        </w:tc>
        <w:tc>
          <w:tcPr>
            <w:tcW w:w="662" w:type="pct"/>
            <w:tcBorders>
              <w:top w:val="single" w:sz="4" w:space="0" w:color="auto"/>
              <w:bottom w:val="single" w:sz="12" w:space="0" w:color="auto"/>
            </w:tcBorders>
            <w:shd w:val="clear" w:color="auto" w:fill="E0E0E0"/>
            <w:vAlign w:val="center"/>
          </w:tcPr>
          <w:p w:rsidR="006319FD" w:rsidRPr="00AB7A8A" w:rsidRDefault="006319FD" w:rsidP="00FC24D3">
            <w:pPr>
              <w:numPr>
                <w:ilvl w:val="12"/>
                <w:numId w:val="0"/>
              </w:numPr>
              <w:jc w:val="center"/>
              <w:rPr>
                <w:sz w:val="14"/>
                <w:szCs w:val="14"/>
              </w:rPr>
            </w:pPr>
            <w:r w:rsidRPr="00AB7A8A">
              <w:rPr>
                <w:sz w:val="14"/>
                <w:szCs w:val="14"/>
              </w:rPr>
              <w:t>5</w:t>
            </w:r>
          </w:p>
        </w:tc>
        <w:tc>
          <w:tcPr>
            <w:tcW w:w="661" w:type="pct"/>
            <w:tcBorders>
              <w:top w:val="single" w:sz="4" w:space="0" w:color="auto"/>
              <w:bottom w:val="single" w:sz="12" w:space="0" w:color="auto"/>
            </w:tcBorders>
            <w:shd w:val="clear" w:color="auto" w:fill="E0E0E0"/>
            <w:vAlign w:val="center"/>
          </w:tcPr>
          <w:p w:rsidR="006319FD" w:rsidRPr="00AB7A8A" w:rsidRDefault="006319FD" w:rsidP="00FC24D3">
            <w:pPr>
              <w:numPr>
                <w:ilvl w:val="12"/>
                <w:numId w:val="0"/>
              </w:numPr>
              <w:jc w:val="center"/>
              <w:rPr>
                <w:sz w:val="14"/>
                <w:szCs w:val="14"/>
              </w:rPr>
            </w:pPr>
            <w:r w:rsidRPr="00AB7A8A">
              <w:rPr>
                <w:sz w:val="14"/>
                <w:szCs w:val="14"/>
              </w:rPr>
              <w:t>6</w:t>
            </w:r>
          </w:p>
        </w:tc>
        <w:tc>
          <w:tcPr>
            <w:tcW w:w="656" w:type="pct"/>
            <w:tcBorders>
              <w:top w:val="single" w:sz="4" w:space="0" w:color="auto"/>
              <w:bottom w:val="single" w:sz="12" w:space="0" w:color="auto"/>
              <w:right w:val="single" w:sz="12" w:space="0" w:color="auto"/>
            </w:tcBorders>
            <w:shd w:val="clear" w:color="auto" w:fill="E0E0E0"/>
            <w:vAlign w:val="center"/>
          </w:tcPr>
          <w:p w:rsidR="006319FD" w:rsidRPr="00AB7A8A" w:rsidRDefault="006319FD" w:rsidP="00FC24D3">
            <w:pPr>
              <w:numPr>
                <w:ilvl w:val="12"/>
                <w:numId w:val="0"/>
              </w:numPr>
              <w:jc w:val="center"/>
              <w:rPr>
                <w:sz w:val="14"/>
                <w:szCs w:val="14"/>
              </w:rPr>
            </w:pPr>
            <w:r w:rsidRPr="00AB7A8A">
              <w:rPr>
                <w:sz w:val="14"/>
                <w:szCs w:val="14"/>
              </w:rPr>
              <w:t>7</w:t>
            </w:r>
          </w:p>
        </w:tc>
      </w:tr>
      <w:tr w:rsidR="006319FD" w:rsidRPr="00AB7A8A" w:rsidTr="00FC24D3">
        <w:trPr>
          <w:trHeight w:hRule="exact" w:val="425"/>
          <w:jc w:val="center"/>
        </w:trPr>
        <w:tc>
          <w:tcPr>
            <w:tcW w:w="1038" w:type="pct"/>
            <w:tcBorders>
              <w:top w:val="single" w:sz="4" w:space="0" w:color="auto"/>
              <w:left w:val="single" w:sz="12" w:space="0" w:color="auto"/>
            </w:tcBorders>
            <w:vAlign w:val="center"/>
          </w:tcPr>
          <w:p w:rsidR="006319FD" w:rsidRPr="00AB7A8A" w:rsidRDefault="006319FD" w:rsidP="00FC24D3">
            <w:pPr>
              <w:pStyle w:val="xl22"/>
              <w:spacing w:before="0" w:beforeAutospacing="0" w:after="0" w:afterAutospacing="0"/>
              <w:ind w:left="170"/>
              <w:rPr>
                <w:rFonts w:ascii="Times New Roman" w:eastAsia="Times New Roman" w:hAnsi="Times New Roman"/>
                <w:sz w:val="22"/>
                <w:szCs w:val="22"/>
              </w:rPr>
            </w:pPr>
            <w:r w:rsidRPr="00AB7A8A">
              <w:rPr>
                <w:rFonts w:ascii="Times New Roman" w:eastAsia="Times New Roman" w:hAnsi="Times New Roman"/>
                <w:sz w:val="22"/>
                <w:szCs w:val="22"/>
              </w:rPr>
              <w:t>Bśw</w:t>
            </w:r>
          </w:p>
        </w:tc>
        <w:tc>
          <w:tcPr>
            <w:tcW w:w="661" w:type="pct"/>
            <w:tcBorders>
              <w:top w:val="single" w:sz="4" w:space="0" w:color="auto"/>
            </w:tcBorders>
            <w:vAlign w:val="center"/>
          </w:tcPr>
          <w:p w:rsidR="006319FD" w:rsidRPr="00D158F2" w:rsidRDefault="006319FD" w:rsidP="00FC24D3">
            <w:pPr>
              <w:ind w:right="170"/>
              <w:jc w:val="right"/>
              <w:rPr>
                <w:snapToGrid w:val="0"/>
                <w:sz w:val="22"/>
                <w:szCs w:val="22"/>
              </w:rPr>
            </w:pPr>
            <w:r>
              <w:rPr>
                <w:snapToGrid w:val="0"/>
                <w:sz w:val="22"/>
                <w:szCs w:val="22"/>
              </w:rPr>
              <w:t>4550,74</w:t>
            </w:r>
          </w:p>
        </w:tc>
        <w:tc>
          <w:tcPr>
            <w:tcW w:w="661" w:type="pct"/>
            <w:tcBorders>
              <w:top w:val="single" w:sz="4" w:space="0" w:color="auto"/>
            </w:tcBorders>
            <w:vAlign w:val="center"/>
          </w:tcPr>
          <w:p w:rsidR="006319FD" w:rsidRPr="00200C46" w:rsidRDefault="006319FD" w:rsidP="00FC24D3">
            <w:pPr>
              <w:ind w:right="170"/>
              <w:jc w:val="right"/>
              <w:rPr>
                <w:sz w:val="22"/>
                <w:szCs w:val="22"/>
              </w:rPr>
            </w:pPr>
            <w:r w:rsidRPr="00200C46">
              <w:rPr>
                <w:sz w:val="22"/>
                <w:szCs w:val="22"/>
              </w:rPr>
              <w:t>61,63</w:t>
            </w:r>
          </w:p>
        </w:tc>
        <w:tc>
          <w:tcPr>
            <w:tcW w:w="661" w:type="pct"/>
            <w:tcBorders>
              <w:top w:val="single" w:sz="4" w:space="0" w:color="auto"/>
            </w:tcBorders>
            <w:vAlign w:val="center"/>
          </w:tcPr>
          <w:p w:rsidR="006319FD" w:rsidRPr="00200C46" w:rsidRDefault="006319FD" w:rsidP="00FC24D3">
            <w:pPr>
              <w:ind w:right="170"/>
              <w:jc w:val="right"/>
              <w:rPr>
                <w:snapToGrid w:val="0"/>
                <w:sz w:val="22"/>
                <w:szCs w:val="22"/>
              </w:rPr>
            </w:pPr>
            <w:r w:rsidRPr="00200C46">
              <w:rPr>
                <w:snapToGrid w:val="0"/>
                <w:sz w:val="22"/>
                <w:szCs w:val="22"/>
              </w:rPr>
              <w:t>2080,53</w:t>
            </w:r>
          </w:p>
        </w:tc>
        <w:tc>
          <w:tcPr>
            <w:tcW w:w="662" w:type="pct"/>
            <w:tcBorders>
              <w:top w:val="single" w:sz="4" w:space="0" w:color="auto"/>
            </w:tcBorders>
            <w:vAlign w:val="center"/>
          </w:tcPr>
          <w:p w:rsidR="006319FD" w:rsidRPr="00200C46" w:rsidRDefault="006319FD" w:rsidP="00FC24D3">
            <w:pPr>
              <w:ind w:right="170"/>
              <w:jc w:val="right"/>
              <w:rPr>
                <w:sz w:val="22"/>
                <w:szCs w:val="22"/>
              </w:rPr>
            </w:pPr>
            <w:r w:rsidRPr="00200C46">
              <w:rPr>
                <w:sz w:val="22"/>
                <w:szCs w:val="22"/>
              </w:rPr>
              <w:t>27,04</w:t>
            </w:r>
          </w:p>
        </w:tc>
        <w:tc>
          <w:tcPr>
            <w:tcW w:w="661" w:type="pct"/>
            <w:tcBorders>
              <w:top w:val="single" w:sz="4" w:space="0" w:color="auto"/>
            </w:tcBorders>
            <w:vAlign w:val="center"/>
          </w:tcPr>
          <w:p w:rsidR="006319FD" w:rsidRPr="00200C46" w:rsidRDefault="006319FD" w:rsidP="00FC24D3">
            <w:pPr>
              <w:ind w:right="170"/>
              <w:jc w:val="right"/>
              <w:rPr>
                <w:sz w:val="22"/>
                <w:szCs w:val="22"/>
              </w:rPr>
            </w:pPr>
            <w:r w:rsidRPr="00200C46">
              <w:rPr>
                <w:sz w:val="22"/>
                <w:szCs w:val="22"/>
              </w:rPr>
              <w:t>6631,27</w:t>
            </w:r>
          </w:p>
        </w:tc>
        <w:tc>
          <w:tcPr>
            <w:tcW w:w="656" w:type="pct"/>
            <w:tcBorders>
              <w:top w:val="single" w:sz="4" w:space="0" w:color="auto"/>
              <w:right w:val="single" w:sz="12" w:space="0" w:color="auto"/>
            </w:tcBorders>
            <w:vAlign w:val="center"/>
          </w:tcPr>
          <w:p w:rsidR="006319FD" w:rsidRPr="00200C46" w:rsidRDefault="006319FD" w:rsidP="00FC24D3">
            <w:pPr>
              <w:ind w:right="170"/>
              <w:jc w:val="right"/>
              <w:rPr>
                <w:sz w:val="22"/>
                <w:szCs w:val="22"/>
              </w:rPr>
            </w:pPr>
            <w:r w:rsidRPr="00200C46">
              <w:rPr>
                <w:sz w:val="22"/>
                <w:szCs w:val="22"/>
              </w:rPr>
              <w:t>43,98</w:t>
            </w:r>
          </w:p>
        </w:tc>
      </w:tr>
      <w:tr w:rsidR="006319FD" w:rsidRPr="00AB7A8A" w:rsidTr="00FC24D3">
        <w:trPr>
          <w:trHeight w:hRule="exact" w:val="425"/>
          <w:jc w:val="center"/>
        </w:trPr>
        <w:tc>
          <w:tcPr>
            <w:tcW w:w="1038" w:type="pct"/>
            <w:tcBorders>
              <w:left w:val="single" w:sz="12" w:space="0" w:color="auto"/>
            </w:tcBorders>
            <w:vAlign w:val="center"/>
          </w:tcPr>
          <w:p w:rsidR="006319FD" w:rsidRPr="00AB7A8A" w:rsidRDefault="006319FD" w:rsidP="00FC24D3">
            <w:pPr>
              <w:ind w:left="170"/>
              <w:rPr>
                <w:rFonts w:eastAsia="Arial Unicode MS"/>
                <w:sz w:val="22"/>
                <w:szCs w:val="22"/>
              </w:rPr>
            </w:pPr>
            <w:r w:rsidRPr="00AB7A8A">
              <w:rPr>
                <w:sz w:val="22"/>
                <w:szCs w:val="22"/>
              </w:rPr>
              <w:t>Bw</w:t>
            </w:r>
          </w:p>
        </w:tc>
        <w:tc>
          <w:tcPr>
            <w:tcW w:w="661" w:type="pct"/>
            <w:vAlign w:val="center"/>
          </w:tcPr>
          <w:p w:rsidR="006319FD" w:rsidRPr="00D158F2" w:rsidRDefault="006319FD" w:rsidP="00FC24D3">
            <w:pPr>
              <w:ind w:right="170"/>
              <w:jc w:val="right"/>
              <w:rPr>
                <w:snapToGrid w:val="0"/>
                <w:sz w:val="22"/>
                <w:szCs w:val="22"/>
              </w:rPr>
            </w:pPr>
            <w:r>
              <w:rPr>
                <w:snapToGrid w:val="0"/>
                <w:sz w:val="22"/>
                <w:szCs w:val="22"/>
              </w:rPr>
              <w:t>0,92</w:t>
            </w:r>
          </w:p>
        </w:tc>
        <w:tc>
          <w:tcPr>
            <w:tcW w:w="661" w:type="pct"/>
            <w:vAlign w:val="center"/>
          </w:tcPr>
          <w:p w:rsidR="006319FD" w:rsidRPr="00200C46" w:rsidRDefault="006319FD" w:rsidP="00FC24D3">
            <w:pPr>
              <w:ind w:right="170"/>
              <w:jc w:val="right"/>
              <w:rPr>
                <w:sz w:val="22"/>
                <w:szCs w:val="22"/>
              </w:rPr>
            </w:pPr>
            <w:r w:rsidRPr="00200C46">
              <w:rPr>
                <w:sz w:val="22"/>
                <w:szCs w:val="22"/>
              </w:rPr>
              <w:t>0,01</w:t>
            </w:r>
          </w:p>
        </w:tc>
        <w:tc>
          <w:tcPr>
            <w:tcW w:w="661" w:type="pct"/>
            <w:vAlign w:val="center"/>
          </w:tcPr>
          <w:p w:rsidR="006319FD" w:rsidRPr="00200C46" w:rsidRDefault="006319FD" w:rsidP="00FC24D3">
            <w:pPr>
              <w:ind w:right="170"/>
              <w:jc w:val="right"/>
              <w:rPr>
                <w:rFonts w:eastAsia="Arial Unicode MS"/>
                <w:sz w:val="22"/>
                <w:szCs w:val="22"/>
                <w:lang w:val="en-US"/>
              </w:rPr>
            </w:pPr>
            <w:r w:rsidRPr="00200C46">
              <w:rPr>
                <w:rFonts w:eastAsia="Arial Unicode MS"/>
                <w:sz w:val="22"/>
                <w:szCs w:val="22"/>
                <w:lang w:val="en-US"/>
              </w:rPr>
              <w:t>-</w:t>
            </w:r>
          </w:p>
        </w:tc>
        <w:tc>
          <w:tcPr>
            <w:tcW w:w="662" w:type="pct"/>
            <w:vAlign w:val="center"/>
          </w:tcPr>
          <w:p w:rsidR="006319FD" w:rsidRPr="00200C46" w:rsidRDefault="006319FD" w:rsidP="00FC24D3">
            <w:pPr>
              <w:ind w:right="170"/>
              <w:jc w:val="right"/>
              <w:rPr>
                <w:rFonts w:eastAsia="Arial Unicode MS"/>
                <w:sz w:val="22"/>
                <w:szCs w:val="22"/>
                <w:lang w:val="en-US"/>
              </w:rPr>
            </w:pPr>
            <w:r w:rsidRPr="00200C46">
              <w:rPr>
                <w:rFonts w:eastAsia="Arial Unicode MS"/>
                <w:sz w:val="22"/>
                <w:szCs w:val="22"/>
                <w:lang w:val="en-US"/>
              </w:rPr>
              <w:t>-</w:t>
            </w:r>
          </w:p>
        </w:tc>
        <w:tc>
          <w:tcPr>
            <w:tcW w:w="661" w:type="pct"/>
            <w:vAlign w:val="center"/>
          </w:tcPr>
          <w:p w:rsidR="006319FD" w:rsidRPr="00200C46" w:rsidRDefault="006319FD" w:rsidP="00FC24D3">
            <w:pPr>
              <w:ind w:right="170"/>
              <w:jc w:val="right"/>
              <w:rPr>
                <w:sz w:val="22"/>
                <w:szCs w:val="22"/>
              </w:rPr>
            </w:pPr>
            <w:r w:rsidRPr="00200C46">
              <w:rPr>
                <w:sz w:val="22"/>
                <w:szCs w:val="22"/>
              </w:rPr>
              <w:t>0,92</w:t>
            </w:r>
          </w:p>
        </w:tc>
        <w:tc>
          <w:tcPr>
            <w:tcW w:w="656" w:type="pct"/>
            <w:tcBorders>
              <w:right w:val="single" w:sz="12" w:space="0" w:color="auto"/>
            </w:tcBorders>
            <w:vAlign w:val="center"/>
          </w:tcPr>
          <w:p w:rsidR="006319FD" w:rsidRPr="00200C46" w:rsidRDefault="006319FD" w:rsidP="00FC24D3">
            <w:pPr>
              <w:ind w:right="170"/>
              <w:jc w:val="right"/>
              <w:rPr>
                <w:sz w:val="22"/>
                <w:szCs w:val="22"/>
              </w:rPr>
            </w:pPr>
            <w:r w:rsidRPr="00200C46">
              <w:rPr>
                <w:sz w:val="22"/>
                <w:szCs w:val="22"/>
              </w:rPr>
              <w:t>0,01</w:t>
            </w:r>
          </w:p>
        </w:tc>
      </w:tr>
      <w:tr w:rsidR="006319FD" w:rsidRPr="00AB7A8A" w:rsidTr="00FC24D3">
        <w:trPr>
          <w:trHeight w:hRule="exact" w:val="425"/>
          <w:jc w:val="center"/>
        </w:trPr>
        <w:tc>
          <w:tcPr>
            <w:tcW w:w="1038" w:type="pct"/>
            <w:tcBorders>
              <w:left w:val="single" w:sz="12" w:space="0" w:color="auto"/>
            </w:tcBorders>
            <w:vAlign w:val="center"/>
          </w:tcPr>
          <w:p w:rsidR="006319FD" w:rsidRPr="00AB7A8A" w:rsidRDefault="006319FD" w:rsidP="00FC24D3">
            <w:pPr>
              <w:ind w:left="170"/>
              <w:rPr>
                <w:rFonts w:eastAsia="Arial Unicode MS"/>
                <w:sz w:val="22"/>
                <w:szCs w:val="22"/>
              </w:rPr>
            </w:pPr>
            <w:r w:rsidRPr="00AB7A8A">
              <w:rPr>
                <w:sz w:val="22"/>
                <w:szCs w:val="22"/>
              </w:rPr>
              <w:t>Bb</w:t>
            </w:r>
          </w:p>
        </w:tc>
        <w:tc>
          <w:tcPr>
            <w:tcW w:w="661" w:type="pct"/>
            <w:vAlign w:val="center"/>
          </w:tcPr>
          <w:p w:rsidR="006319FD" w:rsidRPr="00D158F2" w:rsidRDefault="006319FD" w:rsidP="00FC24D3">
            <w:pPr>
              <w:ind w:right="170"/>
              <w:jc w:val="right"/>
              <w:rPr>
                <w:snapToGrid w:val="0"/>
                <w:sz w:val="22"/>
                <w:szCs w:val="22"/>
              </w:rPr>
            </w:pPr>
            <w:r>
              <w:rPr>
                <w:snapToGrid w:val="0"/>
                <w:sz w:val="22"/>
                <w:szCs w:val="22"/>
              </w:rPr>
              <w:t>7,39</w:t>
            </w:r>
          </w:p>
        </w:tc>
        <w:tc>
          <w:tcPr>
            <w:tcW w:w="661" w:type="pct"/>
            <w:vAlign w:val="center"/>
          </w:tcPr>
          <w:p w:rsidR="006319FD" w:rsidRPr="00200C46" w:rsidRDefault="006319FD" w:rsidP="00FC24D3">
            <w:pPr>
              <w:ind w:right="170"/>
              <w:jc w:val="right"/>
              <w:rPr>
                <w:sz w:val="22"/>
                <w:szCs w:val="22"/>
              </w:rPr>
            </w:pPr>
            <w:r w:rsidRPr="00200C46">
              <w:rPr>
                <w:sz w:val="22"/>
                <w:szCs w:val="22"/>
              </w:rPr>
              <w:t>0,10</w:t>
            </w:r>
          </w:p>
        </w:tc>
        <w:tc>
          <w:tcPr>
            <w:tcW w:w="661" w:type="pct"/>
            <w:vAlign w:val="center"/>
          </w:tcPr>
          <w:p w:rsidR="006319FD" w:rsidRPr="00200C46" w:rsidRDefault="006319FD" w:rsidP="00FC24D3">
            <w:pPr>
              <w:ind w:right="170"/>
              <w:jc w:val="right"/>
              <w:rPr>
                <w:snapToGrid w:val="0"/>
                <w:sz w:val="22"/>
                <w:szCs w:val="22"/>
              </w:rPr>
            </w:pPr>
            <w:r w:rsidRPr="00200C46">
              <w:rPr>
                <w:snapToGrid w:val="0"/>
                <w:sz w:val="22"/>
                <w:szCs w:val="22"/>
              </w:rPr>
              <w:t>237,20</w:t>
            </w:r>
          </w:p>
        </w:tc>
        <w:tc>
          <w:tcPr>
            <w:tcW w:w="662" w:type="pct"/>
            <w:vAlign w:val="center"/>
          </w:tcPr>
          <w:p w:rsidR="006319FD" w:rsidRPr="00200C46" w:rsidRDefault="006319FD" w:rsidP="00FC24D3">
            <w:pPr>
              <w:ind w:right="170"/>
              <w:jc w:val="right"/>
              <w:rPr>
                <w:sz w:val="22"/>
                <w:szCs w:val="22"/>
              </w:rPr>
            </w:pPr>
            <w:r w:rsidRPr="00200C46">
              <w:rPr>
                <w:sz w:val="22"/>
                <w:szCs w:val="22"/>
              </w:rPr>
              <w:t>3,08</w:t>
            </w:r>
          </w:p>
        </w:tc>
        <w:tc>
          <w:tcPr>
            <w:tcW w:w="661" w:type="pct"/>
            <w:vAlign w:val="center"/>
          </w:tcPr>
          <w:p w:rsidR="006319FD" w:rsidRPr="00200C46" w:rsidRDefault="006319FD" w:rsidP="00FC24D3">
            <w:pPr>
              <w:ind w:right="170"/>
              <w:jc w:val="right"/>
              <w:rPr>
                <w:sz w:val="22"/>
                <w:szCs w:val="22"/>
              </w:rPr>
            </w:pPr>
            <w:r w:rsidRPr="00200C46">
              <w:rPr>
                <w:sz w:val="22"/>
                <w:szCs w:val="22"/>
              </w:rPr>
              <w:t>244,59</w:t>
            </w:r>
          </w:p>
        </w:tc>
        <w:tc>
          <w:tcPr>
            <w:tcW w:w="656" w:type="pct"/>
            <w:tcBorders>
              <w:right w:val="single" w:sz="12" w:space="0" w:color="auto"/>
            </w:tcBorders>
            <w:vAlign w:val="center"/>
          </w:tcPr>
          <w:p w:rsidR="006319FD" w:rsidRPr="00200C46" w:rsidRDefault="006319FD" w:rsidP="00FC24D3">
            <w:pPr>
              <w:ind w:right="170"/>
              <w:jc w:val="right"/>
              <w:rPr>
                <w:sz w:val="22"/>
                <w:szCs w:val="22"/>
              </w:rPr>
            </w:pPr>
            <w:r w:rsidRPr="00200C46">
              <w:rPr>
                <w:sz w:val="22"/>
                <w:szCs w:val="22"/>
              </w:rPr>
              <w:t>1,62</w:t>
            </w:r>
          </w:p>
        </w:tc>
      </w:tr>
      <w:tr w:rsidR="006319FD" w:rsidRPr="00AB7A8A" w:rsidTr="00FC24D3">
        <w:trPr>
          <w:trHeight w:hRule="exact" w:val="425"/>
          <w:jc w:val="center"/>
        </w:trPr>
        <w:tc>
          <w:tcPr>
            <w:tcW w:w="1038" w:type="pct"/>
            <w:tcBorders>
              <w:left w:val="single" w:sz="12" w:space="0" w:color="auto"/>
            </w:tcBorders>
            <w:vAlign w:val="center"/>
          </w:tcPr>
          <w:p w:rsidR="006319FD" w:rsidRPr="00AB7A8A" w:rsidRDefault="006319FD" w:rsidP="00FC24D3">
            <w:pPr>
              <w:ind w:left="170"/>
              <w:rPr>
                <w:rFonts w:eastAsia="Arial Unicode MS"/>
                <w:sz w:val="22"/>
                <w:szCs w:val="22"/>
                <w:lang w:val="en-US"/>
              </w:rPr>
            </w:pPr>
            <w:r w:rsidRPr="00AB7A8A">
              <w:rPr>
                <w:sz w:val="22"/>
                <w:szCs w:val="22"/>
                <w:lang w:val="en-US"/>
              </w:rPr>
              <w:t>BMśw</w:t>
            </w:r>
          </w:p>
        </w:tc>
        <w:tc>
          <w:tcPr>
            <w:tcW w:w="661" w:type="pct"/>
            <w:vAlign w:val="center"/>
          </w:tcPr>
          <w:p w:rsidR="006319FD" w:rsidRPr="00D158F2" w:rsidRDefault="006319FD" w:rsidP="00FC24D3">
            <w:pPr>
              <w:ind w:right="170"/>
              <w:jc w:val="right"/>
              <w:rPr>
                <w:snapToGrid w:val="0"/>
                <w:sz w:val="22"/>
                <w:szCs w:val="22"/>
              </w:rPr>
            </w:pPr>
            <w:r>
              <w:rPr>
                <w:snapToGrid w:val="0"/>
                <w:sz w:val="22"/>
                <w:szCs w:val="22"/>
              </w:rPr>
              <w:t>1847,86</w:t>
            </w:r>
          </w:p>
        </w:tc>
        <w:tc>
          <w:tcPr>
            <w:tcW w:w="661" w:type="pct"/>
            <w:vAlign w:val="center"/>
          </w:tcPr>
          <w:p w:rsidR="006319FD" w:rsidRPr="00200C46" w:rsidRDefault="006319FD" w:rsidP="00FC24D3">
            <w:pPr>
              <w:ind w:right="170"/>
              <w:jc w:val="right"/>
              <w:rPr>
                <w:sz w:val="22"/>
                <w:szCs w:val="22"/>
              </w:rPr>
            </w:pPr>
            <w:r w:rsidRPr="00200C46">
              <w:rPr>
                <w:sz w:val="22"/>
                <w:szCs w:val="22"/>
              </w:rPr>
              <w:t>25,03</w:t>
            </w:r>
          </w:p>
        </w:tc>
        <w:tc>
          <w:tcPr>
            <w:tcW w:w="661" w:type="pct"/>
            <w:vAlign w:val="center"/>
          </w:tcPr>
          <w:p w:rsidR="006319FD" w:rsidRPr="00200C46" w:rsidRDefault="006319FD" w:rsidP="00FC24D3">
            <w:pPr>
              <w:ind w:right="170"/>
              <w:jc w:val="right"/>
              <w:rPr>
                <w:snapToGrid w:val="0"/>
                <w:sz w:val="22"/>
                <w:szCs w:val="22"/>
              </w:rPr>
            </w:pPr>
            <w:r w:rsidRPr="00200C46">
              <w:rPr>
                <w:snapToGrid w:val="0"/>
                <w:sz w:val="22"/>
                <w:szCs w:val="22"/>
              </w:rPr>
              <w:t>3878,09</w:t>
            </w:r>
          </w:p>
        </w:tc>
        <w:tc>
          <w:tcPr>
            <w:tcW w:w="662" w:type="pct"/>
            <w:vAlign w:val="center"/>
          </w:tcPr>
          <w:p w:rsidR="006319FD" w:rsidRPr="00200C46" w:rsidRDefault="006319FD" w:rsidP="00FC24D3">
            <w:pPr>
              <w:ind w:right="170"/>
              <w:jc w:val="right"/>
              <w:rPr>
                <w:sz w:val="22"/>
                <w:szCs w:val="22"/>
              </w:rPr>
            </w:pPr>
            <w:r w:rsidRPr="00200C46">
              <w:rPr>
                <w:sz w:val="22"/>
                <w:szCs w:val="22"/>
              </w:rPr>
              <w:t>50,40</w:t>
            </w:r>
          </w:p>
        </w:tc>
        <w:tc>
          <w:tcPr>
            <w:tcW w:w="661" w:type="pct"/>
            <w:vAlign w:val="center"/>
          </w:tcPr>
          <w:p w:rsidR="006319FD" w:rsidRPr="00200C46" w:rsidRDefault="006319FD" w:rsidP="00FC24D3">
            <w:pPr>
              <w:ind w:right="170"/>
              <w:jc w:val="right"/>
              <w:rPr>
                <w:sz w:val="22"/>
                <w:szCs w:val="22"/>
              </w:rPr>
            </w:pPr>
            <w:r w:rsidRPr="00200C46">
              <w:rPr>
                <w:sz w:val="22"/>
                <w:szCs w:val="22"/>
              </w:rPr>
              <w:t>5725,95</w:t>
            </w:r>
          </w:p>
        </w:tc>
        <w:tc>
          <w:tcPr>
            <w:tcW w:w="656" w:type="pct"/>
            <w:tcBorders>
              <w:right w:val="single" w:sz="12" w:space="0" w:color="auto"/>
            </w:tcBorders>
            <w:vAlign w:val="center"/>
          </w:tcPr>
          <w:p w:rsidR="006319FD" w:rsidRPr="00200C46" w:rsidRDefault="006319FD" w:rsidP="00FC24D3">
            <w:pPr>
              <w:ind w:right="170"/>
              <w:jc w:val="right"/>
              <w:rPr>
                <w:sz w:val="22"/>
                <w:szCs w:val="22"/>
              </w:rPr>
            </w:pPr>
            <w:r w:rsidRPr="00200C46">
              <w:rPr>
                <w:sz w:val="22"/>
                <w:szCs w:val="22"/>
              </w:rPr>
              <w:t>37,97</w:t>
            </w:r>
          </w:p>
        </w:tc>
      </w:tr>
      <w:tr w:rsidR="006319FD" w:rsidRPr="00AB7A8A" w:rsidTr="00FC24D3">
        <w:trPr>
          <w:trHeight w:hRule="exact" w:val="425"/>
          <w:jc w:val="center"/>
        </w:trPr>
        <w:tc>
          <w:tcPr>
            <w:tcW w:w="1038" w:type="pct"/>
            <w:tcBorders>
              <w:left w:val="single" w:sz="12" w:space="0" w:color="auto"/>
            </w:tcBorders>
            <w:vAlign w:val="center"/>
          </w:tcPr>
          <w:p w:rsidR="006319FD" w:rsidRPr="00AB7A8A" w:rsidRDefault="006319FD" w:rsidP="00FC24D3">
            <w:pPr>
              <w:ind w:left="170"/>
              <w:rPr>
                <w:rFonts w:eastAsia="Arial Unicode MS"/>
                <w:sz w:val="22"/>
                <w:szCs w:val="22"/>
                <w:lang w:val="en-US"/>
              </w:rPr>
            </w:pPr>
            <w:r w:rsidRPr="00AB7A8A">
              <w:rPr>
                <w:sz w:val="22"/>
                <w:szCs w:val="22"/>
                <w:lang w:val="en-US"/>
              </w:rPr>
              <w:t>BMw</w:t>
            </w:r>
          </w:p>
        </w:tc>
        <w:tc>
          <w:tcPr>
            <w:tcW w:w="661" w:type="pct"/>
            <w:vAlign w:val="center"/>
          </w:tcPr>
          <w:p w:rsidR="006319FD" w:rsidRPr="00D158F2" w:rsidRDefault="006319FD" w:rsidP="00FC24D3">
            <w:pPr>
              <w:ind w:right="170"/>
              <w:jc w:val="right"/>
              <w:rPr>
                <w:snapToGrid w:val="0"/>
                <w:sz w:val="22"/>
                <w:szCs w:val="22"/>
              </w:rPr>
            </w:pPr>
            <w:r>
              <w:rPr>
                <w:snapToGrid w:val="0"/>
                <w:sz w:val="22"/>
                <w:szCs w:val="22"/>
              </w:rPr>
              <w:t>92,65</w:t>
            </w:r>
          </w:p>
        </w:tc>
        <w:tc>
          <w:tcPr>
            <w:tcW w:w="661" w:type="pct"/>
            <w:vAlign w:val="center"/>
          </w:tcPr>
          <w:p w:rsidR="006319FD" w:rsidRPr="00200C46" w:rsidRDefault="006319FD" w:rsidP="00FC24D3">
            <w:pPr>
              <w:ind w:right="170"/>
              <w:jc w:val="right"/>
              <w:rPr>
                <w:sz w:val="22"/>
                <w:szCs w:val="22"/>
              </w:rPr>
            </w:pPr>
            <w:r w:rsidRPr="00200C46">
              <w:rPr>
                <w:sz w:val="22"/>
                <w:szCs w:val="22"/>
              </w:rPr>
              <w:t>1,25</w:t>
            </w:r>
          </w:p>
        </w:tc>
        <w:tc>
          <w:tcPr>
            <w:tcW w:w="661" w:type="pct"/>
            <w:vAlign w:val="center"/>
          </w:tcPr>
          <w:p w:rsidR="006319FD" w:rsidRPr="00200C46" w:rsidRDefault="006319FD" w:rsidP="00FC24D3">
            <w:pPr>
              <w:ind w:right="170"/>
              <w:jc w:val="right"/>
              <w:rPr>
                <w:snapToGrid w:val="0"/>
                <w:sz w:val="22"/>
                <w:szCs w:val="22"/>
              </w:rPr>
            </w:pPr>
            <w:r w:rsidRPr="00200C46">
              <w:rPr>
                <w:snapToGrid w:val="0"/>
                <w:sz w:val="22"/>
                <w:szCs w:val="22"/>
              </w:rPr>
              <w:t>7,38</w:t>
            </w:r>
          </w:p>
        </w:tc>
        <w:tc>
          <w:tcPr>
            <w:tcW w:w="662" w:type="pct"/>
            <w:vAlign w:val="center"/>
          </w:tcPr>
          <w:p w:rsidR="006319FD" w:rsidRPr="00200C46" w:rsidRDefault="006319FD" w:rsidP="00FC24D3">
            <w:pPr>
              <w:ind w:right="170"/>
              <w:jc w:val="right"/>
              <w:rPr>
                <w:sz w:val="22"/>
                <w:szCs w:val="22"/>
              </w:rPr>
            </w:pPr>
            <w:r w:rsidRPr="00200C46">
              <w:rPr>
                <w:sz w:val="22"/>
                <w:szCs w:val="22"/>
              </w:rPr>
              <w:t>0,09</w:t>
            </w:r>
          </w:p>
        </w:tc>
        <w:tc>
          <w:tcPr>
            <w:tcW w:w="661" w:type="pct"/>
            <w:vAlign w:val="center"/>
          </w:tcPr>
          <w:p w:rsidR="006319FD" w:rsidRPr="00200C46" w:rsidRDefault="006319FD" w:rsidP="00FC24D3">
            <w:pPr>
              <w:ind w:right="170"/>
              <w:jc w:val="right"/>
              <w:rPr>
                <w:sz w:val="22"/>
                <w:szCs w:val="22"/>
              </w:rPr>
            </w:pPr>
            <w:r w:rsidRPr="00200C46">
              <w:rPr>
                <w:sz w:val="22"/>
                <w:szCs w:val="22"/>
              </w:rPr>
              <w:t>100,03</w:t>
            </w:r>
          </w:p>
        </w:tc>
        <w:tc>
          <w:tcPr>
            <w:tcW w:w="656" w:type="pct"/>
            <w:tcBorders>
              <w:right w:val="single" w:sz="12" w:space="0" w:color="auto"/>
            </w:tcBorders>
            <w:vAlign w:val="center"/>
          </w:tcPr>
          <w:p w:rsidR="006319FD" w:rsidRPr="00200C46" w:rsidRDefault="006319FD" w:rsidP="00FC24D3">
            <w:pPr>
              <w:ind w:right="170"/>
              <w:jc w:val="right"/>
              <w:rPr>
                <w:sz w:val="22"/>
                <w:szCs w:val="22"/>
              </w:rPr>
            </w:pPr>
            <w:r w:rsidRPr="00200C46">
              <w:rPr>
                <w:sz w:val="22"/>
                <w:szCs w:val="22"/>
              </w:rPr>
              <w:t>0,66</w:t>
            </w:r>
          </w:p>
        </w:tc>
      </w:tr>
      <w:tr w:rsidR="006319FD" w:rsidRPr="00AB7A8A" w:rsidTr="00FC24D3">
        <w:trPr>
          <w:trHeight w:hRule="exact" w:val="425"/>
          <w:jc w:val="center"/>
        </w:trPr>
        <w:tc>
          <w:tcPr>
            <w:tcW w:w="1038" w:type="pct"/>
            <w:tcBorders>
              <w:left w:val="single" w:sz="12" w:space="0" w:color="auto"/>
            </w:tcBorders>
            <w:vAlign w:val="center"/>
          </w:tcPr>
          <w:p w:rsidR="006319FD" w:rsidRPr="00AB7A8A" w:rsidRDefault="006319FD" w:rsidP="00FC24D3">
            <w:pPr>
              <w:ind w:left="170"/>
              <w:rPr>
                <w:rFonts w:eastAsia="Arial Unicode MS"/>
                <w:sz w:val="22"/>
                <w:szCs w:val="22"/>
                <w:lang w:val="en-US"/>
              </w:rPr>
            </w:pPr>
            <w:r w:rsidRPr="00AB7A8A">
              <w:rPr>
                <w:sz w:val="22"/>
                <w:szCs w:val="22"/>
                <w:lang w:val="en-US"/>
              </w:rPr>
              <w:t>BMb</w:t>
            </w:r>
          </w:p>
        </w:tc>
        <w:tc>
          <w:tcPr>
            <w:tcW w:w="661" w:type="pct"/>
            <w:vAlign w:val="center"/>
          </w:tcPr>
          <w:p w:rsidR="006319FD" w:rsidRPr="00D158F2" w:rsidRDefault="006319FD" w:rsidP="00FC24D3">
            <w:pPr>
              <w:ind w:right="170"/>
              <w:jc w:val="right"/>
              <w:rPr>
                <w:snapToGrid w:val="0"/>
                <w:sz w:val="22"/>
                <w:szCs w:val="22"/>
              </w:rPr>
            </w:pPr>
            <w:r>
              <w:rPr>
                <w:snapToGrid w:val="0"/>
                <w:sz w:val="22"/>
                <w:szCs w:val="22"/>
              </w:rPr>
              <w:t>67,65</w:t>
            </w:r>
          </w:p>
        </w:tc>
        <w:tc>
          <w:tcPr>
            <w:tcW w:w="661" w:type="pct"/>
            <w:vAlign w:val="center"/>
          </w:tcPr>
          <w:p w:rsidR="006319FD" w:rsidRPr="00200C46" w:rsidRDefault="006319FD" w:rsidP="00FC24D3">
            <w:pPr>
              <w:ind w:right="170"/>
              <w:jc w:val="right"/>
              <w:rPr>
                <w:sz w:val="22"/>
                <w:szCs w:val="22"/>
              </w:rPr>
            </w:pPr>
            <w:r w:rsidRPr="00200C46">
              <w:rPr>
                <w:sz w:val="22"/>
                <w:szCs w:val="22"/>
              </w:rPr>
              <w:t>0,92</w:t>
            </w:r>
          </w:p>
        </w:tc>
        <w:tc>
          <w:tcPr>
            <w:tcW w:w="661" w:type="pct"/>
            <w:vAlign w:val="center"/>
          </w:tcPr>
          <w:p w:rsidR="006319FD" w:rsidRPr="00200C46" w:rsidRDefault="006319FD" w:rsidP="00FC24D3">
            <w:pPr>
              <w:ind w:right="170"/>
              <w:jc w:val="right"/>
              <w:rPr>
                <w:rFonts w:eastAsia="Arial Unicode MS"/>
                <w:sz w:val="22"/>
                <w:szCs w:val="22"/>
                <w:lang w:val="en-US"/>
              </w:rPr>
            </w:pPr>
            <w:r w:rsidRPr="00200C46">
              <w:rPr>
                <w:rFonts w:eastAsia="Arial Unicode MS"/>
                <w:sz w:val="22"/>
                <w:szCs w:val="22"/>
                <w:lang w:val="en-US"/>
              </w:rPr>
              <w:t>105,48</w:t>
            </w:r>
          </w:p>
        </w:tc>
        <w:tc>
          <w:tcPr>
            <w:tcW w:w="662" w:type="pct"/>
            <w:vAlign w:val="center"/>
          </w:tcPr>
          <w:p w:rsidR="006319FD" w:rsidRPr="00200C46" w:rsidRDefault="006319FD" w:rsidP="00FC24D3">
            <w:pPr>
              <w:ind w:right="170"/>
              <w:jc w:val="right"/>
              <w:rPr>
                <w:sz w:val="22"/>
                <w:szCs w:val="22"/>
              </w:rPr>
            </w:pPr>
            <w:r w:rsidRPr="00200C46">
              <w:rPr>
                <w:sz w:val="22"/>
                <w:szCs w:val="22"/>
              </w:rPr>
              <w:t>1,37</w:t>
            </w:r>
          </w:p>
        </w:tc>
        <w:tc>
          <w:tcPr>
            <w:tcW w:w="661" w:type="pct"/>
            <w:vAlign w:val="center"/>
          </w:tcPr>
          <w:p w:rsidR="006319FD" w:rsidRPr="00200C46" w:rsidRDefault="006319FD" w:rsidP="00FC24D3">
            <w:pPr>
              <w:ind w:right="170"/>
              <w:jc w:val="right"/>
              <w:rPr>
                <w:sz w:val="22"/>
                <w:szCs w:val="22"/>
              </w:rPr>
            </w:pPr>
            <w:r w:rsidRPr="00200C46">
              <w:rPr>
                <w:sz w:val="22"/>
                <w:szCs w:val="22"/>
              </w:rPr>
              <w:t>173,13</w:t>
            </w:r>
          </w:p>
        </w:tc>
        <w:tc>
          <w:tcPr>
            <w:tcW w:w="656" w:type="pct"/>
            <w:tcBorders>
              <w:right w:val="single" w:sz="12" w:space="0" w:color="auto"/>
            </w:tcBorders>
            <w:vAlign w:val="center"/>
          </w:tcPr>
          <w:p w:rsidR="006319FD" w:rsidRPr="00200C46" w:rsidRDefault="006319FD" w:rsidP="00FC24D3">
            <w:pPr>
              <w:ind w:right="170"/>
              <w:jc w:val="right"/>
              <w:rPr>
                <w:sz w:val="22"/>
                <w:szCs w:val="22"/>
              </w:rPr>
            </w:pPr>
            <w:r w:rsidRPr="00200C46">
              <w:rPr>
                <w:sz w:val="22"/>
                <w:szCs w:val="22"/>
              </w:rPr>
              <w:t>1,15</w:t>
            </w:r>
          </w:p>
        </w:tc>
      </w:tr>
      <w:tr w:rsidR="006319FD" w:rsidRPr="00AB7A8A" w:rsidTr="00FC24D3">
        <w:trPr>
          <w:trHeight w:hRule="exact" w:val="425"/>
          <w:jc w:val="center"/>
        </w:trPr>
        <w:tc>
          <w:tcPr>
            <w:tcW w:w="1038" w:type="pct"/>
            <w:tcBorders>
              <w:left w:val="single" w:sz="12" w:space="0" w:color="auto"/>
            </w:tcBorders>
            <w:vAlign w:val="center"/>
          </w:tcPr>
          <w:p w:rsidR="006319FD" w:rsidRPr="00AB7A8A" w:rsidRDefault="006319FD" w:rsidP="00FC24D3">
            <w:pPr>
              <w:ind w:left="170"/>
              <w:rPr>
                <w:rFonts w:eastAsia="Arial Unicode MS"/>
                <w:sz w:val="22"/>
                <w:szCs w:val="22"/>
              </w:rPr>
            </w:pPr>
            <w:bookmarkStart w:id="137" w:name="_Hlk310268376"/>
            <w:r w:rsidRPr="00AB7A8A">
              <w:rPr>
                <w:sz w:val="22"/>
                <w:szCs w:val="22"/>
              </w:rPr>
              <w:t>LMśw</w:t>
            </w:r>
          </w:p>
        </w:tc>
        <w:tc>
          <w:tcPr>
            <w:tcW w:w="661" w:type="pct"/>
            <w:vAlign w:val="center"/>
          </w:tcPr>
          <w:p w:rsidR="006319FD" w:rsidRPr="00D158F2" w:rsidRDefault="006319FD" w:rsidP="00FC24D3">
            <w:pPr>
              <w:ind w:right="170"/>
              <w:jc w:val="right"/>
              <w:rPr>
                <w:snapToGrid w:val="0"/>
                <w:sz w:val="22"/>
                <w:szCs w:val="22"/>
              </w:rPr>
            </w:pPr>
            <w:r>
              <w:rPr>
                <w:snapToGrid w:val="0"/>
                <w:sz w:val="22"/>
                <w:szCs w:val="22"/>
              </w:rPr>
              <w:t>240,96</w:t>
            </w:r>
          </w:p>
        </w:tc>
        <w:tc>
          <w:tcPr>
            <w:tcW w:w="661" w:type="pct"/>
            <w:vAlign w:val="center"/>
          </w:tcPr>
          <w:p w:rsidR="006319FD" w:rsidRPr="00200C46" w:rsidRDefault="006319FD" w:rsidP="00FC24D3">
            <w:pPr>
              <w:ind w:right="170"/>
              <w:jc w:val="right"/>
              <w:rPr>
                <w:sz w:val="22"/>
                <w:szCs w:val="22"/>
              </w:rPr>
            </w:pPr>
            <w:r w:rsidRPr="00200C46">
              <w:rPr>
                <w:sz w:val="22"/>
                <w:szCs w:val="22"/>
              </w:rPr>
              <w:t>3,26</w:t>
            </w:r>
          </w:p>
        </w:tc>
        <w:tc>
          <w:tcPr>
            <w:tcW w:w="661" w:type="pct"/>
            <w:vAlign w:val="center"/>
          </w:tcPr>
          <w:p w:rsidR="006319FD" w:rsidRPr="00200C46" w:rsidRDefault="006319FD" w:rsidP="00FC24D3">
            <w:pPr>
              <w:ind w:right="170"/>
              <w:jc w:val="right"/>
              <w:rPr>
                <w:snapToGrid w:val="0"/>
                <w:sz w:val="22"/>
                <w:szCs w:val="22"/>
              </w:rPr>
            </w:pPr>
            <w:r w:rsidRPr="00200C46">
              <w:rPr>
                <w:snapToGrid w:val="0"/>
                <w:sz w:val="22"/>
                <w:szCs w:val="22"/>
              </w:rPr>
              <w:t>766,20</w:t>
            </w:r>
          </w:p>
        </w:tc>
        <w:tc>
          <w:tcPr>
            <w:tcW w:w="662" w:type="pct"/>
            <w:vAlign w:val="center"/>
          </w:tcPr>
          <w:p w:rsidR="006319FD" w:rsidRPr="00200C46" w:rsidRDefault="006319FD" w:rsidP="00FC24D3">
            <w:pPr>
              <w:ind w:right="170"/>
              <w:jc w:val="right"/>
              <w:rPr>
                <w:sz w:val="22"/>
                <w:szCs w:val="22"/>
              </w:rPr>
            </w:pPr>
            <w:r w:rsidRPr="00200C46">
              <w:rPr>
                <w:sz w:val="22"/>
                <w:szCs w:val="22"/>
              </w:rPr>
              <w:t>9,96</w:t>
            </w:r>
          </w:p>
        </w:tc>
        <w:tc>
          <w:tcPr>
            <w:tcW w:w="661" w:type="pct"/>
            <w:vAlign w:val="center"/>
          </w:tcPr>
          <w:p w:rsidR="006319FD" w:rsidRPr="00200C46" w:rsidRDefault="006319FD" w:rsidP="00FC24D3">
            <w:pPr>
              <w:ind w:right="170"/>
              <w:jc w:val="right"/>
              <w:rPr>
                <w:sz w:val="22"/>
                <w:szCs w:val="22"/>
              </w:rPr>
            </w:pPr>
            <w:r w:rsidRPr="00200C46">
              <w:rPr>
                <w:sz w:val="22"/>
                <w:szCs w:val="22"/>
              </w:rPr>
              <w:t>1007,16</w:t>
            </w:r>
          </w:p>
        </w:tc>
        <w:tc>
          <w:tcPr>
            <w:tcW w:w="656" w:type="pct"/>
            <w:tcBorders>
              <w:right w:val="single" w:sz="12" w:space="0" w:color="auto"/>
            </w:tcBorders>
            <w:vAlign w:val="center"/>
          </w:tcPr>
          <w:p w:rsidR="006319FD" w:rsidRPr="00200C46" w:rsidRDefault="006319FD" w:rsidP="00FC24D3">
            <w:pPr>
              <w:ind w:right="170"/>
              <w:jc w:val="right"/>
              <w:rPr>
                <w:sz w:val="22"/>
                <w:szCs w:val="22"/>
              </w:rPr>
            </w:pPr>
            <w:r w:rsidRPr="00200C46">
              <w:rPr>
                <w:sz w:val="22"/>
                <w:szCs w:val="22"/>
              </w:rPr>
              <w:t>6,68</w:t>
            </w:r>
          </w:p>
        </w:tc>
      </w:tr>
      <w:tr w:rsidR="006319FD" w:rsidRPr="00AB7A8A" w:rsidTr="00FC24D3">
        <w:trPr>
          <w:trHeight w:hRule="exact" w:val="425"/>
          <w:jc w:val="center"/>
        </w:trPr>
        <w:tc>
          <w:tcPr>
            <w:tcW w:w="1038" w:type="pct"/>
            <w:tcBorders>
              <w:left w:val="single" w:sz="12" w:space="0" w:color="auto"/>
            </w:tcBorders>
            <w:vAlign w:val="center"/>
          </w:tcPr>
          <w:p w:rsidR="006319FD" w:rsidRPr="00AB7A8A" w:rsidRDefault="006319FD" w:rsidP="00FC24D3">
            <w:pPr>
              <w:ind w:left="170"/>
              <w:rPr>
                <w:rFonts w:eastAsia="Arial Unicode MS"/>
                <w:sz w:val="22"/>
                <w:szCs w:val="22"/>
              </w:rPr>
            </w:pPr>
            <w:r w:rsidRPr="00AB7A8A">
              <w:rPr>
                <w:sz w:val="22"/>
                <w:szCs w:val="22"/>
              </w:rPr>
              <w:t>LMw</w:t>
            </w:r>
          </w:p>
        </w:tc>
        <w:tc>
          <w:tcPr>
            <w:tcW w:w="661" w:type="pct"/>
            <w:vAlign w:val="center"/>
          </w:tcPr>
          <w:p w:rsidR="006319FD" w:rsidRPr="00D158F2" w:rsidRDefault="006319FD" w:rsidP="00FC24D3">
            <w:pPr>
              <w:ind w:right="170"/>
              <w:jc w:val="right"/>
              <w:rPr>
                <w:snapToGrid w:val="0"/>
                <w:sz w:val="22"/>
                <w:szCs w:val="22"/>
              </w:rPr>
            </w:pPr>
            <w:r>
              <w:rPr>
                <w:snapToGrid w:val="0"/>
                <w:sz w:val="22"/>
                <w:szCs w:val="22"/>
              </w:rPr>
              <w:t>36,47</w:t>
            </w:r>
          </w:p>
        </w:tc>
        <w:tc>
          <w:tcPr>
            <w:tcW w:w="661" w:type="pct"/>
            <w:vAlign w:val="center"/>
          </w:tcPr>
          <w:p w:rsidR="006319FD" w:rsidRPr="00200C46" w:rsidRDefault="006319FD" w:rsidP="00FC24D3">
            <w:pPr>
              <w:ind w:right="170"/>
              <w:jc w:val="right"/>
              <w:rPr>
                <w:sz w:val="22"/>
                <w:szCs w:val="22"/>
              </w:rPr>
            </w:pPr>
            <w:r w:rsidRPr="00200C46">
              <w:rPr>
                <w:sz w:val="22"/>
                <w:szCs w:val="22"/>
              </w:rPr>
              <w:t>0,49</w:t>
            </w:r>
          </w:p>
        </w:tc>
        <w:tc>
          <w:tcPr>
            <w:tcW w:w="661" w:type="pct"/>
            <w:vAlign w:val="center"/>
          </w:tcPr>
          <w:p w:rsidR="006319FD" w:rsidRPr="00200C46" w:rsidRDefault="006319FD" w:rsidP="00FC24D3">
            <w:pPr>
              <w:ind w:right="170"/>
              <w:jc w:val="right"/>
              <w:rPr>
                <w:snapToGrid w:val="0"/>
                <w:sz w:val="22"/>
                <w:szCs w:val="22"/>
              </w:rPr>
            </w:pPr>
            <w:r w:rsidRPr="00200C46">
              <w:rPr>
                <w:snapToGrid w:val="0"/>
                <w:sz w:val="22"/>
                <w:szCs w:val="22"/>
              </w:rPr>
              <w:t>25,04</w:t>
            </w:r>
          </w:p>
        </w:tc>
        <w:tc>
          <w:tcPr>
            <w:tcW w:w="662" w:type="pct"/>
            <w:vAlign w:val="center"/>
          </w:tcPr>
          <w:p w:rsidR="006319FD" w:rsidRPr="00200C46" w:rsidRDefault="006319FD" w:rsidP="00FC24D3">
            <w:pPr>
              <w:ind w:right="170"/>
              <w:jc w:val="right"/>
              <w:rPr>
                <w:sz w:val="22"/>
                <w:szCs w:val="22"/>
              </w:rPr>
            </w:pPr>
            <w:r w:rsidRPr="00200C46">
              <w:rPr>
                <w:sz w:val="22"/>
                <w:szCs w:val="22"/>
              </w:rPr>
              <w:t>0,33</w:t>
            </w:r>
          </w:p>
        </w:tc>
        <w:tc>
          <w:tcPr>
            <w:tcW w:w="661" w:type="pct"/>
            <w:vAlign w:val="center"/>
          </w:tcPr>
          <w:p w:rsidR="006319FD" w:rsidRPr="00200C46" w:rsidRDefault="006319FD" w:rsidP="00FC24D3">
            <w:pPr>
              <w:ind w:right="170"/>
              <w:jc w:val="right"/>
              <w:rPr>
                <w:sz w:val="22"/>
                <w:szCs w:val="22"/>
              </w:rPr>
            </w:pPr>
            <w:r w:rsidRPr="00200C46">
              <w:rPr>
                <w:sz w:val="22"/>
                <w:szCs w:val="22"/>
              </w:rPr>
              <w:t>61,51</w:t>
            </w:r>
          </w:p>
        </w:tc>
        <w:tc>
          <w:tcPr>
            <w:tcW w:w="656" w:type="pct"/>
            <w:tcBorders>
              <w:right w:val="single" w:sz="12" w:space="0" w:color="auto"/>
            </w:tcBorders>
            <w:vAlign w:val="center"/>
          </w:tcPr>
          <w:p w:rsidR="006319FD" w:rsidRPr="00200C46" w:rsidRDefault="006319FD" w:rsidP="00FC24D3">
            <w:pPr>
              <w:ind w:right="170"/>
              <w:jc w:val="right"/>
              <w:rPr>
                <w:sz w:val="22"/>
                <w:szCs w:val="22"/>
              </w:rPr>
            </w:pPr>
            <w:r w:rsidRPr="00200C46">
              <w:rPr>
                <w:sz w:val="22"/>
                <w:szCs w:val="22"/>
              </w:rPr>
              <w:t>0,41</w:t>
            </w:r>
          </w:p>
        </w:tc>
      </w:tr>
      <w:tr w:rsidR="006319FD" w:rsidRPr="00AB7A8A" w:rsidTr="00FC24D3">
        <w:trPr>
          <w:trHeight w:hRule="exact" w:val="425"/>
          <w:jc w:val="center"/>
        </w:trPr>
        <w:tc>
          <w:tcPr>
            <w:tcW w:w="1038" w:type="pct"/>
            <w:tcBorders>
              <w:left w:val="single" w:sz="12" w:space="0" w:color="auto"/>
            </w:tcBorders>
            <w:vAlign w:val="center"/>
          </w:tcPr>
          <w:p w:rsidR="006319FD" w:rsidRPr="00AB7A8A" w:rsidRDefault="006319FD" w:rsidP="00FC24D3">
            <w:pPr>
              <w:ind w:left="170"/>
              <w:rPr>
                <w:rFonts w:eastAsia="Arial Unicode MS"/>
                <w:sz w:val="22"/>
                <w:szCs w:val="22"/>
              </w:rPr>
            </w:pPr>
            <w:r w:rsidRPr="00AB7A8A">
              <w:rPr>
                <w:sz w:val="22"/>
                <w:szCs w:val="22"/>
              </w:rPr>
              <w:t>LMb</w:t>
            </w:r>
          </w:p>
        </w:tc>
        <w:tc>
          <w:tcPr>
            <w:tcW w:w="661" w:type="pct"/>
            <w:vAlign w:val="center"/>
          </w:tcPr>
          <w:p w:rsidR="006319FD" w:rsidRPr="00D158F2" w:rsidRDefault="006319FD" w:rsidP="00FC24D3">
            <w:pPr>
              <w:ind w:right="170"/>
              <w:jc w:val="right"/>
              <w:rPr>
                <w:snapToGrid w:val="0"/>
                <w:sz w:val="22"/>
                <w:szCs w:val="22"/>
              </w:rPr>
            </w:pPr>
            <w:r>
              <w:rPr>
                <w:snapToGrid w:val="0"/>
                <w:sz w:val="22"/>
                <w:szCs w:val="22"/>
              </w:rPr>
              <w:t>487,04</w:t>
            </w:r>
          </w:p>
        </w:tc>
        <w:tc>
          <w:tcPr>
            <w:tcW w:w="661" w:type="pct"/>
            <w:vAlign w:val="center"/>
          </w:tcPr>
          <w:p w:rsidR="006319FD" w:rsidRPr="00200C46" w:rsidRDefault="006319FD" w:rsidP="00FC24D3">
            <w:pPr>
              <w:ind w:right="170"/>
              <w:jc w:val="right"/>
              <w:rPr>
                <w:sz w:val="22"/>
                <w:szCs w:val="22"/>
              </w:rPr>
            </w:pPr>
            <w:r w:rsidRPr="00200C46">
              <w:rPr>
                <w:sz w:val="22"/>
                <w:szCs w:val="22"/>
              </w:rPr>
              <w:t>6,60</w:t>
            </w:r>
          </w:p>
        </w:tc>
        <w:tc>
          <w:tcPr>
            <w:tcW w:w="661" w:type="pct"/>
            <w:vAlign w:val="center"/>
          </w:tcPr>
          <w:p w:rsidR="006319FD" w:rsidRPr="00200C46" w:rsidRDefault="006319FD" w:rsidP="00FC24D3">
            <w:pPr>
              <w:ind w:right="170"/>
              <w:jc w:val="right"/>
              <w:rPr>
                <w:snapToGrid w:val="0"/>
                <w:sz w:val="22"/>
                <w:szCs w:val="22"/>
              </w:rPr>
            </w:pPr>
            <w:r w:rsidRPr="00200C46">
              <w:rPr>
                <w:snapToGrid w:val="0"/>
                <w:sz w:val="22"/>
                <w:szCs w:val="22"/>
              </w:rPr>
              <w:t>224,70</w:t>
            </w:r>
          </w:p>
        </w:tc>
        <w:tc>
          <w:tcPr>
            <w:tcW w:w="662" w:type="pct"/>
            <w:vAlign w:val="center"/>
          </w:tcPr>
          <w:p w:rsidR="006319FD" w:rsidRPr="00200C46" w:rsidRDefault="006319FD" w:rsidP="00FC24D3">
            <w:pPr>
              <w:ind w:right="170"/>
              <w:jc w:val="right"/>
              <w:rPr>
                <w:sz w:val="22"/>
                <w:szCs w:val="22"/>
              </w:rPr>
            </w:pPr>
            <w:r w:rsidRPr="00200C46">
              <w:rPr>
                <w:sz w:val="22"/>
                <w:szCs w:val="22"/>
              </w:rPr>
              <w:t>2,92</w:t>
            </w:r>
          </w:p>
        </w:tc>
        <w:tc>
          <w:tcPr>
            <w:tcW w:w="661" w:type="pct"/>
            <w:vAlign w:val="center"/>
          </w:tcPr>
          <w:p w:rsidR="006319FD" w:rsidRPr="00200C46" w:rsidRDefault="006319FD" w:rsidP="00FC24D3">
            <w:pPr>
              <w:ind w:right="170"/>
              <w:jc w:val="right"/>
              <w:rPr>
                <w:sz w:val="22"/>
                <w:szCs w:val="22"/>
              </w:rPr>
            </w:pPr>
            <w:r w:rsidRPr="00200C46">
              <w:rPr>
                <w:sz w:val="22"/>
                <w:szCs w:val="22"/>
              </w:rPr>
              <w:t>711,74</w:t>
            </w:r>
          </w:p>
        </w:tc>
        <w:tc>
          <w:tcPr>
            <w:tcW w:w="656" w:type="pct"/>
            <w:tcBorders>
              <w:right w:val="single" w:sz="12" w:space="0" w:color="auto"/>
            </w:tcBorders>
            <w:vAlign w:val="center"/>
          </w:tcPr>
          <w:p w:rsidR="006319FD" w:rsidRPr="00200C46" w:rsidRDefault="006319FD" w:rsidP="00FC24D3">
            <w:pPr>
              <w:ind w:right="170"/>
              <w:jc w:val="right"/>
              <w:rPr>
                <w:sz w:val="22"/>
                <w:szCs w:val="22"/>
              </w:rPr>
            </w:pPr>
            <w:r w:rsidRPr="00200C46">
              <w:rPr>
                <w:sz w:val="22"/>
                <w:szCs w:val="22"/>
              </w:rPr>
              <w:t>4,72</w:t>
            </w:r>
          </w:p>
        </w:tc>
      </w:tr>
      <w:tr w:rsidR="006319FD" w:rsidRPr="00AB7A8A" w:rsidTr="00FC24D3">
        <w:trPr>
          <w:trHeight w:hRule="exact" w:val="425"/>
          <w:jc w:val="center"/>
        </w:trPr>
        <w:tc>
          <w:tcPr>
            <w:tcW w:w="1038" w:type="pct"/>
            <w:tcBorders>
              <w:left w:val="single" w:sz="12" w:space="0" w:color="auto"/>
            </w:tcBorders>
            <w:vAlign w:val="center"/>
          </w:tcPr>
          <w:p w:rsidR="006319FD" w:rsidRPr="00AB7A8A" w:rsidRDefault="006319FD" w:rsidP="00FC24D3">
            <w:pPr>
              <w:ind w:left="170"/>
              <w:rPr>
                <w:rFonts w:eastAsia="Arial Unicode MS"/>
                <w:sz w:val="22"/>
                <w:szCs w:val="22"/>
              </w:rPr>
            </w:pPr>
            <w:r w:rsidRPr="00AB7A8A">
              <w:rPr>
                <w:sz w:val="22"/>
                <w:szCs w:val="22"/>
              </w:rPr>
              <w:t>Lśw</w:t>
            </w:r>
          </w:p>
        </w:tc>
        <w:tc>
          <w:tcPr>
            <w:tcW w:w="661" w:type="pct"/>
            <w:vAlign w:val="center"/>
          </w:tcPr>
          <w:p w:rsidR="006319FD" w:rsidRPr="00D158F2" w:rsidRDefault="006319FD" w:rsidP="00FC24D3">
            <w:pPr>
              <w:ind w:right="170"/>
              <w:jc w:val="right"/>
              <w:rPr>
                <w:snapToGrid w:val="0"/>
                <w:sz w:val="22"/>
                <w:szCs w:val="22"/>
              </w:rPr>
            </w:pPr>
            <w:r>
              <w:rPr>
                <w:snapToGrid w:val="0"/>
                <w:sz w:val="22"/>
                <w:szCs w:val="22"/>
              </w:rPr>
              <w:t>14,72</w:t>
            </w:r>
          </w:p>
        </w:tc>
        <w:tc>
          <w:tcPr>
            <w:tcW w:w="661" w:type="pct"/>
            <w:vAlign w:val="center"/>
          </w:tcPr>
          <w:p w:rsidR="006319FD" w:rsidRPr="00200C46" w:rsidRDefault="006319FD" w:rsidP="00FC24D3">
            <w:pPr>
              <w:ind w:right="170"/>
              <w:jc w:val="right"/>
              <w:rPr>
                <w:sz w:val="22"/>
                <w:szCs w:val="22"/>
              </w:rPr>
            </w:pPr>
            <w:r w:rsidRPr="00200C46">
              <w:rPr>
                <w:sz w:val="22"/>
                <w:szCs w:val="22"/>
              </w:rPr>
              <w:t>0,20</w:t>
            </w:r>
          </w:p>
        </w:tc>
        <w:tc>
          <w:tcPr>
            <w:tcW w:w="661" w:type="pct"/>
            <w:vAlign w:val="center"/>
          </w:tcPr>
          <w:p w:rsidR="006319FD" w:rsidRPr="00200C46" w:rsidRDefault="006319FD" w:rsidP="00FC24D3">
            <w:pPr>
              <w:ind w:right="170"/>
              <w:jc w:val="right"/>
              <w:rPr>
                <w:snapToGrid w:val="0"/>
                <w:sz w:val="22"/>
                <w:szCs w:val="22"/>
              </w:rPr>
            </w:pPr>
            <w:r w:rsidRPr="00200C46">
              <w:rPr>
                <w:snapToGrid w:val="0"/>
                <w:sz w:val="22"/>
                <w:szCs w:val="22"/>
              </w:rPr>
              <w:t>255,34</w:t>
            </w:r>
          </w:p>
        </w:tc>
        <w:tc>
          <w:tcPr>
            <w:tcW w:w="662" w:type="pct"/>
            <w:vAlign w:val="center"/>
          </w:tcPr>
          <w:p w:rsidR="006319FD" w:rsidRPr="00200C46" w:rsidRDefault="006319FD" w:rsidP="00FC24D3">
            <w:pPr>
              <w:ind w:right="170"/>
              <w:jc w:val="right"/>
              <w:rPr>
                <w:sz w:val="22"/>
                <w:szCs w:val="22"/>
              </w:rPr>
            </w:pPr>
            <w:r w:rsidRPr="00200C46">
              <w:rPr>
                <w:sz w:val="22"/>
                <w:szCs w:val="22"/>
              </w:rPr>
              <w:t>3,32</w:t>
            </w:r>
          </w:p>
        </w:tc>
        <w:tc>
          <w:tcPr>
            <w:tcW w:w="661" w:type="pct"/>
            <w:vAlign w:val="center"/>
          </w:tcPr>
          <w:p w:rsidR="006319FD" w:rsidRPr="00200C46" w:rsidRDefault="006319FD" w:rsidP="00FC24D3">
            <w:pPr>
              <w:ind w:right="170"/>
              <w:jc w:val="right"/>
              <w:rPr>
                <w:sz w:val="22"/>
                <w:szCs w:val="22"/>
              </w:rPr>
            </w:pPr>
            <w:r w:rsidRPr="00200C46">
              <w:rPr>
                <w:sz w:val="22"/>
                <w:szCs w:val="22"/>
              </w:rPr>
              <w:t>270,06</w:t>
            </w:r>
          </w:p>
        </w:tc>
        <w:tc>
          <w:tcPr>
            <w:tcW w:w="656" w:type="pct"/>
            <w:tcBorders>
              <w:right w:val="single" w:sz="12" w:space="0" w:color="auto"/>
            </w:tcBorders>
            <w:vAlign w:val="center"/>
          </w:tcPr>
          <w:p w:rsidR="006319FD" w:rsidRPr="00200C46" w:rsidRDefault="006319FD" w:rsidP="00FC24D3">
            <w:pPr>
              <w:ind w:right="170"/>
              <w:jc w:val="right"/>
              <w:rPr>
                <w:sz w:val="22"/>
                <w:szCs w:val="22"/>
              </w:rPr>
            </w:pPr>
            <w:r w:rsidRPr="00200C46">
              <w:rPr>
                <w:sz w:val="22"/>
                <w:szCs w:val="22"/>
              </w:rPr>
              <w:t>1,79</w:t>
            </w:r>
          </w:p>
        </w:tc>
      </w:tr>
      <w:tr w:rsidR="006319FD" w:rsidRPr="00AB7A8A" w:rsidTr="00FC24D3">
        <w:trPr>
          <w:trHeight w:hRule="exact" w:val="425"/>
          <w:jc w:val="center"/>
        </w:trPr>
        <w:tc>
          <w:tcPr>
            <w:tcW w:w="1038" w:type="pct"/>
            <w:tcBorders>
              <w:left w:val="single" w:sz="12" w:space="0" w:color="auto"/>
            </w:tcBorders>
            <w:vAlign w:val="center"/>
          </w:tcPr>
          <w:p w:rsidR="006319FD" w:rsidRPr="00AB7A8A" w:rsidRDefault="006319FD" w:rsidP="00FC24D3">
            <w:pPr>
              <w:ind w:left="170"/>
              <w:rPr>
                <w:rFonts w:eastAsia="Arial Unicode MS"/>
                <w:sz w:val="22"/>
                <w:szCs w:val="22"/>
              </w:rPr>
            </w:pPr>
            <w:r w:rsidRPr="00AB7A8A">
              <w:rPr>
                <w:sz w:val="22"/>
                <w:szCs w:val="22"/>
              </w:rPr>
              <w:t>Lw</w:t>
            </w:r>
          </w:p>
        </w:tc>
        <w:tc>
          <w:tcPr>
            <w:tcW w:w="661" w:type="pct"/>
            <w:vAlign w:val="center"/>
          </w:tcPr>
          <w:p w:rsidR="006319FD" w:rsidRPr="00D158F2" w:rsidRDefault="006319FD" w:rsidP="00FC24D3">
            <w:pPr>
              <w:ind w:right="170"/>
              <w:jc w:val="right"/>
              <w:rPr>
                <w:snapToGrid w:val="0"/>
                <w:sz w:val="22"/>
                <w:szCs w:val="22"/>
              </w:rPr>
            </w:pPr>
            <w:r>
              <w:rPr>
                <w:snapToGrid w:val="0"/>
                <w:sz w:val="22"/>
                <w:szCs w:val="22"/>
              </w:rPr>
              <w:t>19,18</w:t>
            </w:r>
          </w:p>
        </w:tc>
        <w:tc>
          <w:tcPr>
            <w:tcW w:w="661" w:type="pct"/>
            <w:vAlign w:val="center"/>
          </w:tcPr>
          <w:p w:rsidR="006319FD" w:rsidRPr="00200C46" w:rsidRDefault="006319FD" w:rsidP="00FC24D3">
            <w:pPr>
              <w:ind w:right="170"/>
              <w:jc w:val="right"/>
              <w:rPr>
                <w:sz w:val="22"/>
                <w:szCs w:val="22"/>
              </w:rPr>
            </w:pPr>
            <w:r w:rsidRPr="00200C46">
              <w:rPr>
                <w:sz w:val="22"/>
                <w:szCs w:val="22"/>
              </w:rPr>
              <w:t>0,26</w:t>
            </w:r>
          </w:p>
        </w:tc>
        <w:tc>
          <w:tcPr>
            <w:tcW w:w="661" w:type="pct"/>
            <w:vAlign w:val="center"/>
          </w:tcPr>
          <w:p w:rsidR="006319FD" w:rsidRPr="00200C46" w:rsidRDefault="006319FD" w:rsidP="00FC24D3">
            <w:pPr>
              <w:ind w:right="170"/>
              <w:jc w:val="right"/>
              <w:rPr>
                <w:snapToGrid w:val="0"/>
                <w:sz w:val="22"/>
                <w:szCs w:val="22"/>
              </w:rPr>
            </w:pPr>
            <w:r w:rsidRPr="00200C46">
              <w:rPr>
                <w:snapToGrid w:val="0"/>
                <w:sz w:val="22"/>
                <w:szCs w:val="22"/>
              </w:rPr>
              <w:t>8,53</w:t>
            </w:r>
          </w:p>
        </w:tc>
        <w:tc>
          <w:tcPr>
            <w:tcW w:w="662" w:type="pct"/>
            <w:vAlign w:val="center"/>
          </w:tcPr>
          <w:p w:rsidR="006319FD" w:rsidRPr="00200C46" w:rsidRDefault="006319FD" w:rsidP="00FC24D3">
            <w:pPr>
              <w:ind w:right="170"/>
              <w:jc w:val="right"/>
              <w:rPr>
                <w:sz w:val="22"/>
                <w:szCs w:val="22"/>
              </w:rPr>
            </w:pPr>
            <w:r w:rsidRPr="00200C46">
              <w:rPr>
                <w:sz w:val="22"/>
                <w:szCs w:val="22"/>
              </w:rPr>
              <w:t>0,11</w:t>
            </w:r>
          </w:p>
        </w:tc>
        <w:tc>
          <w:tcPr>
            <w:tcW w:w="661" w:type="pct"/>
            <w:vAlign w:val="center"/>
          </w:tcPr>
          <w:p w:rsidR="006319FD" w:rsidRPr="00200C46" w:rsidRDefault="006319FD" w:rsidP="00FC24D3">
            <w:pPr>
              <w:ind w:right="170"/>
              <w:jc w:val="right"/>
              <w:rPr>
                <w:sz w:val="22"/>
                <w:szCs w:val="22"/>
              </w:rPr>
            </w:pPr>
            <w:r w:rsidRPr="00200C46">
              <w:rPr>
                <w:sz w:val="22"/>
                <w:szCs w:val="22"/>
              </w:rPr>
              <w:t>27,71</w:t>
            </w:r>
          </w:p>
        </w:tc>
        <w:tc>
          <w:tcPr>
            <w:tcW w:w="656" w:type="pct"/>
            <w:tcBorders>
              <w:right w:val="single" w:sz="12" w:space="0" w:color="auto"/>
            </w:tcBorders>
            <w:vAlign w:val="center"/>
          </w:tcPr>
          <w:p w:rsidR="006319FD" w:rsidRPr="00200C46" w:rsidRDefault="006319FD" w:rsidP="00FC24D3">
            <w:pPr>
              <w:ind w:right="170"/>
              <w:jc w:val="right"/>
              <w:rPr>
                <w:sz w:val="22"/>
                <w:szCs w:val="22"/>
              </w:rPr>
            </w:pPr>
            <w:r w:rsidRPr="00200C46">
              <w:rPr>
                <w:sz w:val="22"/>
                <w:szCs w:val="22"/>
              </w:rPr>
              <w:t>0,18</w:t>
            </w:r>
          </w:p>
        </w:tc>
      </w:tr>
      <w:bookmarkEnd w:id="137"/>
      <w:tr w:rsidR="006319FD" w:rsidRPr="00AB7A8A" w:rsidTr="00FC24D3">
        <w:trPr>
          <w:trHeight w:hRule="exact" w:val="425"/>
          <w:jc w:val="center"/>
        </w:trPr>
        <w:tc>
          <w:tcPr>
            <w:tcW w:w="1038" w:type="pct"/>
            <w:tcBorders>
              <w:left w:val="single" w:sz="12" w:space="0" w:color="auto"/>
            </w:tcBorders>
            <w:vAlign w:val="center"/>
          </w:tcPr>
          <w:p w:rsidR="006319FD" w:rsidRPr="00AB7A8A" w:rsidRDefault="006319FD" w:rsidP="00FC24D3">
            <w:pPr>
              <w:ind w:left="170"/>
              <w:rPr>
                <w:rFonts w:eastAsia="Arial Unicode MS"/>
                <w:sz w:val="22"/>
                <w:szCs w:val="22"/>
              </w:rPr>
            </w:pPr>
            <w:r w:rsidRPr="00AB7A8A">
              <w:rPr>
                <w:sz w:val="22"/>
                <w:szCs w:val="22"/>
              </w:rPr>
              <w:t>Ol</w:t>
            </w:r>
          </w:p>
        </w:tc>
        <w:tc>
          <w:tcPr>
            <w:tcW w:w="661" w:type="pct"/>
            <w:vAlign w:val="center"/>
          </w:tcPr>
          <w:p w:rsidR="006319FD" w:rsidRPr="00D158F2" w:rsidRDefault="006319FD" w:rsidP="00FC24D3">
            <w:pPr>
              <w:ind w:right="170"/>
              <w:jc w:val="right"/>
              <w:rPr>
                <w:snapToGrid w:val="0"/>
                <w:sz w:val="22"/>
                <w:szCs w:val="22"/>
              </w:rPr>
            </w:pPr>
            <w:r>
              <w:rPr>
                <w:snapToGrid w:val="0"/>
                <w:sz w:val="22"/>
                <w:szCs w:val="22"/>
              </w:rPr>
              <w:t>13,38</w:t>
            </w:r>
          </w:p>
        </w:tc>
        <w:tc>
          <w:tcPr>
            <w:tcW w:w="661" w:type="pct"/>
            <w:vAlign w:val="center"/>
          </w:tcPr>
          <w:p w:rsidR="006319FD" w:rsidRPr="00200C46" w:rsidRDefault="006319FD" w:rsidP="00FC24D3">
            <w:pPr>
              <w:ind w:right="170"/>
              <w:jc w:val="right"/>
              <w:rPr>
                <w:sz w:val="22"/>
                <w:szCs w:val="22"/>
              </w:rPr>
            </w:pPr>
            <w:r w:rsidRPr="00200C46">
              <w:rPr>
                <w:sz w:val="22"/>
                <w:szCs w:val="22"/>
              </w:rPr>
              <w:t>0,18</w:t>
            </w:r>
          </w:p>
        </w:tc>
        <w:tc>
          <w:tcPr>
            <w:tcW w:w="661" w:type="pct"/>
            <w:vAlign w:val="center"/>
          </w:tcPr>
          <w:p w:rsidR="006319FD" w:rsidRPr="00200C46" w:rsidRDefault="006319FD" w:rsidP="00FC24D3">
            <w:pPr>
              <w:ind w:right="170"/>
              <w:jc w:val="right"/>
              <w:rPr>
                <w:snapToGrid w:val="0"/>
                <w:sz w:val="22"/>
                <w:szCs w:val="22"/>
              </w:rPr>
            </w:pPr>
            <w:r w:rsidRPr="00200C46">
              <w:rPr>
                <w:snapToGrid w:val="0"/>
                <w:sz w:val="22"/>
                <w:szCs w:val="22"/>
              </w:rPr>
              <w:t>88,57</w:t>
            </w:r>
          </w:p>
        </w:tc>
        <w:tc>
          <w:tcPr>
            <w:tcW w:w="662" w:type="pct"/>
            <w:vAlign w:val="center"/>
          </w:tcPr>
          <w:p w:rsidR="006319FD" w:rsidRPr="00200C46" w:rsidRDefault="006319FD" w:rsidP="00FC24D3">
            <w:pPr>
              <w:ind w:right="170"/>
              <w:jc w:val="right"/>
              <w:rPr>
                <w:sz w:val="22"/>
                <w:szCs w:val="22"/>
              </w:rPr>
            </w:pPr>
            <w:r w:rsidRPr="00200C46">
              <w:rPr>
                <w:sz w:val="22"/>
                <w:szCs w:val="22"/>
              </w:rPr>
              <w:t>1,15</w:t>
            </w:r>
          </w:p>
        </w:tc>
        <w:tc>
          <w:tcPr>
            <w:tcW w:w="661" w:type="pct"/>
            <w:vAlign w:val="center"/>
          </w:tcPr>
          <w:p w:rsidR="006319FD" w:rsidRPr="00200C46" w:rsidRDefault="006319FD" w:rsidP="00FC24D3">
            <w:pPr>
              <w:ind w:right="170"/>
              <w:jc w:val="right"/>
              <w:rPr>
                <w:sz w:val="22"/>
                <w:szCs w:val="22"/>
              </w:rPr>
            </w:pPr>
            <w:r w:rsidRPr="00200C46">
              <w:rPr>
                <w:sz w:val="22"/>
                <w:szCs w:val="22"/>
              </w:rPr>
              <w:t>101,95</w:t>
            </w:r>
          </w:p>
        </w:tc>
        <w:tc>
          <w:tcPr>
            <w:tcW w:w="656" w:type="pct"/>
            <w:tcBorders>
              <w:right w:val="single" w:sz="12" w:space="0" w:color="auto"/>
            </w:tcBorders>
            <w:vAlign w:val="center"/>
          </w:tcPr>
          <w:p w:rsidR="006319FD" w:rsidRPr="00200C46" w:rsidRDefault="006319FD" w:rsidP="00FC24D3">
            <w:pPr>
              <w:ind w:right="170"/>
              <w:jc w:val="right"/>
              <w:rPr>
                <w:sz w:val="22"/>
                <w:szCs w:val="22"/>
              </w:rPr>
            </w:pPr>
            <w:r w:rsidRPr="00200C46">
              <w:rPr>
                <w:sz w:val="22"/>
                <w:szCs w:val="22"/>
              </w:rPr>
              <w:t>0,68</w:t>
            </w:r>
          </w:p>
        </w:tc>
      </w:tr>
      <w:tr w:rsidR="006319FD" w:rsidRPr="00AB7A8A" w:rsidTr="00FC24D3">
        <w:trPr>
          <w:trHeight w:hRule="exact" w:val="425"/>
          <w:jc w:val="center"/>
        </w:trPr>
        <w:tc>
          <w:tcPr>
            <w:tcW w:w="1038" w:type="pct"/>
            <w:tcBorders>
              <w:left w:val="single" w:sz="12" w:space="0" w:color="auto"/>
            </w:tcBorders>
            <w:vAlign w:val="center"/>
          </w:tcPr>
          <w:p w:rsidR="006319FD" w:rsidRPr="00AB7A8A" w:rsidRDefault="006319FD" w:rsidP="00FC24D3">
            <w:pPr>
              <w:ind w:left="170"/>
              <w:rPr>
                <w:rFonts w:eastAsia="Arial Unicode MS"/>
                <w:sz w:val="22"/>
                <w:szCs w:val="22"/>
              </w:rPr>
            </w:pPr>
            <w:r w:rsidRPr="00AB7A8A">
              <w:rPr>
                <w:rFonts w:eastAsia="Arial Unicode MS"/>
                <w:sz w:val="22"/>
                <w:szCs w:val="22"/>
              </w:rPr>
              <w:t>OlJ</w:t>
            </w:r>
          </w:p>
        </w:tc>
        <w:tc>
          <w:tcPr>
            <w:tcW w:w="661" w:type="pct"/>
            <w:vAlign w:val="center"/>
          </w:tcPr>
          <w:p w:rsidR="006319FD" w:rsidRPr="00D158F2" w:rsidRDefault="006319FD" w:rsidP="00FC24D3">
            <w:pPr>
              <w:ind w:right="170"/>
              <w:jc w:val="right"/>
              <w:rPr>
                <w:snapToGrid w:val="0"/>
                <w:sz w:val="22"/>
                <w:szCs w:val="22"/>
              </w:rPr>
            </w:pPr>
            <w:r>
              <w:rPr>
                <w:snapToGrid w:val="0"/>
                <w:sz w:val="22"/>
                <w:szCs w:val="22"/>
              </w:rPr>
              <w:t>5,11</w:t>
            </w:r>
          </w:p>
        </w:tc>
        <w:tc>
          <w:tcPr>
            <w:tcW w:w="661" w:type="pct"/>
            <w:vAlign w:val="center"/>
          </w:tcPr>
          <w:p w:rsidR="006319FD" w:rsidRPr="00200C46" w:rsidRDefault="006319FD" w:rsidP="00FC24D3">
            <w:pPr>
              <w:ind w:right="170"/>
              <w:jc w:val="right"/>
              <w:rPr>
                <w:sz w:val="22"/>
                <w:szCs w:val="22"/>
              </w:rPr>
            </w:pPr>
            <w:r w:rsidRPr="00200C46">
              <w:rPr>
                <w:sz w:val="22"/>
                <w:szCs w:val="22"/>
              </w:rPr>
              <w:t>0,07</w:t>
            </w:r>
          </w:p>
        </w:tc>
        <w:tc>
          <w:tcPr>
            <w:tcW w:w="661" w:type="pct"/>
            <w:vAlign w:val="center"/>
          </w:tcPr>
          <w:p w:rsidR="006319FD" w:rsidRPr="00200C46" w:rsidRDefault="006319FD" w:rsidP="00FC24D3">
            <w:pPr>
              <w:ind w:right="170"/>
              <w:jc w:val="right"/>
              <w:rPr>
                <w:snapToGrid w:val="0"/>
                <w:sz w:val="22"/>
                <w:szCs w:val="22"/>
              </w:rPr>
            </w:pPr>
            <w:r w:rsidRPr="00200C46">
              <w:rPr>
                <w:snapToGrid w:val="0"/>
                <w:sz w:val="22"/>
                <w:szCs w:val="22"/>
              </w:rPr>
              <w:t>17,91</w:t>
            </w:r>
          </w:p>
        </w:tc>
        <w:tc>
          <w:tcPr>
            <w:tcW w:w="662" w:type="pct"/>
            <w:vAlign w:val="center"/>
          </w:tcPr>
          <w:p w:rsidR="006319FD" w:rsidRPr="00200C46" w:rsidRDefault="006319FD" w:rsidP="00FC24D3">
            <w:pPr>
              <w:ind w:right="170"/>
              <w:jc w:val="right"/>
              <w:rPr>
                <w:sz w:val="22"/>
                <w:szCs w:val="22"/>
              </w:rPr>
            </w:pPr>
            <w:r w:rsidRPr="00200C46">
              <w:rPr>
                <w:sz w:val="22"/>
                <w:szCs w:val="22"/>
              </w:rPr>
              <w:t>0,23</w:t>
            </w:r>
          </w:p>
        </w:tc>
        <w:tc>
          <w:tcPr>
            <w:tcW w:w="661" w:type="pct"/>
            <w:vAlign w:val="center"/>
          </w:tcPr>
          <w:p w:rsidR="006319FD" w:rsidRPr="00200C46" w:rsidRDefault="006319FD" w:rsidP="00FC24D3">
            <w:pPr>
              <w:ind w:right="170"/>
              <w:jc w:val="right"/>
              <w:rPr>
                <w:sz w:val="22"/>
                <w:szCs w:val="22"/>
              </w:rPr>
            </w:pPr>
            <w:r w:rsidRPr="00200C46">
              <w:rPr>
                <w:sz w:val="22"/>
                <w:szCs w:val="22"/>
              </w:rPr>
              <w:t>23,02</w:t>
            </w:r>
          </w:p>
        </w:tc>
        <w:tc>
          <w:tcPr>
            <w:tcW w:w="656" w:type="pct"/>
            <w:tcBorders>
              <w:right w:val="single" w:sz="12" w:space="0" w:color="auto"/>
            </w:tcBorders>
            <w:vAlign w:val="center"/>
          </w:tcPr>
          <w:p w:rsidR="006319FD" w:rsidRPr="00200C46" w:rsidRDefault="006319FD" w:rsidP="00FC24D3">
            <w:pPr>
              <w:ind w:right="170"/>
              <w:jc w:val="right"/>
              <w:rPr>
                <w:sz w:val="22"/>
                <w:szCs w:val="22"/>
              </w:rPr>
            </w:pPr>
            <w:r w:rsidRPr="00200C46">
              <w:rPr>
                <w:sz w:val="22"/>
                <w:szCs w:val="22"/>
              </w:rPr>
              <w:t>0,15</w:t>
            </w:r>
          </w:p>
        </w:tc>
      </w:tr>
      <w:tr w:rsidR="006319FD" w:rsidRPr="00AB7A8A" w:rsidTr="00FC24D3">
        <w:trPr>
          <w:trHeight w:hRule="exact" w:val="425"/>
          <w:jc w:val="center"/>
        </w:trPr>
        <w:tc>
          <w:tcPr>
            <w:tcW w:w="1038" w:type="pct"/>
            <w:tcBorders>
              <w:top w:val="thinThickSmallGap" w:sz="12" w:space="0" w:color="auto"/>
              <w:left w:val="single" w:sz="12" w:space="0" w:color="auto"/>
              <w:bottom w:val="single" w:sz="12" w:space="0" w:color="auto"/>
            </w:tcBorders>
            <w:vAlign w:val="center"/>
          </w:tcPr>
          <w:p w:rsidR="006319FD" w:rsidRPr="00AB7A8A" w:rsidRDefault="006319FD" w:rsidP="00FC24D3">
            <w:pPr>
              <w:numPr>
                <w:ilvl w:val="12"/>
                <w:numId w:val="0"/>
              </w:numPr>
              <w:ind w:left="170"/>
              <w:rPr>
                <w:b/>
                <w:sz w:val="22"/>
                <w:szCs w:val="22"/>
              </w:rPr>
            </w:pPr>
            <w:r w:rsidRPr="00AB7A8A">
              <w:rPr>
                <w:b/>
                <w:sz w:val="22"/>
                <w:szCs w:val="22"/>
              </w:rPr>
              <w:t>Ogółem</w:t>
            </w:r>
          </w:p>
        </w:tc>
        <w:tc>
          <w:tcPr>
            <w:tcW w:w="661" w:type="pct"/>
            <w:tcBorders>
              <w:top w:val="thinThickSmallGap" w:sz="12" w:space="0" w:color="auto"/>
              <w:bottom w:val="single" w:sz="12" w:space="0" w:color="auto"/>
            </w:tcBorders>
            <w:vAlign w:val="center"/>
          </w:tcPr>
          <w:p w:rsidR="006319FD" w:rsidRPr="00D158F2" w:rsidRDefault="006319FD" w:rsidP="00FC24D3">
            <w:pPr>
              <w:ind w:right="170"/>
              <w:jc w:val="right"/>
              <w:rPr>
                <w:b/>
                <w:snapToGrid w:val="0"/>
                <w:sz w:val="22"/>
                <w:szCs w:val="22"/>
              </w:rPr>
            </w:pPr>
            <w:r>
              <w:rPr>
                <w:b/>
                <w:snapToGrid w:val="0"/>
                <w:sz w:val="22"/>
                <w:szCs w:val="22"/>
              </w:rPr>
              <w:t>7384,07</w:t>
            </w:r>
          </w:p>
        </w:tc>
        <w:tc>
          <w:tcPr>
            <w:tcW w:w="661" w:type="pct"/>
            <w:tcBorders>
              <w:top w:val="thinThickSmallGap" w:sz="12" w:space="0" w:color="auto"/>
              <w:bottom w:val="single" w:sz="12" w:space="0" w:color="auto"/>
            </w:tcBorders>
            <w:vAlign w:val="center"/>
          </w:tcPr>
          <w:p w:rsidR="006319FD" w:rsidRPr="002A26CE" w:rsidRDefault="006319FD" w:rsidP="00FC24D3">
            <w:pPr>
              <w:ind w:right="170"/>
              <w:jc w:val="right"/>
              <w:rPr>
                <w:b/>
                <w:snapToGrid w:val="0"/>
                <w:color w:val="FF00FF"/>
                <w:sz w:val="22"/>
                <w:szCs w:val="22"/>
              </w:rPr>
            </w:pPr>
            <w:r w:rsidRPr="001F7620">
              <w:rPr>
                <w:b/>
                <w:snapToGrid w:val="0"/>
                <w:sz w:val="22"/>
                <w:szCs w:val="22"/>
              </w:rPr>
              <w:t>100,00</w:t>
            </w:r>
          </w:p>
        </w:tc>
        <w:tc>
          <w:tcPr>
            <w:tcW w:w="661" w:type="pct"/>
            <w:tcBorders>
              <w:top w:val="thinThickSmallGap" w:sz="12" w:space="0" w:color="auto"/>
              <w:bottom w:val="single" w:sz="12" w:space="0" w:color="auto"/>
            </w:tcBorders>
            <w:vAlign w:val="center"/>
          </w:tcPr>
          <w:p w:rsidR="006319FD" w:rsidRPr="007D158E" w:rsidRDefault="006319FD" w:rsidP="00FC24D3">
            <w:pPr>
              <w:ind w:right="170"/>
              <w:jc w:val="right"/>
              <w:rPr>
                <w:b/>
                <w:snapToGrid w:val="0"/>
                <w:sz w:val="22"/>
                <w:szCs w:val="22"/>
              </w:rPr>
            </w:pPr>
            <w:r>
              <w:rPr>
                <w:b/>
                <w:snapToGrid w:val="0"/>
                <w:sz w:val="22"/>
                <w:szCs w:val="22"/>
              </w:rPr>
              <w:t>7694,97</w:t>
            </w:r>
          </w:p>
        </w:tc>
        <w:tc>
          <w:tcPr>
            <w:tcW w:w="662" w:type="pct"/>
            <w:tcBorders>
              <w:top w:val="thinThickSmallGap" w:sz="12" w:space="0" w:color="auto"/>
              <w:bottom w:val="single" w:sz="12" w:space="0" w:color="auto"/>
            </w:tcBorders>
            <w:vAlign w:val="center"/>
          </w:tcPr>
          <w:p w:rsidR="006319FD" w:rsidRPr="002A26CE" w:rsidRDefault="006319FD" w:rsidP="00FC24D3">
            <w:pPr>
              <w:ind w:right="170"/>
              <w:jc w:val="right"/>
              <w:rPr>
                <w:b/>
                <w:snapToGrid w:val="0"/>
                <w:color w:val="FF00FF"/>
                <w:sz w:val="22"/>
                <w:szCs w:val="22"/>
              </w:rPr>
            </w:pPr>
            <w:r w:rsidRPr="001F7620">
              <w:rPr>
                <w:b/>
                <w:snapToGrid w:val="0"/>
                <w:sz w:val="22"/>
                <w:szCs w:val="22"/>
              </w:rPr>
              <w:t>100,00</w:t>
            </w:r>
          </w:p>
        </w:tc>
        <w:tc>
          <w:tcPr>
            <w:tcW w:w="661" w:type="pct"/>
            <w:tcBorders>
              <w:top w:val="thinThickSmallGap" w:sz="12" w:space="0" w:color="auto"/>
              <w:bottom w:val="single" w:sz="12" w:space="0" w:color="auto"/>
            </w:tcBorders>
            <w:vAlign w:val="center"/>
          </w:tcPr>
          <w:p w:rsidR="006319FD" w:rsidRPr="00D8281C" w:rsidRDefault="006319FD" w:rsidP="00FC24D3">
            <w:pPr>
              <w:ind w:right="170"/>
              <w:jc w:val="right"/>
              <w:rPr>
                <w:b/>
                <w:sz w:val="22"/>
                <w:szCs w:val="22"/>
              </w:rPr>
            </w:pPr>
            <w:r>
              <w:rPr>
                <w:b/>
                <w:sz w:val="22"/>
                <w:szCs w:val="22"/>
              </w:rPr>
              <w:t>15079,04</w:t>
            </w:r>
          </w:p>
        </w:tc>
        <w:tc>
          <w:tcPr>
            <w:tcW w:w="656" w:type="pct"/>
            <w:tcBorders>
              <w:top w:val="thinThickSmallGap" w:sz="12" w:space="0" w:color="auto"/>
              <w:bottom w:val="single" w:sz="12" w:space="0" w:color="auto"/>
              <w:right w:val="single" w:sz="12" w:space="0" w:color="auto"/>
            </w:tcBorders>
            <w:vAlign w:val="center"/>
          </w:tcPr>
          <w:p w:rsidR="006319FD" w:rsidRPr="00D8281C" w:rsidRDefault="006319FD" w:rsidP="00FC24D3">
            <w:pPr>
              <w:ind w:right="170"/>
              <w:jc w:val="right"/>
              <w:rPr>
                <w:b/>
                <w:sz w:val="22"/>
                <w:szCs w:val="22"/>
              </w:rPr>
            </w:pPr>
            <w:r w:rsidRPr="00D8281C">
              <w:rPr>
                <w:b/>
                <w:sz w:val="22"/>
                <w:szCs w:val="22"/>
              </w:rPr>
              <w:t>100,00</w:t>
            </w:r>
          </w:p>
        </w:tc>
      </w:tr>
    </w:tbl>
    <w:p w:rsidR="006319FD" w:rsidRPr="00AB7A8A" w:rsidRDefault="006319FD" w:rsidP="006319FD">
      <w:pPr>
        <w:spacing w:before="120" w:after="120"/>
        <w:ind w:left="1361" w:hanging="1361"/>
        <w:jc w:val="both"/>
        <w:rPr>
          <w:sz w:val="24"/>
          <w:szCs w:val="24"/>
        </w:rPr>
      </w:pPr>
    </w:p>
    <w:p w:rsidR="006319FD" w:rsidRPr="00AB7A8A" w:rsidRDefault="006319FD" w:rsidP="006319FD">
      <w:pPr>
        <w:pStyle w:val="rysunek0"/>
        <w:ind w:firstLine="709"/>
        <w:rPr>
          <w:rFonts w:ascii="Times New Roman" w:hAnsi="Times New Roman"/>
          <w:b w:val="0"/>
          <w:sz w:val="24"/>
        </w:rPr>
      </w:pPr>
      <w:r w:rsidRPr="00AB7A8A">
        <w:rPr>
          <w:rFonts w:ascii="Times New Roman" w:hAnsi="Times New Roman"/>
          <w:b w:val="0"/>
          <w:sz w:val="24"/>
        </w:rPr>
        <w:lastRenderedPageBreak/>
        <w:t>Dominującymi typami siedliskowymi lasu w Nadleśnictwie Pomorze są: Bśw (4</w:t>
      </w:r>
      <w:r>
        <w:rPr>
          <w:rFonts w:ascii="Times New Roman" w:hAnsi="Times New Roman"/>
          <w:b w:val="0"/>
          <w:sz w:val="24"/>
        </w:rPr>
        <w:t>3</w:t>
      </w:r>
      <w:r w:rsidRPr="00AB7A8A">
        <w:rPr>
          <w:rFonts w:ascii="Times New Roman" w:hAnsi="Times New Roman"/>
          <w:b w:val="0"/>
          <w:sz w:val="24"/>
        </w:rPr>
        <w:t>,</w:t>
      </w:r>
      <w:r>
        <w:rPr>
          <w:rFonts w:ascii="Times New Roman" w:hAnsi="Times New Roman"/>
          <w:b w:val="0"/>
          <w:sz w:val="24"/>
        </w:rPr>
        <w:t>98</w:t>
      </w:r>
      <w:r w:rsidRPr="00AB7A8A">
        <w:rPr>
          <w:rFonts w:ascii="Times New Roman" w:hAnsi="Times New Roman"/>
          <w:b w:val="0"/>
          <w:sz w:val="24"/>
        </w:rPr>
        <w:t>%) i BMśw (37,97%).</w:t>
      </w:r>
    </w:p>
    <w:p w:rsidR="006319FD" w:rsidRPr="00AB7A8A" w:rsidRDefault="006319FD" w:rsidP="006319FD">
      <w:pPr>
        <w:tabs>
          <w:tab w:val="left" w:pos="567"/>
        </w:tabs>
        <w:spacing w:line="360" w:lineRule="auto"/>
        <w:ind w:firstLine="709"/>
        <w:jc w:val="both"/>
        <w:rPr>
          <w:bCs/>
          <w:sz w:val="24"/>
          <w:szCs w:val="24"/>
        </w:rPr>
      </w:pPr>
      <w:r w:rsidRPr="00AB7A8A">
        <w:rPr>
          <w:bCs/>
          <w:sz w:val="24"/>
          <w:szCs w:val="24"/>
        </w:rPr>
        <w:t>Ze względu na strukturę troficzną siedliska dzielimy na:</w:t>
      </w:r>
    </w:p>
    <w:p w:rsidR="006319FD" w:rsidRPr="00AB7A8A" w:rsidRDefault="006319FD" w:rsidP="006319FD">
      <w:pPr>
        <w:numPr>
          <w:ilvl w:val="0"/>
          <w:numId w:val="14"/>
        </w:numPr>
        <w:tabs>
          <w:tab w:val="num" w:pos="360"/>
        </w:tabs>
        <w:spacing w:line="360" w:lineRule="auto"/>
        <w:ind w:hanging="720"/>
        <w:jc w:val="both"/>
        <w:rPr>
          <w:bCs/>
          <w:sz w:val="24"/>
          <w:szCs w:val="24"/>
        </w:rPr>
      </w:pPr>
      <w:r w:rsidRPr="00AB7A8A">
        <w:rPr>
          <w:bCs/>
          <w:sz w:val="24"/>
          <w:szCs w:val="24"/>
        </w:rPr>
        <w:t>bory (Bśw, Bw, Bb) – 45,6</w:t>
      </w:r>
      <w:r>
        <w:rPr>
          <w:bCs/>
          <w:sz w:val="24"/>
          <w:szCs w:val="24"/>
        </w:rPr>
        <w:t>1</w:t>
      </w:r>
      <w:r w:rsidRPr="00AB7A8A">
        <w:rPr>
          <w:bCs/>
          <w:sz w:val="24"/>
          <w:szCs w:val="24"/>
        </w:rPr>
        <w:t>% (</w:t>
      </w:r>
      <w:smartTag w:uri="urn:schemas-microsoft-com:office:smarttags" w:element="metricconverter">
        <w:smartTagPr>
          <w:attr w:name="ProductID" w:val="6876,78 ha"/>
        </w:smartTagPr>
        <w:r w:rsidRPr="00AB7A8A">
          <w:rPr>
            <w:bCs/>
            <w:sz w:val="24"/>
            <w:szCs w:val="24"/>
          </w:rPr>
          <w:t>6876,78 ha</w:t>
        </w:r>
      </w:smartTag>
      <w:r w:rsidRPr="00AB7A8A">
        <w:rPr>
          <w:bCs/>
          <w:sz w:val="24"/>
          <w:szCs w:val="24"/>
        </w:rPr>
        <w:t>),</w:t>
      </w:r>
    </w:p>
    <w:p w:rsidR="006319FD" w:rsidRPr="00AB7A8A" w:rsidRDefault="006319FD" w:rsidP="006319FD">
      <w:pPr>
        <w:numPr>
          <w:ilvl w:val="0"/>
          <w:numId w:val="14"/>
        </w:numPr>
        <w:tabs>
          <w:tab w:val="num" w:pos="360"/>
        </w:tabs>
        <w:spacing w:line="360" w:lineRule="auto"/>
        <w:ind w:hanging="720"/>
        <w:jc w:val="both"/>
        <w:rPr>
          <w:bCs/>
          <w:sz w:val="24"/>
          <w:szCs w:val="24"/>
        </w:rPr>
      </w:pPr>
      <w:r w:rsidRPr="00AB7A8A">
        <w:rPr>
          <w:bCs/>
          <w:sz w:val="24"/>
          <w:szCs w:val="24"/>
        </w:rPr>
        <w:t>bory mieszane (BMśw, BMw, BMb) – 39,7</w:t>
      </w:r>
      <w:r>
        <w:rPr>
          <w:bCs/>
          <w:sz w:val="24"/>
          <w:szCs w:val="24"/>
        </w:rPr>
        <w:t>8</w:t>
      </w:r>
      <w:r w:rsidRPr="00AB7A8A">
        <w:rPr>
          <w:bCs/>
          <w:sz w:val="24"/>
          <w:szCs w:val="24"/>
        </w:rPr>
        <w:t>% (</w:t>
      </w:r>
      <w:smartTag w:uri="urn:schemas-microsoft-com:office:smarttags" w:element="metricconverter">
        <w:smartTagPr>
          <w:attr w:name="ProductID" w:val="5999,11 ha"/>
        </w:smartTagPr>
        <w:r w:rsidRPr="00AB7A8A">
          <w:rPr>
            <w:bCs/>
            <w:sz w:val="24"/>
            <w:szCs w:val="24"/>
          </w:rPr>
          <w:t>599</w:t>
        </w:r>
        <w:r>
          <w:rPr>
            <w:bCs/>
            <w:sz w:val="24"/>
            <w:szCs w:val="24"/>
          </w:rPr>
          <w:t>9</w:t>
        </w:r>
        <w:r w:rsidRPr="00AB7A8A">
          <w:rPr>
            <w:bCs/>
            <w:sz w:val="24"/>
            <w:szCs w:val="24"/>
          </w:rPr>
          <w:t>,11 ha</w:t>
        </w:r>
      </w:smartTag>
      <w:r w:rsidRPr="00AB7A8A">
        <w:rPr>
          <w:bCs/>
          <w:sz w:val="24"/>
          <w:szCs w:val="24"/>
        </w:rPr>
        <w:t>),</w:t>
      </w:r>
    </w:p>
    <w:p w:rsidR="006319FD" w:rsidRPr="00AB7A8A" w:rsidRDefault="006319FD" w:rsidP="006319FD">
      <w:pPr>
        <w:numPr>
          <w:ilvl w:val="0"/>
          <w:numId w:val="14"/>
        </w:numPr>
        <w:tabs>
          <w:tab w:val="num" w:pos="360"/>
        </w:tabs>
        <w:spacing w:line="360" w:lineRule="auto"/>
        <w:ind w:hanging="720"/>
        <w:jc w:val="both"/>
        <w:rPr>
          <w:bCs/>
          <w:sz w:val="24"/>
          <w:szCs w:val="24"/>
        </w:rPr>
      </w:pPr>
      <w:r w:rsidRPr="00AB7A8A">
        <w:rPr>
          <w:bCs/>
          <w:sz w:val="24"/>
          <w:szCs w:val="24"/>
        </w:rPr>
        <w:t>lasy mieszane (LMśw, LMw, LMb) – 11,8</w:t>
      </w:r>
      <w:r>
        <w:rPr>
          <w:bCs/>
          <w:sz w:val="24"/>
          <w:szCs w:val="24"/>
        </w:rPr>
        <w:t>1</w:t>
      </w:r>
      <w:r w:rsidRPr="00AB7A8A">
        <w:rPr>
          <w:bCs/>
          <w:sz w:val="24"/>
          <w:szCs w:val="24"/>
        </w:rPr>
        <w:t>% (</w:t>
      </w:r>
      <w:smartTag w:uri="urn:schemas-microsoft-com:office:smarttags" w:element="metricconverter">
        <w:smartTagPr>
          <w:attr w:name="ProductID" w:val="1780,41 ha"/>
        </w:smartTagPr>
        <w:r w:rsidRPr="00AB7A8A">
          <w:rPr>
            <w:bCs/>
            <w:sz w:val="24"/>
            <w:szCs w:val="24"/>
          </w:rPr>
          <w:t>178</w:t>
        </w:r>
        <w:r>
          <w:rPr>
            <w:bCs/>
            <w:sz w:val="24"/>
            <w:szCs w:val="24"/>
          </w:rPr>
          <w:t>0</w:t>
        </w:r>
        <w:r w:rsidRPr="00AB7A8A">
          <w:rPr>
            <w:bCs/>
            <w:sz w:val="24"/>
            <w:szCs w:val="24"/>
          </w:rPr>
          <w:t>,</w:t>
        </w:r>
        <w:r>
          <w:rPr>
            <w:bCs/>
            <w:sz w:val="24"/>
            <w:szCs w:val="24"/>
          </w:rPr>
          <w:t>41</w:t>
        </w:r>
        <w:r w:rsidRPr="00AB7A8A">
          <w:rPr>
            <w:bCs/>
            <w:sz w:val="24"/>
            <w:szCs w:val="24"/>
          </w:rPr>
          <w:t xml:space="preserve"> ha</w:t>
        </w:r>
      </w:smartTag>
      <w:r w:rsidRPr="00AB7A8A">
        <w:rPr>
          <w:bCs/>
          <w:sz w:val="24"/>
          <w:szCs w:val="24"/>
        </w:rPr>
        <w:t>),</w:t>
      </w:r>
    </w:p>
    <w:p w:rsidR="006319FD" w:rsidRPr="00AB7A8A" w:rsidRDefault="006319FD" w:rsidP="006319FD">
      <w:pPr>
        <w:numPr>
          <w:ilvl w:val="0"/>
          <w:numId w:val="14"/>
        </w:numPr>
        <w:tabs>
          <w:tab w:val="num" w:pos="360"/>
        </w:tabs>
        <w:spacing w:line="360" w:lineRule="auto"/>
        <w:ind w:hanging="720"/>
        <w:jc w:val="both"/>
        <w:rPr>
          <w:bCs/>
          <w:sz w:val="24"/>
          <w:szCs w:val="24"/>
        </w:rPr>
      </w:pPr>
      <w:r w:rsidRPr="00AB7A8A">
        <w:rPr>
          <w:bCs/>
          <w:sz w:val="24"/>
          <w:szCs w:val="24"/>
        </w:rPr>
        <w:t>lasy (Lśw, Lw, Ol, OlJ) – 2,</w:t>
      </w:r>
      <w:r>
        <w:rPr>
          <w:bCs/>
          <w:sz w:val="24"/>
          <w:szCs w:val="24"/>
        </w:rPr>
        <w:t>80</w:t>
      </w:r>
      <w:r w:rsidRPr="00AB7A8A">
        <w:rPr>
          <w:bCs/>
          <w:sz w:val="24"/>
          <w:szCs w:val="24"/>
        </w:rPr>
        <w:t>% (</w:t>
      </w:r>
      <w:smartTag w:uri="urn:schemas-microsoft-com:office:smarttags" w:element="metricconverter">
        <w:smartTagPr>
          <w:attr w:name="ProductID" w:val="422,74 ha"/>
        </w:smartTagPr>
        <w:r w:rsidRPr="00AB7A8A">
          <w:rPr>
            <w:bCs/>
            <w:sz w:val="24"/>
            <w:szCs w:val="24"/>
          </w:rPr>
          <w:t>422,</w:t>
        </w:r>
        <w:r>
          <w:rPr>
            <w:bCs/>
            <w:sz w:val="24"/>
            <w:szCs w:val="24"/>
          </w:rPr>
          <w:t>74</w:t>
        </w:r>
        <w:r w:rsidRPr="00AB7A8A">
          <w:rPr>
            <w:bCs/>
            <w:sz w:val="24"/>
            <w:szCs w:val="24"/>
          </w:rPr>
          <w:t xml:space="preserve"> ha</w:t>
        </w:r>
      </w:smartTag>
      <w:r w:rsidRPr="00AB7A8A">
        <w:rPr>
          <w:bCs/>
          <w:sz w:val="24"/>
          <w:szCs w:val="24"/>
        </w:rPr>
        <w:t>).</w:t>
      </w:r>
    </w:p>
    <w:p w:rsidR="006319FD" w:rsidRPr="00A300E7" w:rsidRDefault="006319FD" w:rsidP="006319FD">
      <w:pPr>
        <w:tabs>
          <w:tab w:val="left" w:pos="567"/>
        </w:tabs>
        <w:spacing w:line="360" w:lineRule="auto"/>
        <w:ind w:firstLine="709"/>
        <w:jc w:val="both"/>
        <w:rPr>
          <w:bCs/>
          <w:sz w:val="24"/>
          <w:szCs w:val="24"/>
        </w:rPr>
      </w:pPr>
      <w:r w:rsidRPr="00A300E7">
        <w:rPr>
          <w:bCs/>
          <w:sz w:val="24"/>
          <w:szCs w:val="24"/>
        </w:rPr>
        <w:t>Przyjmując za kryterium strukturę wilgotnościową, wyróżniamy:</w:t>
      </w:r>
    </w:p>
    <w:p w:rsidR="006319FD" w:rsidRPr="00A300E7" w:rsidRDefault="006319FD" w:rsidP="006319FD">
      <w:pPr>
        <w:numPr>
          <w:ilvl w:val="0"/>
          <w:numId w:val="15"/>
        </w:numPr>
        <w:tabs>
          <w:tab w:val="num" w:pos="360"/>
        </w:tabs>
        <w:spacing w:line="360" w:lineRule="auto"/>
        <w:ind w:left="360"/>
        <w:jc w:val="both"/>
        <w:rPr>
          <w:bCs/>
          <w:sz w:val="24"/>
          <w:szCs w:val="24"/>
        </w:rPr>
      </w:pPr>
      <w:r w:rsidRPr="00A300E7">
        <w:rPr>
          <w:bCs/>
          <w:sz w:val="24"/>
          <w:szCs w:val="24"/>
        </w:rPr>
        <w:t>siedliska świeże (Bśw, BMśw, LMśw, Lśw) – 90,4</w:t>
      </w:r>
      <w:r>
        <w:rPr>
          <w:bCs/>
          <w:sz w:val="24"/>
          <w:szCs w:val="24"/>
        </w:rPr>
        <w:t>2</w:t>
      </w:r>
      <w:r w:rsidRPr="00A300E7">
        <w:rPr>
          <w:bCs/>
          <w:sz w:val="24"/>
          <w:szCs w:val="24"/>
        </w:rPr>
        <w:t>% powierzchni (</w:t>
      </w:r>
      <w:smartTag w:uri="urn:schemas-microsoft-com:office:smarttags" w:element="metricconverter">
        <w:smartTagPr>
          <w:attr w:name="ProductID" w:val="13634,44 ha"/>
        </w:smartTagPr>
        <w:r w:rsidRPr="00A300E7">
          <w:rPr>
            <w:bCs/>
            <w:sz w:val="24"/>
            <w:szCs w:val="24"/>
          </w:rPr>
          <w:t>13634,44 ha</w:t>
        </w:r>
      </w:smartTag>
      <w:r w:rsidRPr="00A300E7">
        <w:rPr>
          <w:bCs/>
          <w:sz w:val="24"/>
          <w:szCs w:val="24"/>
        </w:rPr>
        <w:t>),</w:t>
      </w:r>
    </w:p>
    <w:p w:rsidR="006319FD" w:rsidRPr="00A300E7" w:rsidRDefault="006319FD" w:rsidP="006319FD">
      <w:pPr>
        <w:numPr>
          <w:ilvl w:val="0"/>
          <w:numId w:val="15"/>
        </w:numPr>
        <w:tabs>
          <w:tab w:val="num" w:pos="360"/>
        </w:tabs>
        <w:spacing w:line="360" w:lineRule="auto"/>
        <w:ind w:hanging="720"/>
        <w:jc w:val="both"/>
        <w:rPr>
          <w:bCs/>
          <w:sz w:val="24"/>
          <w:szCs w:val="24"/>
        </w:rPr>
      </w:pPr>
      <w:r w:rsidRPr="00A300E7">
        <w:rPr>
          <w:bCs/>
          <w:sz w:val="24"/>
          <w:szCs w:val="24"/>
        </w:rPr>
        <w:t>siedliska wilgotne (Bw, BMw, LMw, Lw) – 1,26% powierzchni (</w:t>
      </w:r>
      <w:smartTag w:uri="urn:schemas-microsoft-com:office:smarttags" w:element="metricconverter">
        <w:smartTagPr>
          <w:attr w:name="ProductID" w:val="190,17 ha"/>
        </w:smartTagPr>
        <w:r w:rsidRPr="00A300E7">
          <w:rPr>
            <w:bCs/>
            <w:sz w:val="24"/>
            <w:szCs w:val="24"/>
          </w:rPr>
          <w:t>19</w:t>
        </w:r>
        <w:r>
          <w:rPr>
            <w:bCs/>
            <w:sz w:val="24"/>
            <w:szCs w:val="24"/>
          </w:rPr>
          <w:t>0</w:t>
        </w:r>
        <w:r w:rsidRPr="00A300E7">
          <w:rPr>
            <w:bCs/>
            <w:sz w:val="24"/>
            <w:szCs w:val="24"/>
          </w:rPr>
          <w:t>,17 ha</w:t>
        </w:r>
      </w:smartTag>
      <w:r w:rsidRPr="00A300E7">
        <w:rPr>
          <w:bCs/>
          <w:sz w:val="24"/>
          <w:szCs w:val="24"/>
        </w:rPr>
        <w:t>),</w:t>
      </w:r>
    </w:p>
    <w:p w:rsidR="006319FD" w:rsidRDefault="006319FD" w:rsidP="006319FD">
      <w:pPr>
        <w:numPr>
          <w:ilvl w:val="0"/>
          <w:numId w:val="15"/>
        </w:numPr>
        <w:tabs>
          <w:tab w:val="num" w:pos="360"/>
        </w:tabs>
        <w:spacing w:line="360" w:lineRule="auto"/>
        <w:ind w:left="360"/>
        <w:jc w:val="both"/>
        <w:rPr>
          <w:bCs/>
          <w:sz w:val="24"/>
          <w:szCs w:val="24"/>
        </w:rPr>
      </w:pPr>
      <w:r w:rsidRPr="00A300E7">
        <w:rPr>
          <w:bCs/>
          <w:sz w:val="24"/>
          <w:szCs w:val="24"/>
        </w:rPr>
        <w:t>siedliska bagienne i łęgowe (Bb, BMb, LMb, Ol, OlJ) – 8,3</w:t>
      </w:r>
      <w:r>
        <w:rPr>
          <w:bCs/>
          <w:sz w:val="24"/>
          <w:szCs w:val="24"/>
        </w:rPr>
        <w:t>2</w:t>
      </w:r>
      <w:r w:rsidRPr="00A300E7">
        <w:rPr>
          <w:bCs/>
          <w:sz w:val="24"/>
          <w:szCs w:val="24"/>
        </w:rPr>
        <w:t>% powierzchni</w:t>
      </w:r>
      <w:r w:rsidRPr="00A300E7">
        <w:rPr>
          <w:bCs/>
          <w:sz w:val="24"/>
          <w:szCs w:val="24"/>
        </w:rPr>
        <w:br/>
        <w:t>(</w:t>
      </w:r>
      <w:smartTag w:uri="urn:schemas-microsoft-com:office:smarttags" w:element="metricconverter">
        <w:smartTagPr>
          <w:attr w:name="ProductID" w:val="1254,43 ha"/>
        </w:smartTagPr>
        <w:r w:rsidRPr="00A300E7">
          <w:rPr>
            <w:bCs/>
            <w:sz w:val="24"/>
            <w:szCs w:val="24"/>
          </w:rPr>
          <w:t>1254,43 ha</w:t>
        </w:r>
      </w:smartTag>
      <w:r w:rsidRPr="00A300E7">
        <w:rPr>
          <w:bCs/>
          <w:sz w:val="24"/>
          <w:szCs w:val="24"/>
        </w:rPr>
        <w:t>)</w:t>
      </w:r>
      <w:r w:rsidRPr="007D67F3">
        <w:rPr>
          <w:bCs/>
          <w:sz w:val="24"/>
          <w:szCs w:val="24"/>
        </w:rPr>
        <w:t>.</w:t>
      </w:r>
    </w:p>
    <w:p w:rsidR="006319FD" w:rsidRPr="00A373A1" w:rsidRDefault="006319FD" w:rsidP="006319FD">
      <w:pPr>
        <w:spacing w:line="360" w:lineRule="auto"/>
        <w:jc w:val="both"/>
        <w:rPr>
          <w:bCs/>
          <w:sz w:val="24"/>
          <w:szCs w:val="24"/>
        </w:rPr>
      </w:pPr>
      <w:r w:rsidRPr="00A373A1">
        <w:rPr>
          <w:noProof/>
        </w:rPr>
        <w:drawing>
          <wp:inline distT="0" distB="0" distL="0" distR="0">
            <wp:extent cx="5743575" cy="4057650"/>
            <wp:effectExtent l="0" t="0" r="9525"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43575" cy="4057650"/>
                    </a:xfrm>
                    <a:prstGeom prst="rect">
                      <a:avLst/>
                    </a:prstGeom>
                    <a:noFill/>
                    <a:ln>
                      <a:noFill/>
                    </a:ln>
                  </pic:spPr>
                </pic:pic>
              </a:graphicData>
            </a:graphic>
          </wp:inline>
        </w:drawing>
      </w:r>
    </w:p>
    <w:p w:rsidR="006319FD" w:rsidRPr="00661B62" w:rsidRDefault="006319FD" w:rsidP="006319FD">
      <w:pPr>
        <w:pStyle w:val="Ryc1"/>
        <w:spacing w:line="240" w:lineRule="auto"/>
        <w:ind w:left="0"/>
        <w:jc w:val="left"/>
        <w:rPr>
          <w:bCs/>
          <w:i/>
          <w:iCs/>
          <w:sz w:val="22"/>
          <w:szCs w:val="22"/>
        </w:rPr>
      </w:pPr>
      <w:bookmarkStart w:id="138" w:name="_Toc342659764"/>
      <w:r w:rsidRPr="00661B62">
        <w:rPr>
          <w:bCs/>
          <w:i/>
          <w:iCs/>
          <w:sz w:val="22"/>
          <w:szCs w:val="22"/>
        </w:rPr>
        <w:t>Ryc. 2</w:t>
      </w:r>
      <w:r>
        <w:rPr>
          <w:bCs/>
          <w:i/>
          <w:iCs/>
          <w:sz w:val="22"/>
          <w:szCs w:val="22"/>
        </w:rPr>
        <w:t xml:space="preserve">2. Udział </w:t>
      </w:r>
      <w:r w:rsidRPr="00661B62">
        <w:rPr>
          <w:bCs/>
          <w:i/>
          <w:iCs/>
          <w:sz w:val="22"/>
          <w:szCs w:val="22"/>
        </w:rPr>
        <w:t>powierzchni wg typów siedliskowych lasu Obręb Czarna Hańcza</w:t>
      </w:r>
      <w:bookmarkEnd w:id="138"/>
    </w:p>
    <w:p w:rsidR="006319FD" w:rsidRPr="002726FC" w:rsidRDefault="006319FD" w:rsidP="006319FD">
      <w:pPr>
        <w:spacing w:before="120" w:after="120"/>
        <w:ind w:left="1361" w:hanging="1361"/>
        <w:jc w:val="both"/>
        <w:rPr>
          <w:sz w:val="24"/>
          <w:szCs w:val="24"/>
        </w:rPr>
      </w:pPr>
    </w:p>
    <w:p w:rsidR="006319FD" w:rsidRPr="00A373A1" w:rsidRDefault="006319FD" w:rsidP="006319FD">
      <w:pPr>
        <w:widowControl w:val="0"/>
        <w:spacing w:line="360" w:lineRule="auto"/>
        <w:jc w:val="both"/>
        <w:rPr>
          <w:szCs w:val="24"/>
        </w:rPr>
      </w:pPr>
      <w:r w:rsidRPr="008E62E4">
        <w:br w:type="page"/>
      </w:r>
      <w:r w:rsidRPr="00A373A1">
        <w:rPr>
          <w:noProof/>
        </w:rPr>
        <w:lastRenderedPageBreak/>
        <w:drawing>
          <wp:inline distT="0" distB="0" distL="0" distR="0">
            <wp:extent cx="5743575" cy="4038600"/>
            <wp:effectExtent l="0" t="0" r="9525"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43575" cy="4038600"/>
                    </a:xfrm>
                    <a:prstGeom prst="rect">
                      <a:avLst/>
                    </a:prstGeom>
                    <a:noFill/>
                    <a:ln>
                      <a:noFill/>
                    </a:ln>
                  </pic:spPr>
                </pic:pic>
              </a:graphicData>
            </a:graphic>
          </wp:inline>
        </w:drawing>
      </w:r>
    </w:p>
    <w:p w:rsidR="006319FD" w:rsidRPr="000C16FC" w:rsidRDefault="006319FD" w:rsidP="006319FD">
      <w:pPr>
        <w:pStyle w:val="Ryc1"/>
        <w:spacing w:after="240"/>
        <w:ind w:left="340" w:firstLine="369"/>
        <w:jc w:val="left"/>
        <w:rPr>
          <w:bCs/>
          <w:i/>
          <w:iCs/>
          <w:sz w:val="22"/>
          <w:szCs w:val="22"/>
        </w:rPr>
      </w:pPr>
      <w:bookmarkStart w:id="139" w:name="_Toc342659765"/>
      <w:r w:rsidRPr="000C16FC">
        <w:rPr>
          <w:bCs/>
          <w:i/>
          <w:iCs/>
          <w:sz w:val="22"/>
          <w:szCs w:val="22"/>
        </w:rPr>
        <w:t>Ryc. 2</w:t>
      </w:r>
      <w:r>
        <w:rPr>
          <w:bCs/>
          <w:i/>
          <w:iCs/>
          <w:sz w:val="22"/>
          <w:szCs w:val="22"/>
        </w:rPr>
        <w:t xml:space="preserve">3. Udział </w:t>
      </w:r>
      <w:r w:rsidRPr="000C16FC">
        <w:rPr>
          <w:bCs/>
          <w:i/>
          <w:iCs/>
          <w:sz w:val="22"/>
          <w:szCs w:val="22"/>
        </w:rPr>
        <w:t>powierzchni wg typów siedliskowych lasu Obręb Pomorze</w:t>
      </w:r>
      <w:bookmarkEnd w:id="139"/>
    </w:p>
    <w:p w:rsidR="006319FD" w:rsidRPr="00A373A1" w:rsidRDefault="006319FD" w:rsidP="006319FD">
      <w:pPr>
        <w:widowControl w:val="0"/>
        <w:spacing w:line="360" w:lineRule="auto"/>
        <w:jc w:val="both"/>
        <w:rPr>
          <w:sz w:val="24"/>
          <w:szCs w:val="24"/>
        </w:rPr>
      </w:pPr>
      <w:r w:rsidRPr="00A373A1">
        <w:rPr>
          <w:noProof/>
        </w:rPr>
        <w:drawing>
          <wp:inline distT="0" distB="0" distL="0" distR="0">
            <wp:extent cx="5743575" cy="4067175"/>
            <wp:effectExtent l="0" t="0" r="9525"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43575" cy="4067175"/>
                    </a:xfrm>
                    <a:prstGeom prst="rect">
                      <a:avLst/>
                    </a:prstGeom>
                    <a:noFill/>
                    <a:ln>
                      <a:noFill/>
                    </a:ln>
                  </pic:spPr>
                </pic:pic>
              </a:graphicData>
            </a:graphic>
          </wp:inline>
        </w:drawing>
      </w:r>
    </w:p>
    <w:p w:rsidR="006319FD" w:rsidRPr="000C16FC" w:rsidRDefault="006319FD" w:rsidP="006319FD">
      <w:pPr>
        <w:pStyle w:val="Ryc1"/>
        <w:spacing w:line="240" w:lineRule="auto"/>
        <w:ind w:left="340" w:firstLine="369"/>
        <w:jc w:val="left"/>
        <w:rPr>
          <w:bCs/>
          <w:i/>
          <w:iCs/>
          <w:sz w:val="22"/>
          <w:szCs w:val="22"/>
        </w:rPr>
      </w:pPr>
      <w:bookmarkStart w:id="140" w:name="_Toc342659766"/>
      <w:r w:rsidRPr="000C16FC">
        <w:rPr>
          <w:bCs/>
          <w:i/>
          <w:iCs/>
          <w:sz w:val="22"/>
          <w:szCs w:val="22"/>
        </w:rPr>
        <w:t>Ryc. 2</w:t>
      </w:r>
      <w:r>
        <w:rPr>
          <w:bCs/>
          <w:i/>
          <w:iCs/>
          <w:sz w:val="22"/>
          <w:szCs w:val="22"/>
        </w:rPr>
        <w:t xml:space="preserve">4. Udział </w:t>
      </w:r>
      <w:r w:rsidRPr="000C16FC">
        <w:rPr>
          <w:bCs/>
          <w:i/>
          <w:iCs/>
          <w:sz w:val="22"/>
          <w:szCs w:val="22"/>
        </w:rPr>
        <w:t>powierzchni wg typów siedliskowych lasu Nadleśnictwo Pomorze</w:t>
      </w:r>
      <w:bookmarkEnd w:id="140"/>
    </w:p>
    <w:p w:rsidR="006319FD" w:rsidRPr="007D1C33" w:rsidRDefault="006319FD" w:rsidP="006319FD">
      <w:pPr>
        <w:pStyle w:val="Tekstpodstawowy"/>
      </w:pPr>
      <w:r>
        <w:br w:type="page"/>
      </w:r>
      <w:r w:rsidRPr="007D1C33">
        <w:rPr>
          <w:noProof/>
          <w:lang w:val="pl-PL" w:eastAsia="pl-PL"/>
        </w:rPr>
        <w:lastRenderedPageBreak/>
        <w:drawing>
          <wp:inline distT="0" distB="0" distL="0" distR="0">
            <wp:extent cx="5772150" cy="3886200"/>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72150" cy="3886200"/>
                    </a:xfrm>
                    <a:prstGeom prst="rect">
                      <a:avLst/>
                    </a:prstGeom>
                    <a:noFill/>
                    <a:ln>
                      <a:noFill/>
                    </a:ln>
                  </pic:spPr>
                </pic:pic>
              </a:graphicData>
            </a:graphic>
          </wp:inline>
        </w:drawing>
      </w:r>
    </w:p>
    <w:p w:rsidR="006319FD" w:rsidRPr="004F0DAA" w:rsidRDefault="006319FD" w:rsidP="006319FD">
      <w:pPr>
        <w:pStyle w:val="Ryc1"/>
        <w:spacing w:line="240" w:lineRule="auto"/>
        <w:ind w:left="709"/>
        <w:jc w:val="left"/>
        <w:rPr>
          <w:bCs/>
          <w:i/>
          <w:iCs/>
          <w:sz w:val="22"/>
          <w:szCs w:val="22"/>
        </w:rPr>
      </w:pPr>
      <w:bookmarkStart w:id="141" w:name="_Toc342659767"/>
      <w:r w:rsidRPr="004F0DAA">
        <w:rPr>
          <w:bCs/>
          <w:i/>
          <w:iCs/>
          <w:sz w:val="22"/>
          <w:szCs w:val="22"/>
        </w:rPr>
        <w:t>Ryc. 2</w:t>
      </w:r>
      <w:r>
        <w:rPr>
          <w:bCs/>
          <w:i/>
          <w:iCs/>
          <w:sz w:val="22"/>
          <w:szCs w:val="22"/>
        </w:rPr>
        <w:t>5</w:t>
      </w:r>
      <w:r w:rsidRPr="004F0DAA">
        <w:rPr>
          <w:bCs/>
          <w:i/>
          <w:iCs/>
          <w:sz w:val="22"/>
          <w:szCs w:val="22"/>
        </w:rPr>
        <w:t>.</w:t>
      </w:r>
      <w:r>
        <w:rPr>
          <w:bCs/>
          <w:i/>
          <w:iCs/>
          <w:sz w:val="22"/>
          <w:szCs w:val="22"/>
        </w:rPr>
        <w:t xml:space="preserve"> Struktura </w:t>
      </w:r>
      <w:r w:rsidRPr="004F0DAA">
        <w:rPr>
          <w:bCs/>
          <w:i/>
          <w:iCs/>
          <w:sz w:val="22"/>
          <w:szCs w:val="22"/>
        </w:rPr>
        <w:t>siedlisk wg żyzności Nadleśnictwo Pomorze</w:t>
      </w:r>
      <w:bookmarkEnd w:id="141"/>
    </w:p>
    <w:p w:rsidR="006319FD" w:rsidRDefault="006319FD" w:rsidP="006319FD">
      <w:pPr>
        <w:pStyle w:val="Tekstpodstawowy"/>
      </w:pPr>
    </w:p>
    <w:p w:rsidR="006319FD" w:rsidRDefault="006319FD" w:rsidP="006319FD">
      <w:pPr>
        <w:pStyle w:val="Tekstpodstawowy"/>
      </w:pPr>
    </w:p>
    <w:p w:rsidR="006319FD" w:rsidRDefault="006319FD" w:rsidP="006319FD">
      <w:pPr>
        <w:pStyle w:val="Tekstpodstawowy"/>
      </w:pPr>
    </w:p>
    <w:p w:rsidR="006319FD" w:rsidRPr="007D1C33" w:rsidRDefault="006319FD" w:rsidP="006319FD">
      <w:pPr>
        <w:pStyle w:val="Tekstpodstawowy"/>
      </w:pPr>
      <w:r w:rsidRPr="007D1C33">
        <w:rPr>
          <w:noProof/>
          <w:lang w:val="pl-PL" w:eastAsia="pl-PL"/>
        </w:rPr>
        <w:drawing>
          <wp:inline distT="0" distB="0" distL="0" distR="0">
            <wp:extent cx="5772150" cy="3886200"/>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72150" cy="3886200"/>
                    </a:xfrm>
                    <a:prstGeom prst="rect">
                      <a:avLst/>
                    </a:prstGeom>
                    <a:noFill/>
                    <a:ln>
                      <a:noFill/>
                    </a:ln>
                  </pic:spPr>
                </pic:pic>
              </a:graphicData>
            </a:graphic>
          </wp:inline>
        </w:drawing>
      </w:r>
    </w:p>
    <w:p w:rsidR="006319FD" w:rsidRPr="004F0DAA" w:rsidRDefault="006319FD" w:rsidP="006319FD">
      <w:pPr>
        <w:pStyle w:val="Ryc1"/>
        <w:spacing w:line="240" w:lineRule="auto"/>
        <w:ind w:left="709"/>
        <w:jc w:val="left"/>
        <w:rPr>
          <w:bCs/>
          <w:i/>
          <w:iCs/>
          <w:sz w:val="22"/>
          <w:szCs w:val="22"/>
        </w:rPr>
      </w:pPr>
      <w:bookmarkStart w:id="142" w:name="_Toc342659768"/>
      <w:r w:rsidRPr="004F0DAA">
        <w:rPr>
          <w:bCs/>
          <w:i/>
          <w:iCs/>
          <w:sz w:val="22"/>
          <w:szCs w:val="22"/>
        </w:rPr>
        <w:t>Ryc. 2</w:t>
      </w:r>
      <w:r>
        <w:rPr>
          <w:bCs/>
          <w:i/>
          <w:iCs/>
          <w:sz w:val="22"/>
          <w:szCs w:val="22"/>
        </w:rPr>
        <w:t>6. Struktura</w:t>
      </w:r>
      <w:r w:rsidRPr="004F0DAA">
        <w:rPr>
          <w:bCs/>
          <w:i/>
          <w:iCs/>
          <w:sz w:val="22"/>
          <w:szCs w:val="22"/>
        </w:rPr>
        <w:t xml:space="preserve"> siedlisk wg wilgotności Nadleśnictwo Pomorze</w:t>
      </w:r>
      <w:bookmarkEnd w:id="142"/>
    </w:p>
    <w:p w:rsidR="006319FD" w:rsidRPr="000240D8" w:rsidRDefault="006319FD" w:rsidP="006319FD">
      <w:pPr>
        <w:pStyle w:val="Tekstpodstawowywcity2"/>
        <w:spacing w:after="120"/>
        <w:ind w:firstLine="0"/>
        <w:outlineLvl w:val="2"/>
        <w:rPr>
          <w:b/>
        </w:rPr>
      </w:pPr>
      <w:bookmarkStart w:id="143" w:name="_Toc94448820"/>
      <w:r>
        <w:rPr>
          <w:b/>
        </w:rPr>
        <w:br w:type="page"/>
      </w:r>
      <w:bookmarkStart w:id="144" w:name="_Toc342659615"/>
      <w:r w:rsidRPr="000240D8">
        <w:rPr>
          <w:b/>
        </w:rPr>
        <w:lastRenderedPageBreak/>
        <w:t>4.5.2.  Grupy lasu i kategorie ochronności</w:t>
      </w:r>
      <w:bookmarkEnd w:id="144"/>
    </w:p>
    <w:p w:rsidR="006319FD" w:rsidRPr="004F0DAA" w:rsidRDefault="006319FD" w:rsidP="006319FD">
      <w:pPr>
        <w:pStyle w:val="Tabela2"/>
        <w:spacing w:before="120" w:after="0"/>
        <w:ind w:left="964" w:hanging="964"/>
        <w:jc w:val="left"/>
        <w:rPr>
          <w:b w:val="0"/>
          <w:bCs w:val="0"/>
          <w:i w:val="0"/>
        </w:rPr>
      </w:pPr>
      <w:bookmarkStart w:id="145" w:name="_Toc342659707"/>
      <w:r w:rsidRPr="004F0DAA">
        <w:rPr>
          <w:b w:val="0"/>
          <w:bCs w:val="0"/>
          <w:i w:val="0"/>
        </w:rPr>
        <w:t>Tabela 2</w:t>
      </w:r>
      <w:r>
        <w:rPr>
          <w:b w:val="0"/>
          <w:bCs w:val="0"/>
          <w:i w:val="0"/>
        </w:rPr>
        <w:t>5</w:t>
      </w:r>
      <w:r w:rsidRPr="004F0DAA">
        <w:rPr>
          <w:b w:val="0"/>
          <w:bCs w:val="0"/>
          <w:i w:val="0"/>
        </w:rPr>
        <w:t xml:space="preserve">. </w:t>
      </w:r>
      <w:bookmarkStart w:id="146" w:name="OLE_LINK8"/>
      <w:bookmarkStart w:id="147" w:name="OLE_LINK9"/>
      <w:bookmarkStart w:id="148" w:name="OLE_LINK29"/>
      <w:bookmarkEnd w:id="143"/>
      <w:r w:rsidRPr="004F0DAA">
        <w:rPr>
          <w:b w:val="0"/>
          <w:bCs w:val="0"/>
          <w:i w:val="0"/>
        </w:rPr>
        <w:t>Podział powierzchni leśnej Nadleśnictwa Pomorze wg dominujących funkcji lasu</w:t>
      </w:r>
      <w:bookmarkEnd w:id="145"/>
      <w:bookmarkEnd w:id="146"/>
      <w:bookmarkEnd w:id="147"/>
      <w:bookmarkEnd w:id="148"/>
    </w:p>
    <w:tbl>
      <w:tblPr>
        <w:tblW w:w="5000" w:type="pct"/>
        <w:jc w:val="center"/>
        <w:tblCellMar>
          <w:left w:w="70" w:type="dxa"/>
          <w:right w:w="70" w:type="dxa"/>
        </w:tblCellMar>
        <w:tblLook w:val="0000" w:firstRow="0" w:lastRow="0" w:firstColumn="0" w:lastColumn="0" w:noHBand="0" w:noVBand="0"/>
      </w:tblPr>
      <w:tblGrid>
        <w:gridCol w:w="3030"/>
        <w:gridCol w:w="1008"/>
        <w:gridCol w:w="284"/>
        <w:gridCol w:w="711"/>
        <w:gridCol w:w="1011"/>
        <w:gridCol w:w="286"/>
        <w:gridCol w:w="707"/>
        <w:gridCol w:w="1011"/>
        <w:gridCol w:w="286"/>
        <w:gridCol w:w="707"/>
      </w:tblGrid>
      <w:tr w:rsidR="006319FD" w:rsidRPr="002A26CE" w:rsidTr="00FC24D3">
        <w:trPr>
          <w:cantSplit/>
          <w:trHeight w:hRule="exact" w:val="271"/>
          <w:jc w:val="center"/>
        </w:trPr>
        <w:tc>
          <w:tcPr>
            <w:tcW w:w="1676" w:type="pct"/>
            <w:vMerge w:val="restart"/>
            <w:tcBorders>
              <w:top w:val="single" w:sz="12" w:space="0" w:color="auto"/>
              <w:left w:val="single" w:sz="12" w:space="0" w:color="auto"/>
              <w:bottom w:val="nil"/>
              <w:right w:val="single" w:sz="6" w:space="0" w:color="auto"/>
            </w:tcBorders>
            <w:vAlign w:val="center"/>
          </w:tcPr>
          <w:p w:rsidR="006319FD" w:rsidRPr="007D07F5" w:rsidRDefault="006319FD" w:rsidP="00FC24D3">
            <w:pPr>
              <w:spacing w:before="20" w:after="20"/>
              <w:ind w:left="57"/>
              <w:jc w:val="center"/>
            </w:pPr>
            <w:r w:rsidRPr="007D07F5">
              <w:t>Kategoria lasów</w:t>
            </w:r>
          </w:p>
        </w:tc>
        <w:tc>
          <w:tcPr>
            <w:tcW w:w="2216" w:type="pct"/>
            <w:gridSpan w:val="6"/>
            <w:tcBorders>
              <w:top w:val="single" w:sz="12" w:space="0" w:color="auto"/>
              <w:left w:val="nil"/>
              <w:bottom w:val="single" w:sz="6" w:space="0" w:color="auto"/>
              <w:right w:val="single" w:sz="6" w:space="0" w:color="auto"/>
            </w:tcBorders>
            <w:vAlign w:val="center"/>
          </w:tcPr>
          <w:p w:rsidR="006319FD" w:rsidRPr="009913B3" w:rsidRDefault="006319FD" w:rsidP="00FC24D3">
            <w:pPr>
              <w:spacing w:before="20" w:after="20"/>
              <w:jc w:val="center"/>
            </w:pPr>
            <w:r w:rsidRPr="009913B3">
              <w:t>Obręb</w:t>
            </w:r>
          </w:p>
        </w:tc>
        <w:tc>
          <w:tcPr>
            <w:tcW w:w="1108" w:type="pct"/>
            <w:gridSpan w:val="3"/>
            <w:vMerge w:val="restart"/>
            <w:tcBorders>
              <w:top w:val="single" w:sz="12" w:space="0" w:color="auto"/>
              <w:left w:val="nil"/>
              <w:right w:val="single" w:sz="12" w:space="0" w:color="auto"/>
            </w:tcBorders>
            <w:shd w:val="clear" w:color="auto" w:fill="auto"/>
            <w:vAlign w:val="center"/>
          </w:tcPr>
          <w:p w:rsidR="006319FD" w:rsidRPr="009913B3" w:rsidRDefault="006319FD" w:rsidP="00FC24D3">
            <w:pPr>
              <w:spacing w:before="20" w:after="20"/>
              <w:jc w:val="center"/>
            </w:pPr>
            <w:r w:rsidRPr="009913B3">
              <w:t>Nadleśnictwo</w:t>
            </w:r>
            <w:r w:rsidRPr="009913B3">
              <w:br/>
              <w:t>Pomorze</w:t>
            </w:r>
          </w:p>
        </w:tc>
      </w:tr>
      <w:tr w:rsidR="006319FD" w:rsidRPr="002A26CE" w:rsidTr="00FC24D3">
        <w:trPr>
          <w:cantSplit/>
          <w:trHeight w:hRule="exact" w:val="309"/>
          <w:jc w:val="center"/>
        </w:trPr>
        <w:tc>
          <w:tcPr>
            <w:tcW w:w="1676" w:type="pct"/>
            <w:vMerge/>
            <w:tcBorders>
              <w:top w:val="nil"/>
              <w:left w:val="single" w:sz="12" w:space="0" w:color="auto"/>
              <w:bottom w:val="nil"/>
              <w:right w:val="single" w:sz="6" w:space="0" w:color="auto"/>
            </w:tcBorders>
            <w:vAlign w:val="center"/>
          </w:tcPr>
          <w:p w:rsidR="006319FD" w:rsidRPr="007D07F5" w:rsidRDefault="006319FD" w:rsidP="00FC24D3">
            <w:pPr>
              <w:spacing w:before="20" w:after="20"/>
              <w:ind w:left="57"/>
            </w:pPr>
          </w:p>
        </w:tc>
        <w:tc>
          <w:tcPr>
            <w:tcW w:w="1108" w:type="pct"/>
            <w:gridSpan w:val="3"/>
            <w:tcBorders>
              <w:top w:val="single" w:sz="6" w:space="0" w:color="auto"/>
              <w:left w:val="nil"/>
              <w:bottom w:val="single" w:sz="6" w:space="0" w:color="auto"/>
              <w:right w:val="single" w:sz="6" w:space="0" w:color="auto"/>
            </w:tcBorders>
            <w:vAlign w:val="center"/>
          </w:tcPr>
          <w:p w:rsidR="006319FD" w:rsidRPr="009913B3" w:rsidRDefault="006319FD" w:rsidP="00FC24D3">
            <w:pPr>
              <w:spacing w:before="20" w:after="20"/>
              <w:jc w:val="center"/>
            </w:pPr>
            <w:r w:rsidRPr="009913B3">
              <w:t>Czarna Hańcza</w:t>
            </w:r>
          </w:p>
        </w:tc>
        <w:tc>
          <w:tcPr>
            <w:tcW w:w="1108" w:type="pct"/>
            <w:gridSpan w:val="3"/>
            <w:tcBorders>
              <w:top w:val="single" w:sz="6" w:space="0" w:color="auto"/>
              <w:left w:val="single" w:sz="4" w:space="0" w:color="auto"/>
              <w:bottom w:val="single" w:sz="6" w:space="0" w:color="auto"/>
              <w:right w:val="single" w:sz="4" w:space="0" w:color="auto"/>
            </w:tcBorders>
            <w:vAlign w:val="center"/>
          </w:tcPr>
          <w:p w:rsidR="006319FD" w:rsidRPr="009913B3" w:rsidRDefault="006319FD" w:rsidP="00FC24D3">
            <w:pPr>
              <w:spacing w:before="20" w:after="20"/>
              <w:jc w:val="center"/>
            </w:pPr>
            <w:r w:rsidRPr="009913B3">
              <w:t>Pomorze</w:t>
            </w:r>
          </w:p>
        </w:tc>
        <w:tc>
          <w:tcPr>
            <w:tcW w:w="1108" w:type="pct"/>
            <w:gridSpan w:val="3"/>
            <w:vMerge/>
            <w:tcBorders>
              <w:left w:val="nil"/>
              <w:right w:val="single" w:sz="12" w:space="0" w:color="auto"/>
            </w:tcBorders>
            <w:shd w:val="clear" w:color="auto" w:fill="auto"/>
            <w:vAlign w:val="center"/>
          </w:tcPr>
          <w:p w:rsidR="006319FD" w:rsidRPr="009913B3" w:rsidRDefault="006319FD" w:rsidP="00FC24D3">
            <w:pPr>
              <w:spacing w:before="20" w:after="20"/>
              <w:jc w:val="center"/>
            </w:pPr>
          </w:p>
        </w:tc>
      </w:tr>
      <w:tr w:rsidR="006319FD" w:rsidRPr="002A26CE" w:rsidTr="00FC24D3">
        <w:trPr>
          <w:cantSplit/>
          <w:trHeight w:hRule="exact" w:val="290"/>
          <w:jc w:val="center"/>
        </w:trPr>
        <w:tc>
          <w:tcPr>
            <w:tcW w:w="1676" w:type="pct"/>
            <w:vMerge/>
            <w:tcBorders>
              <w:top w:val="nil"/>
              <w:left w:val="single" w:sz="12" w:space="0" w:color="auto"/>
              <w:bottom w:val="single" w:sz="6" w:space="0" w:color="auto"/>
              <w:right w:val="single" w:sz="6" w:space="0" w:color="auto"/>
            </w:tcBorders>
            <w:vAlign w:val="center"/>
          </w:tcPr>
          <w:p w:rsidR="006319FD" w:rsidRPr="007D07F5" w:rsidRDefault="006319FD" w:rsidP="00FC24D3">
            <w:pPr>
              <w:spacing w:before="20" w:after="20"/>
              <w:ind w:left="57"/>
              <w:rPr>
                <w:sz w:val="17"/>
                <w:szCs w:val="17"/>
              </w:rPr>
            </w:pPr>
          </w:p>
        </w:tc>
        <w:tc>
          <w:tcPr>
            <w:tcW w:w="3324" w:type="pct"/>
            <w:gridSpan w:val="9"/>
            <w:tcBorders>
              <w:top w:val="single" w:sz="6" w:space="0" w:color="auto"/>
              <w:left w:val="nil"/>
              <w:bottom w:val="single" w:sz="6" w:space="0" w:color="auto"/>
              <w:right w:val="single" w:sz="12" w:space="0" w:color="auto"/>
            </w:tcBorders>
            <w:vAlign w:val="center"/>
          </w:tcPr>
          <w:p w:rsidR="006319FD" w:rsidRPr="009913B3" w:rsidRDefault="006319FD" w:rsidP="00FC24D3">
            <w:pPr>
              <w:spacing w:before="20" w:after="20"/>
              <w:jc w:val="center"/>
              <w:rPr>
                <w:sz w:val="18"/>
                <w:szCs w:val="18"/>
              </w:rPr>
            </w:pPr>
            <w:r w:rsidRPr="009913B3">
              <w:rPr>
                <w:sz w:val="18"/>
                <w:szCs w:val="18"/>
              </w:rPr>
              <w:t>powierzchnia leśna – ha i %</w:t>
            </w:r>
          </w:p>
        </w:tc>
      </w:tr>
      <w:tr w:rsidR="006319FD" w:rsidRPr="002A26CE" w:rsidTr="00FC24D3">
        <w:trPr>
          <w:cantSplit/>
          <w:trHeight w:hRule="exact" w:val="170"/>
          <w:jc w:val="center"/>
        </w:trPr>
        <w:tc>
          <w:tcPr>
            <w:tcW w:w="1676" w:type="pct"/>
            <w:tcBorders>
              <w:top w:val="single" w:sz="6" w:space="0" w:color="auto"/>
              <w:left w:val="single" w:sz="12" w:space="0" w:color="auto"/>
              <w:bottom w:val="single" w:sz="12" w:space="0" w:color="auto"/>
              <w:right w:val="single" w:sz="6" w:space="0" w:color="auto"/>
            </w:tcBorders>
            <w:shd w:val="clear" w:color="auto" w:fill="E0E0E0"/>
            <w:vAlign w:val="center"/>
          </w:tcPr>
          <w:p w:rsidR="006319FD" w:rsidRPr="009913B3" w:rsidRDefault="006319FD" w:rsidP="00FC24D3">
            <w:pPr>
              <w:jc w:val="center"/>
              <w:rPr>
                <w:sz w:val="14"/>
                <w:szCs w:val="14"/>
              </w:rPr>
            </w:pPr>
            <w:r w:rsidRPr="009913B3">
              <w:rPr>
                <w:sz w:val="14"/>
                <w:szCs w:val="14"/>
              </w:rPr>
              <w:t>1</w:t>
            </w:r>
          </w:p>
        </w:tc>
        <w:tc>
          <w:tcPr>
            <w:tcW w:w="1108" w:type="pct"/>
            <w:gridSpan w:val="3"/>
            <w:tcBorders>
              <w:top w:val="single" w:sz="6" w:space="0" w:color="auto"/>
              <w:left w:val="nil"/>
              <w:bottom w:val="single" w:sz="12" w:space="0" w:color="auto"/>
              <w:right w:val="single" w:sz="6" w:space="0" w:color="auto"/>
            </w:tcBorders>
            <w:shd w:val="clear" w:color="auto" w:fill="E0E0E0"/>
            <w:vAlign w:val="center"/>
          </w:tcPr>
          <w:p w:rsidR="006319FD" w:rsidRPr="009913B3" w:rsidRDefault="006319FD" w:rsidP="00FC24D3">
            <w:pPr>
              <w:jc w:val="center"/>
              <w:rPr>
                <w:sz w:val="14"/>
                <w:szCs w:val="14"/>
              </w:rPr>
            </w:pPr>
            <w:r w:rsidRPr="009913B3">
              <w:rPr>
                <w:sz w:val="14"/>
                <w:szCs w:val="14"/>
              </w:rPr>
              <w:t>2</w:t>
            </w:r>
          </w:p>
        </w:tc>
        <w:tc>
          <w:tcPr>
            <w:tcW w:w="1108" w:type="pct"/>
            <w:gridSpan w:val="3"/>
            <w:tcBorders>
              <w:top w:val="single" w:sz="6" w:space="0" w:color="auto"/>
              <w:left w:val="single" w:sz="4" w:space="0" w:color="auto"/>
              <w:bottom w:val="single" w:sz="12" w:space="0" w:color="auto"/>
              <w:right w:val="single" w:sz="4" w:space="0" w:color="auto"/>
            </w:tcBorders>
            <w:shd w:val="clear" w:color="auto" w:fill="E0E0E0"/>
            <w:vAlign w:val="center"/>
          </w:tcPr>
          <w:p w:rsidR="006319FD" w:rsidRPr="009913B3" w:rsidRDefault="006319FD" w:rsidP="00FC24D3">
            <w:pPr>
              <w:jc w:val="center"/>
              <w:rPr>
                <w:sz w:val="14"/>
                <w:szCs w:val="14"/>
              </w:rPr>
            </w:pPr>
            <w:r w:rsidRPr="009913B3">
              <w:rPr>
                <w:sz w:val="14"/>
                <w:szCs w:val="14"/>
              </w:rPr>
              <w:t>3</w:t>
            </w:r>
          </w:p>
        </w:tc>
        <w:tc>
          <w:tcPr>
            <w:tcW w:w="1108" w:type="pct"/>
            <w:gridSpan w:val="3"/>
            <w:tcBorders>
              <w:top w:val="single" w:sz="6" w:space="0" w:color="auto"/>
              <w:left w:val="nil"/>
              <w:bottom w:val="single" w:sz="12" w:space="0" w:color="auto"/>
              <w:right w:val="single" w:sz="12" w:space="0" w:color="auto"/>
            </w:tcBorders>
            <w:shd w:val="clear" w:color="auto" w:fill="E0E0E0"/>
            <w:vAlign w:val="center"/>
          </w:tcPr>
          <w:p w:rsidR="006319FD" w:rsidRPr="009913B3" w:rsidRDefault="006319FD" w:rsidP="00FC24D3">
            <w:pPr>
              <w:jc w:val="center"/>
              <w:rPr>
                <w:sz w:val="14"/>
                <w:szCs w:val="14"/>
              </w:rPr>
            </w:pPr>
            <w:r w:rsidRPr="009913B3">
              <w:rPr>
                <w:sz w:val="14"/>
                <w:szCs w:val="14"/>
              </w:rPr>
              <w:t>4</w:t>
            </w:r>
          </w:p>
        </w:tc>
      </w:tr>
      <w:tr w:rsidR="006319FD" w:rsidRPr="002A26CE" w:rsidTr="00FC24D3">
        <w:trPr>
          <w:cantSplit/>
          <w:trHeight w:hRule="exact" w:val="397"/>
          <w:jc w:val="center"/>
        </w:trPr>
        <w:tc>
          <w:tcPr>
            <w:tcW w:w="1676" w:type="pct"/>
            <w:tcBorders>
              <w:top w:val="single" w:sz="12" w:space="0" w:color="auto"/>
              <w:left w:val="single" w:sz="12" w:space="0" w:color="auto"/>
              <w:bottom w:val="double" w:sz="4" w:space="0" w:color="auto"/>
              <w:right w:val="single" w:sz="6" w:space="0" w:color="auto"/>
            </w:tcBorders>
            <w:vAlign w:val="center"/>
          </w:tcPr>
          <w:p w:rsidR="006319FD" w:rsidRPr="007D07F5" w:rsidRDefault="006319FD" w:rsidP="00FC24D3">
            <w:pPr>
              <w:spacing w:before="20" w:after="20"/>
              <w:ind w:left="227"/>
              <w:rPr>
                <w:b/>
                <w:sz w:val="18"/>
                <w:szCs w:val="18"/>
              </w:rPr>
            </w:pPr>
            <w:r w:rsidRPr="007D07F5">
              <w:rPr>
                <w:b/>
                <w:sz w:val="18"/>
                <w:szCs w:val="18"/>
              </w:rPr>
              <w:t>Rezerwaty</w:t>
            </w:r>
          </w:p>
        </w:tc>
        <w:tc>
          <w:tcPr>
            <w:tcW w:w="558" w:type="pct"/>
            <w:tcBorders>
              <w:top w:val="single" w:sz="12" w:space="0" w:color="auto"/>
              <w:left w:val="nil"/>
              <w:bottom w:val="double" w:sz="4" w:space="0" w:color="auto"/>
              <w:right w:val="nil"/>
            </w:tcBorders>
            <w:vAlign w:val="center"/>
          </w:tcPr>
          <w:p w:rsidR="006319FD" w:rsidRPr="009913B3" w:rsidRDefault="006319FD" w:rsidP="00FC24D3">
            <w:pPr>
              <w:ind w:left="-57" w:right="57"/>
              <w:jc w:val="right"/>
              <w:rPr>
                <w:b/>
                <w:sz w:val="18"/>
                <w:szCs w:val="18"/>
              </w:rPr>
            </w:pPr>
          </w:p>
        </w:tc>
        <w:tc>
          <w:tcPr>
            <w:tcW w:w="157" w:type="pct"/>
            <w:tcBorders>
              <w:top w:val="single" w:sz="12" w:space="0" w:color="auto"/>
              <w:left w:val="nil"/>
              <w:bottom w:val="double" w:sz="4" w:space="0" w:color="auto"/>
            </w:tcBorders>
            <w:vAlign w:val="center"/>
          </w:tcPr>
          <w:p w:rsidR="006319FD" w:rsidRPr="009913B3" w:rsidRDefault="006319FD" w:rsidP="00FC24D3">
            <w:pPr>
              <w:tabs>
                <w:tab w:val="decimal" w:pos="397"/>
                <w:tab w:val="decimal" w:pos="443"/>
              </w:tabs>
              <w:ind w:left="-57"/>
              <w:jc w:val="right"/>
              <w:rPr>
                <w:b/>
                <w:i/>
                <w:sz w:val="18"/>
                <w:szCs w:val="18"/>
              </w:rPr>
            </w:pPr>
          </w:p>
        </w:tc>
        <w:tc>
          <w:tcPr>
            <w:tcW w:w="393" w:type="pct"/>
            <w:tcBorders>
              <w:top w:val="single" w:sz="12" w:space="0" w:color="auto"/>
              <w:left w:val="nil"/>
              <w:bottom w:val="double" w:sz="4" w:space="0" w:color="auto"/>
              <w:right w:val="single" w:sz="4" w:space="0" w:color="auto"/>
            </w:tcBorders>
            <w:vAlign w:val="center"/>
          </w:tcPr>
          <w:p w:rsidR="006319FD" w:rsidRPr="009913B3" w:rsidRDefault="006319FD" w:rsidP="00FC24D3">
            <w:pPr>
              <w:ind w:left="-57" w:right="57"/>
              <w:jc w:val="right"/>
              <w:rPr>
                <w:b/>
                <w:sz w:val="18"/>
                <w:szCs w:val="18"/>
              </w:rPr>
            </w:pPr>
          </w:p>
        </w:tc>
        <w:tc>
          <w:tcPr>
            <w:tcW w:w="559" w:type="pct"/>
            <w:tcBorders>
              <w:top w:val="single" w:sz="12" w:space="0" w:color="auto"/>
              <w:left w:val="single" w:sz="4" w:space="0" w:color="auto"/>
              <w:bottom w:val="double" w:sz="4" w:space="0" w:color="auto"/>
            </w:tcBorders>
            <w:vAlign w:val="center"/>
          </w:tcPr>
          <w:p w:rsidR="006319FD" w:rsidRPr="009913B3" w:rsidRDefault="006319FD" w:rsidP="00FC24D3">
            <w:pPr>
              <w:ind w:left="-57" w:right="57"/>
              <w:jc w:val="right"/>
              <w:rPr>
                <w:b/>
                <w:sz w:val="18"/>
                <w:szCs w:val="18"/>
              </w:rPr>
            </w:pPr>
            <w:r w:rsidRPr="009913B3">
              <w:rPr>
                <w:b/>
                <w:sz w:val="18"/>
                <w:szCs w:val="18"/>
              </w:rPr>
              <w:t>444,24</w:t>
            </w:r>
          </w:p>
        </w:tc>
        <w:tc>
          <w:tcPr>
            <w:tcW w:w="158" w:type="pct"/>
            <w:tcBorders>
              <w:top w:val="single" w:sz="12" w:space="0" w:color="auto"/>
              <w:bottom w:val="double" w:sz="4" w:space="0" w:color="auto"/>
            </w:tcBorders>
            <w:vAlign w:val="center"/>
          </w:tcPr>
          <w:p w:rsidR="006319FD" w:rsidRPr="009913B3" w:rsidRDefault="006319FD" w:rsidP="00FC24D3">
            <w:pPr>
              <w:tabs>
                <w:tab w:val="decimal" w:pos="397"/>
                <w:tab w:val="decimal" w:pos="443"/>
              </w:tabs>
              <w:ind w:left="-57"/>
              <w:jc w:val="right"/>
              <w:rPr>
                <w:b/>
                <w:i/>
                <w:sz w:val="18"/>
                <w:szCs w:val="18"/>
              </w:rPr>
            </w:pPr>
            <w:r w:rsidRPr="009913B3">
              <w:rPr>
                <w:b/>
                <w:sz w:val="18"/>
                <w:szCs w:val="18"/>
              </w:rPr>
              <w:t>–</w:t>
            </w:r>
          </w:p>
        </w:tc>
        <w:tc>
          <w:tcPr>
            <w:tcW w:w="391" w:type="pct"/>
            <w:tcBorders>
              <w:top w:val="single" w:sz="12" w:space="0" w:color="auto"/>
              <w:bottom w:val="double" w:sz="4" w:space="0" w:color="auto"/>
              <w:right w:val="single" w:sz="4" w:space="0" w:color="auto"/>
            </w:tcBorders>
            <w:vAlign w:val="center"/>
          </w:tcPr>
          <w:p w:rsidR="006319FD" w:rsidRPr="004E71CD" w:rsidRDefault="006319FD" w:rsidP="00FC24D3">
            <w:pPr>
              <w:ind w:left="-57" w:right="57"/>
              <w:jc w:val="right"/>
              <w:rPr>
                <w:b/>
                <w:color w:val="800080"/>
                <w:sz w:val="18"/>
                <w:szCs w:val="18"/>
              </w:rPr>
            </w:pPr>
            <w:r w:rsidRPr="004E71CD">
              <w:rPr>
                <w:b/>
                <w:color w:val="800080"/>
                <w:sz w:val="18"/>
                <w:szCs w:val="18"/>
              </w:rPr>
              <w:t>5,77</w:t>
            </w:r>
          </w:p>
        </w:tc>
        <w:tc>
          <w:tcPr>
            <w:tcW w:w="559" w:type="pct"/>
            <w:tcBorders>
              <w:top w:val="single" w:sz="12" w:space="0" w:color="auto"/>
              <w:left w:val="nil"/>
              <w:bottom w:val="double" w:sz="4" w:space="0" w:color="auto"/>
            </w:tcBorders>
            <w:vAlign w:val="center"/>
          </w:tcPr>
          <w:p w:rsidR="006319FD" w:rsidRPr="009913B3" w:rsidRDefault="006319FD" w:rsidP="00FC24D3">
            <w:pPr>
              <w:ind w:left="-57" w:right="57"/>
              <w:jc w:val="right"/>
              <w:rPr>
                <w:b/>
                <w:sz w:val="18"/>
                <w:szCs w:val="18"/>
              </w:rPr>
            </w:pPr>
            <w:r w:rsidRPr="009913B3">
              <w:rPr>
                <w:b/>
                <w:sz w:val="18"/>
                <w:szCs w:val="18"/>
              </w:rPr>
              <w:t>444,24</w:t>
            </w:r>
          </w:p>
        </w:tc>
        <w:tc>
          <w:tcPr>
            <w:tcW w:w="158" w:type="pct"/>
            <w:tcBorders>
              <w:top w:val="single" w:sz="12" w:space="0" w:color="auto"/>
              <w:left w:val="nil"/>
              <w:bottom w:val="double" w:sz="4" w:space="0" w:color="auto"/>
              <w:right w:val="nil"/>
            </w:tcBorders>
            <w:vAlign w:val="center"/>
          </w:tcPr>
          <w:p w:rsidR="006319FD" w:rsidRPr="009913B3" w:rsidRDefault="006319FD" w:rsidP="00FC24D3">
            <w:pPr>
              <w:tabs>
                <w:tab w:val="decimal" w:pos="397"/>
                <w:tab w:val="decimal" w:pos="443"/>
              </w:tabs>
              <w:ind w:left="-57"/>
              <w:jc w:val="right"/>
              <w:rPr>
                <w:b/>
                <w:i/>
                <w:sz w:val="18"/>
                <w:szCs w:val="18"/>
              </w:rPr>
            </w:pPr>
            <w:r w:rsidRPr="009913B3">
              <w:rPr>
                <w:b/>
                <w:sz w:val="18"/>
                <w:szCs w:val="18"/>
              </w:rPr>
              <w:t>–</w:t>
            </w:r>
          </w:p>
        </w:tc>
        <w:tc>
          <w:tcPr>
            <w:tcW w:w="391" w:type="pct"/>
            <w:tcBorders>
              <w:top w:val="single" w:sz="12" w:space="0" w:color="auto"/>
              <w:left w:val="nil"/>
              <w:bottom w:val="double" w:sz="4" w:space="0" w:color="auto"/>
              <w:right w:val="single" w:sz="12" w:space="0" w:color="auto"/>
            </w:tcBorders>
            <w:vAlign w:val="center"/>
          </w:tcPr>
          <w:p w:rsidR="006319FD" w:rsidRPr="004E71CD" w:rsidRDefault="006319FD" w:rsidP="00FC24D3">
            <w:pPr>
              <w:ind w:left="-57" w:right="57"/>
              <w:jc w:val="right"/>
              <w:rPr>
                <w:b/>
                <w:color w:val="800080"/>
                <w:sz w:val="18"/>
                <w:szCs w:val="18"/>
              </w:rPr>
            </w:pPr>
            <w:r w:rsidRPr="004E71CD">
              <w:rPr>
                <w:b/>
                <w:color w:val="800080"/>
                <w:sz w:val="18"/>
                <w:szCs w:val="18"/>
              </w:rPr>
              <w:t>2,95</w:t>
            </w:r>
          </w:p>
        </w:tc>
      </w:tr>
      <w:tr w:rsidR="006319FD" w:rsidRPr="002A26CE" w:rsidTr="00FC24D3">
        <w:trPr>
          <w:cantSplit/>
          <w:trHeight w:hRule="exact" w:val="397"/>
          <w:jc w:val="center"/>
        </w:trPr>
        <w:tc>
          <w:tcPr>
            <w:tcW w:w="5000" w:type="pct"/>
            <w:gridSpan w:val="10"/>
            <w:tcBorders>
              <w:top w:val="single" w:sz="6" w:space="0" w:color="auto"/>
              <w:left w:val="single" w:sz="12" w:space="0" w:color="auto"/>
              <w:bottom w:val="single" w:sz="6" w:space="0" w:color="auto"/>
              <w:right w:val="single" w:sz="12" w:space="0" w:color="auto"/>
            </w:tcBorders>
            <w:vAlign w:val="center"/>
          </w:tcPr>
          <w:p w:rsidR="006319FD" w:rsidRPr="009913B3" w:rsidRDefault="006319FD" w:rsidP="00FC24D3">
            <w:pPr>
              <w:ind w:left="227" w:right="57"/>
              <w:rPr>
                <w:i/>
                <w:iCs/>
                <w:sz w:val="18"/>
                <w:szCs w:val="18"/>
              </w:rPr>
            </w:pPr>
            <w:r w:rsidRPr="009913B3">
              <w:rPr>
                <w:b/>
                <w:sz w:val="18"/>
                <w:szCs w:val="18"/>
              </w:rPr>
              <w:t>Lasy ochronne</w:t>
            </w:r>
          </w:p>
        </w:tc>
      </w:tr>
      <w:tr w:rsidR="006319FD" w:rsidRPr="002A26CE" w:rsidTr="00FC24D3">
        <w:trPr>
          <w:cantSplit/>
          <w:trHeight w:hRule="exact" w:val="397"/>
          <w:jc w:val="center"/>
        </w:trPr>
        <w:tc>
          <w:tcPr>
            <w:tcW w:w="1676" w:type="pct"/>
            <w:tcBorders>
              <w:top w:val="single" w:sz="6" w:space="0" w:color="auto"/>
              <w:left w:val="single" w:sz="12" w:space="0" w:color="auto"/>
              <w:bottom w:val="single" w:sz="6" w:space="0" w:color="auto"/>
              <w:right w:val="single" w:sz="6" w:space="0" w:color="auto"/>
            </w:tcBorders>
            <w:vAlign w:val="center"/>
          </w:tcPr>
          <w:p w:rsidR="006319FD" w:rsidRPr="00C96A1A" w:rsidRDefault="006319FD" w:rsidP="00FC24D3">
            <w:pPr>
              <w:ind w:left="28"/>
              <w:rPr>
                <w:i/>
                <w:sz w:val="18"/>
                <w:szCs w:val="18"/>
              </w:rPr>
            </w:pPr>
            <w:r w:rsidRPr="00C96A1A">
              <w:rPr>
                <w:i/>
                <w:sz w:val="18"/>
                <w:szCs w:val="18"/>
              </w:rPr>
              <w:t>Lasy wodochronne</w:t>
            </w:r>
          </w:p>
        </w:tc>
        <w:tc>
          <w:tcPr>
            <w:tcW w:w="558" w:type="pct"/>
            <w:tcBorders>
              <w:top w:val="single" w:sz="6" w:space="0" w:color="auto"/>
              <w:left w:val="nil"/>
              <w:bottom w:val="single" w:sz="6" w:space="0" w:color="auto"/>
              <w:right w:val="nil"/>
            </w:tcBorders>
            <w:vAlign w:val="center"/>
          </w:tcPr>
          <w:p w:rsidR="006319FD" w:rsidRPr="009913B3" w:rsidRDefault="006319FD" w:rsidP="00FC24D3">
            <w:pPr>
              <w:ind w:left="-57" w:right="57"/>
              <w:jc w:val="right"/>
              <w:rPr>
                <w:i/>
                <w:sz w:val="18"/>
                <w:szCs w:val="18"/>
              </w:rPr>
            </w:pPr>
            <w:r w:rsidRPr="009913B3">
              <w:rPr>
                <w:i/>
                <w:sz w:val="18"/>
                <w:szCs w:val="18"/>
              </w:rPr>
              <w:t>912,53</w:t>
            </w:r>
          </w:p>
        </w:tc>
        <w:tc>
          <w:tcPr>
            <w:tcW w:w="157" w:type="pct"/>
            <w:tcBorders>
              <w:top w:val="single" w:sz="6" w:space="0" w:color="auto"/>
              <w:left w:val="nil"/>
              <w:bottom w:val="single" w:sz="6" w:space="0" w:color="auto"/>
            </w:tcBorders>
            <w:vAlign w:val="center"/>
          </w:tcPr>
          <w:p w:rsidR="006319FD" w:rsidRPr="009913B3" w:rsidRDefault="006319FD" w:rsidP="00FC24D3">
            <w:pPr>
              <w:tabs>
                <w:tab w:val="decimal" w:pos="397"/>
                <w:tab w:val="decimal" w:pos="443"/>
              </w:tabs>
              <w:ind w:left="-57"/>
              <w:jc w:val="right"/>
              <w:rPr>
                <w:i/>
                <w:sz w:val="18"/>
                <w:szCs w:val="18"/>
              </w:rPr>
            </w:pPr>
            <w:r w:rsidRPr="009913B3">
              <w:rPr>
                <w:sz w:val="18"/>
                <w:szCs w:val="18"/>
              </w:rPr>
              <w:t>–</w:t>
            </w:r>
          </w:p>
        </w:tc>
        <w:tc>
          <w:tcPr>
            <w:tcW w:w="393" w:type="pct"/>
            <w:tcBorders>
              <w:top w:val="single" w:sz="6" w:space="0" w:color="auto"/>
              <w:left w:val="nil"/>
              <w:bottom w:val="single" w:sz="6" w:space="0" w:color="auto"/>
              <w:right w:val="single" w:sz="4" w:space="0" w:color="auto"/>
            </w:tcBorders>
            <w:vAlign w:val="center"/>
          </w:tcPr>
          <w:p w:rsidR="006319FD" w:rsidRPr="004E71CD" w:rsidRDefault="006319FD" w:rsidP="00FC24D3">
            <w:pPr>
              <w:ind w:right="57"/>
              <w:jc w:val="right"/>
              <w:rPr>
                <w:i/>
                <w:iCs/>
                <w:color w:val="800080"/>
                <w:sz w:val="18"/>
                <w:szCs w:val="18"/>
              </w:rPr>
            </w:pPr>
            <w:r w:rsidRPr="004E71CD">
              <w:rPr>
                <w:i/>
                <w:iCs/>
                <w:color w:val="800080"/>
                <w:sz w:val="18"/>
                <w:szCs w:val="18"/>
              </w:rPr>
              <w:t>12,36</w:t>
            </w:r>
          </w:p>
        </w:tc>
        <w:tc>
          <w:tcPr>
            <w:tcW w:w="559" w:type="pct"/>
            <w:tcBorders>
              <w:top w:val="single" w:sz="6" w:space="0" w:color="auto"/>
              <w:left w:val="single" w:sz="4" w:space="0" w:color="auto"/>
              <w:bottom w:val="single" w:sz="6" w:space="0" w:color="auto"/>
            </w:tcBorders>
            <w:vAlign w:val="center"/>
          </w:tcPr>
          <w:p w:rsidR="006319FD" w:rsidRPr="009913B3" w:rsidRDefault="006319FD" w:rsidP="00FC24D3">
            <w:pPr>
              <w:ind w:left="-57" w:right="57"/>
              <w:jc w:val="right"/>
              <w:rPr>
                <w:i/>
                <w:sz w:val="18"/>
                <w:szCs w:val="18"/>
              </w:rPr>
            </w:pPr>
            <w:r w:rsidRPr="009913B3">
              <w:rPr>
                <w:i/>
                <w:sz w:val="18"/>
                <w:szCs w:val="18"/>
              </w:rPr>
              <w:t>768,9</w:t>
            </w:r>
            <w:r>
              <w:rPr>
                <w:i/>
                <w:sz w:val="18"/>
                <w:szCs w:val="18"/>
              </w:rPr>
              <w:t>2</w:t>
            </w:r>
          </w:p>
        </w:tc>
        <w:tc>
          <w:tcPr>
            <w:tcW w:w="158" w:type="pct"/>
            <w:tcBorders>
              <w:top w:val="single" w:sz="6" w:space="0" w:color="auto"/>
              <w:bottom w:val="single" w:sz="6" w:space="0" w:color="auto"/>
            </w:tcBorders>
            <w:vAlign w:val="center"/>
          </w:tcPr>
          <w:p w:rsidR="006319FD" w:rsidRPr="009913B3" w:rsidRDefault="006319FD" w:rsidP="00FC24D3">
            <w:pPr>
              <w:tabs>
                <w:tab w:val="decimal" w:pos="397"/>
                <w:tab w:val="decimal" w:pos="443"/>
              </w:tabs>
              <w:ind w:left="-57"/>
              <w:jc w:val="right"/>
              <w:rPr>
                <w:i/>
                <w:sz w:val="18"/>
                <w:szCs w:val="18"/>
              </w:rPr>
            </w:pPr>
            <w:r w:rsidRPr="009913B3">
              <w:rPr>
                <w:sz w:val="18"/>
                <w:szCs w:val="18"/>
              </w:rPr>
              <w:t>–</w:t>
            </w:r>
          </w:p>
        </w:tc>
        <w:tc>
          <w:tcPr>
            <w:tcW w:w="391" w:type="pct"/>
            <w:tcBorders>
              <w:top w:val="single" w:sz="6" w:space="0" w:color="auto"/>
              <w:bottom w:val="single" w:sz="6" w:space="0" w:color="auto"/>
              <w:right w:val="single" w:sz="4" w:space="0" w:color="auto"/>
            </w:tcBorders>
            <w:vAlign w:val="center"/>
          </w:tcPr>
          <w:p w:rsidR="006319FD" w:rsidRPr="004E71CD" w:rsidRDefault="006319FD" w:rsidP="00FC24D3">
            <w:pPr>
              <w:ind w:right="57"/>
              <w:jc w:val="right"/>
              <w:rPr>
                <w:i/>
                <w:iCs/>
                <w:color w:val="800080"/>
                <w:sz w:val="18"/>
                <w:szCs w:val="18"/>
              </w:rPr>
            </w:pPr>
            <w:r w:rsidRPr="004E71CD">
              <w:rPr>
                <w:i/>
                <w:iCs/>
                <w:color w:val="800080"/>
                <w:sz w:val="18"/>
                <w:szCs w:val="18"/>
              </w:rPr>
              <w:t>9,99</w:t>
            </w:r>
          </w:p>
        </w:tc>
        <w:tc>
          <w:tcPr>
            <w:tcW w:w="559" w:type="pct"/>
            <w:tcBorders>
              <w:top w:val="single" w:sz="6" w:space="0" w:color="auto"/>
              <w:left w:val="nil"/>
              <w:bottom w:val="single" w:sz="6" w:space="0" w:color="auto"/>
            </w:tcBorders>
            <w:vAlign w:val="center"/>
          </w:tcPr>
          <w:p w:rsidR="006319FD" w:rsidRPr="009913B3" w:rsidRDefault="006319FD" w:rsidP="00FC24D3">
            <w:pPr>
              <w:ind w:right="57"/>
              <w:jc w:val="right"/>
              <w:rPr>
                <w:i/>
                <w:iCs/>
                <w:sz w:val="18"/>
                <w:szCs w:val="18"/>
              </w:rPr>
            </w:pPr>
            <w:r w:rsidRPr="009913B3">
              <w:rPr>
                <w:i/>
                <w:iCs/>
                <w:sz w:val="18"/>
                <w:szCs w:val="18"/>
              </w:rPr>
              <w:t>1681,4</w:t>
            </w:r>
            <w:r>
              <w:rPr>
                <w:i/>
                <w:iCs/>
                <w:sz w:val="18"/>
                <w:szCs w:val="18"/>
              </w:rPr>
              <w:t>5</w:t>
            </w:r>
          </w:p>
        </w:tc>
        <w:tc>
          <w:tcPr>
            <w:tcW w:w="158" w:type="pct"/>
            <w:tcBorders>
              <w:top w:val="single" w:sz="6" w:space="0" w:color="auto"/>
              <w:left w:val="nil"/>
              <w:bottom w:val="single" w:sz="6" w:space="0" w:color="auto"/>
              <w:right w:val="nil"/>
            </w:tcBorders>
            <w:vAlign w:val="center"/>
          </w:tcPr>
          <w:p w:rsidR="006319FD" w:rsidRPr="009913B3" w:rsidRDefault="006319FD" w:rsidP="00FC24D3">
            <w:pPr>
              <w:tabs>
                <w:tab w:val="decimal" w:pos="397"/>
                <w:tab w:val="decimal" w:pos="443"/>
              </w:tabs>
              <w:ind w:left="-57"/>
              <w:jc w:val="right"/>
              <w:rPr>
                <w:i/>
                <w:sz w:val="18"/>
                <w:szCs w:val="18"/>
              </w:rPr>
            </w:pPr>
            <w:r w:rsidRPr="009913B3">
              <w:rPr>
                <w:sz w:val="18"/>
                <w:szCs w:val="18"/>
              </w:rPr>
              <w:t>–</w:t>
            </w:r>
          </w:p>
        </w:tc>
        <w:tc>
          <w:tcPr>
            <w:tcW w:w="391" w:type="pct"/>
            <w:tcBorders>
              <w:top w:val="single" w:sz="6" w:space="0" w:color="auto"/>
              <w:left w:val="nil"/>
              <w:bottom w:val="single" w:sz="6" w:space="0" w:color="auto"/>
              <w:right w:val="single" w:sz="12" w:space="0" w:color="auto"/>
            </w:tcBorders>
            <w:vAlign w:val="center"/>
          </w:tcPr>
          <w:p w:rsidR="006319FD" w:rsidRPr="004E71CD" w:rsidRDefault="006319FD" w:rsidP="00FC24D3">
            <w:pPr>
              <w:ind w:right="57"/>
              <w:jc w:val="right"/>
              <w:rPr>
                <w:i/>
                <w:iCs/>
                <w:color w:val="800080"/>
                <w:sz w:val="18"/>
                <w:szCs w:val="18"/>
              </w:rPr>
            </w:pPr>
            <w:r w:rsidRPr="004E71CD">
              <w:rPr>
                <w:i/>
                <w:iCs/>
                <w:color w:val="800080"/>
                <w:sz w:val="18"/>
                <w:szCs w:val="18"/>
              </w:rPr>
              <w:t>11,15</w:t>
            </w:r>
          </w:p>
        </w:tc>
      </w:tr>
      <w:tr w:rsidR="006319FD" w:rsidRPr="002A26CE" w:rsidTr="00FC24D3">
        <w:trPr>
          <w:cantSplit/>
          <w:trHeight w:hRule="exact" w:val="539"/>
          <w:jc w:val="center"/>
        </w:trPr>
        <w:tc>
          <w:tcPr>
            <w:tcW w:w="1676" w:type="pct"/>
            <w:tcBorders>
              <w:top w:val="single" w:sz="6" w:space="0" w:color="auto"/>
              <w:left w:val="single" w:sz="12" w:space="0" w:color="auto"/>
              <w:bottom w:val="single" w:sz="6" w:space="0" w:color="auto"/>
              <w:right w:val="single" w:sz="6" w:space="0" w:color="auto"/>
            </w:tcBorders>
            <w:vAlign w:val="center"/>
          </w:tcPr>
          <w:p w:rsidR="006319FD" w:rsidRPr="00C96A1A" w:rsidRDefault="006319FD" w:rsidP="00FC24D3">
            <w:pPr>
              <w:ind w:left="28"/>
              <w:rPr>
                <w:i/>
                <w:sz w:val="18"/>
                <w:szCs w:val="18"/>
              </w:rPr>
            </w:pPr>
            <w:r w:rsidRPr="00C96A1A">
              <w:rPr>
                <w:i/>
                <w:sz w:val="18"/>
                <w:szCs w:val="18"/>
              </w:rPr>
              <w:t>Lasy stanowiące cenne fragmenty rodzimej przyrody</w:t>
            </w:r>
          </w:p>
        </w:tc>
        <w:tc>
          <w:tcPr>
            <w:tcW w:w="558" w:type="pct"/>
            <w:tcBorders>
              <w:top w:val="single" w:sz="6" w:space="0" w:color="auto"/>
              <w:left w:val="nil"/>
              <w:bottom w:val="single" w:sz="6" w:space="0" w:color="auto"/>
              <w:right w:val="nil"/>
            </w:tcBorders>
            <w:vAlign w:val="center"/>
          </w:tcPr>
          <w:p w:rsidR="006319FD" w:rsidRPr="009913B3" w:rsidRDefault="006319FD" w:rsidP="00FC24D3">
            <w:pPr>
              <w:ind w:left="-57" w:right="57"/>
              <w:jc w:val="right"/>
              <w:rPr>
                <w:i/>
                <w:sz w:val="18"/>
                <w:szCs w:val="18"/>
              </w:rPr>
            </w:pPr>
            <w:r w:rsidRPr="009913B3">
              <w:rPr>
                <w:i/>
                <w:sz w:val="18"/>
                <w:szCs w:val="18"/>
              </w:rPr>
              <w:t>6163,43</w:t>
            </w:r>
          </w:p>
        </w:tc>
        <w:tc>
          <w:tcPr>
            <w:tcW w:w="157" w:type="pct"/>
            <w:tcBorders>
              <w:top w:val="single" w:sz="6" w:space="0" w:color="auto"/>
              <w:left w:val="nil"/>
              <w:bottom w:val="single" w:sz="6" w:space="0" w:color="auto"/>
            </w:tcBorders>
            <w:vAlign w:val="center"/>
          </w:tcPr>
          <w:p w:rsidR="006319FD" w:rsidRPr="009913B3" w:rsidRDefault="006319FD" w:rsidP="00FC24D3">
            <w:pPr>
              <w:tabs>
                <w:tab w:val="decimal" w:pos="397"/>
                <w:tab w:val="decimal" w:pos="443"/>
              </w:tabs>
              <w:ind w:left="-57"/>
              <w:jc w:val="right"/>
              <w:rPr>
                <w:i/>
                <w:sz w:val="18"/>
                <w:szCs w:val="18"/>
              </w:rPr>
            </w:pPr>
            <w:r w:rsidRPr="009913B3">
              <w:rPr>
                <w:sz w:val="18"/>
                <w:szCs w:val="18"/>
              </w:rPr>
              <w:t>–</w:t>
            </w:r>
          </w:p>
        </w:tc>
        <w:tc>
          <w:tcPr>
            <w:tcW w:w="393" w:type="pct"/>
            <w:tcBorders>
              <w:top w:val="single" w:sz="6" w:space="0" w:color="auto"/>
              <w:left w:val="nil"/>
              <w:bottom w:val="single" w:sz="6" w:space="0" w:color="auto"/>
              <w:right w:val="single" w:sz="4" w:space="0" w:color="auto"/>
            </w:tcBorders>
            <w:vAlign w:val="center"/>
          </w:tcPr>
          <w:p w:rsidR="006319FD" w:rsidRPr="004E71CD" w:rsidRDefault="006319FD" w:rsidP="00FC24D3">
            <w:pPr>
              <w:ind w:right="57"/>
              <w:jc w:val="right"/>
              <w:rPr>
                <w:i/>
                <w:iCs/>
                <w:color w:val="800080"/>
                <w:sz w:val="18"/>
                <w:szCs w:val="18"/>
              </w:rPr>
            </w:pPr>
            <w:r w:rsidRPr="004E71CD">
              <w:rPr>
                <w:i/>
                <w:iCs/>
                <w:color w:val="800080"/>
                <w:sz w:val="18"/>
                <w:szCs w:val="18"/>
              </w:rPr>
              <w:t>83,47</w:t>
            </w:r>
          </w:p>
        </w:tc>
        <w:tc>
          <w:tcPr>
            <w:tcW w:w="559" w:type="pct"/>
            <w:tcBorders>
              <w:top w:val="single" w:sz="6" w:space="0" w:color="auto"/>
              <w:left w:val="single" w:sz="4" w:space="0" w:color="auto"/>
              <w:bottom w:val="single" w:sz="6" w:space="0" w:color="auto"/>
            </w:tcBorders>
            <w:vAlign w:val="center"/>
          </w:tcPr>
          <w:p w:rsidR="006319FD" w:rsidRPr="009913B3" w:rsidRDefault="006319FD" w:rsidP="00FC24D3">
            <w:pPr>
              <w:ind w:left="-57" w:right="57"/>
              <w:jc w:val="right"/>
              <w:rPr>
                <w:i/>
                <w:sz w:val="18"/>
                <w:szCs w:val="18"/>
              </w:rPr>
            </w:pPr>
            <w:r w:rsidRPr="009913B3">
              <w:rPr>
                <w:i/>
                <w:sz w:val="18"/>
                <w:szCs w:val="18"/>
              </w:rPr>
              <w:t>5252,13</w:t>
            </w:r>
          </w:p>
        </w:tc>
        <w:tc>
          <w:tcPr>
            <w:tcW w:w="158" w:type="pct"/>
            <w:tcBorders>
              <w:top w:val="single" w:sz="6" w:space="0" w:color="auto"/>
              <w:bottom w:val="single" w:sz="6" w:space="0" w:color="auto"/>
            </w:tcBorders>
            <w:vAlign w:val="center"/>
          </w:tcPr>
          <w:p w:rsidR="006319FD" w:rsidRPr="009913B3" w:rsidRDefault="006319FD" w:rsidP="00FC24D3">
            <w:pPr>
              <w:tabs>
                <w:tab w:val="decimal" w:pos="397"/>
                <w:tab w:val="decimal" w:pos="443"/>
              </w:tabs>
              <w:ind w:left="-57"/>
              <w:jc w:val="right"/>
              <w:rPr>
                <w:i/>
                <w:sz w:val="18"/>
                <w:szCs w:val="18"/>
              </w:rPr>
            </w:pPr>
            <w:r w:rsidRPr="009913B3">
              <w:rPr>
                <w:sz w:val="18"/>
                <w:szCs w:val="18"/>
              </w:rPr>
              <w:t>–</w:t>
            </w:r>
          </w:p>
        </w:tc>
        <w:tc>
          <w:tcPr>
            <w:tcW w:w="391" w:type="pct"/>
            <w:tcBorders>
              <w:top w:val="single" w:sz="6" w:space="0" w:color="auto"/>
              <w:bottom w:val="single" w:sz="6" w:space="0" w:color="auto"/>
              <w:right w:val="single" w:sz="4" w:space="0" w:color="auto"/>
            </w:tcBorders>
            <w:vAlign w:val="center"/>
          </w:tcPr>
          <w:p w:rsidR="006319FD" w:rsidRPr="004E71CD" w:rsidRDefault="006319FD" w:rsidP="00FC24D3">
            <w:pPr>
              <w:ind w:right="57"/>
              <w:jc w:val="right"/>
              <w:rPr>
                <w:i/>
                <w:iCs/>
                <w:color w:val="800080"/>
                <w:sz w:val="18"/>
                <w:szCs w:val="18"/>
              </w:rPr>
            </w:pPr>
            <w:r w:rsidRPr="004E71CD">
              <w:rPr>
                <w:i/>
                <w:iCs/>
                <w:color w:val="800080"/>
                <w:sz w:val="18"/>
                <w:szCs w:val="18"/>
              </w:rPr>
              <w:t>68,25</w:t>
            </w:r>
          </w:p>
        </w:tc>
        <w:tc>
          <w:tcPr>
            <w:tcW w:w="559" w:type="pct"/>
            <w:tcBorders>
              <w:top w:val="single" w:sz="6" w:space="0" w:color="auto"/>
              <w:left w:val="nil"/>
              <w:bottom w:val="single" w:sz="6" w:space="0" w:color="auto"/>
            </w:tcBorders>
            <w:vAlign w:val="center"/>
          </w:tcPr>
          <w:p w:rsidR="006319FD" w:rsidRPr="009913B3" w:rsidRDefault="006319FD" w:rsidP="00FC24D3">
            <w:pPr>
              <w:ind w:right="57"/>
              <w:jc w:val="right"/>
              <w:rPr>
                <w:i/>
                <w:iCs/>
                <w:sz w:val="18"/>
                <w:szCs w:val="18"/>
              </w:rPr>
            </w:pPr>
            <w:r w:rsidRPr="009913B3">
              <w:rPr>
                <w:i/>
                <w:iCs/>
                <w:sz w:val="18"/>
                <w:szCs w:val="18"/>
              </w:rPr>
              <w:t>11415,56</w:t>
            </w:r>
          </w:p>
        </w:tc>
        <w:tc>
          <w:tcPr>
            <w:tcW w:w="158" w:type="pct"/>
            <w:tcBorders>
              <w:top w:val="single" w:sz="6" w:space="0" w:color="auto"/>
              <w:left w:val="nil"/>
              <w:bottom w:val="single" w:sz="6" w:space="0" w:color="auto"/>
              <w:right w:val="nil"/>
            </w:tcBorders>
            <w:vAlign w:val="center"/>
          </w:tcPr>
          <w:p w:rsidR="006319FD" w:rsidRPr="009913B3" w:rsidRDefault="006319FD" w:rsidP="00FC24D3">
            <w:pPr>
              <w:tabs>
                <w:tab w:val="decimal" w:pos="397"/>
                <w:tab w:val="decimal" w:pos="443"/>
              </w:tabs>
              <w:ind w:left="-57"/>
              <w:jc w:val="right"/>
              <w:rPr>
                <w:i/>
                <w:sz w:val="18"/>
                <w:szCs w:val="18"/>
              </w:rPr>
            </w:pPr>
            <w:r w:rsidRPr="009913B3">
              <w:rPr>
                <w:sz w:val="18"/>
                <w:szCs w:val="18"/>
              </w:rPr>
              <w:t>–</w:t>
            </w:r>
          </w:p>
        </w:tc>
        <w:tc>
          <w:tcPr>
            <w:tcW w:w="391" w:type="pct"/>
            <w:tcBorders>
              <w:top w:val="single" w:sz="6" w:space="0" w:color="auto"/>
              <w:left w:val="nil"/>
              <w:bottom w:val="single" w:sz="6" w:space="0" w:color="auto"/>
              <w:right w:val="single" w:sz="12" w:space="0" w:color="auto"/>
            </w:tcBorders>
            <w:vAlign w:val="center"/>
          </w:tcPr>
          <w:p w:rsidR="006319FD" w:rsidRPr="004E71CD" w:rsidRDefault="006319FD" w:rsidP="00FC24D3">
            <w:pPr>
              <w:ind w:right="57"/>
              <w:jc w:val="right"/>
              <w:rPr>
                <w:i/>
                <w:iCs/>
                <w:color w:val="800080"/>
                <w:sz w:val="18"/>
                <w:szCs w:val="18"/>
              </w:rPr>
            </w:pPr>
            <w:r w:rsidRPr="004E71CD">
              <w:rPr>
                <w:i/>
                <w:iCs/>
                <w:color w:val="800080"/>
                <w:sz w:val="18"/>
                <w:szCs w:val="18"/>
              </w:rPr>
              <w:t>75,70</w:t>
            </w:r>
          </w:p>
        </w:tc>
      </w:tr>
      <w:tr w:rsidR="006319FD" w:rsidRPr="002A26CE" w:rsidTr="00FC24D3">
        <w:trPr>
          <w:cantSplit/>
          <w:trHeight w:hRule="exact" w:val="539"/>
          <w:jc w:val="center"/>
        </w:trPr>
        <w:tc>
          <w:tcPr>
            <w:tcW w:w="1676" w:type="pct"/>
            <w:tcBorders>
              <w:left w:val="single" w:sz="12" w:space="0" w:color="auto"/>
              <w:bottom w:val="single" w:sz="6" w:space="0" w:color="auto"/>
              <w:right w:val="single" w:sz="6" w:space="0" w:color="auto"/>
            </w:tcBorders>
            <w:vAlign w:val="center"/>
          </w:tcPr>
          <w:p w:rsidR="006319FD" w:rsidRPr="00C96A1A" w:rsidRDefault="006319FD" w:rsidP="00FC24D3">
            <w:pPr>
              <w:ind w:left="28"/>
              <w:rPr>
                <w:i/>
                <w:sz w:val="18"/>
                <w:szCs w:val="18"/>
              </w:rPr>
            </w:pPr>
            <w:r w:rsidRPr="00C96A1A">
              <w:rPr>
                <w:i/>
                <w:sz w:val="18"/>
                <w:szCs w:val="18"/>
              </w:rPr>
              <w:t>Lasy na stałych powierzchniach badawczych i doświadczalnych</w:t>
            </w:r>
          </w:p>
        </w:tc>
        <w:tc>
          <w:tcPr>
            <w:tcW w:w="558" w:type="pct"/>
            <w:tcBorders>
              <w:left w:val="nil"/>
              <w:bottom w:val="single" w:sz="6" w:space="0" w:color="auto"/>
              <w:right w:val="nil"/>
            </w:tcBorders>
            <w:vAlign w:val="center"/>
          </w:tcPr>
          <w:p w:rsidR="006319FD" w:rsidRPr="009913B3" w:rsidRDefault="006319FD" w:rsidP="00FC24D3">
            <w:pPr>
              <w:ind w:left="-57" w:right="57"/>
              <w:jc w:val="right"/>
              <w:rPr>
                <w:i/>
                <w:sz w:val="18"/>
                <w:szCs w:val="18"/>
              </w:rPr>
            </w:pPr>
            <w:r w:rsidRPr="009913B3">
              <w:rPr>
                <w:i/>
                <w:sz w:val="18"/>
                <w:szCs w:val="18"/>
              </w:rPr>
              <w:t>-</w:t>
            </w:r>
          </w:p>
        </w:tc>
        <w:tc>
          <w:tcPr>
            <w:tcW w:w="157" w:type="pct"/>
            <w:tcBorders>
              <w:left w:val="nil"/>
              <w:bottom w:val="single" w:sz="6" w:space="0" w:color="auto"/>
            </w:tcBorders>
            <w:vAlign w:val="center"/>
          </w:tcPr>
          <w:p w:rsidR="006319FD" w:rsidRPr="009913B3" w:rsidRDefault="006319FD" w:rsidP="00FC24D3">
            <w:pPr>
              <w:tabs>
                <w:tab w:val="decimal" w:pos="397"/>
                <w:tab w:val="decimal" w:pos="443"/>
              </w:tabs>
              <w:ind w:left="-57"/>
              <w:jc w:val="right"/>
              <w:rPr>
                <w:i/>
                <w:sz w:val="18"/>
                <w:szCs w:val="18"/>
              </w:rPr>
            </w:pPr>
            <w:r w:rsidRPr="009913B3">
              <w:rPr>
                <w:sz w:val="18"/>
                <w:szCs w:val="18"/>
              </w:rPr>
              <w:t>–</w:t>
            </w:r>
          </w:p>
        </w:tc>
        <w:tc>
          <w:tcPr>
            <w:tcW w:w="393" w:type="pct"/>
            <w:tcBorders>
              <w:left w:val="nil"/>
              <w:bottom w:val="single" w:sz="6" w:space="0" w:color="auto"/>
              <w:right w:val="single" w:sz="4" w:space="0" w:color="auto"/>
            </w:tcBorders>
            <w:vAlign w:val="center"/>
          </w:tcPr>
          <w:p w:rsidR="006319FD" w:rsidRPr="004E71CD" w:rsidRDefault="006319FD" w:rsidP="00FC24D3">
            <w:pPr>
              <w:ind w:left="-57" w:right="57"/>
              <w:jc w:val="right"/>
              <w:rPr>
                <w:i/>
                <w:color w:val="800080"/>
                <w:sz w:val="18"/>
                <w:szCs w:val="18"/>
              </w:rPr>
            </w:pPr>
            <w:r w:rsidRPr="004E71CD">
              <w:rPr>
                <w:i/>
                <w:color w:val="800080"/>
                <w:sz w:val="18"/>
                <w:szCs w:val="18"/>
              </w:rPr>
              <w:t>-</w:t>
            </w:r>
          </w:p>
        </w:tc>
        <w:tc>
          <w:tcPr>
            <w:tcW w:w="559" w:type="pct"/>
            <w:tcBorders>
              <w:left w:val="single" w:sz="4" w:space="0" w:color="auto"/>
              <w:bottom w:val="single" w:sz="6" w:space="0" w:color="auto"/>
            </w:tcBorders>
            <w:vAlign w:val="center"/>
          </w:tcPr>
          <w:p w:rsidR="006319FD" w:rsidRPr="009913B3" w:rsidRDefault="006319FD" w:rsidP="00FC24D3">
            <w:pPr>
              <w:ind w:left="-57" w:right="57"/>
              <w:jc w:val="right"/>
              <w:rPr>
                <w:i/>
                <w:sz w:val="18"/>
                <w:szCs w:val="18"/>
              </w:rPr>
            </w:pPr>
            <w:r w:rsidRPr="009913B3">
              <w:rPr>
                <w:i/>
                <w:sz w:val="18"/>
                <w:szCs w:val="18"/>
              </w:rPr>
              <w:t>432,41</w:t>
            </w:r>
          </w:p>
        </w:tc>
        <w:tc>
          <w:tcPr>
            <w:tcW w:w="158" w:type="pct"/>
            <w:tcBorders>
              <w:bottom w:val="single" w:sz="6" w:space="0" w:color="auto"/>
            </w:tcBorders>
            <w:vAlign w:val="center"/>
          </w:tcPr>
          <w:p w:rsidR="006319FD" w:rsidRPr="009913B3" w:rsidRDefault="006319FD" w:rsidP="00FC24D3">
            <w:pPr>
              <w:tabs>
                <w:tab w:val="decimal" w:pos="397"/>
                <w:tab w:val="decimal" w:pos="443"/>
              </w:tabs>
              <w:ind w:left="-57"/>
              <w:jc w:val="right"/>
              <w:rPr>
                <w:i/>
                <w:sz w:val="18"/>
                <w:szCs w:val="18"/>
              </w:rPr>
            </w:pPr>
            <w:r w:rsidRPr="009913B3">
              <w:rPr>
                <w:sz w:val="18"/>
                <w:szCs w:val="18"/>
              </w:rPr>
              <w:t>–</w:t>
            </w:r>
          </w:p>
        </w:tc>
        <w:tc>
          <w:tcPr>
            <w:tcW w:w="391" w:type="pct"/>
            <w:tcBorders>
              <w:bottom w:val="single" w:sz="6" w:space="0" w:color="auto"/>
              <w:right w:val="single" w:sz="4" w:space="0" w:color="auto"/>
            </w:tcBorders>
            <w:vAlign w:val="center"/>
          </w:tcPr>
          <w:p w:rsidR="006319FD" w:rsidRPr="004E71CD" w:rsidRDefault="006319FD" w:rsidP="00FC24D3">
            <w:pPr>
              <w:ind w:right="57"/>
              <w:jc w:val="right"/>
              <w:rPr>
                <w:i/>
                <w:iCs/>
                <w:color w:val="800080"/>
                <w:sz w:val="18"/>
                <w:szCs w:val="18"/>
              </w:rPr>
            </w:pPr>
            <w:r w:rsidRPr="004E71CD">
              <w:rPr>
                <w:i/>
                <w:iCs/>
                <w:color w:val="800080"/>
                <w:sz w:val="18"/>
                <w:szCs w:val="18"/>
              </w:rPr>
              <w:t>5,62</w:t>
            </w:r>
          </w:p>
        </w:tc>
        <w:tc>
          <w:tcPr>
            <w:tcW w:w="559" w:type="pct"/>
            <w:tcBorders>
              <w:left w:val="nil"/>
              <w:bottom w:val="single" w:sz="6" w:space="0" w:color="auto"/>
            </w:tcBorders>
            <w:vAlign w:val="center"/>
          </w:tcPr>
          <w:p w:rsidR="006319FD" w:rsidRPr="009913B3" w:rsidRDefault="006319FD" w:rsidP="00FC24D3">
            <w:pPr>
              <w:ind w:right="57"/>
              <w:jc w:val="right"/>
              <w:rPr>
                <w:i/>
                <w:iCs/>
                <w:sz w:val="18"/>
                <w:szCs w:val="18"/>
              </w:rPr>
            </w:pPr>
            <w:r w:rsidRPr="009913B3">
              <w:rPr>
                <w:i/>
                <w:iCs/>
                <w:sz w:val="18"/>
                <w:szCs w:val="18"/>
              </w:rPr>
              <w:t>432,41</w:t>
            </w:r>
          </w:p>
        </w:tc>
        <w:tc>
          <w:tcPr>
            <w:tcW w:w="158" w:type="pct"/>
            <w:tcBorders>
              <w:left w:val="nil"/>
              <w:bottom w:val="single" w:sz="6" w:space="0" w:color="auto"/>
              <w:right w:val="nil"/>
            </w:tcBorders>
            <w:vAlign w:val="center"/>
          </w:tcPr>
          <w:p w:rsidR="006319FD" w:rsidRPr="009913B3" w:rsidRDefault="006319FD" w:rsidP="00FC24D3">
            <w:pPr>
              <w:tabs>
                <w:tab w:val="decimal" w:pos="397"/>
                <w:tab w:val="decimal" w:pos="443"/>
              </w:tabs>
              <w:ind w:left="-57"/>
              <w:jc w:val="right"/>
              <w:rPr>
                <w:i/>
                <w:sz w:val="18"/>
                <w:szCs w:val="18"/>
              </w:rPr>
            </w:pPr>
            <w:r w:rsidRPr="009913B3">
              <w:rPr>
                <w:sz w:val="18"/>
                <w:szCs w:val="18"/>
              </w:rPr>
              <w:t>–</w:t>
            </w:r>
          </w:p>
        </w:tc>
        <w:tc>
          <w:tcPr>
            <w:tcW w:w="391" w:type="pct"/>
            <w:tcBorders>
              <w:left w:val="nil"/>
              <w:bottom w:val="single" w:sz="6" w:space="0" w:color="auto"/>
              <w:right w:val="single" w:sz="12" w:space="0" w:color="auto"/>
            </w:tcBorders>
            <w:vAlign w:val="center"/>
          </w:tcPr>
          <w:p w:rsidR="006319FD" w:rsidRPr="004E71CD" w:rsidRDefault="006319FD" w:rsidP="00FC24D3">
            <w:pPr>
              <w:ind w:right="57"/>
              <w:jc w:val="right"/>
              <w:rPr>
                <w:i/>
                <w:iCs/>
                <w:color w:val="800080"/>
                <w:sz w:val="18"/>
                <w:szCs w:val="18"/>
              </w:rPr>
            </w:pPr>
            <w:r w:rsidRPr="004E71CD">
              <w:rPr>
                <w:i/>
                <w:iCs/>
                <w:color w:val="800080"/>
                <w:sz w:val="18"/>
                <w:szCs w:val="18"/>
              </w:rPr>
              <w:t>2,87</w:t>
            </w:r>
          </w:p>
        </w:tc>
      </w:tr>
      <w:tr w:rsidR="006319FD" w:rsidRPr="002A26CE" w:rsidTr="00FC24D3">
        <w:trPr>
          <w:cantSplit/>
          <w:trHeight w:hRule="exact" w:val="397"/>
          <w:jc w:val="center"/>
        </w:trPr>
        <w:tc>
          <w:tcPr>
            <w:tcW w:w="1676" w:type="pct"/>
            <w:tcBorders>
              <w:top w:val="single" w:sz="6" w:space="0" w:color="auto"/>
              <w:left w:val="single" w:sz="12" w:space="0" w:color="auto"/>
              <w:bottom w:val="single" w:sz="6" w:space="0" w:color="auto"/>
              <w:right w:val="single" w:sz="6" w:space="0" w:color="auto"/>
            </w:tcBorders>
            <w:vAlign w:val="center"/>
          </w:tcPr>
          <w:p w:rsidR="006319FD" w:rsidRPr="00C96A1A" w:rsidRDefault="006319FD" w:rsidP="00FC24D3">
            <w:pPr>
              <w:ind w:left="28"/>
              <w:rPr>
                <w:i/>
                <w:sz w:val="18"/>
                <w:szCs w:val="18"/>
              </w:rPr>
            </w:pPr>
            <w:r w:rsidRPr="00C96A1A">
              <w:rPr>
                <w:i/>
                <w:sz w:val="18"/>
                <w:szCs w:val="18"/>
              </w:rPr>
              <w:t>Lasy stanowiące drzewostany nasienne</w:t>
            </w:r>
          </w:p>
        </w:tc>
        <w:tc>
          <w:tcPr>
            <w:tcW w:w="558" w:type="pct"/>
            <w:tcBorders>
              <w:top w:val="single" w:sz="6" w:space="0" w:color="auto"/>
              <w:left w:val="nil"/>
              <w:bottom w:val="single" w:sz="6" w:space="0" w:color="auto"/>
              <w:right w:val="nil"/>
            </w:tcBorders>
            <w:vAlign w:val="center"/>
          </w:tcPr>
          <w:p w:rsidR="006319FD" w:rsidRPr="009913B3" w:rsidRDefault="006319FD" w:rsidP="00FC24D3">
            <w:pPr>
              <w:ind w:left="-57" w:right="57"/>
              <w:jc w:val="right"/>
              <w:rPr>
                <w:i/>
                <w:sz w:val="18"/>
                <w:szCs w:val="18"/>
              </w:rPr>
            </w:pPr>
            <w:r w:rsidRPr="009913B3">
              <w:rPr>
                <w:i/>
                <w:sz w:val="18"/>
                <w:szCs w:val="18"/>
              </w:rPr>
              <w:t>45,91</w:t>
            </w:r>
          </w:p>
        </w:tc>
        <w:tc>
          <w:tcPr>
            <w:tcW w:w="157" w:type="pct"/>
            <w:tcBorders>
              <w:top w:val="single" w:sz="6" w:space="0" w:color="auto"/>
              <w:left w:val="nil"/>
              <w:bottom w:val="single" w:sz="6" w:space="0" w:color="auto"/>
            </w:tcBorders>
            <w:vAlign w:val="center"/>
          </w:tcPr>
          <w:p w:rsidR="006319FD" w:rsidRPr="009913B3" w:rsidRDefault="006319FD" w:rsidP="00FC24D3">
            <w:pPr>
              <w:tabs>
                <w:tab w:val="decimal" w:pos="397"/>
                <w:tab w:val="decimal" w:pos="443"/>
              </w:tabs>
              <w:ind w:left="-57"/>
              <w:jc w:val="right"/>
              <w:rPr>
                <w:i/>
                <w:sz w:val="18"/>
                <w:szCs w:val="18"/>
              </w:rPr>
            </w:pPr>
            <w:r w:rsidRPr="009913B3">
              <w:rPr>
                <w:sz w:val="18"/>
                <w:szCs w:val="18"/>
              </w:rPr>
              <w:t>–</w:t>
            </w:r>
          </w:p>
        </w:tc>
        <w:tc>
          <w:tcPr>
            <w:tcW w:w="393" w:type="pct"/>
            <w:tcBorders>
              <w:top w:val="single" w:sz="6" w:space="0" w:color="auto"/>
              <w:left w:val="nil"/>
              <w:bottom w:val="single" w:sz="6" w:space="0" w:color="auto"/>
              <w:right w:val="single" w:sz="4" w:space="0" w:color="auto"/>
            </w:tcBorders>
            <w:vAlign w:val="center"/>
          </w:tcPr>
          <w:p w:rsidR="006319FD" w:rsidRPr="004E71CD" w:rsidRDefault="006319FD" w:rsidP="00FC24D3">
            <w:pPr>
              <w:ind w:right="57"/>
              <w:jc w:val="right"/>
              <w:rPr>
                <w:i/>
                <w:iCs/>
                <w:color w:val="800080"/>
                <w:sz w:val="18"/>
                <w:szCs w:val="18"/>
              </w:rPr>
            </w:pPr>
            <w:r w:rsidRPr="004E71CD">
              <w:rPr>
                <w:i/>
                <w:iCs/>
                <w:color w:val="800080"/>
                <w:sz w:val="18"/>
                <w:szCs w:val="18"/>
              </w:rPr>
              <w:t>0,62</w:t>
            </w:r>
          </w:p>
        </w:tc>
        <w:tc>
          <w:tcPr>
            <w:tcW w:w="559" w:type="pct"/>
            <w:tcBorders>
              <w:top w:val="single" w:sz="6" w:space="0" w:color="auto"/>
              <w:left w:val="single" w:sz="4" w:space="0" w:color="auto"/>
              <w:bottom w:val="single" w:sz="6" w:space="0" w:color="auto"/>
            </w:tcBorders>
            <w:vAlign w:val="center"/>
          </w:tcPr>
          <w:p w:rsidR="006319FD" w:rsidRPr="009913B3" w:rsidRDefault="006319FD" w:rsidP="00FC24D3">
            <w:pPr>
              <w:ind w:left="-57" w:right="57"/>
              <w:jc w:val="right"/>
              <w:rPr>
                <w:i/>
                <w:sz w:val="18"/>
                <w:szCs w:val="18"/>
              </w:rPr>
            </w:pPr>
            <w:r w:rsidRPr="009913B3">
              <w:rPr>
                <w:i/>
                <w:sz w:val="18"/>
                <w:szCs w:val="18"/>
              </w:rPr>
              <w:t>259,95</w:t>
            </w:r>
          </w:p>
        </w:tc>
        <w:tc>
          <w:tcPr>
            <w:tcW w:w="158" w:type="pct"/>
            <w:tcBorders>
              <w:top w:val="single" w:sz="6" w:space="0" w:color="auto"/>
              <w:bottom w:val="single" w:sz="6" w:space="0" w:color="auto"/>
            </w:tcBorders>
            <w:vAlign w:val="center"/>
          </w:tcPr>
          <w:p w:rsidR="006319FD" w:rsidRPr="009913B3" w:rsidRDefault="006319FD" w:rsidP="00FC24D3">
            <w:pPr>
              <w:tabs>
                <w:tab w:val="decimal" w:pos="397"/>
                <w:tab w:val="decimal" w:pos="443"/>
              </w:tabs>
              <w:ind w:left="-57"/>
              <w:jc w:val="right"/>
              <w:rPr>
                <w:i/>
                <w:sz w:val="18"/>
                <w:szCs w:val="18"/>
              </w:rPr>
            </w:pPr>
            <w:r w:rsidRPr="009913B3">
              <w:rPr>
                <w:sz w:val="18"/>
                <w:szCs w:val="18"/>
              </w:rPr>
              <w:t>–</w:t>
            </w:r>
          </w:p>
        </w:tc>
        <w:tc>
          <w:tcPr>
            <w:tcW w:w="391" w:type="pct"/>
            <w:tcBorders>
              <w:top w:val="single" w:sz="6" w:space="0" w:color="auto"/>
              <w:bottom w:val="single" w:sz="6" w:space="0" w:color="auto"/>
              <w:right w:val="single" w:sz="4" w:space="0" w:color="auto"/>
            </w:tcBorders>
            <w:vAlign w:val="center"/>
          </w:tcPr>
          <w:p w:rsidR="006319FD" w:rsidRPr="004E71CD" w:rsidRDefault="006319FD" w:rsidP="00FC24D3">
            <w:pPr>
              <w:ind w:right="57"/>
              <w:jc w:val="right"/>
              <w:rPr>
                <w:i/>
                <w:iCs/>
                <w:color w:val="800080"/>
                <w:sz w:val="18"/>
                <w:szCs w:val="18"/>
              </w:rPr>
            </w:pPr>
            <w:r w:rsidRPr="004E71CD">
              <w:rPr>
                <w:i/>
                <w:iCs/>
                <w:color w:val="800080"/>
                <w:sz w:val="18"/>
                <w:szCs w:val="18"/>
              </w:rPr>
              <w:t>3,38</w:t>
            </w:r>
          </w:p>
        </w:tc>
        <w:tc>
          <w:tcPr>
            <w:tcW w:w="559" w:type="pct"/>
            <w:tcBorders>
              <w:top w:val="single" w:sz="6" w:space="0" w:color="auto"/>
              <w:left w:val="nil"/>
              <w:bottom w:val="single" w:sz="6" w:space="0" w:color="auto"/>
            </w:tcBorders>
            <w:vAlign w:val="center"/>
          </w:tcPr>
          <w:p w:rsidR="006319FD" w:rsidRPr="009913B3" w:rsidRDefault="006319FD" w:rsidP="00FC24D3">
            <w:pPr>
              <w:ind w:right="57"/>
              <w:jc w:val="right"/>
              <w:rPr>
                <w:i/>
                <w:iCs/>
                <w:sz w:val="18"/>
                <w:szCs w:val="18"/>
              </w:rPr>
            </w:pPr>
            <w:r w:rsidRPr="009913B3">
              <w:rPr>
                <w:i/>
                <w:iCs/>
                <w:sz w:val="18"/>
                <w:szCs w:val="18"/>
              </w:rPr>
              <w:t>305,86</w:t>
            </w:r>
          </w:p>
        </w:tc>
        <w:tc>
          <w:tcPr>
            <w:tcW w:w="158" w:type="pct"/>
            <w:tcBorders>
              <w:top w:val="single" w:sz="6" w:space="0" w:color="auto"/>
              <w:left w:val="nil"/>
              <w:bottom w:val="single" w:sz="6" w:space="0" w:color="auto"/>
              <w:right w:val="nil"/>
            </w:tcBorders>
            <w:vAlign w:val="center"/>
          </w:tcPr>
          <w:p w:rsidR="006319FD" w:rsidRPr="009913B3" w:rsidRDefault="006319FD" w:rsidP="00FC24D3">
            <w:pPr>
              <w:tabs>
                <w:tab w:val="decimal" w:pos="397"/>
                <w:tab w:val="decimal" w:pos="443"/>
              </w:tabs>
              <w:ind w:left="-57"/>
              <w:jc w:val="right"/>
              <w:rPr>
                <w:i/>
                <w:sz w:val="18"/>
                <w:szCs w:val="18"/>
              </w:rPr>
            </w:pPr>
            <w:r w:rsidRPr="009913B3">
              <w:rPr>
                <w:sz w:val="18"/>
                <w:szCs w:val="18"/>
              </w:rPr>
              <w:t>–</w:t>
            </w:r>
          </w:p>
        </w:tc>
        <w:tc>
          <w:tcPr>
            <w:tcW w:w="391" w:type="pct"/>
            <w:tcBorders>
              <w:top w:val="single" w:sz="6" w:space="0" w:color="auto"/>
              <w:left w:val="nil"/>
              <w:bottom w:val="single" w:sz="6" w:space="0" w:color="auto"/>
              <w:right w:val="single" w:sz="12" w:space="0" w:color="auto"/>
            </w:tcBorders>
            <w:vAlign w:val="center"/>
          </w:tcPr>
          <w:p w:rsidR="006319FD" w:rsidRPr="004E71CD" w:rsidRDefault="006319FD" w:rsidP="00FC24D3">
            <w:pPr>
              <w:ind w:right="57"/>
              <w:jc w:val="right"/>
              <w:rPr>
                <w:i/>
                <w:iCs/>
                <w:color w:val="800080"/>
                <w:sz w:val="18"/>
                <w:szCs w:val="18"/>
              </w:rPr>
            </w:pPr>
            <w:r w:rsidRPr="004E71CD">
              <w:rPr>
                <w:i/>
                <w:iCs/>
                <w:color w:val="800080"/>
                <w:sz w:val="18"/>
                <w:szCs w:val="18"/>
              </w:rPr>
              <w:t>2,03</w:t>
            </w:r>
          </w:p>
        </w:tc>
      </w:tr>
      <w:tr w:rsidR="006319FD" w:rsidRPr="002A26CE" w:rsidTr="00FC24D3">
        <w:trPr>
          <w:cantSplit/>
          <w:trHeight w:hRule="exact" w:val="539"/>
          <w:jc w:val="center"/>
        </w:trPr>
        <w:tc>
          <w:tcPr>
            <w:tcW w:w="1676" w:type="pct"/>
            <w:tcBorders>
              <w:top w:val="single" w:sz="6" w:space="0" w:color="auto"/>
              <w:left w:val="single" w:sz="12" w:space="0" w:color="auto"/>
              <w:right w:val="single" w:sz="6" w:space="0" w:color="auto"/>
            </w:tcBorders>
            <w:vAlign w:val="center"/>
          </w:tcPr>
          <w:p w:rsidR="006319FD" w:rsidRPr="00C96A1A" w:rsidRDefault="006319FD" w:rsidP="00FC24D3">
            <w:pPr>
              <w:ind w:left="28"/>
              <w:rPr>
                <w:i/>
                <w:sz w:val="18"/>
                <w:szCs w:val="18"/>
              </w:rPr>
            </w:pPr>
            <w:r w:rsidRPr="00C96A1A">
              <w:rPr>
                <w:i/>
                <w:sz w:val="18"/>
                <w:szCs w:val="18"/>
              </w:rPr>
              <w:t>Lasy stanowiące ostoje zwierząt podlegających ochronie gatunkowej</w:t>
            </w:r>
          </w:p>
        </w:tc>
        <w:tc>
          <w:tcPr>
            <w:tcW w:w="558" w:type="pct"/>
            <w:tcBorders>
              <w:top w:val="single" w:sz="6" w:space="0" w:color="auto"/>
              <w:left w:val="nil"/>
              <w:right w:val="nil"/>
            </w:tcBorders>
            <w:vAlign w:val="center"/>
          </w:tcPr>
          <w:p w:rsidR="006319FD" w:rsidRPr="009913B3" w:rsidRDefault="006319FD" w:rsidP="00FC24D3">
            <w:pPr>
              <w:ind w:left="-57" w:right="57"/>
              <w:jc w:val="right"/>
              <w:rPr>
                <w:i/>
                <w:sz w:val="18"/>
                <w:szCs w:val="18"/>
              </w:rPr>
            </w:pPr>
            <w:r w:rsidRPr="009913B3">
              <w:rPr>
                <w:i/>
                <w:sz w:val="18"/>
                <w:szCs w:val="18"/>
              </w:rPr>
              <w:t>262,20</w:t>
            </w:r>
          </w:p>
        </w:tc>
        <w:tc>
          <w:tcPr>
            <w:tcW w:w="157" w:type="pct"/>
            <w:tcBorders>
              <w:top w:val="single" w:sz="6" w:space="0" w:color="auto"/>
              <w:left w:val="nil"/>
            </w:tcBorders>
            <w:vAlign w:val="center"/>
          </w:tcPr>
          <w:p w:rsidR="006319FD" w:rsidRPr="009913B3" w:rsidRDefault="006319FD" w:rsidP="00FC24D3">
            <w:pPr>
              <w:tabs>
                <w:tab w:val="decimal" w:pos="397"/>
                <w:tab w:val="decimal" w:pos="443"/>
              </w:tabs>
              <w:ind w:left="-57"/>
              <w:jc w:val="right"/>
              <w:rPr>
                <w:i/>
                <w:sz w:val="18"/>
                <w:szCs w:val="18"/>
              </w:rPr>
            </w:pPr>
            <w:r w:rsidRPr="009913B3">
              <w:rPr>
                <w:sz w:val="18"/>
                <w:szCs w:val="18"/>
              </w:rPr>
              <w:t>–</w:t>
            </w:r>
          </w:p>
        </w:tc>
        <w:tc>
          <w:tcPr>
            <w:tcW w:w="393" w:type="pct"/>
            <w:tcBorders>
              <w:top w:val="single" w:sz="6" w:space="0" w:color="auto"/>
              <w:left w:val="nil"/>
              <w:right w:val="single" w:sz="4" w:space="0" w:color="auto"/>
            </w:tcBorders>
            <w:vAlign w:val="center"/>
          </w:tcPr>
          <w:p w:rsidR="006319FD" w:rsidRPr="004E71CD" w:rsidRDefault="006319FD" w:rsidP="00FC24D3">
            <w:pPr>
              <w:ind w:right="57"/>
              <w:jc w:val="right"/>
              <w:rPr>
                <w:i/>
                <w:iCs/>
                <w:color w:val="800080"/>
                <w:sz w:val="18"/>
                <w:szCs w:val="18"/>
              </w:rPr>
            </w:pPr>
            <w:r w:rsidRPr="004E71CD">
              <w:rPr>
                <w:i/>
                <w:iCs/>
                <w:color w:val="800080"/>
                <w:sz w:val="18"/>
                <w:szCs w:val="18"/>
              </w:rPr>
              <w:t>3,55</w:t>
            </w:r>
          </w:p>
        </w:tc>
        <w:tc>
          <w:tcPr>
            <w:tcW w:w="559" w:type="pct"/>
            <w:tcBorders>
              <w:top w:val="single" w:sz="6" w:space="0" w:color="auto"/>
              <w:left w:val="single" w:sz="4" w:space="0" w:color="auto"/>
            </w:tcBorders>
            <w:vAlign w:val="center"/>
          </w:tcPr>
          <w:p w:rsidR="006319FD" w:rsidRPr="009913B3" w:rsidRDefault="006319FD" w:rsidP="00FC24D3">
            <w:pPr>
              <w:ind w:left="-57" w:right="57"/>
              <w:jc w:val="right"/>
              <w:rPr>
                <w:i/>
                <w:sz w:val="18"/>
                <w:szCs w:val="18"/>
              </w:rPr>
            </w:pPr>
            <w:r w:rsidRPr="009913B3">
              <w:rPr>
                <w:i/>
                <w:sz w:val="18"/>
                <w:szCs w:val="18"/>
              </w:rPr>
              <w:t>57,57</w:t>
            </w:r>
          </w:p>
        </w:tc>
        <w:tc>
          <w:tcPr>
            <w:tcW w:w="158" w:type="pct"/>
            <w:tcBorders>
              <w:top w:val="single" w:sz="6" w:space="0" w:color="auto"/>
            </w:tcBorders>
            <w:vAlign w:val="center"/>
          </w:tcPr>
          <w:p w:rsidR="006319FD" w:rsidRPr="009913B3" w:rsidRDefault="006319FD" w:rsidP="00FC24D3">
            <w:pPr>
              <w:tabs>
                <w:tab w:val="decimal" w:pos="397"/>
                <w:tab w:val="decimal" w:pos="443"/>
              </w:tabs>
              <w:ind w:left="-57"/>
              <w:jc w:val="right"/>
              <w:rPr>
                <w:i/>
                <w:sz w:val="18"/>
                <w:szCs w:val="18"/>
              </w:rPr>
            </w:pPr>
            <w:r w:rsidRPr="009913B3">
              <w:rPr>
                <w:sz w:val="18"/>
                <w:szCs w:val="18"/>
              </w:rPr>
              <w:t>–</w:t>
            </w:r>
          </w:p>
        </w:tc>
        <w:tc>
          <w:tcPr>
            <w:tcW w:w="391" w:type="pct"/>
            <w:tcBorders>
              <w:top w:val="single" w:sz="6" w:space="0" w:color="auto"/>
              <w:right w:val="single" w:sz="4" w:space="0" w:color="auto"/>
            </w:tcBorders>
            <w:vAlign w:val="center"/>
          </w:tcPr>
          <w:p w:rsidR="006319FD" w:rsidRPr="004E71CD" w:rsidRDefault="006319FD" w:rsidP="00FC24D3">
            <w:pPr>
              <w:ind w:right="57"/>
              <w:jc w:val="right"/>
              <w:rPr>
                <w:i/>
                <w:iCs/>
                <w:color w:val="800080"/>
                <w:sz w:val="18"/>
                <w:szCs w:val="18"/>
              </w:rPr>
            </w:pPr>
            <w:r w:rsidRPr="004E71CD">
              <w:rPr>
                <w:i/>
                <w:iCs/>
                <w:color w:val="800080"/>
                <w:sz w:val="18"/>
                <w:szCs w:val="18"/>
              </w:rPr>
              <w:t>0,75</w:t>
            </w:r>
          </w:p>
        </w:tc>
        <w:tc>
          <w:tcPr>
            <w:tcW w:w="559" w:type="pct"/>
            <w:tcBorders>
              <w:top w:val="single" w:sz="6" w:space="0" w:color="auto"/>
              <w:left w:val="nil"/>
            </w:tcBorders>
            <w:vAlign w:val="center"/>
          </w:tcPr>
          <w:p w:rsidR="006319FD" w:rsidRPr="009913B3" w:rsidRDefault="006319FD" w:rsidP="00FC24D3">
            <w:pPr>
              <w:ind w:right="57"/>
              <w:jc w:val="right"/>
              <w:rPr>
                <w:i/>
                <w:iCs/>
                <w:sz w:val="18"/>
                <w:szCs w:val="18"/>
              </w:rPr>
            </w:pPr>
            <w:r w:rsidRPr="009913B3">
              <w:rPr>
                <w:i/>
                <w:iCs/>
                <w:sz w:val="18"/>
                <w:szCs w:val="18"/>
              </w:rPr>
              <w:t>319,77</w:t>
            </w:r>
          </w:p>
        </w:tc>
        <w:tc>
          <w:tcPr>
            <w:tcW w:w="158" w:type="pct"/>
            <w:tcBorders>
              <w:top w:val="single" w:sz="6" w:space="0" w:color="auto"/>
              <w:left w:val="nil"/>
              <w:right w:val="nil"/>
            </w:tcBorders>
            <w:vAlign w:val="center"/>
          </w:tcPr>
          <w:p w:rsidR="006319FD" w:rsidRPr="009913B3" w:rsidRDefault="006319FD" w:rsidP="00FC24D3">
            <w:pPr>
              <w:tabs>
                <w:tab w:val="decimal" w:pos="397"/>
                <w:tab w:val="decimal" w:pos="443"/>
              </w:tabs>
              <w:ind w:left="-57"/>
              <w:jc w:val="right"/>
              <w:rPr>
                <w:i/>
                <w:sz w:val="18"/>
                <w:szCs w:val="18"/>
              </w:rPr>
            </w:pPr>
            <w:r w:rsidRPr="009913B3">
              <w:rPr>
                <w:sz w:val="18"/>
                <w:szCs w:val="18"/>
              </w:rPr>
              <w:t>–</w:t>
            </w:r>
          </w:p>
        </w:tc>
        <w:tc>
          <w:tcPr>
            <w:tcW w:w="391" w:type="pct"/>
            <w:tcBorders>
              <w:top w:val="single" w:sz="6" w:space="0" w:color="auto"/>
              <w:left w:val="nil"/>
              <w:right w:val="single" w:sz="12" w:space="0" w:color="auto"/>
            </w:tcBorders>
            <w:vAlign w:val="center"/>
          </w:tcPr>
          <w:p w:rsidR="006319FD" w:rsidRPr="004E71CD" w:rsidRDefault="006319FD" w:rsidP="00FC24D3">
            <w:pPr>
              <w:ind w:right="57"/>
              <w:jc w:val="right"/>
              <w:rPr>
                <w:i/>
                <w:iCs/>
                <w:color w:val="800080"/>
                <w:sz w:val="18"/>
                <w:szCs w:val="18"/>
              </w:rPr>
            </w:pPr>
            <w:r w:rsidRPr="004E71CD">
              <w:rPr>
                <w:i/>
                <w:iCs/>
                <w:color w:val="800080"/>
                <w:sz w:val="18"/>
                <w:szCs w:val="18"/>
              </w:rPr>
              <w:t>2,12</w:t>
            </w:r>
          </w:p>
        </w:tc>
      </w:tr>
      <w:tr w:rsidR="006319FD" w:rsidRPr="002A26CE" w:rsidTr="00FC24D3">
        <w:trPr>
          <w:cantSplit/>
          <w:trHeight w:hRule="exact" w:val="397"/>
          <w:jc w:val="center"/>
        </w:trPr>
        <w:tc>
          <w:tcPr>
            <w:tcW w:w="1676" w:type="pct"/>
            <w:tcBorders>
              <w:top w:val="single" w:sz="6" w:space="0" w:color="auto"/>
              <w:left w:val="single" w:sz="12" w:space="0" w:color="auto"/>
              <w:bottom w:val="double" w:sz="4" w:space="0" w:color="auto"/>
              <w:right w:val="single" w:sz="6" w:space="0" w:color="auto"/>
            </w:tcBorders>
            <w:vAlign w:val="center"/>
          </w:tcPr>
          <w:p w:rsidR="006319FD" w:rsidRPr="007D07F5" w:rsidRDefault="006319FD" w:rsidP="00FC24D3">
            <w:pPr>
              <w:ind w:left="57"/>
              <w:rPr>
                <w:b/>
                <w:sz w:val="18"/>
                <w:szCs w:val="18"/>
              </w:rPr>
            </w:pPr>
            <w:r w:rsidRPr="007D07F5">
              <w:rPr>
                <w:b/>
                <w:sz w:val="18"/>
                <w:szCs w:val="18"/>
              </w:rPr>
              <w:t>Razem lasy ochronne</w:t>
            </w:r>
          </w:p>
        </w:tc>
        <w:tc>
          <w:tcPr>
            <w:tcW w:w="558" w:type="pct"/>
            <w:tcBorders>
              <w:top w:val="single" w:sz="6" w:space="0" w:color="auto"/>
              <w:left w:val="nil"/>
              <w:bottom w:val="double" w:sz="4" w:space="0" w:color="auto"/>
              <w:right w:val="nil"/>
            </w:tcBorders>
            <w:vAlign w:val="center"/>
          </w:tcPr>
          <w:p w:rsidR="006319FD" w:rsidRPr="009913B3" w:rsidRDefault="006319FD" w:rsidP="00FC24D3">
            <w:pPr>
              <w:ind w:left="-57" w:right="57"/>
              <w:jc w:val="right"/>
              <w:rPr>
                <w:b/>
                <w:sz w:val="18"/>
                <w:szCs w:val="18"/>
              </w:rPr>
            </w:pPr>
            <w:r w:rsidRPr="009913B3">
              <w:rPr>
                <w:b/>
                <w:sz w:val="18"/>
                <w:szCs w:val="18"/>
              </w:rPr>
              <w:t>7384,07</w:t>
            </w:r>
          </w:p>
        </w:tc>
        <w:tc>
          <w:tcPr>
            <w:tcW w:w="157" w:type="pct"/>
            <w:tcBorders>
              <w:top w:val="single" w:sz="6" w:space="0" w:color="auto"/>
              <w:left w:val="nil"/>
              <w:bottom w:val="double" w:sz="4" w:space="0" w:color="auto"/>
            </w:tcBorders>
            <w:vAlign w:val="center"/>
          </w:tcPr>
          <w:p w:rsidR="006319FD" w:rsidRPr="009913B3" w:rsidRDefault="006319FD" w:rsidP="00FC24D3">
            <w:pPr>
              <w:tabs>
                <w:tab w:val="decimal" w:pos="397"/>
                <w:tab w:val="decimal" w:pos="443"/>
              </w:tabs>
              <w:ind w:left="-57"/>
              <w:jc w:val="right"/>
              <w:rPr>
                <w:b/>
                <w:sz w:val="18"/>
                <w:szCs w:val="18"/>
              </w:rPr>
            </w:pPr>
            <w:r w:rsidRPr="009913B3">
              <w:rPr>
                <w:b/>
                <w:sz w:val="18"/>
                <w:szCs w:val="18"/>
              </w:rPr>
              <w:t>–</w:t>
            </w:r>
          </w:p>
        </w:tc>
        <w:tc>
          <w:tcPr>
            <w:tcW w:w="393" w:type="pct"/>
            <w:tcBorders>
              <w:top w:val="single" w:sz="6" w:space="0" w:color="auto"/>
              <w:left w:val="nil"/>
              <w:bottom w:val="double" w:sz="4" w:space="0" w:color="auto"/>
              <w:right w:val="single" w:sz="4" w:space="0" w:color="auto"/>
            </w:tcBorders>
            <w:vAlign w:val="center"/>
          </w:tcPr>
          <w:p w:rsidR="006319FD" w:rsidRPr="004E71CD" w:rsidRDefault="006319FD" w:rsidP="00FC24D3">
            <w:pPr>
              <w:ind w:right="57"/>
              <w:jc w:val="right"/>
              <w:rPr>
                <w:b/>
                <w:iCs/>
                <w:color w:val="800080"/>
                <w:sz w:val="18"/>
                <w:szCs w:val="18"/>
              </w:rPr>
            </w:pPr>
            <w:r w:rsidRPr="004E71CD">
              <w:rPr>
                <w:b/>
                <w:iCs/>
                <w:color w:val="800080"/>
                <w:sz w:val="18"/>
                <w:szCs w:val="18"/>
              </w:rPr>
              <w:t>100,00</w:t>
            </w:r>
          </w:p>
        </w:tc>
        <w:tc>
          <w:tcPr>
            <w:tcW w:w="559" w:type="pct"/>
            <w:tcBorders>
              <w:top w:val="single" w:sz="6" w:space="0" w:color="auto"/>
              <w:left w:val="single" w:sz="4" w:space="0" w:color="auto"/>
              <w:bottom w:val="double" w:sz="4" w:space="0" w:color="auto"/>
            </w:tcBorders>
            <w:vAlign w:val="center"/>
          </w:tcPr>
          <w:p w:rsidR="006319FD" w:rsidRPr="009913B3" w:rsidRDefault="006319FD" w:rsidP="00FC24D3">
            <w:pPr>
              <w:ind w:left="-57" w:right="57"/>
              <w:jc w:val="right"/>
              <w:rPr>
                <w:b/>
                <w:sz w:val="18"/>
                <w:szCs w:val="18"/>
              </w:rPr>
            </w:pPr>
            <w:r w:rsidRPr="009913B3">
              <w:rPr>
                <w:b/>
                <w:sz w:val="18"/>
                <w:szCs w:val="18"/>
              </w:rPr>
              <w:t>677</w:t>
            </w:r>
            <w:r>
              <w:rPr>
                <w:b/>
                <w:sz w:val="18"/>
                <w:szCs w:val="18"/>
              </w:rPr>
              <w:t>0</w:t>
            </w:r>
            <w:r w:rsidRPr="009913B3">
              <w:rPr>
                <w:b/>
                <w:sz w:val="18"/>
                <w:szCs w:val="18"/>
              </w:rPr>
              <w:t>,</w:t>
            </w:r>
            <w:r>
              <w:rPr>
                <w:b/>
                <w:sz w:val="18"/>
                <w:szCs w:val="18"/>
              </w:rPr>
              <w:t>98</w:t>
            </w:r>
          </w:p>
        </w:tc>
        <w:tc>
          <w:tcPr>
            <w:tcW w:w="158" w:type="pct"/>
            <w:tcBorders>
              <w:top w:val="single" w:sz="6" w:space="0" w:color="auto"/>
              <w:bottom w:val="double" w:sz="4" w:space="0" w:color="auto"/>
            </w:tcBorders>
            <w:vAlign w:val="center"/>
          </w:tcPr>
          <w:p w:rsidR="006319FD" w:rsidRPr="009913B3" w:rsidRDefault="006319FD" w:rsidP="00FC24D3">
            <w:pPr>
              <w:tabs>
                <w:tab w:val="decimal" w:pos="397"/>
                <w:tab w:val="decimal" w:pos="443"/>
              </w:tabs>
              <w:ind w:left="-57"/>
              <w:jc w:val="right"/>
              <w:rPr>
                <w:b/>
                <w:sz w:val="18"/>
                <w:szCs w:val="18"/>
              </w:rPr>
            </w:pPr>
            <w:r w:rsidRPr="009913B3">
              <w:rPr>
                <w:b/>
                <w:sz w:val="18"/>
                <w:szCs w:val="18"/>
              </w:rPr>
              <w:t>–</w:t>
            </w:r>
          </w:p>
        </w:tc>
        <w:tc>
          <w:tcPr>
            <w:tcW w:w="391" w:type="pct"/>
            <w:tcBorders>
              <w:top w:val="single" w:sz="6" w:space="0" w:color="auto"/>
              <w:bottom w:val="double" w:sz="4" w:space="0" w:color="auto"/>
              <w:right w:val="single" w:sz="4" w:space="0" w:color="auto"/>
            </w:tcBorders>
            <w:vAlign w:val="center"/>
          </w:tcPr>
          <w:p w:rsidR="006319FD" w:rsidRPr="004E71CD" w:rsidRDefault="006319FD" w:rsidP="00FC24D3">
            <w:pPr>
              <w:ind w:right="57"/>
              <w:jc w:val="right"/>
              <w:rPr>
                <w:b/>
                <w:iCs/>
                <w:color w:val="800080"/>
                <w:sz w:val="18"/>
                <w:szCs w:val="18"/>
              </w:rPr>
            </w:pPr>
            <w:r w:rsidRPr="004E71CD">
              <w:rPr>
                <w:b/>
                <w:iCs/>
                <w:color w:val="800080"/>
                <w:sz w:val="18"/>
                <w:szCs w:val="18"/>
              </w:rPr>
              <w:t>87,99</w:t>
            </w:r>
          </w:p>
        </w:tc>
        <w:tc>
          <w:tcPr>
            <w:tcW w:w="559" w:type="pct"/>
            <w:tcBorders>
              <w:top w:val="single" w:sz="6" w:space="0" w:color="auto"/>
              <w:left w:val="nil"/>
              <w:bottom w:val="double" w:sz="4" w:space="0" w:color="auto"/>
            </w:tcBorders>
            <w:vAlign w:val="center"/>
          </w:tcPr>
          <w:p w:rsidR="006319FD" w:rsidRPr="009913B3" w:rsidRDefault="006319FD" w:rsidP="00FC24D3">
            <w:pPr>
              <w:ind w:right="57"/>
              <w:jc w:val="right"/>
              <w:rPr>
                <w:b/>
                <w:sz w:val="18"/>
                <w:szCs w:val="18"/>
              </w:rPr>
            </w:pPr>
            <w:r w:rsidRPr="009913B3">
              <w:rPr>
                <w:b/>
                <w:sz w:val="18"/>
                <w:szCs w:val="18"/>
              </w:rPr>
              <w:t>14155,0</w:t>
            </w:r>
            <w:r>
              <w:rPr>
                <w:b/>
                <w:sz w:val="18"/>
                <w:szCs w:val="18"/>
              </w:rPr>
              <w:t>5</w:t>
            </w:r>
          </w:p>
        </w:tc>
        <w:tc>
          <w:tcPr>
            <w:tcW w:w="158" w:type="pct"/>
            <w:tcBorders>
              <w:top w:val="single" w:sz="6" w:space="0" w:color="auto"/>
              <w:left w:val="nil"/>
              <w:bottom w:val="double" w:sz="4" w:space="0" w:color="auto"/>
              <w:right w:val="nil"/>
            </w:tcBorders>
            <w:vAlign w:val="center"/>
          </w:tcPr>
          <w:p w:rsidR="006319FD" w:rsidRPr="009913B3" w:rsidRDefault="006319FD" w:rsidP="00FC24D3">
            <w:pPr>
              <w:tabs>
                <w:tab w:val="decimal" w:pos="397"/>
                <w:tab w:val="decimal" w:pos="443"/>
              </w:tabs>
              <w:ind w:left="-57"/>
              <w:jc w:val="right"/>
              <w:rPr>
                <w:b/>
                <w:sz w:val="18"/>
                <w:szCs w:val="18"/>
              </w:rPr>
            </w:pPr>
            <w:r w:rsidRPr="009913B3">
              <w:rPr>
                <w:b/>
                <w:sz w:val="18"/>
                <w:szCs w:val="18"/>
              </w:rPr>
              <w:t>–</w:t>
            </w:r>
          </w:p>
        </w:tc>
        <w:tc>
          <w:tcPr>
            <w:tcW w:w="391" w:type="pct"/>
            <w:tcBorders>
              <w:top w:val="single" w:sz="6" w:space="0" w:color="auto"/>
              <w:left w:val="nil"/>
              <w:bottom w:val="double" w:sz="4" w:space="0" w:color="auto"/>
              <w:right w:val="single" w:sz="12" w:space="0" w:color="auto"/>
            </w:tcBorders>
            <w:vAlign w:val="center"/>
          </w:tcPr>
          <w:p w:rsidR="006319FD" w:rsidRPr="004E71CD" w:rsidRDefault="006319FD" w:rsidP="00FC24D3">
            <w:pPr>
              <w:ind w:right="57"/>
              <w:jc w:val="right"/>
              <w:rPr>
                <w:b/>
                <w:iCs/>
                <w:color w:val="800080"/>
                <w:sz w:val="18"/>
                <w:szCs w:val="18"/>
              </w:rPr>
            </w:pPr>
            <w:r w:rsidRPr="004E71CD">
              <w:rPr>
                <w:b/>
                <w:iCs/>
                <w:color w:val="800080"/>
                <w:sz w:val="18"/>
                <w:szCs w:val="18"/>
              </w:rPr>
              <w:t>93,87</w:t>
            </w:r>
          </w:p>
        </w:tc>
      </w:tr>
      <w:tr w:rsidR="006319FD" w:rsidRPr="002A26CE" w:rsidTr="00FC24D3">
        <w:trPr>
          <w:cantSplit/>
          <w:trHeight w:hRule="exact" w:val="397"/>
          <w:jc w:val="center"/>
        </w:trPr>
        <w:tc>
          <w:tcPr>
            <w:tcW w:w="1676" w:type="pct"/>
            <w:tcBorders>
              <w:top w:val="double" w:sz="4" w:space="0" w:color="auto"/>
              <w:left w:val="single" w:sz="12" w:space="0" w:color="auto"/>
              <w:bottom w:val="thinThickSmallGap" w:sz="12" w:space="0" w:color="auto"/>
              <w:right w:val="single" w:sz="6" w:space="0" w:color="auto"/>
            </w:tcBorders>
            <w:vAlign w:val="center"/>
          </w:tcPr>
          <w:p w:rsidR="006319FD" w:rsidRPr="007D07F5" w:rsidRDefault="006319FD" w:rsidP="00FC24D3">
            <w:pPr>
              <w:ind w:left="227"/>
              <w:rPr>
                <w:b/>
                <w:sz w:val="18"/>
                <w:szCs w:val="18"/>
              </w:rPr>
            </w:pPr>
            <w:r w:rsidRPr="007D07F5">
              <w:rPr>
                <w:b/>
                <w:sz w:val="18"/>
                <w:szCs w:val="18"/>
              </w:rPr>
              <w:t>Lasy gospodarcze</w:t>
            </w:r>
          </w:p>
        </w:tc>
        <w:tc>
          <w:tcPr>
            <w:tcW w:w="558" w:type="pct"/>
            <w:tcBorders>
              <w:top w:val="double" w:sz="4" w:space="0" w:color="auto"/>
              <w:left w:val="nil"/>
              <w:bottom w:val="thinThickSmallGap" w:sz="12" w:space="0" w:color="auto"/>
              <w:right w:val="nil"/>
            </w:tcBorders>
            <w:vAlign w:val="center"/>
          </w:tcPr>
          <w:p w:rsidR="006319FD" w:rsidRPr="009913B3" w:rsidRDefault="006319FD" w:rsidP="00FC24D3">
            <w:pPr>
              <w:ind w:left="-57" w:right="57"/>
              <w:jc w:val="right"/>
              <w:rPr>
                <w:i/>
                <w:sz w:val="18"/>
                <w:szCs w:val="18"/>
              </w:rPr>
            </w:pPr>
            <w:r w:rsidRPr="009913B3">
              <w:rPr>
                <w:i/>
                <w:sz w:val="18"/>
                <w:szCs w:val="18"/>
              </w:rPr>
              <w:t>-</w:t>
            </w:r>
          </w:p>
        </w:tc>
        <w:tc>
          <w:tcPr>
            <w:tcW w:w="157" w:type="pct"/>
            <w:tcBorders>
              <w:top w:val="double" w:sz="4" w:space="0" w:color="auto"/>
              <w:left w:val="nil"/>
              <w:bottom w:val="thinThickSmallGap" w:sz="12" w:space="0" w:color="auto"/>
            </w:tcBorders>
            <w:vAlign w:val="center"/>
          </w:tcPr>
          <w:p w:rsidR="006319FD" w:rsidRPr="009913B3" w:rsidRDefault="006319FD" w:rsidP="00FC24D3">
            <w:pPr>
              <w:tabs>
                <w:tab w:val="decimal" w:pos="397"/>
                <w:tab w:val="decimal" w:pos="443"/>
              </w:tabs>
              <w:ind w:left="-57"/>
              <w:jc w:val="right"/>
              <w:rPr>
                <w:i/>
                <w:sz w:val="18"/>
                <w:szCs w:val="18"/>
              </w:rPr>
            </w:pPr>
            <w:r w:rsidRPr="009913B3">
              <w:rPr>
                <w:sz w:val="18"/>
                <w:szCs w:val="18"/>
              </w:rPr>
              <w:t>–</w:t>
            </w:r>
          </w:p>
        </w:tc>
        <w:tc>
          <w:tcPr>
            <w:tcW w:w="393" w:type="pct"/>
            <w:tcBorders>
              <w:top w:val="double" w:sz="4" w:space="0" w:color="auto"/>
              <w:left w:val="nil"/>
              <w:bottom w:val="thinThickSmallGap" w:sz="12" w:space="0" w:color="auto"/>
              <w:right w:val="single" w:sz="4" w:space="0" w:color="auto"/>
            </w:tcBorders>
            <w:vAlign w:val="center"/>
          </w:tcPr>
          <w:p w:rsidR="006319FD" w:rsidRPr="004E71CD" w:rsidRDefault="006319FD" w:rsidP="00FC24D3">
            <w:pPr>
              <w:ind w:left="-57" w:right="57"/>
              <w:jc w:val="right"/>
              <w:rPr>
                <w:i/>
                <w:color w:val="800080"/>
                <w:sz w:val="18"/>
                <w:szCs w:val="18"/>
              </w:rPr>
            </w:pPr>
            <w:r w:rsidRPr="004E71CD">
              <w:rPr>
                <w:i/>
                <w:color w:val="800080"/>
                <w:sz w:val="18"/>
                <w:szCs w:val="18"/>
              </w:rPr>
              <w:t>-</w:t>
            </w:r>
          </w:p>
        </w:tc>
        <w:tc>
          <w:tcPr>
            <w:tcW w:w="559" w:type="pct"/>
            <w:tcBorders>
              <w:top w:val="double" w:sz="4" w:space="0" w:color="auto"/>
              <w:left w:val="single" w:sz="4" w:space="0" w:color="auto"/>
              <w:bottom w:val="thinThickSmallGap" w:sz="12" w:space="0" w:color="auto"/>
            </w:tcBorders>
            <w:vAlign w:val="center"/>
          </w:tcPr>
          <w:p w:rsidR="006319FD" w:rsidRPr="009913B3" w:rsidRDefault="006319FD" w:rsidP="00FC24D3">
            <w:pPr>
              <w:ind w:left="-57" w:right="57"/>
              <w:jc w:val="right"/>
              <w:rPr>
                <w:b/>
                <w:sz w:val="18"/>
                <w:szCs w:val="18"/>
              </w:rPr>
            </w:pPr>
            <w:r w:rsidRPr="009913B3">
              <w:rPr>
                <w:b/>
                <w:sz w:val="18"/>
                <w:szCs w:val="18"/>
              </w:rPr>
              <w:t>479,7</w:t>
            </w:r>
            <w:r>
              <w:rPr>
                <w:b/>
                <w:sz w:val="18"/>
                <w:szCs w:val="18"/>
              </w:rPr>
              <w:t>5</w:t>
            </w:r>
          </w:p>
        </w:tc>
        <w:tc>
          <w:tcPr>
            <w:tcW w:w="158" w:type="pct"/>
            <w:tcBorders>
              <w:top w:val="double" w:sz="4" w:space="0" w:color="auto"/>
              <w:bottom w:val="thinThickSmallGap" w:sz="12" w:space="0" w:color="auto"/>
            </w:tcBorders>
            <w:vAlign w:val="center"/>
          </w:tcPr>
          <w:p w:rsidR="006319FD" w:rsidRPr="009913B3" w:rsidRDefault="006319FD" w:rsidP="00FC24D3">
            <w:pPr>
              <w:tabs>
                <w:tab w:val="decimal" w:pos="397"/>
                <w:tab w:val="decimal" w:pos="443"/>
              </w:tabs>
              <w:ind w:left="-57"/>
              <w:jc w:val="right"/>
              <w:rPr>
                <w:b/>
                <w:i/>
                <w:sz w:val="18"/>
                <w:szCs w:val="18"/>
              </w:rPr>
            </w:pPr>
            <w:r w:rsidRPr="009913B3">
              <w:rPr>
                <w:b/>
                <w:sz w:val="18"/>
                <w:szCs w:val="18"/>
              </w:rPr>
              <w:t>–</w:t>
            </w:r>
          </w:p>
        </w:tc>
        <w:tc>
          <w:tcPr>
            <w:tcW w:w="391" w:type="pct"/>
            <w:tcBorders>
              <w:top w:val="double" w:sz="4" w:space="0" w:color="auto"/>
              <w:bottom w:val="thinThickSmallGap" w:sz="12" w:space="0" w:color="auto"/>
              <w:right w:val="single" w:sz="4" w:space="0" w:color="auto"/>
            </w:tcBorders>
            <w:vAlign w:val="center"/>
          </w:tcPr>
          <w:p w:rsidR="006319FD" w:rsidRPr="004E71CD" w:rsidRDefault="006319FD" w:rsidP="00FC24D3">
            <w:pPr>
              <w:ind w:left="-57" w:right="57"/>
              <w:jc w:val="right"/>
              <w:rPr>
                <w:b/>
                <w:color w:val="800080"/>
                <w:sz w:val="18"/>
                <w:szCs w:val="18"/>
              </w:rPr>
            </w:pPr>
            <w:r w:rsidRPr="004E71CD">
              <w:rPr>
                <w:b/>
                <w:color w:val="800080"/>
                <w:sz w:val="18"/>
                <w:szCs w:val="18"/>
              </w:rPr>
              <w:t>6,24</w:t>
            </w:r>
          </w:p>
        </w:tc>
        <w:tc>
          <w:tcPr>
            <w:tcW w:w="559" w:type="pct"/>
            <w:tcBorders>
              <w:top w:val="double" w:sz="4" w:space="0" w:color="auto"/>
              <w:left w:val="nil"/>
              <w:bottom w:val="thinThickSmallGap" w:sz="12" w:space="0" w:color="auto"/>
            </w:tcBorders>
            <w:vAlign w:val="center"/>
          </w:tcPr>
          <w:p w:rsidR="006319FD" w:rsidRPr="009913B3" w:rsidRDefault="006319FD" w:rsidP="00FC24D3">
            <w:pPr>
              <w:ind w:left="-57" w:right="57"/>
              <w:jc w:val="right"/>
              <w:rPr>
                <w:b/>
                <w:sz w:val="18"/>
                <w:szCs w:val="18"/>
              </w:rPr>
            </w:pPr>
            <w:r w:rsidRPr="009913B3">
              <w:rPr>
                <w:b/>
                <w:sz w:val="18"/>
                <w:szCs w:val="18"/>
              </w:rPr>
              <w:t>479,7</w:t>
            </w:r>
            <w:r>
              <w:rPr>
                <w:b/>
                <w:sz w:val="18"/>
                <w:szCs w:val="18"/>
              </w:rPr>
              <w:t>5</w:t>
            </w:r>
          </w:p>
        </w:tc>
        <w:tc>
          <w:tcPr>
            <w:tcW w:w="158" w:type="pct"/>
            <w:tcBorders>
              <w:top w:val="double" w:sz="4" w:space="0" w:color="auto"/>
              <w:left w:val="nil"/>
              <w:bottom w:val="thinThickSmallGap" w:sz="12" w:space="0" w:color="auto"/>
              <w:right w:val="nil"/>
            </w:tcBorders>
            <w:vAlign w:val="center"/>
          </w:tcPr>
          <w:p w:rsidR="006319FD" w:rsidRPr="009913B3" w:rsidRDefault="006319FD" w:rsidP="00FC24D3">
            <w:pPr>
              <w:tabs>
                <w:tab w:val="decimal" w:pos="397"/>
                <w:tab w:val="decimal" w:pos="443"/>
              </w:tabs>
              <w:ind w:left="-57"/>
              <w:jc w:val="right"/>
              <w:rPr>
                <w:b/>
                <w:i/>
                <w:sz w:val="18"/>
                <w:szCs w:val="18"/>
              </w:rPr>
            </w:pPr>
            <w:r w:rsidRPr="009913B3">
              <w:rPr>
                <w:b/>
                <w:sz w:val="18"/>
                <w:szCs w:val="18"/>
              </w:rPr>
              <w:t>–</w:t>
            </w:r>
          </w:p>
        </w:tc>
        <w:tc>
          <w:tcPr>
            <w:tcW w:w="391" w:type="pct"/>
            <w:tcBorders>
              <w:top w:val="double" w:sz="4" w:space="0" w:color="auto"/>
              <w:left w:val="nil"/>
              <w:bottom w:val="thinThickSmallGap" w:sz="12" w:space="0" w:color="auto"/>
              <w:right w:val="single" w:sz="12" w:space="0" w:color="auto"/>
            </w:tcBorders>
            <w:vAlign w:val="center"/>
          </w:tcPr>
          <w:p w:rsidR="006319FD" w:rsidRPr="004E71CD" w:rsidRDefault="006319FD" w:rsidP="00FC24D3">
            <w:pPr>
              <w:ind w:left="-57" w:right="57"/>
              <w:jc w:val="right"/>
              <w:rPr>
                <w:b/>
                <w:color w:val="800080"/>
                <w:sz w:val="18"/>
                <w:szCs w:val="18"/>
              </w:rPr>
            </w:pPr>
            <w:r w:rsidRPr="004E71CD">
              <w:rPr>
                <w:b/>
                <w:color w:val="800080"/>
                <w:sz w:val="18"/>
                <w:szCs w:val="18"/>
              </w:rPr>
              <w:t>3,18</w:t>
            </w:r>
          </w:p>
        </w:tc>
      </w:tr>
      <w:tr w:rsidR="006319FD" w:rsidRPr="002A26CE" w:rsidTr="00FC24D3">
        <w:trPr>
          <w:cantSplit/>
          <w:trHeight w:hRule="exact" w:val="397"/>
          <w:jc w:val="center"/>
        </w:trPr>
        <w:tc>
          <w:tcPr>
            <w:tcW w:w="1676" w:type="pct"/>
            <w:tcBorders>
              <w:top w:val="thinThickSmallGap" w:sz="12" w:space="0" w:color="auto"/>
              <w:left w:val="single" w:sz="12" w:space="0" w:color="auto"/>
              <w:bottom w:val="single" w:sz="12" w:space="0" w:color="auto"/>
              <w:right w:val="single" w:sz="6" w:space="0" w:color="auto"/>
            </w:tcBorders>
            <w:vAlign w:val="center"/>
          </w:tcPr>
          <w:p w:rsidR="006319FD" w:rsidRPr="007D07F5" w:rsidRDefault="006319FD" w:rsidP="00FC24D3">
            <w:pPr>
              <w:ind w:left="227"/>
              <w:rPr>
                <w:b/>
                <w:sz w:val="18"/>
                <w:szCs w:val="18"/>
              </w:rPr>
            </w:pPr>
            <w:r w:rsidRPr="007D07F5">
              <w:rPr>
                <w:b/>
                <w:sz w:val="18"/>
                <w:szCs w:val="18"/>
              </w:rPr>
              <w:t>Ogółem</w:t>
            </w:r>
          </w:p>
        </w:tc>
        <w:tc>
          <w:tcPr>
            <w:tcW w:w="558" w:type="pct"/>
            <w:tcBorders>
              <w:top w:val="thinThickSmallGap" w:sz="12" w:space="0" w:color="auto"/>
              <w:left w:val="nil"/>
              <w:bottom w:val="single" w:sz="12" w:space="0" w:color="auto"/>
              <w:right w:val="nil"/>
            </w:tcBorders>
            <w:vAlign w:val="center"/>
          </w:tcPr>
          <w:p w:rsidR="006319FD" w:rsidRPr="009913B3" w:rsidRDefault="006319FD" w:rsidP="00FC24D3">
            <w:pPr>
              <w:ind w:left="-57" w:right="57"/>
              <w:jc w:val="right"/>
              <w:rPr>
                <w:b/>
                <w:sz w:val="18"/>
                <w:szCs w:val="18"/>
              </w:rPr>
            </w:pPr>
            <w:r w:rsidRPr="009913B3">
              <w:rPr>
                <w:b/>
                <w:sz w:val="18"/>
                <w:szCs w:val="18"/>
              </w:rPr>
              <w:t>7384,07</w:t>
            </w:r>
          </w:p>
        </w:tc>
        <w:tc>
          <w:tcPr>
            <w:tcW w:w="157" w:type="pct"/>
            <w:tcBorders>
              <w:top w:val="thinThickSmallGap" w:sz="12" w:space="0" w:color="auto"/>
              <w:left w:val="nil"/>
              <w:bottom w:val="single" w:sz="12" w:space="0" w:color="auto"/>
            </w:tcBorders>
            <w:vAlign w:val="center"/>
          </w:tcPr>
          <w:p w:rsidR="006319FD" w:rsidRPr="009913B3" w:rsidRDefault="006319FD" w:rsidP="00FC24D3">
            <w:pPr>
              <w:tabs>
                <w:tab w:val="decimal" w:pos="397"/>
                <w:tab w:val="decimal" w:pos="443"/>
              </w:tabs>
              <w:ind w:left="-57"/>
              <w:jc w:val="right"/>
              <w:rPr>
                <w:b/>
                <w:i/>
                <w:sz w:val="18"/>
                <w:szCs w:val="18"/>
              </w:rPr>
            </w:pPr>
            <w:r w:rsidRPr="009913B3">
              <w:rPr>
                <w:b/>
                <w:sz w:val="18"/>
                <w:szCs w:val="18"/>
              </w:rPr>
              <w:t>–</w:t>
            </w:r>
          </w:p>
        </w:tc>
        <w:tc>
          <w:tcPr>
            <w:tcW w:w="393" w:type="pct"/>
            <w:tcBorders>
              <w:top w:val="thinThickSmallGap" w:sz="12" w:space="0" w:color="auto"/>
              <w:left w:val="nil"/>
              <w:bottom w:val="single" w:sz="12" w:space="0" w:color="auto"/>
              <w:right w:val="single" w:sz="4" w:space="0" w:color="auto"/>
            </w:tcBorders>
            <w:vAlign w:val="center"/>
          </w:tcPr>
          <w:p w:rsidR="006319FD" w:rsidRPr="004E71CD" w:rsidRDefault="006319FD" w:rsidP="00FC24D3">
            <w:pPr>
              <w:ind w:left="-57" w:right="57"/>
              <w:jc w:val="right"/>
              <w:rPr>
                <w:b/>
                <w:color w:val="800080"/>
                <w:sz w:val="18"/>
                <w:szCs w:val="18"/>
              </w:rPr>
            </w:pPr>
            <w:r w:rsidRPr="004E71CD">
              <w:rPr>
                <w:b/>
                <w:color w:val="800080"/>
                <w:sz w:val="18"/>
                <w:szCs w:val="18"/>
              </w:rPr>
              <w:t>100,00</w:t>
            </w:r>
          </w:p>
        </w:tc>
        <w:tc>
          <w:tcPr>
            <w:tcW w:w="559" w:type="pct"/>
            <w:tcBorders>
              <w:top w:val="thinThickSmallGap" w:sz="12" w:space="0" w:color="auto"/>
              <w:left w:val="single" w:sz="4" w:space="0" w:color="auto"/>
              <w:bottom w:val="single" w:sz="12" w:space="0" w:color="auto"/>
            </w:tcBorders>
            <w:vAlign w:val="center"/>
          </w:tcPr>
          <w:p w:rsidR="006319FD" w:rsidRPr="009913B3" w:rsidRDefault="006319FD" w:rsidP="00FC24D3">
            <w:pPr>
              <w:ind w:left="-57" w:right="57"/>
              <w:jc w:val="right"/>
              <w:rPr>
                <w:b/>
                <w:sz w:val="18"/>
                <w:szCs w:val="18"/>
              </w:rPr>
            </w:pPr>
            <w:r w:rsidRPr="009913B3">
              <w:rPr>
                <w:b/>
                <w:sz w:val="18"/>
                <w:szCs w:val="18"/>
              </w:rPr>
              <w:t>7694,97</w:t>
            </w:r>
          </w:p>
        </w:tc>
        <w:tc>
          <w:tcPr>
            <w:tcW w:w="158" w:type="pct"/>
            <w:tcBorders>
              <w:top w:val="thinThickSmallGap" w:sz="12" w:space="0" w:color="auto"/>
              <w:bottom w:val="single" w:sz="12" w:space="0" w:color="auto"/>
            </w:tcBorders>
            <w:vAlign w:val="center"/>
          </w:tcPr>
          <w:p w:rsidR="006319FD" w:rsidRPr="009913B3" w:rsidRDefault="006319FD" w:rsidP="00FC24D3">
            <w:pPr>
              <w:tabs>
                <w:tab w:val="decimal" w:pos="397"/>
                <w:tab w:val="decimal" w:pos="443"/>
              </w:tabs>
              <w:ind w:left="-57"/>
              <w:jc w:val="right"/>
              <w:rPr>
                <w:b/>
                <w:i/>
                <w:sz w:val="18"/>
                <w:szCs w:val="18"/>
              </w:rPr>
            </w:pPr>
            <w:r w:rsidRPr="009913B3">
              <w:rPr>
                <w:b/>
                <w:sz w:val="18"/>
                <w:szCs w:val="18"/>
              </w:rPr>
              <w:t>–</w:t>
            </w:r>
          </w:p>
        </w:tc>
        <w:tc>
          <w:tcPr>
            <w:tcW w:w="391" w:type="pct"/>
            <w:tcBorders>
              <w:top w:val="thinThickSmallGap" w:sz="12" w:space="0" w:color="auto"/>
              <w:bottom w:val="single" w:sz="12" w:space="0" w:color="auto"/>
              <w:right w:val="single" w:sz="4" w:space="0" w:color="auto"/>
            </w:tcBorders>
            <w:vAlign w:val="center"/>
          </w:tcPr>
          <w:p w:rsidR="006319FD" w:rsidRPr="004E71CD" w:rsidRDefault="006319FD" w:rsidP="00FC24D3">
            <w:pPr>
              <w:ind w:left="-57" w:right="57"/>
              <w:jc w:val="right"/>
              <w:rPr>
                <w:b/>
                <w:color w:val="800080"/>
                <w:sz w:val="18"/>
                <w:szCs w:val="18"/>
              </w:rPr>
            </w:pPr>
            <w:r w:rsidRPr="004E71CD">
              <w:rPr>
                <w:b/>
                <w:color w:val="800080"/>
                <w:sz w:val="18"/>
                <w:szCs w:val="18"/>
              </w:rPr>
              <w:t>100,00</w:t>
            </w:r>
          </w:p>
        </w:tc>
        <w:tc>
          <w:tcPr>
            <w:tcW w:w="559" w:type="pct"/>
            <w:tcBorders>
              <w:top w:val="thinThickSmallGap" w:sz="12" w:space="0" w:color="auto"/>
              <w:left w:val="nil"/>
              <w:bottom w:val="single" w:sz="12" w:space="0" w:color="auto"/>
            </w:tcBorders>
            <w:vAlign w:val="center"/>
          </w:tcPr>
          <w:p w:rsidR="006319FD" w:rsidRPr="009913B3" w:rsidRDefault="006319FD" w:rsidP="00FC24D3">
            <w:pPr>
              <w:ind w:right="57"/>
              <w:jc w:val="right"/>
              <w:rPr>
                <w:b/>
                <w:sz w:val="18"/>
                <w:szCs w:val="18"/>
              </w:rPr>
            </w:pPr>
            <w:r w:rsidRPr="009913B3">
              <w:rPr>
                <w:b/>
                <w:sz w:val="18"/>
                <w:szCs w:val="18"/>
              </w:rPr>
              <w:t>15079,04</w:t>
            </w:r>
          </w:p>
        </w:tc>
        <w:tc>
          <w:tcPr>
            <w:tcW w:w="158" w:type="pct"/>
            <w:tcBorders>
              <w:top w:val="thinThickSmallGap" w:sz="12" w:space="0" w:color="auto"/>
              <w:left w:val="nil"/>
              <w:bottom w:val="single" w:sz="12" w:space="0" w:color="auto"/>
              <w:right w:val="nil"/>
            </w:tcBorders>
            <w:vAlign w:val="center"/>
          </w:tcPr>
          <w:p w:rsidR="006319FD" w:rsidRPr="009913B3" w:rsidRDefault="006319FD" w:rsidP="00FC24D3">
            <w:pPr>
              <w:tabs>
                <w:tab w:val="decimal" w:pos="397"/>
                <w:tab w:val="decimal" w:pos="443"/>
              </w:tabs>
              <w:ind w:left="-57"/>
              <w:jc w:val="right"/>
              <w:rPr>
                <w:b/>
                <w:i/>
                <w:sz w:val="18"/>
                <w:szCs w:val="18"/>
              </w:rPr>
            </w:pPr>
            <w:r w:rsidRPr="009913B3">
              <w:rPr>
                <w:b/>
                <w:sz w:val="18"/>
                <w:szCs w:val="18"/>
              </w:rPr>
              <w:t>–</w:t>
            </w:r>
          </w:p>
        </w:tc>
        <w:tc>
          <w:tcPr>
            <w:tcW w:w="391" w:type="pct"/>
            <w:tcBorders>
              <w:top w:val="thinThickSmallGap" w:sz="12" w:space="0" w:color="auto"/>
              <w:left w:val="nil"/>
              <w:bottom w:val="single" w:sz="12" w:space="0" w:color="auto"/>
              <w:right w:val="single" w:sz="12" w:space="0" w:color="auto"/>
            </w:tcBorders>
            <w:vAlign w:val="center"/>
          </w:tcPr>
          <w:p w:rsidR="006319FD" w:rsidRPr="004E71CD" w:rsidRDefault="006319FD" w:rsidP="00FC24D3">
            <w:pPr>
              <w:ind w:left="-57" w:right="57"/>
              <w:jc w:val="right"/>
              <w:rPr>
                <w:b/>
                <w:color w:val="800080"/>
                <w:sz w:val="18"/>
                <w:szCs w:val="18"/>
              </w:rPr>
            </w:pPr>
            <w:r w:rsidRPr="004E71CD">
              <w:rPr>
                <w:b/>
                <w:color w:val="800080"/>
                <w:sz w:val="18"/>
                <w:szCs w:val="18"/>
              </w:rPr>
              <w:t>100,00</w:t>
            </w:r>
          </w:p>
        </w:tc>
      </w:tr>
    </w:tbl>
    <w:p w:rsidR="006319FD" w:rsidRDefault="006319FD" w:rsidP="006319FD">
      <w:pPr>
        <w:spacing w:line="360" w:lineRule="auto"/>
        <w:jc w:val="center"/>
      </w:pPr>
    </w:p>
    <w:p w:rsidR="006319FD" w:rsidRDefault="006319FD" w:rsidP="006319FD">
      <w:pPr>
        <w:spacing w:line="360" w:lineRule="auto"/>
        <w:jc w:val="center"/>
      </w:pPr>
    </w:p>
    <w:p w:rsidR="006319FD" w:rsidRPr="001440C9" w:rsidRDefault="006319FD" w:rsidP="006319FD">
      <w:pPr>
        <w:spacing w:line="360" w:lineRule="auto"/>
        <w:jc w:val="center"/>
      </w:pPr>
      <w:r w:rsidRPr="001440C9">
        <w:rPr>
          <w:noProof/>
        </w:rPr>
        <w:drawing>
          <wp:inline distT="0" distB="0" distL="0" distR="0">
            <wp:extent cx="5753100" cy="405765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3100" cy="4057650"/>
                    </a:xfrm>
                    <a:prstGeom prst="rect">
                      <a:avLst/>
                    </a:prstGeom>
                    <a:noFill/>
                    <a:ln>
                      <a:noFill/>
                    </a:ln>
                  </pic:spPr>
                </pic:pic>
              </a:graphicData>
            </a:graphic>
          </wp:inline>
        </w:drawing>
      </w:r>
    </w:p>
    <w:p w:rsidR="006319FD" w:rsidRPr="00C57D3B" w:rsidRDefault="006319FD" w:rsidP="006319FD">
      <w:pPr>
        <w:pStyle w:val="Ryc1"/>
        <w:ind w:left="709"/>
        <w:jc w:val="left"/>
        <w:rPr>
          <w:bCs/>
          <w:i/>
          <w:iCs/>
          <w:sz w:val="22"/>
          <w:szCs w:val="22"/>
        </w:rPr>
      </w:pPr>
      <w:bookmarkStart w:id="149" w:name="_Toc342659769"/>
      <w:r w:rsidRPr="00C57D3B">
        <w:rPr>
          <w:bCs/>
          <w:i/>
          <w:iCs/>
          <w:sz w:val="22"/>
          <w:szCs w:val="22"/>
        </w:rPr>
        <w:t>Ryc. 2</w:t>
      </w:r>
      <w:r>
        <w:rPr>
          <w:bCs/>
          <w:i/>
          <w:iCs/>
          <w:sz w:val="22"/>
          <w:szCs w:val="22"/>
        </w:rPr>
        <w:t>7</w:t>
      </w:r>
      <w:r w:rsidRPr="00C57D3B">
        <w:rPr>
          <w:bCs/>
          <w:i/>
          <w:iCs/>
          <w:sz w:val="22"/>
          <w:szCs w:val="22"/>
        </w:rPr>
        <w:t>. Podział powierzchni leśnej wg funcji lasu Nadleśnictwo Pomorze</w:t>
      </w:r>
      <w:bookmarkEnd w:id="149"/>
    </w:p>
    <w:p w:rsidR="006319FD" w:rsidRDefault="006319FD" w:rsidP="006319FD">
      <w:pPr>
        <w:pStyle w:val="Tekstpodstawowywcity"/>
      </w:pPr>
      <w:r w:rsidRPr="00CD5BC8">
        <w:lastRenderedPageBreak/>
        <w:t>Z przedstawionego zestawienia wynika, że niemal wszystkie lasy Nadleśnictwa</w:t>
      </w:r>
      <w:r w:rsidRPr="006D3AEE">
        <w:t xml:space="preserve"> </w:t>
      </w:r>
      <w:r>
        <w:t xml:space="preserve">Pomorze objęte są jakimiś formami ochrony (w szerokim tego słowa znaczeniu). </w:t>
      </w:r>
      <w:r w:rsidRPr="00FC6CD6">
        <w:rPr>
          <w:bCs/>
        </w:rPr>
        <w:t xml:space="preserve">Rezerwaty zajmują powierzchnię </w:t>
      </w:r>
      <w:smartTag w:uri="urn:schemas-microsoft-com:office:smarttags" w:element="metricconverter">
        <w:smartTagPr>
          <w:attr w:name="ProductID" w:val="444,24 ha"/>
        </w:smartTagPr>
        <w:r>
          <w:rPr>
            <w:bCs/>
          </w:rPr>
          <w:t>444,24</w:t>
        </w:r>
        <w:r w:rsidRPr="00FC6CD6">
          <w:rPr>
            <w:bCs/>
          </w:rPr>
          <w:t xml:space="preserve"> ha</w:t>
        </w:r>
      </w:smartTag>
      <w:r w:rsidRPr="00FC6CD6">
        <w:rPr>
          <w:bCs/>
        </w:rPr>
        <w:t xml:space="preserve">, co stanowi </w:t>
      </w:r>
      <w:r>
        <w:rPr>
          <w:bCs/>
        </w:rPr>
        <w:t>2,95</w:t>
      </w:r>
      <w:r w:rsidRPr="00FC6CD6">
        <w:rPr>
          <w:bCs/>
        </w:rPr>
        <w:t>% powierzchni leśnej</w:t>
      </w:r>
      <w:r>
        <w:rPr>
          <w:bCs/>
        </w:rPr>
        <w:t xml:space="preserve"> nadleśnictwa</w:t>
      </w:r>
      <w:r w:rsidRPr="00FC6CD6">
        <w:rPr>
          <w:bCs/>
        </w:rPr>
        <w:t xml:space="preserve">. Lasy ochronne występują na powierzchni </w:t>
      </w:r>
      <w:smartTag w:uri="urn:schemas-microsoft-com:office:smarttags" w:element="metricconverter">
        <w:smartTagPr>
          <w:attr w:name="ProductID" w:val="14155,09 ha"/>
        </w:smartTagPr>
        <w:r w:rsidRPr="00FC6CD6">
          <w:rPr>
            <w:bCs/>
          </w:rPr>
          <w:t>14155,</w:t>
        </w:r>
        <w:r>
          <w:rPr>
            <w:bCs/>
          </w:rPr>
          <w:t>09</w:t>
        </w:r>
        <w:r w:rsidRPr="00FC6CD6">
          <w:rPr>
            <w:bCs/>
          </w:rPr>
          <w:t xml:space="preserve"> ha</w:t>
        </w:r>
      </w:smartTag>
      <w:r w:rsidRPr="00FC6CD6">
        <w:rPr>
          <w:bCs/>
        </w:rPr>
        <w:t xml:space="preserve">, co stanowi </w:t>
      </w:r>
      <w:r>
        <w:rPr>
          <w:bCs/>
        </w:rPr>
        <w:t>93,87</w:t>
      </w:r>
      <w:r w:rsidRPr="00FC6CD6">
        <w:rPr>
          <w:bCs/>
        </w:rPr>
        <w:t xml:space="preserve">% powierzchni </w:t>
      </w:r>
      <w:r w:rsidRPr="00FD1275">
        <w:rPr>
          <w:bCs/>
        </w:rPr>
        <w:t xml:space="preserve">leśnej </w:t>
      </w:r>
      <w:r w:rsidRPr="00586FFC">
        <w:rPr>
          <w:bCs/>
        </w:rPr>
        <w:t xml:space="preserve">nadleśnictwa. </w:t>
      </w:r>
      <w:r w:rsidRPr="006D3AEE">
        <w:t>Wśród lasów ochronnych największą powierzchnię zajmują lasy stanowiące cenne fragmenty rodzimej przyrody, co wynika</w:t>
      </w:r>
      <w:r>
        <w:t xml:space="preserve"> z </w:t>
      </w:r>
      <w:r w:rsidRPr="006D3AEE">
        <w:t>położenia w</w:t>
      </w:r>
      <w:r>
        <w:t xml:space="preserve"> </w:t>
      </w:r>
      <w:r w:rsidRPr="006D3AEE">
        <w:t>granicach obszarów Natura 2000.</w:t>
      </w:r>
      <w:r>
        <w:t xml:space="preserve"> </w:t>
      </w:r>
      <w:r w:rsidRPr="00586FFC">
        <w:rPr>
          <w:bCs/>
        </w:rPr>
        <w:t>Lasy gospodarcze występują jedynie</w:t>
      </w:r>
      <w:r>
        <w:rPr>
          <w:bCs/>
          <w:szCs w:val="24"/>
        </w:rPr>
        <w:t xml:space="preserve"> </w:t>
      </w:r>
      <w:r>
        <w:rPr>
          <w:bCs/>
        </w:rPr>
        <w:t>w obrębie Pomorze</w:t>
      </w:r>
      <w:r w:rsidRPr="00586FFC">
        <w:rPr>
          <w:bCs/>
        </w:rPr>
        <w:t xml:space="preserve"> na powierzchni </w:t>
      </w:r>
      <w:smartTag w:uri="urn:schemas-microsoft-com:office:smarttags" w:element="metricconverter">
        <w:smartTagPr>
          <w:attr w:name="ProductID" w:val="479,71 ha"/>
        </w:smartTagPr>
        <w:r>
          <w:rPr>
            <w:bCs/>
          </w:rPr>
          <w:t>479,71</w:t>
        </w:r>
        <w:r w:rsidRPr="00586FFC">
          <w:rPr>
            <w:bCs/>
          </w:rPr>
          <w:t xml:space="preserve"> ha</w:t>
        </w:r>
      </w:smartTag>
      <w:r>
        <w:rPr>
          <w:bCs/>
        </w:rPr>
        <w:br/>
        <w:t>i zajmują 3,18</w:t>
      </w:r>
      <w:r w:rsidRPr="00FC6CD6">
        <w:rPr>
          <w:bCs/>
        </w:rPr>
        <w:t xml:space="preserve">% powierzchni </w:t>
      </w:r>
      <w:r w:rsidRPr="00FD1275">
        <w:rPr>
          <w:bCs/>
        </w:rPr>
        <w:t xml:space="preserve">leśnej </w:t>
      </w:r>
      <w:r w:rsidRPr="00586FFC">
        <w:rPr>
          <w:bCs/>
        </w:rPr>
        <w:t>nadleśnictwa</w:t>
      </w:r>
      <w:r w:rsidRPr="006D3AEE">
        <w:t>.</w:t>
      </w:r>
    </w:p>
    <w:p w:rsidR="006319FD" w:rsidRPr="000240D8" w:rsidRDefault="006319FD" w:rsidP="006319FD">
      <w:pPr>
        <w:tabs>
          <w:tab w:val="num" w:pos="1069"/>
        </w:tabs>
        <w:spacing w:before="240" w:after="120" w:line="360" w:lineRule="auto"/>
        <w:jc w:val="both"/>
        <w:outlineLvl w:val="2"/>
        <w:rPr>
          <w:b/>
          <w:sz w:val="24"/>
          <w:szCs w:val="24"/>
        </w:rPr>
      </w:pPr>
      <w:bookmarkStart w:id="150" w:name="_Toc342659616"/>
      <w:r w:rsidRPr="000240D8">
        <w:rPr>
          <w:b/>
          <w:sz w:val="24"/>
          <w:szCs w:val="24"/>
        </w:rPr>
        <w:t>4.5.3.  Struktura wiekowa drzewostanów</w:t>
      </w:r>
      <w:bookmarkEnd w:id="150"/>
    </w:p>
    <w:p w:rsidR="006319FD" w:rsidRPr="00073869" w:rsidRDefault="006319FD" w:rsidP="006319FD">
      <w:pPr>
        <w:pStyle w:val="Tekstpodstawowy"/>
        <w:spacing w:line="360" w:lineRule="auto"/>
        <w:ind w:firstLine="709"/>
        <w:jc w:val="both"/>
        <w:rPr>
          <w:sz w:val="24"/>
        </w:rPr>
      </w:pPr>
      <w:bookmarkStart w:id="151" w:name="OLE_LINK10"/>
      <w:bookmarkStart w:id="152" w:name="OLE_LINK11"/>
      <w:r w:rsidRPr="009D73F9">
        <w:rPr>
          <w:sz w:val="24"/>
        </w:rPr>
        <w:t>Podstawowymi jednostkami w analizie struktury wiekowej drzewostanów są klasa</w:t>
      </w:r>
      <w:r w:rsidRPr="00A300E7">
        <w:rPr>
          <w:bCs/>
          <w:sz w:val="24"/>
          <w:szCs w:val="24"/>
        </w:rPr>
        <w:br/>
      </w:r>
      <w:r w:rsidRPr="00073869">
        <w:rPr>
          <w:sz w:val="24"/>
        </w:rPr>
        <w:t>i podklasa wieku. Powierzchniowy i miąższościowy udział poszczególnych klas wieku</w:t>
      </w:r>
      <w:r w:rsidRPr="00073869">
        <w:rPr>
          <w:bCs/>
          <w:sz w:val="24"/>
          <w:szCs w:val="24"/>
        </w:rPr>
        <w:br/>
      </w:r>
      <w:r w:rsidRPr="00073869">
        <w:rPr>
          <w:sz w:val="24"/>
        </w:rPr>
        <w:t>w drzewostanach nadleśnictwa przedstawiają zestawienia i wykresy na następnych stronach.</w:t>
      </w:r>
    </w:p>
    <w:p w:rsidR="006319FD" w:rsidRPr="00073869" w:rsidRDefault="006319FD" w:rsidP="006319FD">
      <w:pPr>
        <w:pStyle w:val="Tabela2"/>
        <w:spacing w:before="240"/>
        <w:ind w:left="964" w:hanging="964"/>
        <w:jc w:val="left"/>
        <w:rPr>
          <w:b w:val="0"/>
          <w:bCs w:val="0"/>
          <w:i w:val="0"/>
        </w:rPr>
      </w:pPr>
      <w:bookmarkStart w:id="153" w:name="_Toc342659708"/>
      <w:r w:rsidRPr="00073869">
        <w:rPr>
          <w:b w:val="0"/>
          <w:bCs w:val="0"/>
          <w:i w:val="0"/>
        </w:rPr>
        <w:t>Tabela 2</w:t>
      </w:r>
      <w:r>
        <w:rPr>
          <w:b w:val="0"/>
          <w:bCs w:val="0"/>
          <w:i w:val="0"/>
        </w:rPr>
        <w:t>6</w:t>
      </w:r>
      <w:r w:rsidRPr="00073869">
        <w:rPr>
          <w:b w:val="0"/>
          <w:bCs w:val="0"/>
          <w:i w:val="0"/>
        </w:rPr>
        <w:t xml:space="preserve">. </w:t>
      </w:r>
      <w:bookmarkStart w:id="154" w:name="OLE_LINK30"/>
      <w:bookmarkStart w:id="155" w:name="OLE_LINK31"/>
      <w:r w:rsidRPr="00073869">
        <w:rPr>
          <w:b w:val="0"/>
          <w:bCs w:val="0"/>
          <w:i w:val="0"/>
        </w:rPr>
        <w:t>Udział powierzchniowy w klasach i podklasach wieku w Nadleśnictwie Pomorze</w:t>
      </w:r>
      <w:bookmarkEnd w:id="153"/>
      <w:bookmarkEnd w:id="154"/>
      <w:bookmarkEnd w:id="155"/>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639"/>
        <w:gridCol w:w="1073"/>
        <w:gridCol w:w="1074"/>
        <w:gridCol w:w="1072"/>
        <w:gridCol w:w="1072"/>
        <w:gridCol w:w="1072"/>
        <w:gridCol w:w="1070"/>
      </w:tblGrid>
      <w:tr w:rsidR="006319FD" w:rsidRPr="009D4905" w:rsidTr="00FC24D3">
        <w:trPr>
          <w:trHeight w:hRule="exact" w:val="340"/>
          <w:jc w:val="center"/>
        </w:trPr>
        <w:tc>
          <w:tcPr>
            <w:tcW w:w="1454" w:type="pct"/>
            <w:vMerge w:val="restart"/>
            <w:tcBorders>
              <w:top w:val="single" w:sz="12" w:space="0" w:color="auto"/>
              <w:left w:val="single" w:sz="12" w:space="0" w:color="auto"/>
            </w:tcBorders>
            <w:shd w:val="clear" w:color="auto" w:fill="auto"/>
            <w:vAlign w:val="center"/>
          </w:tcPr>
          <w:p w:rsidR="006319FD" w:rsidRPr="009D4905" w:rsidRDefault="006319FD" w:rsidP="00FC24D3">
            <w:pPr>
              <w:pStyle w:val="standard-ref"/>
              <w:spacing w:line="240" w:lineRule="auto"/>
              <w:jc w:val="center"/>
              <w:rPr>
                <w:rFonts w:ascii="Times New Roman" w:hAnsi="Times New Roman"/>
                <w:bCs/>
                <w:szCs w:val="20"/>
              </w:rPr>
            </w:pPr>
            <w:r w:rsidRPr="009D4905">
              <w:rPr>
                <w:rFonts w:ascii="Times New Roman" w:hAnsi="Times New Roman"/>
                <w:bCs/>
                <w:szCs w:val="20"/>
              </w:rPr>
              <w:t>Klasa wieku</w:t>
            </w:r>
          </w:p>
        </w:tc>
        <w:tc>
          <w:tcPr>
            <w:tcW w:w="2365" w:type="pct"/>
            <w:gridSpan w:val="4"/>
            <w:tcBorders>
              <w:top w:val="single" w:sz="12" w:space="0" w:color="auto"/>
            </w:tcBorders>
            <w:shd w:val="clear" w:color="auto" w:fill="auto"/>
            <w:vAlign w:val="center"/>
          </w:tcPr>
          <w:p w:rsidR="006319FD" w:rsidRPr="009D4905" w:rsidRDefault="006319FD" w:rsidP="00FC24D3">
            <w:pPr>
              <w:pStyle w:val="wykres"/>
              <w:numPr>
                <w:ilvl w:val="12"/>
                <w:numId w:val="0"/>
              </w:numPr>
              <w:spacing w:before="0" w:after="0" w:afterAutospacing="0" w:line="240" w:lineRule="auto"/>
              <w:jc w:val="center"/>
              <w:rPr>
                <w:rFonts w:ascii="Times New Roman" w:hAnsi="Times New Roman"/>
                <w:b w:val="0"/>
                <w:bCs/>
                <w:szCs w:val="20"/>
              </w:rPr>
            </w:pPr>
            <w:r w:rsidRPr="009D4905">
              <w:rPr>
                <w:rFonts w:ascii="Times New Roman" w:hAnsi="Times New Roman"/>
                <w:b w:val="0"/>
                <w:bCs/>
                <w:szCs w:val="20"/>
              </w:rPr>
              <w:t>Obręb</w:t>
            </w:r>
          </w:p>
        </w:tc>
        <w:tc>
          <w:tcPr>
            <w:tcW w:w="1181" w:type="pct"/>
            <w:gridSpan w:val="2"/>
            <w:vMerge w:val="restart"/>
            <w:tcBorders>
              <w:top w:val="single" w:sz="12" w:space="0" w:color="auto"/>
              <w:right w:val="single" w:sz="12" w:space="0" w:color="auto"/>
            </w:tcBorders>
            <w:shd w:val="clear" w:color="auto" w:fill="auto"/>
            <w:vAlign w:val="center"/>
          </w:tcPr>
          <w:p w:rsidR="006319FD" w:rsidRPr="009D4905" w:rsidRDefault="006319FD" w:rsidP="00FC24D3">
            <w:pPr>
              <w:numPr>
                <w:ilvl w:val="12"/>
                <w:numId w:val="0"/>
              </w:numPr>
              <w:jc w:val="center"/>
              <w:rPr>
                <w:bCs/>
              </w:rPr>
            </w:pPr>
            <w:r w:rsidRPr="009D4905">
              <w:rPr>
                <w:bCs/>
              </w:rPr>
              <w:t>Nadleśnictwo</w:t>
            </w:r>
            <w:r w:rsidRPr="009D4905">
              <w:rPr>
                <w:bCs/>
              </w:rPr>
              <w:br/>
              <w:t>Pomorze</w:t>
            </w:r>
          </w:p>
        </w:tc>
      </w:tr>
      <w:tr w:rsidR="006319FD" w:rsidRPr="009D4905" w:rsidTr="00FC24D3">
        <w:trPr>
          <w:trHeight w:val="349"/>
          <w:jc w:val="center"/>
        </w:trPr>
        <w:tc>
          <w:tcPr>
            <w:tcW w:w="1454" w:type="pct"/>
            <w:vMerge/>
            <w:tcBorders>
              <w:left w:val="single" w:sz="12" w:space="0" w:color="auto"/>
            </w:tcBorders>
            <w:shd w:val="clear" w:color="auto" w:fill="auto"/>
            <w:vAlign w:val="center"/>
          </w:tcPr>
          <w:p w:rsidR="006319FD" w:rsidRPr="009D4905" w:rsidRDefault="006319FD" w:rsidP="00FC24D3">
            <w:pPr>
              <w:numPr>
                <w:ilvl w:val="12"/>
                <w:numId w:val="0"/>
              </w:numPr>
              <w:jc w:val="center"/>
            </w:pPr>
          </w:p>
        </w:tc>
        <w:tc>
          <w:tcPr>
            <w:tcW w:w="1183" w:type="pct"/>
            <w:gridSpan w:val="2"/>
            <w:shd w:val="clear" w:color="auto" w:fill="auto"/>
            <w:vAlign w:val="center"/>
          </w:tcPr>
          <w:p w:rsidR="006319FD" w:rsidRPr="009D4905" w:rsidRDefault="006319FD" w:rsidP="00FC24D3">
            <w:pPr>
              <w:numPr>
                <w:ilvl w:val="12"/>
                <w:numId w:val="0"/>
              </w:numPr>
              <w:jc w:val="center"/>
              <w:rPr>
                <w:bCs/>
              </w:rPr>
            </w:pPr>
            <w:r w:rsidRPr="009D4905">
              <w:rPr>
                <w:bCs/>
              </w:rPr>
              <w:t>Czarna Hańcza</w:t>
            </w:r>
          </w:p>
        </w:tc>
        <w:tc>
          <w:tcPr>
            <w:tcW w:w="1182" w:type="pct"/>
            <w:gridSpan w:val="2"/>
            <w:shd w:val="clear" w:color="auto" w:fill="auto"/>
            <w:vAlign w:val="center"/>
          </w:tcPr>
          <w:p w:rsidR="006319FD" w:rsidRPr="009D4905" w:rsidRDefault="006319FD" w:rsidP="00FC24D3">
            <w:pPr>
              <w:numPr>
                <w:ilvl w:val="12"/>
                <w:numId w:val="0"/>
              </w:numPr>
              <w:jc w:val="center"/>
              <w:rPr>
                <w:bCs/>
              </w:rPr>
            </w:pPr>
            <w:r w:rsidRPr="009D4905">
              <w:rPr>
                <w:bCs/>
              </w:rPr>
              <w:t>Pomorze</w:t>
            </w:r>
          </w:p>
        </w:tc>
        <w:tc>
          <w:tcPr>
            <w:tcW w:w="1181" w:type="pct"/>
            <w:gridSpan w:val="2"/>
            <w:vMerge/>
            <w:tcBorders>
              <w:right w:val="single" w:sz="12" w:space="0" w:color="auto"/>
            </w:tcBorders>
            <w:shd w:val="clear" w:color="auto" w:fill="auto"/>
            <w:vAlign w:val="center"/>
          </w:tcPr>
          <w:p w:rsidR="006319FD" w:rsidRPr="009D4905" w:rsidRDefault="006319FD" w:rsidP="00FC24D3">
            <w:pPr>
              <w:numPr>
                <w:ilvl w:val="12"/>
                <w:numId w:val="0"/>
              </w:numPr>
              <w:jc w:val="center"/>
              <w:rPr>
                <w:bCs/>
              </w:rPr>
            </w:pPr>
          </w:p>
        </w:tc>
      </w:tr>
      <w:tr w:rsidR="006319FD" w:rsidRPr="009D4905" w:rsidTr="00FC24D3">
        <w:trPr>
          <w:jc w:val="center"/>
        </w:trPr>
        <w:tc>
          <w:tcPr>
            <w:tcW w:w="1454" w:type="pct"/>
            <w:vMerge/>
            <w:tcBorders>
              <w:left w:val="single" w:sz="12" w:space="0" w:color="auto"/>
              <w:bottom w:val="single" w:sz="4" w:space="0" w:color="auto"/>
            </w:tcBorders>
            <w:shd w:val="clear" w:color="auto" w:fill="auto"/>
            <w:vAlign w:val="center"/>
          </w:tcPr>
          <w:p w:rsidR="006319FD" w:rsidRPr="009D4905" w:rsidRDefault="006319FD" w:rsidP="00FC24D3">
            <w:pPr>
              <w:numPr>
                <w:ilvl w:val="12"/>
                <w:numId w:val="0"/>
              </w:numPr>
              <w:jc w:val="center"/>
              <w:rPr>
                <w:sz w:val="16"/>
                <w:szCs w:val="16"/>
              </w:rPr>
            </w:pPr>
          </w:p>
        </w:tc>
        <w:tc>
          <w:tcPr>
            <w:tcW w:w="591" w:type="pct"/>
            <w:tcBorders>
              <w:bottom w:val="single" w:sz="4" w:space="0" w:color="auto"/>
            </w:tcBorders>
            <w:vAlign w:val="center"/>
          </w:tcPr>
          <w:p w:rsidR="006319FD" w:rsidRPr="00DB6298" w:rsidRDefault="006319FD" w:rsidP="00FC24D3">
            <w:pPr>
              <w:pStyle w:val="standard-ref"/>
              <w:spacing w:before="20" w:after="20" w:line="240" w:lineRule="auto"/>
              <w:jc w:val="center"/>
              <w:rPr>
                <w:rFonts w:ascii="Times New Roman" w:hAnsi="Times New Roman"/>
                <w:sz w:val="18"/>
                <w:szCs w:val="18"/>
                <w:vertAlign w:val="superscript"/>
              </w:rPr>
            </w:pPr>
            <w:r>
              <w:rPr>
                <w:rFonts w:ascii="Times New Roman" w:hAnsi="Times New Roman"/>
                <w:sz w:val="18"/>
                <w:szCs w:val="18"/>
              </w:rPr>
              <w:t>ha</w:t>
            </w:r>
          </w:p>
        </w:tc>
        <w:tc>
          <w:tcPr>
            <w:tcW w:w="592" w:type="pct"/>
            <w:tcBorders>
              <w:bottom w:val="single" w:sz="4" w:space="0" w:color="auto"/>
            </w:tcBorders>
            <w:vAlign w:val="center"/>
          </w:tcPr>
          <w:p w:rsidR="006319FD" w:rsidRPr="00DB6298" w:rsidRDefault="006319FD" w:rsidP="00FC24D3">
            <w:pPr>
              <w:pStyle w:val="standard-ref"/>
              <w:spacing w:before="20" w:after="20" w:line="240" w:lineRule="auto"/>
              <w:jc w:val="center"/>
              <w:rPr>
                <w:rFonts w:ascii="Times New Roman" w:hAnsi="Times New Roman"/>
                <w:sz w:val="18"/>
                <w:szCs w:val="18"/>
              </w:rPr>
            </w:pPr>
            <w:r w:rsidRPr="00DB6298">
              <w:rPr>
                <w:rFonts w:ascii="Times New Roman" w:hAnsi="Times New Roman"/>
                <w:sz w:val="18"/>
                <w:szCs w:val="18"/>
              </w:rPr>
              <w:t>%</w:t>
            </w:r>
          </w:p>
        </w:tc>
        <w:tc>
          <w:tcPr>
            <w:tcW w:w="591" w:type="pct"/>
            <w:tcBorders>
              <w:bottom w:val="single" w:sz="4" w:space="0" w:color="auto"/>
            </w:tcBorders>
            <w:vAlign w:val="center"/>
          </w:tcPr>
          <w:p w:rsidR="006319FD" w:rsidRPr="00DB6298" w:rsidRDefault="006319FD" w:rsidP="00FC24D3">
            <w:pPr>
              <w:pStyle w:val="standard-ref"/>
              <w:spacing w:before="20" w:after="20" w:line="240" w:lineRule="auto"/>
              <w:jc w:val="center"/>
              <w:rPr>
                <w:rFonts w:ascii="Times New Roman" w:hAnsi="Times New Roman"/>
                <w:sz w:val="18"/>
                <w:szCs w:val="18"/>
                <w:vertAlign w:val="superscript"/>
              </w:rPr>
            </w:pPr>
            <w:r>
              <w:rPr>
                <w:rFonts w:ascii="Times New Roman" w:hAnsi="Times New Roman"/>
                <w:sz w:val="18"/>
                <w:szCs w:val="18"/>
              </w:rPr>
              <w:t>ha</w:t>
            </w:r>
          </w:p>
        </w:tc>
        <w:tc>
          <w:tcPr>
            <w:tcW w:w="591" w:type="pct"/>
            <w:tcBorders>
              <w:bottom w:val="single" w:sz="4" w:space="0" w:color="auto"/>
            </w:tcBorders>
            <w:vAlign w:val="center"/>
          </w:tcPr>
          <w:p w:rsidR="006319FD" w:rsidRPr="00DB6298" w:rsidRDefault="006319FD" w:rsidP="00FC24D3">
            <w:pPr>
              <w:pStyle w:val="standard-ref"/>
              <w:spacing w:before="20" w:after="20" w:line="240" w:lineRule="auto"/>
              <w:jc w:val="center"/>
              <w:rPr>
                <w:rFonts w:ascii="Times New Roman" w:hAnsi="Times New Roman"/>
                <w:sz w:val="18"/>
                <w:szCs w:val="18"/>
              </w:rPr>
            </w:pPr>
            <w:r w:rsidRPr="00DB6298">
              <w:rPr>
                <w:rFonts w:ascii="Times New Roman" w:hAnsi="Times New Roman"/>
                <w:sz w:val="18"/>
                <w:szCs w:val="18"/>
              </w:rPr>
              <w:t>%</w:t>
            </w:r>
          </w:p>
        </w:tc>
        <w:tc>
          <w:tcPr>
            <w:tcW w:w="591" w:type="pct"/>
            <w:tcBorders>
              <w:bottom w:val="single" w:sz="4" w:space="0" w:color="auto"/>
            </w:tcBorders>
            <w:vAlign w:val="center"/>
          </w:tcPr>
          <w:p w:rsidR="006319FD" w:rsidRPr="00DB6298" w:rsidRDefault="006319FD" w:rsidP="00FC24D3">
            <w:pPr>
              <w:pStyle w:val="standard-ref"/>
              <w:spacing w:before="20" w:after="20" w:line="240" w:lineRule="auto"/>
              <w:jc w:val="center"/>
              <w:rPr>
                <w:rFonts w:ascii="Times New Roman" w:hAnsi="Times New Roman"/>
                <w:sz w:val="18"/>
                <w:szCs w:val="18"/>
                <w:vertAlign w:val="superscript"/>
              </w:rPr>
            </w:pPr>
            <w:r>
              <w:rPr>
                <w:rFonts w:ascii="Times New Roman" w:hAnsi="Times New Roman"/>
                <w:sz w:val="18"/>
                <w:szCs w:val="18"/>
              </w:rPr>
              <w:t>ha</w:t>
            </w:r>
          </w:p>
        </w:tc>
        <w:tc>
          <w:tcPr>
            <w:tcW w:w="590" w:type="pct"/>
            <w:tcBorders>
              <w:bottom w:val="single" w:sz="4" w:space="0" w:color="auto"/>
              <w:right w:val="single" w:sz="12" w:space="0" w:color="auto"/>
            </w:tcBorders>
            <w:vAlign w:val="center"/>
          </w:tcPr>
          <w:p w:rsidR="006319FD" w:rsidRPr="00DB6298" w:rsidRDefault="006319FD" w:rsidP="00FC24D3">
            <w:pPr>
              <w:pStyle w:val="standard-ref"/>
              <w:spacing w:before="20" w:after="20" w:line="240" w:lineRule="auto"/>
              <w:jc w:val="center"/>
              <w:rPr>
                <w:rFonts w:ascii="Times New Roman" w:hAnsi="Times New Roman"/>
                <w:sz w:val="18"/>
                <w:szCs w:val="18"/>
              </w:rPr>
            </w:pPr>
            <w:r w:rsidRPr="00DB6298">
              <w:rPr>
                <w:rFonts w:ascii="Times New Roman" w:hAnsi="Times New Roman"/>
                <w:sz w:val="18"/>
                <w:szCs w:val="18"/>
              </w:rPr>
              <w:t>%</w:t>
            </w:r>
          </w:p>
        </w:tc>
      </w:tr>
      <w:tr w:rsidR="006319FD" w:rsidRPr="009D4905" w:rsidTr="00FC24D3">
        <w:trPr>
          <w:jc w:val="center"/>
        </w:trPr>
        <w:tc>
          <w:tcPr>
            <w:tcW w:w="1454" w:type="pct"/>
            <w:tcBorders>
              <w:top w:val="single" w:sz="4" w:space="0" w:color="auto"/>
              <w:left w:val="single" w:sz="12" w:space="0" w:color="auto"/>
              <w:bottom w:val="single" w:sz="12" w:space="0" w:color="auto"/>
            </w:tcBorders>
            <w:shd w:val="clear" w:color="auto" w:fill="E0E0E0"/>
            <w:vAlign w:val="center"/>
          </w:tcPr>
          <w:p w:rsidR="006319FD" w:rsidRPr="00571B15" w:rsidRDefault="006319FD" w:rsidP="00FC24D3">
            <w:pPr>
              <w:numPr>
                <w:ilvl w:val="12"/>
                <w:numId w:val="0"/>
              </w:numPr>
              <w:jc w:val="center"/>
              <w:rPr>
                <w:sz w:val="14"/>
                <w:szCs w:val="14"/>
              </w:rPr>
            </w:pPr>
            <w:r w:rsidRPr="00571B15">
              <w:rPr>
                <w:sz w:val="14"/>
                <w:szCs w:val="14"/>
              </w:rPr>
              <w:t>1</w:t>
            </w:r>
          </w:p>
        </w:tc>
        <w:tc>
          <w:tcPr>
            <w:tcW w:w="591" w:type="pct"/>
            <w:tcBorders>
              <w:top w:val="single" w:sz="4" w:space="0" w:color="auto"/>
              <w:bottom w:val="single" w:sz="12" w:space="0" w:color="auto"/>
            </w:tcBorders>
            <w:shd w:val="clear" w:color="auto" w:fill="E0E0E0"/>
            <w:vAlign w:val="center"/>
          </w:tcPr>
          <w:p w:rsidR="006319FD" w:rsidRPr="00571B15" w:rsidRDefault="006319FD" w:rsidP="00FC24D3">
            <w:pPr>
              <w:numPr>
                <w:ilvl w:val="12"/>
                <w:numId w:val="0"/>
              </w:numPr>
              <w:jc w:val="center"/>
              <w:rPr>
                <w:sz w:val="14"/>
                <w:szCs w:val="14"/>
              </w:rPr>
            </w:pPr>
            <w:r w:rsidRPr="00571B15">
              <w:rPr>
                <w:sz w:val="14"/>
                <w:szCs w:val="14"/>
              </w:rPr>
              <w:t>2</w:t>
            </w:r>
          </w:p>
        </w:tc>
        <w:tc>
          <w:tcPr>
            <w:tcW w:w="592" w:type="pct"/>
            <w:tcBorders>
              <w:top w:val="single" w:sz="4" w:space="0" w:color="auto"/>
              <w:bottom w:val="single" w:sz="12" w:space="0" w:color="auto"/>
            </w:tcBorders>
            <w:shd w:val="clear" w:color="auto" w:fill="E0E0E0"/>
            <w:vAlign w:val="center"/>
          </w:tcPr>
          <w:p w:rsidR="006319FD" w:rsidRPr="00571B15" w:rsidRDefault="006319FD" w:rsidP="00FC24D3">
            <w:pPr>
              <w:numPr>
                <w:ilvl w:val="12"/>
                <w:numId w:val="0"/>
              </w:numPr>
              <w:jc w:val="center"/>
              <w:rPr>
                <w:sz w:val="14"/>
                <w:szCs w:val="14"/>
              </w:rPr>
            </w:pPr>
            <w:r w:rsidRPr="00571B15">
              <w:rPr>
                <w:sz w:val="14"/>
                <w:szCs w:val="14"/>
              </w:rPr>
              <w:t>3</w:t>
            </w:r>
          </w:p>
        </w:tc>
        <w:tc>
          <w:tcPr>
            <w:tcW w:w="591" w:type="pct"/>
            <w:tcBorders>
              <w:top w:val="single" w:sz="4" w:space="0" w:color="auto"/>
              <w:bottom w:val="single" w:sz="12" w:space="0" w:color="auto"/>
            </w:tcBorders>
            <w:shd w:val="clear" w:color="auto" w:fill="E0E0E0"/>
            <w:vAlign w:val="center"/>
          </w:tcPr>
          <w:p w:rsidR="006319FD" w:rsidRPr="00571B15" w:rsidRDefault="006319FD" w:rsidP="00FC24D3">
            <w:pPr>
              <w:numPr>
                <w:ilvl w:val="12"/>
                <w:numId w:val="0"/>
              </w:numPr>
              <w:jc w:val="center"/>
              <w:rPr>
                <w:sz w:val="14"/>
                <w:szCs w:val="14"/>
              </w:rPr>
            </w:pPr>
            <w:r w:rsidRPr="00571B15">
              <w:rPr>
                <w:sz w:val="14"/>
                <w:szCs w:val="14"/>
              </w:rPr>
              <w:t>4</w:t>
            </w:r>
          </w:p>
        </w:tc>
        <w:tc>
          <w:tcPr>
            <w:tcW w:w="591" w:type="pct"/>
            <w:tcBorders>
              <w:top w:val="single" w:sz="4" w:space="0" w:color="auto"/>
              <w:bottom w:val="single" w:sz="12" w:space="0" w:color="auto"/>
            </w:tcBorders>
            <w:shd w:val="clear" w:color="auto" w:fill="E0E0E0"/>
            <w:vAlign w:val="center"/>
          </w:tcPr>
          <w:p w:rsidR="006319FD" w:rsidRPr="00571B15" w:rsidRDefault="006319FD" w:rsidP="00FC24D3">
            <w:pPr>
              <w:numPr>
                <w:ilvl w:val="12"/>
                <w:numId w:val="0"/>
              </w:numPr>
              <w:jc w:val="center"/>
              <w:rPr>
                <w:sz w:val="14"/>
                <w:szCs w:val="14"/>
              </w:rPr>
            </w:pPr>
            <w:r w:rsidRPr="00571B15">
              <w:rPr>
                <w:sz w:val="14"/>
                <w:szCs w:val="14"/>
              </w:rPr>
              <w:t>5</w:t>
            </w:r>
          </w:p>
        </w:tc>
        <w:tc>
          <w:tcPr>
            <w:tcW w:w="591" w:type="pct"/>
            <w:tcBorders>
              <w:top w:val="single" w:sz="4" w:space="0" w:color="auto"/>
              <w:bottom w:val="single" w:sz="12" w:space="0" w:color="auto"/>
            </w:tcBorders>
            <w:shd w:val="clear" w:color="auto" w:fill="E0E0E0"/>
            <w:vAlign w:val="center"/>
          </w:tcPr>
          <w:p w:rsidR="006319FD" w:rsidRPr="00571B15" w:rsidRDefault="006319FD" w:rsidP="00FC24D3">
            <w:pPr>
              <w:numPr>
                <w:ilvl w:val="12"/>
                <w:numId w:val="0"/>
              </w:numPr>
              <w:jc w:val="center"/>
              <w:rPr>
                <w:sz w:val="14"/>
                <w:szCs w:val="14"/>
              </w:rPr>
            </w:pPr>
            <w:r w:rsidRPr="00571B15">
              <w:rPr>
                <w:sz w:val="14"/>
                <w:szCs w:val="14"/>
              </w:rPr>
              <w:t>6</w:t>
            </w:r>
          </w:p>
        </w:tc>
        <w:tc>
          <w:tcPr>
            <w:tcW w:w="590" w:type="pct"/>
            <w:tcBorders>
              <w:top w:val="single" w:sz="4" w:space="0" w:color="auto"/>
              <w:bottom w:val="single" w:sz="12" w:space="0" w:color="auto"/>
              <w:right w:val="single" w:sz="12" w:space="0" w:color="auto"/>
            </w:tcBorders>
            <w:shd w:val="clear" w:color="auto" w:fill="E0E0E0"/>
            <w:vAlign w:val="center"/>
          </w:tcPr>
          <w:p w:rsidR="006319FD" w:rsidRPr="00571B15" w:rsidRDefault="006319FD" w:rsidP="00FC24D3">
            <w:pPr>
              <w:numPr>
                <w:ilvl w:val="12"/>
                <w:numId w:val="0"/>
              </w:numPr>
              <w:jc w:val="center"/>
              <w:rPr>
                <w:sz w:val="14"/>
                <w:szCs w:val="14"/>
              </w:rPr>
            </w:pPr>
            <w:r w:rsidRPr="00571B15">
              <w:rPr>
                <w:sz w:val="14"/>
                <w:szCs w:val="14"/>
              </w:rPr>
              <w:t>7</w:t>
            </w:r>
          </w:p>
        </w:tc>
      </w:tr>
      <w:tr w:rsidR="006319FD" w:rsidRPr="004C48BB" w:rsidTr="00FC24D3">
        <w:trPr>
          <w:trHeight w:hRule="exact" w:val="340"/>
          <w:jc w:val="center"/>
        </w:trPr>
        <w:tc>
          <w:tcPr>
            <w:tcW w:w="1454" w:type="pct"/>
            <w:tcBorders>
              <w:top w:val="single" w:sz="12" w:space="0" w:color="auto"/>
              <w:left w:val="single" w:sz="12" w:space="0" w:color="auto"/>
              <w:bottom w:val="single" w:sz="4" w:space="0" w:color="auto"/>
            </w:tcBorders>
            <w:vAlign w:val="center"/>
          </w:tcPr>
          <w:p w:rsidR="006319FD" w:rsidRPr="004C48BB" w:rsidRDefault="006319FD" w:rsidP="00FC24D3">
            <w:pPr>
              <w:ind w:left="170"/>
              <w:rPr>
                <w:rFonts w:eastAsia="Arial Unicode MS"/>
                <w:bCs/>
              </w:rPr>
            </w:pPr>
            <w:r w:rsidRPr="004C48BB">
              <w:rPr>
                <w:bCs/>
              </w:rPr>
              <w:t>płazowiny</w:t>
            </w:r>
          </w:p>
        </w:tc>
        <w:tc>
          <w:tcPr>
            <w:tcW w:w="591" w:type="pct"/>
            <w:tcBorders>
              <w:top w:val="single" w:sz="12" w:space="0" w:color="auto"/>
              <w:bottom w:val="single" w:sz="4" w:space="0" w:color="auto"/>
            </w:tcBorders>
            <w:vAlign w:val="center"/>
          </w:tcPr>
          <w:p w:rsidR="006319FD" w:rsidRPr="006D10A7" w:rsidRDefault="006319FD" w:rsidP="00FC24D3">
            <w:pPr>
              <w:ind w:right="170"/>
              <w:jc w:val="right"/>
              <w:rPr>
                <w:color w:val="000000"/>
              </w:rPr>
            </w:pPr>
            <w:r>
              <w:rPr>
                <w:color w:val="000000"/>
              </w:rPr>
              <w:t>-</w:t>
            </w:r>
            <w:r w:rsidRPr="006D10A7">
              <w:rPr>
                <w:color w:val="000000"/>
              </w:rPr>
              <w:t> </w:t>
            </w:r>
          </w:p>
        </w:tc>
        <w:tc>
          <w:tcPr>
            <w:tcW w:w="592" w:type="pct"/>
            <w:tcBorders>
              <w:top w:val="single" w:sz="12" w:space="0" w:color="auto"/>
              <w:bottom w:val="single" w:sz="4" w:space="0" w:color="auto"/>
            </w:tcBorders>
            <w:vAlign w:val="center"/>
          </w:tcPr>
          <w:p w:rsidR="006319FD" w:rsidRPr="002A26CE" w:rsidRDefault="006319FD" w:rsidP="00FC24D3">
            <w:pPr>
              <w:ind w:left="-57" w:right="170"/>
              <w:jc w:val="right"/>
              <w:rPr>
                <w:color w:val="FF00FF"/>
              </w:rPr>
            </w:pPr>
            <w:r>
              <w:rPr>
                <w:color w:val="FF00FF"/>
              </w:rPr>
              <w:t>-</w:t>
            </w:r>
          </w:p>
        </w:tc>
        <w:tc>
          <w:tcPr>
            <w:tcW w:w="591" w:type="pct"/>
            <w:tcBorders>
              <w:top w:val="single" w:sz="12" w:space="0" w:color="auto"/>
              <w:bottom w:val="single" w:sz="4" w:space="0" w:color="auto"/>
            </w:tcBorders>
            <w:vAlign w:val="center"/>
          </w:tcPr>
          <w:p w:rsidR="006319FD" w:rsidRPr="006D10A7" w:rsidRDefault="006319FD" w:rsidP="00FC24D3">
            <w:pPr>
              <w:ind w:right="170"/>
              <w:jc w:val="right"/>
              <w:rPr>
                <w:color w:val="000000"/>
              </w:rPr>
            </w:pPr>
            <w:r>
              <w:rPr>
                <w:color w:val="000000"/>
              </w:rPr>
              <w:t>-</w:t>
            </w:r>
            <w:r w:rsidRPr="006D10A7">
              <w:rPr>
                <w:color w:val="000000"/>
              </w:rPr>
              <w:t> </w:t>
            </w:r>
          </w:p>
        </w:tc>
        <w:tc>
          <w:tcPr>
            <w:tcW w:w="591" w:type="pct"/>
            <w:tcBorders>
              <w:top w:val="single" w:sz="12" w:space="0" w:color="auto"/>
              <w:bottom w:val="single" w:sz="4" w:space="0" w:color="auto"/>
            </w:tcBorders>
            <w:vAlign w:val="center"/>
          </w:tcPr>
          <w:p w:rsidR="006319FD" w:rsidRPr="002A26CE" w:rsidRDefault="006319FD" w:rsidP="00FC24D3">
            <w:pPr>
              <w:ind w:left="-57" w:right="170"/>
              <w:jc w:val="right"/>
              <w:rPr>
                <w:color w:val="FF00FF"/>
              </w:rPr>
            </w:pPr>
            <w:r>
              <w:rPr>
                <w:color w:val="FF00FF"/>
              </w:rPr>
              <w:t>-</w:t>
            </w:r>
          </w:p>
        </w:tc>
        <w:tc>
          <w:tcPr>
            <w:tcW w:w="591" w:type="pct"/>
            <w:tcBorders>
              <w:top w:val="single" w:sz="12" w:space="0" w:color="auto"/>
              <w:bottom w:val="single" w:sz="4" w:space="0" w:color="auto"/>
            </w:tcBorders>
            <w:vAlign w:val="center"/>
          </w:tcPr>
          <w:p w:rsidR="006319FD" w:rsidRPr="00DB6298" w:rsidRDefault="006319FD" w:rsidP="00FC24D3">
            <w:pPr>
              <w:ind w:right="170"/>
              <w:jc w:val="right"/>
              <w:rPr>
                <w:color w:val="000000"/>
              </w:rPr>
            </w:pPr>
            <w:r>
              <w:rPr>
                <w:color w:val="000000"/>
              </w:rPr>
              <w:t>-</w:t>
            </w:r>
            <w:r w:rsidRPr="00DB6298">
              <w:rPr>
                <w:color w:val="000000"/>
              </w:rPr>
              <w:t> </w:t>
            </w:r>
          </w:p>
        </w:tc>
        <w:tc>
          <w:tcPr>
            <w:tcW w:w="590" w:type="pct"/>
            <w:tcBorders>
              <w:top w:val="single" w:sz="12" w:space="0" w:color="auto"/>
              <w:bottom w:val="single" w:sz="4" w:space="0" w:color="auto"/>
              <w:right w:val="single" w:sz="12" w:space="0" w:color="auto"/>
            </w:tcBorders>
            <w:vAlign w:val="center"/>
          </w:tcPr>
          <w:p w:rsidR="006319FD" w:rsidRPr="002A26CE" w:rsidRDefault="006319FD" w:rsidP="00FC24D3">
            <w:pPr>
              <w:ind w:left="-57" w:right="170"/>
              <w:jc w:val="right"/>
              <w:rPr>
                <w:color w:val="FF00FF"/>
              </w:rPr>
            </w:pPr>
            <w:r>
              <w:rPr>
                <w:color w:val="FF00FF"/>
              </w:rPr>
              <w:t>-</w:t>
            </w:r>
          </w:p>
        </w:tc>
      </w:tr>
      <w:tr w:rsidR="006319FD" w:rsidRPr="002A26CE" w:rsidTr="00FC24D3">
        <w:trPr>
          <w:trHeight w:hRule="exact" w:val="340"/>
          <w:jc w:val="center"/>
        </w:trPr>
        <w:tc>
          <w:tcPr>
            <w:tcW w:w="1454" w:type="pct"/>
            <w:tcBorders>
              <w:top w:val="single" w:sz="4" w:space="0" w:color="auto"/>
              <w:left w:val="single" w:sz="12" w:space="0" w:color="auto"/>
            </w:tcBorders>
            <w:vAlign w:val="center"/>
          </w:tcPr>
          <w:p w:rsidR="006319FD" w:rsidRPr="006D10A7" w:rsidRDefault="006319FD" w:rsidP="00FC24D3">
            <w:pPr>
              <w:ind w:left="170"/>
              <w:rPr>
                <w:rFonts w:eastAsia="Arial Unicode MS"/>
                <w:bCs/>
              </w:rPr>
            </w:pPr>
            <w:r w:rsidRPr="006D10A7">
              <w:rPr>
                <w:bCs/>
              </w:rPr>
              <w:t>halizny i zręby</w:t>
            </w:r>
          </w:p>
        </w:tc>
        <w:tc>
          <w:tcPr>
            <w:tcW w:w="591" w:type="pct"/>
            <w:tcBorders>
              <w:top w:val="single" w:sz="4" w:space="0" w:color="auto"/>
            </w:tcBorders>
            <w:vAlign w:val="center"/>
          </w:tcPr>
          <w:p w:rsidR="006319FD" w:rsidRPr="006D10A7" w:rsidRDefault="006319FD" w:rsidP="00FC24D3">
            <w:pPr>
              <w:ind w:right="170"/>
              <w:jc w:val="right"/>
            </w:pPr>
            <w:r>
              <w:t>83,34</w:t>
            </w:r>
          </w:p>
        </w:tc>
        <w:tc>
          <w:tcPr>
            <w:tcW w:w="592" w:type="pct"/>
            <w:tcBorders>
              <w:top w:val="single" w:sz="4" w:space="0" w:color="auto"/>
            </w:tcBorders>
            <w:vAlign w:val="center"/>
          </w:tcPr>
          <w:p w:rsidR="006319FD" w:rsidRDefault="006319FD" w:rsidP="00FC24D3">
            <w:pPr>
              <w:ind w:right="170"/>
              <w:jc w:val="right"/>
              <w:rPr>
                <w:color w:val="000000"/>
              </w:rPr>
            </w:pPr>
            <w:r>
              <w:rPr>
                <w:color w:val="000000"/>
              </w:rPr>
              <w:t>1,12</w:t>
            </w:r>
          </w:p>
        </w:tc>
        <w:tc>
          <w:tcPr>
            <w:tcW w:w="591" w:type="pct"/>
            <w:tcBorders>
              <w:top w:val="single" w:sz="4" w:space="0" w:color="auto"/>
            </w:tcBorders>
            <w:vAlign w:val="center"/>
          </w:tcPr>
          <w:p w:rsidR="006319FD" w:rsidRDefault="006319FD" w:rsidP="00FC24D3">
            <w:pPr>
              <w:ind w:right="170"/>
              <w:jc w:val="right"/>
            </w:pPr>
            <w:r>
              <w:t>78,93</w:t>
            </w:r>
          </w:p>
        </w:tc>
        <w:tc>
          <w:tcPr>
            <w:tcW w:w="591" w:type="pct"/>
            <w:tcBorders>
              <w:top w:val="single" w:sz="4" w:space="0" w:color="auto"/>
            </w:tcBorders>
            <w:vAlign w:val="center"/>
          </w:tcPr>
          <w:p w:rsidR="006319FD" w:rsidRDefault="006319FD" w:rsidP="00FC24D3">
            <w:pPr>
              <w:ind w:right="170"/>
              <w:jc w:val="right"/>
            </w:pPr>
            <w:r>
              <w:t>1,03</w:t>
            </w:r>
          </w:p>
        </w:tc>
        <w:tc>
          <w:tcPr>
            <w:tcW w:w="591" w:type="pct"/>
            <w:tcBorders>
              <w:top w:val="single" w:sz="4" w:space="0" w:color="auto"/>
            </w:tcBorders>
            <w:vAlign w:val="center"/>
          </w:tcPr>
          <w:p w:rsidR="006319FD" w:rsidRDefault="006319FD" w:rsidP="00FC24D3">
            <w:pPr>
              <w:ind w:right="170"/>
              <w:jc w:val="right"/>
            </w:pPr>
            <w:r>
              <w:t>161,27</w:t>
            </w:r>
          </w:p>
        </w:tc>
        <w:tc>
          <w:tcPr>
            <w:tcW w:w="590" w:type="pct"/>
            <w:tcBorders>
              <w:top w:val="single" w:sz="4" w:space="0" w:color="auto"/>
              <w:right w:val="single" w:sz="12" w:space="0" w:color="auto"/>
            </w:tcBorders>
            <w:vAlign w:val="center"/>
          </w:tcPr>
          <w:p w:rsidR="006319FD" w:rsidRDefault="006319FD" w:rsidP="00FC24D3">
            <w:pPr>
              <w:ind w:right="170"/>
              <w:jc w:val="right"/>
            </w:pPr>
            <w:r>
              <w:t>1,07</w:t>
            </w:r>
          </w:p>
        </w:tc>
      </w:tr>
      <w:tr w:rsidR="006319FD" w:rsidRPr="002A26CE" w:rsidTr="00FC24D3">
        <w:trPr>
          <w:trHeight w:hRule="exact" w:val="340"/>
          <w:jc w:val="center"/>
        </w:trPr>
        <w:tc>
          <w:tcPr>
            <w:tcW w:w="1454" w:type="pct"/>
            <w:tcBorders>
              <w:left w:val="single" w:sz="12" w:space="0" w:color="auto"/>
            </w:tcBorders>
            <w:vAlign w:val="center"/>
          </w:tcPr>
          <w:p w:rsidR="006319FD" w:rsidRPr="006D10A7" w:rsidRDefault="006319FD" w:rsidP="00FC24D3">
            <w:pPr>
              <w:ind w:left="170"/>
              <w:rPr>
                <w:rFonts w:eastAsia="Arial Unicode MS"/>
                <w:bCs/>
              </w:rPr>
            </w:pPr>
            <w:r w:rsidRPr="006D10A7">
              <w:rPr>
                <w:bCs/>
              </w:rPr>
              <w:t>w produkcji ubocznej</w:t>
            </w:r>
          </w:p>
        </w:tc>
        <w:tc>
          <w:tcPr>
            <w:tcW w:w="591" w:type="pct"/>
            <w:vAlign w:val="center"/>
          </w:tcPr>
          <w:p w:rsidR="006319FD" w:rsidRPr="006D10A7" w:rsidRDefault="006319FD" w:rsidP="00FC24D3">
            <w:pPr>
              <w:ind w:right="170"/>
              <w:jc w:val="right"/>
            </w:pPr>
            <w:r w:rsidRPr="006D10A7">
              <w:t>2,85</w:t>
            </w:r>
          </w:p>
        </w:tc>
        <w:tc>
          <w:tcPr>
            <w:tcW w:w="592" w:type="pct"/>
            <w:vAlign w:val="center"/>
          </w:tcPr>
          <w:p w:rsidR="006319FD" w:rsidRDefault="006319FD" w:rsidP="00FC24D3">
            <w:pPr>
              <w:ind w:right="170"/>
              <w:jc w:val="right"/>
              <w:rPr>
                <w:color w:val="000000"/>
              </w:rPr>
            </w:pPr>
            <w:r>
              <w:rPr>
                <w:color w:val="000000"/>
              </w:rPr>
              <w:t>0,04</w:t>
            </w:r>
          </w:p>
        </w:tc>
        <w:tc>
          <w:tcPr>
            <w:tcW w:w="591" w:type="pct"/>
            <w:vAlign w:val="center"/>
          </w:tcPr>
          <w:p w:rsidR="006319FD" w:rsidRDefault="006319FD" w:rsidP="00FC24D3">
            <w:pPr>
              <w:ind w:right="170"/>
              <w:jc w:val="right"/>
            </w:pPr>
            <w:r>
              <w:t>7,26</w:t>
            </w:r>
          </w:p>
        </w:tc>
        <w:tc>
          <w:tcPr>
            <w:tcW w:w="591" w:type="pct"/>
            <w:vAlign w:val="center"/>
          </w:tcPr>
          <w:p w:rsidR="006319FD" w:rsidRDefault="006319FD" w:rsidP="00FC24D3">
            <w:pPr>
              <w:ind w:right="170"/>
              <w:jc w:val="right"/>
            </w:pPr>
            <w:r>
              <w:t>0,09</w:t>
            </w:r>
          </w:p>
        </w:tc>
        <w:tc>
          <w:tcPr>
            <w:tcW w:w="591" w:type="pct"/>
            <w:vAlign w:val="center"/>
          </w:tcPr>
          <w:p w:rsidR="006319FD" w:rsidRDefault="006319FD" w:rsidP="00FC24D3">
            <w:pPr>
              <w:ind w:right="170"/>
              <w:jc w:val="right"/>
            </w:pPr>
            <w:r>
              <w:t>10,11</w:t>
            </w:r>
          </w:p>
        </w:tc>
        <w:tc>
          <w:tcPr>
            <w:tcW w:w="590" w:type="pct"/>
            <w:tcBorders>
              <w:right w:val="single" w:sz="12" w:space="0" w:color="auto"/>
            </w:tcBorders>
            <w:vAlign w:val="center"/>
          </w:tcPr>
          <w:p w:rsidR="006319FD" w:rsidRDefault="006319FD" w:rsidP="00FC24D3">
            <w:pPr>
              <w:ind w:right="170"/>
              <w:jc w:val="right"/>
            </w:pPr>
            <w:r>
              <w:t>0,07</w:t>
            </w:r>
          </w:p>
        </w:tc>
      </w:tr>
      <w:tr w:rsidR="006319FD" w:rsidRPr="002A26CE" w:rsidTr="00FC24D3">
        <w:trPr>
          <w:trHeight w:hRule="exact" w:val="340"/>
          <w:jc w:val="center"/>
        </w:trPr>
        <w:tc>
          <w:tcPr>
            <w:tcW w:w="1454" w:type="pct"/>
            <w:tcBorders>
              <w:left w:val="single" w:sz="12" w:space="0" w:color="auto"/>
            </w:tcBorders>
            <w:vAlign w:val="center"/>
          </w:tcPr>
          <w:p w:rsidR="006319FD" w:rsidRPr="006D10A7" w:rsidRDefault="006319FD" w:rsidP="00FC24D3">
            <w:pPr>
              <w:ind w:left="170"/>
              <w:rPr>
                <w:rFonts w:eastAsia="Arial Unicode MS"/>
                <w:bCs/>
              </w:rPr>
            </w:pPr>
            <w:r w:rsidRPr="006D10A7">
              <w:rPr>
                <w:bCs/>
              </w:rPr>
              <w:t>pozostałe</w:t>
            </w:r>
          </w:p>
        </w:tc>
        <w:tc>
          <w:tcPr>
            <w:tcW w:w="591" w:type="pct"/>
            <w:vAlign w:val="center"/>
          </w:tcPr>
          <w:p w:rsidR="006319FD" w:rsidRDefault="006319FD" w:rsidP="00FC24D3">
            <w:pPr>
              <w:ind w:right="170"/>
              <w:jc w:val="right"/>
            </w:pPr>
            <w:r>
              <w:t>44,12</w:t>
            </w:r>
          </w:p>
        </w:tc>
        <w:tc>
          <w:tcPr>
            <w:tcW w:w="592" w:type="pct"/>
            <w:vAlign w:val="center"/>
          </w:tcPr>
          <w:p w:rsidR="006319FD" w:rsidRDefault="006319FD" w:rsidP="00FC24D3">
            <w:pPr>
              <w:ind w:right="170"/>
              <w:jc w:val="right"/>
            </w:pPr>
            <w:r>
              <w:t>0,60</w:t>
            </w:r>
          </w:p>
        </w:tc>
        <w:tc>
          <w:tcPr>
            <w:tcW w:w="591" w:type="pct"/>
            <w:vAlign w:val="center"/>
          </w:tcPr>
          <w:p w:rsidR="006319FD" w:rsidRDefault="006319FD" w:rsidP="00FC24D3">
            <w:pPr>
              <w:ind w:right="170"/>
              <w:jc w:val="right"/>
            </w:pPr>
            <w:r>
              <w:t>6,46</w:t>
            </w:r>
          </w:p>
        </w:tc>
        <w:tc>
          <w:tcPr>
            <w:tcW w:w="591" w:type="pct"/>
            <w:vAlign w:val="center"/>
          </w:tcPr>
          <w:p w:rsidR="006319FD" w:rsidRDefault="006319FD" w:rsidP="00FC24D3">
            <w:pPr>
              <w:ind w:right="170"/>
              <w:jc w:val="right"/>
            </w:pPr>
            <w:r>
              <w:t>0,08</w:t>
            </w:r>
          </w:p>
        </w:tc>
        <w:tc>
          <w:tcPr>
            <w:tcW w:w="591" w:type="pct"/>
            <w:vAlign w:val="center"/>
          </w:tcPr>
          <w:p w:rsidR="006319FD" w:rsidRDefault="006319FD" w:rsidP="00FC24D3">
            <w:pPr>
              <w:ind w:right="170"/>
              <w:jc w:val="right"/>
            </w:pPr>
            <w:r>
              <w:t>50,58</w:t>
            </w:r>
          </w:p>
        </w:tc>
        <w:tc>
          <w:tcPr>
            <w:tcW w:w="590" w:type="pct"/>
            <w:tcBorders>
              <w:right w:val="single" w:sz="12" w:space="0" w:color="auto"/>
            </w:tcBorders>
            <w:vAlign w:val="center"/>
          </w:tcPr>
          <w:p w:rsidR="006319FD" w:rsidRDefault="006319FD" w:rsidP="00FC24D3">
            <w:pPr>
              <w:ind w:right="170"/>
              <w:jc w:val="right"/>
            </w:pPr>
            <w:r>
              <w:t>0,34</w:t>
            </w:r>
          </w:p>
        </w:tc>
      </w:tr>
      <w:tr w:rsidR="006319FD" w:rsidRPr="002A26CE" w:rsidTr="00FC24D3">
        <w:trPr>
          <w:trHeight w:hRule="exact" w:val="340"/>
          <w:jc w:val="center"/>
        </w:trPr>
        <w:tc>
          <w:tcPr>
            <w:tcW w:w="1454" w:type="pct"/>
            <w:tcBorders>
              <w:left w:val="single" w:sz="12" w:space="0" w:color="auto"/>
            </w:tcBorders>
            <w:vAlign w:val="center"/>
          </w:tcPr>
          <w:p w:rsidR="006319FD" w:rsidRPr="006D10A7" w:rsidRDefault="006319FD" w:rsidP="00FC24D3">
            <w:pPr>
              <w:ind w:left="170"/>
              <w:rPr>
                <w:rFonts w:eastAsia="Arial Unicode MS"/>
                <w:bCs/>
              </w:rPr>
            </w:pPr>
            <w:r w:rsidRPr="006D10A7">
              <w:rPr>
                <w:bCs/>
              </w:rPr>
              <w:t>Ia</w:t>
            </w:r>
          </w:p>
        </w:tc>
        <w:tc>
          <w:tcPr>
            <w:tcW w:w="591" w:type="pct"/>
            <w:vAlign w:val="center"/>
          </w:tcPr>
          <w:p w:rsidR="006319FD" w:rsidRDefault="006319FD" w:rsidP="00FC24D3">
            <w:pPr>
              <w:ind w:right="170"/>
              <w:jc w:val="right"/>
            </w:pPr>
            <w:r>
              <w:t>131,89</w:t>
            </w:r>
          </w:p>
        </w:tc>
        <w:tc>
          <w:tcPr>
            <w:tcW w:w="592" w:type="pct"/>
            <w:vAlign w:val="center"/>
          </w:tcPr>
          <w:p w:rsidR="006319FD" w:rsidRDefault="006319FD" w:rsidP="00FC24D3">
            <w:pPr>
              <w:ind w:right="170"/>
              <w:jc w:val="right"/>
            </w:pPr>
            <w:r>
              <w:t>1,79</w:t>
            </w:r>
          </w:p>
        </w:tc>
        <w:tc>
          <w:tcPr>
            <w:tcW w:w="591" w:type="pct"/>
            <w:vAlign w:val="center"/>
          </w:tcPr>
          <w:p w:rsidR="006319FD" w:rsidRDefault="006319FD" w:rsidP="00FC24D3">
            <w:pPr>
              <w:ind w:right="170"/>
              <w:jc w:val="right"/>
            </w:pPr>
            <w:r>
              <w:t>166,20</w:t>
            </w:r>
          </w:p>
        </w:tc>
        <w:tc>
          <w:tcPr>
            <w:tcW w:w="591" w:type="pct"/>
            <w:vAlign w:val="center"/>
          </w:tcPr>
          <w:p w:rsidR="006319FD" w:rsidRDefault="006319FD" w:rsidP="00FC24D3">
            <w:pPr>
              <w:ind w:right="170"/>
              <w:jc w:val="right"/>
            </w:pPr>
            <w:r>
              <w:t>2,16</w:t>
            </w:r>
          </w:p>
        </w:tc>
        <w:tc>
          <w:tcPr>
            <w:tcW w:w="591" w:type="pct"/>
            <w:vAlign w:val="center"/>
          </w:tcPr>
          <w:p w:rsidR="006319FD" w:rsidRDefault="006319FD" w:rsidP="00FC24D3">
            <w:pPr>
              <w:ind w:right="170"/>
              <w:jc w:val="right"/>
            </w:pPr>
            <w:r>
              <w:t>298,09</w:t>
            </w:r>
          </w:p>
        </w:tc>
        <w:tc>
          <w:tcPr>
            <w:tcW w:w="590" w:type="pct"/>
            <w:tcBorders>
              <w:right w:val="single" w:sz="12" w:space="0" w:color="auto"/>
            </w:tcBorders>
            <w:vAlign w:val="center"/>
          </w:tcPr>
          <w:p w:rsidR="006319FD" w:rsidRDefault="006319FD" w:rsidP="00FC24D3">
            <w:pPr>
              <w:ind w:right="170"/>
              <w:jc w:val="right"/>
            </w:pPr>
            <w:r>
              <w:t>1,98</w:t>
            </w:r>
          </w:p>
        </w:tc>
      </w:tr>
      <w:tr w:rsidR="006319FD" w:rsidRPr="002A26CE" w:rsidTr="00FC24D3">
        <w:trPr>
          <w:trHeight w:hRule="exact" w:val="340"/>
          <w:jc w:val="center"/>
        </w:trPr>
        <w:tc>
          <w:tcPr>
            <w:tcW w:w="1454" w:type="pct"/>
            <w:tcBorders>
              <w:left w:val="single" w:sz="12" w:space="0" w:color="auto"/>
            </w:tcBorders>
            <w:vAlign w:val="center"/>
          </w:tcPr>
          <w:p w:rsidR="006319FD" w:rsidRPr="006D10A7" w:rsidRDefault="006319FD" w:rsidP="00FC24D3">
            <w:pPr>
              <w:ind w:left="170"/>
              <w:rPr>
                <w:rFonts w:eastAsia="Arial Unicode MS"/>
                <w:bCs/>
              </w:rPr>
            </w:pPr>
            <w:r w:rsidRPr="006D10A7">
              <w:rPr>
                <w:bCs/>
              </w:rPr>
              <w:t>Ib</w:t>
            </w:r>
          </w:p>
        </w:tc>
        <w:tc>
          <w:tcPr>
            <w:tcW w:w="591" w:type="pct"/>
            <w:vAlign w:val="center"/>
          </w:tcPr>
          <w:p w:rsidR="006319FD" w:rsidRDefault="006319FD" w:rsidP="00FC24D3">
            <w:pPr>
              <w:ind w:right="170"/>
              <w:jc w:val="right"/>
            </w:pPr>
            <w:r>
              <w:t>175,68</w:t>
            </w:r>
          </w:p>
        </w:tc>
        <w:tc>
          <w:tcPr>
            <w:tcW w:w="592" w:type="pct"/>
            <w:vAlign w:val="center"/>
          </w:tcPr>
          <w:p w:rsidR="006319FD" w:rsidRDefault="006319FD" w:rsidP="00FC24D3">
            <w:pPr>
              <w:ind w:right="170"/>
              <w:jc w:val="right"/>
            </w:pPr>
            <w:r>
              <w:t>2,38</w:t>
            </w:r>
          </w:p>
        </w:tc>
        <w:tc>
          <w:tcPr>
            <w:tcW w:w="591" w:type="pct"/>
            <w:vAlign w:val="center"/>
          </w:tcPr>
          <w:p w:rsidR="006319FD" w:rsidRDefault="006319FD" w:rsidP="00FC24D3">
            <w:pPr>
              <w:ind w:right="170"/>
              <w:jc w:val="right"/>
            </w:pPr>
            <w:r>
              <w:t>148,06</w:t>
            </w:r>
          </w:p>
        </w:tc>
        <w:tc>
          <w:tcPr>
            <w:tcW w:w="591" w:type="pct"/>
            <w:vAlign w:val="center"/>
          </w:tcPr>
          <w:p w:rsidR="006319FD" w:rsidRDefault="006319FD" w:rsidP="00FC24D3">
            <w:pPr>
              <w:ind w:right="170"/>
              <w:jc w:val="right"/>
            </w:pPr>
            <w:r>
              <w:t>1,92</w:t>
            </w:r>
          </w:p>
        </w:tc>
        <w:tc>
          <w:tcPr>
            <w:tcW w:w="591" w:type="pct"/>
            <w:vAlign w:val="center"/>
          </w:tcPr>
          <w:p w:rsidR="006319FD" w:rsidRDefault="006319FD" w:rsidP="00FC24D3">
            <w:pPr>
              <w:ind w:right="170"/>
              <w:jc w:val="right"/>
            </w:pPr>
            <w:r>
              <w:t>323,74</w:t>
            </w:r>
          </w:p>
        </w:tc>
        <w:tc>
          <w:tcPr>
            <w:tcW w:w="590" w:type="pct"/>
            <w:tcBorders>
              <w:right w:val="single" w:sz="12" w:space="0" w:color="auto"/>
            </w:tcBorders>
            <w:vAlign w:val="center"/>
          </w:tcPr>
          <w:p w:rsidR="006319FD" w:rsidRDefault="006319FD" w:rsidP="00FC24D3">
            <w:pPr>
              <w:ind w:right="170"/>
              <w:jc w:val="right"/>
            </w:pPr>
            <w:r>
              <w:t>2,15</w:t>
            </w:r>
          </w:p>
        </w:tc>
      </w:tr>
      <w:tr w:rsidR="006319FD" w:rsidRPr="002A26CE" w:rsidTr="00FC24D3">
        <w:trPr>
          <w:trHeight w:hRule="exact" w:val="340"/>
          <w:jc w:val="center"/>
        </w:trPr>
        <w:tc>
          <w:tcPr>
            <w:tcW w:w="1454" w:type="pct"/>
            <w:tcBorders>
              <w:left w:val="single" w:sz="12" w:space="0" w:color="auto"/>
            </w:tcBorders>
            <w:vAlign w:val="center"/>
          </w:tcPr>
          <w:p w:rsidR="006319FD" w:rsidRPr="006D10A7" w:rsidRDefault="006319FD" w:rsidP="00FC24D3">
            <w:pPr>
              <w:ind w:left="170"/>
              <w:rPr>
                <w:rFonts w:eastAsia="Arial Unicode MS"/>
                <w:bCs/>
              </w:rPr>
            </w:pPr>
            <w:r w:rsidRPr="006D10A7">
              <w:rPr>
                <w:bCs/>
              </w:rPr>
              <w:t>IIa</w:t>
            </w:r>
          </w:p>
        </w:tc>
        <w:tc>
          <w:tcPr>
            <w:tcW w:w="591" w:type="pct"/>
            <w:vAlign w:val="center"/>
          </w:tcPr>
          <w:p w:rsidR="006319FD" w:rsidRDefault="006319FD" w:rsidP="00FC24D3">
            <w:pPr>
              <w:ind w:right="170"/>
              <w:jc w:val="right"/>
            </w:pPr>
            <w:r>
              <w:t>187,37</w:t>
            </w:r>
          </w:p>
        </w:tc>
        <w:tc>
          <w:tcPr>
            <w:tcW w:w="592" w:type="pct"/>
            <w:vAlign w:val="center"/>
          </w:tcPr>
          <w:p w:rsidR="006319FD" w:rsidRDefault="006319FD" w:rsidP="00FC24D3">
            <w:pPr>
              <w:ind w:right="170"/>
              <w:jc w:val="right"/>
            </w:pPr>
            <w:r>
              <w:t>2,54</w:t>
            </w:r>
          </w:p>
        </w:tc>
        <w:tc>
          <w:tcPr>
            <w:tcW w:w="591" w:type="pct"/>
            <w:vAlign w:val="center"/>
          </w:tcPr>
          <w:p w:rsidR="006319FD" w:rsidRDefault="006319FD" w:rsidP="00FC24D3">
            <w:pPr>
              <w:ind w:right="170"/>
              <w:jc w:val="right"/>
            </w:pPr>
            <w:r>
              <w:t>402,51</w:t>
            </w:r>
          </w:p>
        </w:tc>
        <w:tc>
          <w:tcPr>
            <w:tcW w:w="591" w:type="pct"/>
            <w:vAlign w:val="center"/>
          </w:tcPr>
          <w:p w:rsidR="006319FD" w:rsidRDefault="006319FD" w:rsidP="00FC24D3">
            <w:pPr>
              <w:ind w:right="170"/>
              <w:jc w:val="right"/>
            </w:pPr>
            <w:r>
              <w:t>5,23</w:t>
            </w:r>
          </w:p>
        </w:tc>
        <w:tc>
          <w:tcPr>
            <w:tcW w:w="591" w:type="pct"/>
            <w:vAlign w:val="center"/>
          </w:tcPr>
          <w:p w:rsidR="006319FD" w:rsidRDefault="006319FD" w:rsidP="00FC24D3">
            <w:pPr>
              <w:ind w:right="170"/>
              <w:jc w:val="right"/>
            </w:pPr>
            <w:r>
              <w:t>589,88</w:t>
            </w:r>
          </w:p>
        </w:tc>
        <w:tc>
          <w:tcPr>
            <w:tcW w:w="590" w:type="pct"/>
            <w:tcBorders>
              <w:right w:val="single" w:sz="12" w:space="0" w:color="auto"/>
            </w:tcBorders>
            <w:vAlign w:val="center"/>
          </w:tcPr>
          <w:p w:rsidR="006319FD" w:rsidRDefault="006319FD" w:rsidP="00FC24D3">
            <w:pPr>
              <w:ind w:right="170"/>
              <w:jc w:val="right"/>
            </w:pPr>
            <w:r>
              <w:t>3,91</w:t>
            </w:r>
          </w:p>
        </w:tc>
      </w:tr>
      <w:tr w:rsidR="006319FD" w:rsidRPr="002A26CE" w:rsidTr="00FC24D3">
        <w:trPr>
          <w:trHeight w:hRule="exact" w:val="340"/>
          <w:jc w:val="center"/>
        </w:trPr>
        <w:tc>
          <w:tcPr>
            <w:tcW w:w="1454" w:type="pct"/>
            <w:tcBorders>
              <w:left w:val="single" w:sz="12" w:space="0" w:color="auto"/>
            </w:tcBorders>
            <w:vAlign w:val="center"/>
          </w:tcPr>
          <w:p w:rsidR="006319FD" w:rsidRPr="006D10A7" w:rsidRDefault="006319FD" w:rsidP="00FC24D3">
            <w:pPr>
              <w:ind w:left="170"/>
              <w:rPr>
                <w:rFonts w:eastAsia="Arial Unicode MS"/>
                <w:bCs/>
              </w:rPr>
            </w:pPr>
            <w:r w:rsidRPr="006D10A7">
              <w:rPr>
                <w:bCs/>
              </w:rPr>
              <w:t>IIb</w:t>
            </w:r>
          </w:p>
        </w:tc>
        <w:tc>
          <w:tcPr>
            <w:tcW w:w="591" w:type="pct"/>
            <w:vAlign w:val="center"/>
          </w:tcPr>
          <w:p w:rsidR="006319FD" w:rsidRDefault="006319FD" w:rsidP="00FC24D3">
            <w:pPr>
              <w:ind w:right="170"/>
              <w:jc w:val="right"/>
            </w:pPr>
            <w:r>
              <w:t>640,57</w:t>
            </w:r>
          </w:p>
        </w:tc>
        <w:tc>
          <w:tcPr>
            <w:tcW w:w="592" w:type="pct"/>
            <w:vAlign w:val="center"/>
          </w:tcPr>
          <w:p w:rsidR="006319FD" w:rsidRDefault="006319FD" w:rsidP="00FC24D3">
            <w:pPr>
              <w:ind w:right="170"/>
              <w:jc w:val="right"/>
            </w:pPr>
            <w:r>
              <w:t>8,68</w:t>
            </w:r>
          </w:p>
        </w:tc>
        <w:tc>
          <w:tcPr>
            <w:tcW w:w="591" w:type="pct"/>
            <w:vAlign w:val="center"/>
          </w:tcPr>
          <w:p w:rsidR="006319FD" w:rsidRDefault="006319FD" w:rsidP="00FC24D3">
            <w:pPr>
              <w:ind w:right="170"/>
              <w:jc w:val="right"/>
            </w:pPr>
            <w:r>
              <w:t>758,89</w:t>
            </w:r>
          </w:p>
        </w:tc>
        <w:tc>
          <w:tcPr>
            <w:tcW w:w="591" w:type="pct"/>
            <w:vAlign w:val="center"/>
          </w:tcPr>
          <w:p w:rsidR="006319FD" w:rsidRDefault="006319FD" w:rsidP="00FC24D3">
            <w:pPr>
              <w:ind w:right="170"/>
              <w:jc w:val="right"/>
            </w:pPr>
            <w:r>
              <w:t>9,86</w:t>
            </w:r>
          </w:p>
        </w:tc>
        <w:tc>
          <w:tcPr>
            <w:tcW w:w="591" w:type="pct"/>
            <w:vAlign w:val="center"/>
          </w:tcPr>
          <w:p w:rsidR="006319FD" w:rsidRDefault="006319FD" w:rsidP="00FC24D3">
            <w:pPr>
              <w:ind w:right="170"/>
              <w:jc w:val="right"/>
            </w:pPr>
            <w:r>
              <w:t>1399,46</w:t>
            </w:r>
          </w:p>
        </w:tc>
        <w:tc>
          <w:tcPr>
            <w:tcW w:w="590" w:type="pct"/>
            <w:tcBorders>
              <w:right w:val="single" w:sz="12" w:space="0" w:color="auto"/>
            </w:tcBorders>
            <w:vAlign w:val="center"/>
          </w:tcPr>
          <w:p w:rsidR="006319FD" w:rsidRDefault="006319FD" w:rsidP="00FC24D3">
            <w:pPr>
              <w:ind w:right="170"/>
              <w:jc w:val="right"/>
            </w:pPr>
            <w:r>
              <w:t>9,28</w:t>
            </w:r>
          </w:p>
        </w:tc>
      </w:tr>
      <w:tr w:rsidR="006319FD" w:rsidRPr="002A26CE" w:rsidTr="00FC24D3">
        <w:trPr>
          <w:trHeight w:hRule="exact" w:val="340"/>
          <w:jc w:val="center"/>
        </w:trPr>
        <w:tc>
          <w:tcPr>
            <w:tcW w:w="1454" w:type="pct"/>
            <w:tcBorders>
              <w:left w:val="single" w:sz="12" w:space="0" w:color="auto"/>
            </w:tcBorders>
            <w:vAlign w:val="center"/>
          </w:tcPr>
          <w:p w:rsidR="006319FD" w:rsidRPr="006D10A7" w:rsidRDefault="006319FD" w:rsidP="00FC24D3">
            <w:pPr>
              <w:ind w:left="170"/>
              <w:rPr>
                <w:rFonts w:eastAsia="Arial Unicode MS"/>
                <w:bCs/>
              </w:rPr>
            </w:pPr>
            <w:r w:rsidRPr="006D10A7">
              <w:rPr>
                <w:bCs/>
              </w:rPr>
              <w:t>IIIa</w:t>
            </w:r>
          </w:p>
        </w:tc>
        <w:tc>
          <w:tcPr>
            <w:tcW w:w="591" w:type="pct"/>
            <w:vAlign w:val="center"/>
          </w:tcPr>
          <w:p w:rsidR="006319FD" w:rsidRDefault="006319FD" w:rsidP="00FC24D3">
            <w:pPr>
              <w:ind w:right="170"/>
              <w:jc w:val="right"/>
            </w:pPr>
            <w:r>
              <w:t>1002,44</w:t>
            </w:r>
          </w:p>
        </w:tc>
        <w:tc>
          <w:tcPr>
            <w:tcW w:w="592" w:type="pct"/>
            <w:vAlign w:val="center"/>
          </w:tcPr>
          <w:p w:rsidR="006319FD" w:rsidRDefault="006319FD" w:rsidP="00FC24D3">
            <w:pPr>
              <w:ind w:right="170"/>
              <w:jc w:val="right"/>
            </w:pPr>
            <w:r>
              <w:t>13,58</w:t>
            </w:r>
          </w:p>
        </w:tc>
        <w:tc>
          <w:tcPr>
            <w:tcW w:w="591" w:type="pct"/>
            <w:vAlign w:val="center"/>
          </w:tcPr>
          <w:p w:rsidR="006319FD" w:rsidRDefault="006319FD" w:rsidP="00FC24D3">
            <w:pPr>
              <w:ind w:right="170"/>
              <w:jc w:val="right"/>
            </w:pPr>
            <w:r>
              <w:t>1235,06</w:t>
            </w:r>
          </w:p>
        </w:tc>
        <w:tc>
          <w:tcPr>
            <w:tcW w:w="591" w:type="pct"/>
            <w:vAlign w:val="center"/>
          </w:tcPr>
          <w:p w:rsidR="006319FD" w:rsidRDefault="006319FD" w:rsidP="00FC24D3">
            <w:pPr>
              <w:ind w:right="170"/>
              <w:jc w:val="right"/>
            </w:pPr>
            <w:r>
              <w:t>16,07</w:t>
            </w:r>
          </w:p>
        </w:tc>
        <w:tc>
          <w:tcPr>
            <w:tcW w:w="591" w:type="pct"/>
            <w:vAlign w:val="center"/>
          </w:tcPr>
          <w:p w:rsidR="006319FD" w:rsidRDefault="006319FD" w:rsidP="00FC24D3">
            <w:pPr>
              <w:ind w:right="170"/>
              <w:jc w:val="right"/>
            </w:pPr>
            <w:r>
              <w:t>2237,50</w:t>
            </w:r>
          </w:p>
        </w:tc>
        <w:tc>
          <w:tcPr>
            <w:tcW w:w="590" w:type="pct"/>
            <w:tcBorders>
              <w:right w:val="single" w:sz="12" w:space="0" w:color="auto"/>
            </w:tcBorders>
            <w:vAlign w:val="center"/>
          </w:tcPr>
          <w:p w:rsidR="006319FD" w:rsidRDefault="006319FD" w:rsidP="00FC24D3">
            <w:pPr>
              <w:ind w:right="170"/>
              <w:jc w:val="right"/>
            </w:pPr>
            <w:r>
              <w:t>14,84</w:t>
            </w:r>
          </w:p>
        </w:tc>
      </w:tr>
      <w:tr w:rsidR="006319FD" w:rsidRPr="002A26CE" w:rsidTr="00FC24D3">
        <w:trPr>
          <w:trHeight w:hRule="exact" w:val="340"/>
          <w:jc w:val="center"/>
        </w:trPr>
        <w:tc>
          <w:tcPr>
            <w:tcW w:w="1454" w:type="pct"/>
            <w:tcBorders>
              <w:left w:val="single" w:sz="12" w:space="0" w:color="auto"/>
            </w:tcBorders>
            <w:vAlign w:val="center"/>
          </w:tcPr>
          <w:p w:rsidR="006319FD" w:rsidRPr="006D10A7" w:rsidRDefault="006319FD" w:rsidP="00FC24D3">
            <w:pPr>
              <w:pStyle w:val="Spistreci2"/>
              <w:numPr>
                <w:ilvl w:val="1"/>
                <w:numId w:val="0"/>
              </w:numPr>
              <w:tabs>
                <w:tab w:val="clear" w:pos="9061"/>
                <w:tab w:val="right" w:leader="dot" w:pos="9345"/>
              </w:tabs>
              <w:overflowPunct w:val="0"/>
              <w:autoSpaceDE w:val="0"/>
              <w:autoSpaceDN w:val="0"/>
              <w:adjustRightInd w:val="0"/>
              <w:ind w:left="170" w:right="-284"/>
              <w:jc w:val="both"/>
              <w:textAlignment w:val="baseline"/>
              <w:rPr>
                <w:bCs/>
                <w:lang w:val="en-US"/>
              </w:rPr>
            </w:pPr>
            <w:r w:rsidRPr="006D10A7">
              <w:rPr>
                <w:bCs/>
                <w:lang w:val="en-US"/>
              </w:rPr>
              <w:t>IIIb</w:t>
            </w:r>
          </w:p>
        </w:tc>
        <w:tc>
          <w:tcPr>
            <w:tcW w:w="591" w:type="pct"/>
            <w:vAlign w:val="center"/>
          </w:tcPr>
          <w:p w:rsidR="006319FD" w:rsidRDefault="006319FD" w:rsidP="00FC24D3">
            <w:pPr>
              <w:ind w:right="170"/>
              <w:jc w:val="right"/>
            </w:pPr>
            <w:r>
              <w:t>1339,74</w:t>
            </w:r>
          </w:p>
        </w:tc>
        <w:tc>
          <w:tcPr>
            <w:tcW w:w="592" w:type="pct"/>
            <w:vAlign w:val="center"/>
          </w:tcPr>
          <w:p w:rsidR="006319FD" w:rsidRDefault="006319FD" w:rsidP="00FC24D3">
            <w:pPr>
              <w:ind w:right="170"/>
              <w:jc w:val="right"/>
            </w:pPr>
            <w:r>
              <w:t>18,13</w:t>
            </w:r>
          </w:p>
        </w:tc>
        <w:tc>
          <w:tcPr>
            <w:tcW w:w="591" w:type="pct"/>
            <w:vAlign w:val="center"/>
          </w:tcPr>
          <w:p w:rsidR="006319FD" w:rsidRDefault="006319FD" w:rsidP="00FC24D3">
            <w:pPr>
              <w:ind w:right="170"/>
              <w:jc w:val="right"/>
            </w:pPr>
            <w:r>
              <w:t>1151,95</w:t>
            </w:r>
          </w:p>
        </w:tc>
        <w:tc>
          <w:tcPr>
            <w:tcW w:w="591" w:type="pct"/>
            <w:vAlign w:val="center"/>
          </w:tcPr>
          <w:p w:rsidR="006319FD" w:rsidRDefault="006319FD" w:rsidP="00FC24D3">
            <w:pPr>
              <w:ind w:right="170"/>
              <w:jc w:val="right"/>
            </w:pPr>
            <w:r>
              <w:t>14,97</w:t>
            </w:r>
          </w:p>
        </w:tc>
        <w:tc>
          <w:tcPr>
            <w:tcW w:w="591" w:type="pct"/>
            <w:vAlign w:val="center"/>
          </w:tcPr>
          <w:p w:rsidR="006319FD" w:rsidRDefault="006319FD" w:rsidP="00FC24D3">
            <w:pPr>
              <w:ind w:right="170"/>
              <w:jc w:val="right"/>
            </w:pPr>
            <w:r>
              <w:t>2491,69</w:t>
            </w:r>
          </w:p>
        </w:tc>
        <w:tc>
          <w:tcPr>
            <w:tcW w:w="590" w:type="pct"/>
            <w:tcBorders>
              <w:right w:val="single" w:sz="12" w:space="0" w:color="auto"/>
            </w:tcBorders>
            <w:vAlign w:val="center"/>
          </w:tcPr>
          <w:p w:rsidR="006319FD" w:rsidRDefault="006319FD" w:rsidP="00FC24D3">
            <w:pPr>
              <w:ind w:right="170"/>
              <w:jc w:val="right"/>
            </w:pPr>
            <w:r>
              <w:t>16,53</w:t>
            </w:r>
          </w:p>
        </w:tc>
      </w:tr>
      <w:tr w:rsidR="006319FD" w:rsidRPr="002A26CE" w:rsidTr="00FC24D3">
        <w:trPr>
          <w:trHeight w:hRule="exact" w:val="340"/>
          <w:jc w:val="center"/>
        </w:trPr>
        <w:tc>
          <w:tcPr>
            <w:tcW w:w="1454" w:type="pct"/>
            <w:tcBorders>
              <w:left w:val="single" w:sz="12" w:space="0" w:color="auto"/>
            </w:tcBorders>
            <w:vAlign w:val="center"/>
          </w:tcPr>
          <w:p w:rsidR="006319FD" w:rsidRPr="006D10A7" w:rsidRDefault="006319FD" w:rsidP="00FC24D3">
            <w:pPr>
              <w:ind w:left="170"/>
              <w:rPr>
                <w:rFonts w:eastAsia="Arial Unicode MS"/>
                <w:bCs/>
                <w:lang w:val="en-US"/>
              </w:rPr>
            </w:pPr>
            <w:r w:rsidRPr="006D10A7">
              <w:rPr>
                <w:bCs/>
                <w:lang w:val="en-US"/>
              </w:rPr>
              <w:t>IVa</w:t>
            </w:r>
          </w:p>
        </w:tc>
        <w:tc>
          <w:tcPr>
            <w:tcW w:w="591" w:type="pct"/>
            <w:vAlign w:val="center"/>
          </w:tcPr>
          <w:p w:rsidR="006319FD" w:rsidRDefault="006319FD" w:rsidP="00FC24D3">
            <w:pPr>
              <w:ind w:right="170"/>
              <w:jc w:val="right"/>
            </w:pPr>
            <w:r>
              <w:t>240,93</w:t>
            </w:r>
          </w:p>
        </w:tc>
        <w:tc>
          <w:tcPr>
            <w:tcW w:w="592" w:type="pct"/>
            <w:vAlign w:val="center"/>
          </w:tcPr>
          <w:p w:rsidR="006319FD" w:rsidRDefault="006319FD" w:rsidP="00FC24D3">
            <w:pPr>
              <w:ind w:right="170"/>
              <w:jc w:val="right"/>
            </w:pPr>
            <w:r>
              <w:t>3,26</w:t>
            </w:r>
          </w:p>
        </w:tc>
        <w:tc>
          <w:tcPr>
            <w:tcW w:w="591" w:type="pct"/>
            <w:vAlign w:val="center"/>
          </w:tcPr>
          <w:p w:rsidR="006319FD" w:rsidRDefault="006319FD" w:rsidP="00FC24D3">
            <w:pPr>
              <w:ind w:right="170"/>
              <w:jc w:val="right"/>
            </w:pPr>
            <w:r>
              <w:t>576,77</w:t>
            </w:r>
          </w:p>
        </w:tc>
        <w:tc>
          <w:tcPr>
            <w:tcW w:w="591" w:type="pct"/>
            <w:vAlign w:val="center"/>
          </w:tcPr>
          <w:p w:rsidR="006319FD" w:rsidRDefault="006319FD" w:rsidP="00FC24D3">
            <w:pPr>
              <w:ind w:right="170"/>
              <w:jc w:val="right"/>
            </w:pPr>
            <w:r>
              <w:t>7,50</w:t>
            </w:r>
          </w:p>
        </w:tc>
        <w:tc>
          <w:tcPr>
            <w:tcW w:w="591" w:type="pct"/>
            <w:vAlign w:val="center"/>
          </w:tcPr>
          <w:p w:rsidR="006319FD" w:rsidRDefault="006319FD" w:rsidP="00FC24D3">
            <w:pPr>
              <w:ind w:right="170"/>
              <w:jc w:val="right"/>
            </w:pPr>
            <w:r>
              <w:t>817,70</w:t>
            </w:r>
          </w:p>
        </w:tc>
        <w:tc>
          <w:tcPr>
            <w:tcW w:w="590" w:type="pct"/>
            <w:tcBorders>
              <w:right w:val="single" w:sz="12" w:space="0" w:color="auto"/>
            </w:tcBorders>
            <w:vAlign w:val="center"/>
          </w:tcPr>
          <w:p w:rsidR="006319FD" w:rsidRDefault="006319FD" w:rsidP="00FC24D3">
            <w:pPr>
              <w:ind w:right="170"/>
              <w:jc w:val="right"/>
            </w:pPr>
            <w:r>
              <w:t>5,42</w:t>
            </w:r>
          </w:p>
        </w:tc>
      </w:tr>
      <w:tr w:rsidR="006319FD" w:rsidRPr="002A26CE" w:rsidTr="00FC24D3">
        <w:trPr>
          <w:trHeight w:hRule="exact" w:val="340"/>
          <w:jc w:val="center"/>
        </w:trPr>
        <w:tc>
          <w:tcPr>
            <w:tcW w:w="1454" w:type="pct"/>
            <w:tcBorders>
              <w:left w:val="single" w:sz="12" w:space="0" w:color="auto"/>
            </w:tcBorders>
            <w:vAlign w:val="center"/>
          </w:tcPr>
          <w:p w:rsidR="006319FD" w:rsidRPr="006D10A7" w:rsidRDefault="006319FD" w:rsidP="00FC24D3">
            <w:pPr>
              <w:ind w:left="170"/>
              <w:rPr>
                <w:rFonts w:eastAsia="Arial Unicode MS"/>
                <w:bCs/>
                <w:lang w:val="en-US"/>
              </w:rPr>
            </w:pPr>
            <w:r w:rsidRPr="006D10A7">
              <w:rPr>
                <w:bCs/>
                <w:lang w:val="en-US"/>
              </w:rPr>
              <w:t>IVb</w:t>
            </w:r>
          </w:p>
        </w:tc>
        <w:tc>
          <w:tcPr>
            <w:tcW w:w="591" w:type="pct"/>
            <w:vAlign w:val="center"/>
          </w:tcPr>
          <w:p w:rsidR="006319FD" w:rsidRDefault="006319FD" w:rsidP="00FC24D3">
            <w:pPr>
              <w:ind w:right="170"/>
              <w:jc w:val="right"/>
            </w:pPr>
            <w:r>
              <w:t>1198,74</w:t>
            </w:r>
          </w:p>
        </w:tc>
        <w:tc>
          <w:tcPr>
            <w:tcW w:w="592" w:type="pct"/>
            <w:vAlign w:val="center"/>
          </w:tcPr>
          <w:p w:rsidR="006319FD" w:rsidRDefault="006319FD" w:rsidP="00FC24D3">
            <w:pPr>
              <w:ind w:right="170"/>
              <w:jc w:val="right"/>
            </w:pPr>
            <w:r>
              <w:t>16,23</w:t>
            </w:r>
          </w:p>
        </w:tc>
        <w:tc>
          <w:tcPr>
            <w:tcW w:w="591" w:type="pct"/>
            <w:vAlign w:val="center"/>
          </w:tcPr>
          <w:p w:rsidR="006319FD" w:rsidRDefault="006319FD" w:rsidP="00FC24D3">
            <w:pPr>
              <w:ind w:right="170"/>
              <w:jc w:val="right"/>
            </w:pPr>
            <w:r>
              <w:t>909,77</w:t>
            </w:r>
          </w:p>
        </w:tc>
        <w:tc>
          <w:tcPr>
            <w:tcW w:w="591" w:type="pct"/>
            <w:vAlign w:val="center"/>
          </w:tcPr>
          <w:p w:rsidR="006319FD" w:rsidRDefault="006319FD" w:rsidP="00FC24D3">
            <w:pPr>
              <w:ind w:right="170"/>
              <w:jc w:val="right"/>
            </w:pPr>
            <w:r>
              <w:t>11,82</w:t>
            </w:r>
          </w:p>
        </w:tc>
        <w:tc>
          <w:tcPr>
            <w:tcW w:w="591" w:type="pct"/>
            <w:vAlign w:val="center"/>
          </w:tcPr>
          <w:p w:rsidR="006319FD" w:rsidRDefault="006319FD" w:rsidP="00FC24D3">
            <w:pPr>
              <w:ind w:right="170"/>
              <w:jc w:val="right"/>
            </w:pPr>
            <w:r>
              <w:t>2108,51</w:t>
            </w:r>
          </w:p>
        </w:tc>
        <w:tc>
          <w:tcPr>
            <w:tcW w:w="590" w:type="pct"/>
            <w:tcBorders>
              <w:right w:val="single" w:sz="12" w:space="0" w:color="auto"/>
            </w:tcBorders>
            <w:vAlign w:val="center"/>
          </w:tcPr>
          <w:p w:rsidR="006319FD" w:rsidRDefault="006319FD" w:rsidP="00FC24D3">
            <w:pPr>
              <w:ind w:right="170"/>
              <w:jc w:val="right"/>
            </w:pPr>
            <w:r>
              <w:t>13,98</w:t>
            </w:r>
          </w:p>
        </w:tc>
      </w:tr>
      <w:tr w:rsidR="006319FD" w:rsidRPr="002A26CE" w:rsidTr="00FC24D3">
        <w:trPr>
          <w:trHeight w:hRule="exact" w:val="340"/>
          <w:jc w:val="center"/>
        </w:trPr>
        <w:tc>
          <w:tcPr>
            <w:tcW w:w="1454" w:type="pct"/>
            <w:tcBorders>
              <w:left w:val="single" w:sz="12" w:space="0" w:color="auto"/>
            </w:tcBorders>
            <w:vAlign w:val="center"/>
          </w:tcPr>
          <w:p w:rsidR="006319FD" w:rsidRPr="006D10A7" w:rsidRDefault="006319FD" w:rsidP="00FC24D3">
            <w:pPr>
              <w:ind w:left="170"/>
              <w:rPr>
                <w:rFonts w:eastAsia="Arial Unicode MS"/>
                <w:bCs/>
                <w:lang w:val="en-US"/>
              </w:rPr>
            </w:pPr>
            <w:r w:rsidRPr="006D10A7">
              <w:rPr>
                <w:bCs/>
                <w:lang w:val="en-US"/>
              </w:rPr>
              <w:t>Va</w:t>
            </w:r>
          </w:p>
        </w:tc>
        <w:tc>
          <w:tcPr>
            <w:tcW w:w="591" w:type="pct"/>
            <w:vAlign w:val="center"/>
          </w:tcPr>
          <w:p w:rsidR="006319FD" w:rsidRDefault="006319FD" w:rsidP="00FC24D3">
            <w:pPr>
              <w:ind w:right="170"/>
              <w:jc w:val="right"/>
            </w:pPr>
            <w:r>
              <w:t>906,79</w:t>
            </w:r>
          </w:p>
        </w:tc>
        <w:tc>
          <w:tcPr>
            <w:tcW w:w="592" w:type="pct"/>
            <w:vAlign w:val="center"/>
          </w:tcPr>
          <w:p w:rsidR="006319FD" w:rsidRDefault="006319FD" w:rsidP="00FC24D3">
            <w:pPr>
              <w:ind w:right="170"/>
              <w:jc w:val="right"/>
            </w:pPr>
            <w:r>
              <w:t>12,28</w:t>
            </w:r>
          </w:p>
        </w:tc>
        <w:tc>
          <w:tcPr>
            <w:tcW w:w="591" w:type="pct"/>
            <w:vAlign w:val="center"/>
          </w:tcPr>
          <w:p w:rsidR="006319FD" w:rsidRDefault="006319FD" w:rsidP="00FC24D3">
            <w:pPr>
              <w:ind w:right="170"/>
              <w:jc w:val="right"/>
            </w:pPr>
            <w:r>
              <w:t>588,27</w:t>
            </w:r>
          </w:p>
        </w:tc>
        <w:tc>
          <w:tcPr>
            <w:tcW w:w="591" w:type="pct"/>
            <w:vAlign w:val="center"/>
          </w:tcPr>
          <w:p w:rsidR="006319FD" w:rsidRDefault="006319FD" w:rsidP="00FC24D3">
            <w:pPr>
              <w:ind w:right="170"/>
              <w:jc w:val="right"/>
            </w:pPr>
            <w:r>
              <w:t>7,64</w:t>
            </w:r>
          </w:p>
        </w:tc>
        <w:tc>
          <w:tcPr>
            <w:tcW w:w="591" w:type="pct"/>
            <w:vAlign w:val="center"/>
          </w:tcPr>
          <w:p w:rsidR="006319FD" w:rsidRDefault="006319FD" w:rsidP="00FC24D3">
            <w:pPr>
              <w:ind w:right="170"/>
              <w:jc w:val="right"/>
            </w:pPr>
            <w:r>
              <w:t>1495,06</w:t>
            </w:r>
          </w:p>
        </w:tc>
        <w:tc>
          <w:tcPr>
            <w:tcW w:w="590" w:type="pct"/>
            <w:tcBorders>
              <w:right w:val="single" w:sz="12" w:space="0" w:color="auto"/>
            </w:tcBorders>
            <w:vAlign w:val="center"/>
          </w:tcPr>
          <w:p w:rsidR="006319FD" w:rsidRDefault="006319FD" w:rsidP="00FC24D3">
            <w:pPr>
              <w:ind w:right="170"/>
              <w:jc w:val="right"/>
            </w:pPr>
            <w:r>
              <w:t>9,91</w:t>
            </w:r>
          </w:p>
        </w:tc>
      </w:tr>
      <w:tr w:rsidR="006319FD" w:rsidRPr="002A26CE" w:rsidTr="00FC24D3">
        <w:trPr>
          <w:trHeight w:hRule="exact" w:val="340"/>
          <w:jc w:val="center"/>
        </w:trPr>
        <w:tc>
          <w:tcPr>
            <w:tcW w:w="1454" w:type="pct"/>
            <w:tcBorders>
              <w:left w:val="single" w:sz="12" w:space="0" w:color="auto"/>
            </w:tcBorders>
            <w:vAlign w:val="center"/>
          </w:tcPr>
          <w:p w:rsidR="006319FD" w:rsidRPr="006D10A7" w:rsidRDefault="006319FD" w:rsidP="00FC24D3">
            <w:pPr>
              <w:ind w:left="170"/>
              <w:rPr>
                <w:rFonts w:eastAsia="Arial Unicode MS"/>
                <w:bCs/>
                <w:lang w:val="en-US"/>
              </w:rPr>
            </w:pPr>
            <w:r w:rsidRPr="006D10A7">
              <w:rPr>
                <w:bCs/>
                <w:lang w:val="en-US"/>
              </w:rPr>
              <w:t>Vb</w:t>
            </w:r>
          </w:p>
        </w:tc>
        <w:tc>
          <w:tcPr>
            <w:tcW w:w="591" w:type="pct"/>
            <w:vAlign w:val="center"/>
          </w:tcPr>
          <w:p w:rsidR="006319FD" w:rsidRDefault="006319FD" w:rsidP="00FC24D3">
            <w:pPr>
              <w:ind w:right="170"/>
              <w:jc w:val="right"/>
            </w:pPr>
            <w:r>
              <w:t>338,99</w:t>
            </w:r>
          </w:p>
        </w:tc>
        <w:tc>
          <w:tcPr>
            <w:tcW w:w="592" w:type="pct"/>
            <w:vAlign w:val="center"/>
          </w:tcPr>
          <w:p w:rsidR="006319FD" w:rsidRDefault="006319FD" w:rsidP="00FC24D3">
            <w:pPr>
              <w:ind w:right="170"/>
              <w:jc w:val="right"/>
            </w:pPr>
            <w:r>
              <w:t>4,59</w:t>
            </w:r>
          </w:p>
        </w:tc>
        <w:tc>
          <w:tcPr>
            <w:tcW w:w="591" w:type="pct"/>
            <w:vAlign w:val="center"/>
          </w:tcPr>
          <w:p w:rsidR="006319FD" w:rsidRDefault="006319FD" w:rsidP="00FC24D3">
            <w:pPr>
              <w:ind w:right="170"/>
              <w:jc w:val="right"/>
            </w:pPr>
            <w:r>
              <w:t>347,59</w:t>
            </w:r>
          </w:p>
        </w:tc>
        <w:tc>
          <w:tcPr>
            <w:tcW w:w="591" w:type="pct"/>
            <w:vAlign w:val="center"/>
          </w:tcPr>
          <w:p w:rsidR="006319FD" w:rsidRDefault="006319FD" w:rsidP="00FC24D3">
            <w:pPr>
              <w:ind w:right="170"/>
              <w:jc w:val="right"/>
            </w:pPr>
            <w:r>
              <w:t>4,52</w:t>
            </w:r>
          </w:p>
        </w:tc>
        <w:tc>
          <w:tcPr>
            <w:tcW w:w="591" w:type="pct"/>
            <w:vAlign w:val="center"/>
          </w:tcPr>
          <w:p w:rsidR="006319FD" w:rsidRDefault="006319FD" w:rsidP="00FC24D3">
            <w:pPr>
              <w:ind w:right="170"/>
              <w:jc w:val="right"/>
            </w:pPr>
            <w:r>
              <w:t>686,58</w:t>
            </w:r>
          </w:p>
        </w:tc>
        <w:tc>
          <w:tcPr>
            <w:tcW w:w="590" w:type="pct"/>
            <w:tcBorders>
              <w:right w:val="single" w:sz="12" w:space="0" w:color="auto"/>
            </w:tcBorders>
            <w:vAlign w:val="center"/>
          </w:tcPr>
          <w:p w:rsidR="006319FD" w:rsidRDefault="006319FD" w:rsidP="00FC24D3">
            <w:pPr>
              <w:ind w:right="170"/>
              <w:jc w:val="right"/>
            </w:pPr>
            <w:r>
              <w:t>4,55</w:t>
            </w:r>
          </w:p>
        </w:tc>
      </w:tr>
      <w:tr w:rsidR="006319FD" w:rsidRPr="002A26CE" w:rsidTr="00FC24D3">
        <w:trPr>
          <w:trHeight w:hRule="exact" w:val="340"/>
          <w:jc w:val="center"/>
        </w:trPr>
        <w:tc>
          <w:tcPr>
            <w:tcW w:w="1454" w:type="pct"/>
            <w:tcBorders>
              <w:left w:val="single" w:sz="12" w:space="0" w:color="auto"/>
            </w:tcBorders>
            <w:vAlign w:val="center"/>
          </w:tcPr>
          <w:p w:rsidR="006319FD" w:rsidRPr="006D10A7" w:rsidRDefault="006319FD" w:rsidP="00FC24D3">
            <w:pPr>
              <w:ind w:left="170"/>
              <w:rPr>
                <w:rFonts w:eastAsia="Arial Unicode MS"/>
                <w:bCs/>
                <w:lang w:val="en-US"/>
              </w:rPr>
            </w:pPr>
            <w:r w:rsidRPr="006D10A7">
              <w:rPr>
                <w:bCs/>
                <w:lang w:val="en-US"/>
              </w:rPr>
              <w:t>VI</w:t>
            </w:r>
          </w:p>
        </w:tc>
        <w:tc>
          <w:tcPr>
            <w:tcW w:w="591" w:type="pct"/>
            <w:vAlign w:val="center"/>
          </w:tcPr>
          <w:p w:rsidR="006319FD" w:rsidRDefault="006319FD" w:rsidP="00FC24D3">
            <w:pPr>
              <w:ind w:right="170"/>
              <w:jc w:val="right"/>
            </w:pPr>
            <w:r>
              <w:t>625,53</w:t>
            </w:r>
          </w:p>
        </w:tc>
        <w:tc>
          <w:tcPr>
            <w:tcW w:w="592" w:type="pct"/>
            <w:vAlign w:val="center"/>
          </w:tcPr>
          <w:p w:rsidR="006319FD" w:rsidRDefault="006319FD" w:rsidP="00FC24D3">
            <w:pPr>
              <w:ind w:right="170"/>
              <w:jc w:val="right"/>
            </w:pPr>
            <w:r>
              <w:t>8,47</w:t>
            </w:r>
          </w:p>
        </w:tc>
        <w:tc>
          <w:tcPr>
            <w:tcW w:w="591" w:type="pct"/>
            <w:vAlign w:val="center"/>
          </w:tcPr>
          <w:p w:rsidR="006319FD" w:rsidRDefault="006319FD" w:rsidP="00FC24D3">
            <w:pPr>
              <w:ind w:right="170"/>
              <w:jc w:val="right"/>
            </w:pPr>
            <w:r>
              <w:t>660,47</w:t>
            </w:r>
          </w:p>
        </w:tc>
        <w:tc>
          <w:tcPr>
            <w:tcW w:w="591" w:type="pct"/>
            <w:vAlign w:val="center"/>
          </w:tcPr>
          <w:p w:rsidR="006319FD" w:rsidRDefault="006319FD" w:rsidP="00FC24D3">
            <w:pPr>
              <w:ind w:right="170"/>
              <w:jc w:val="right"/>
            </w:pPr>
            <w:r>
              <w:t>8,58</w:t>
            </w:r>
          </w:p>
        </w:tc>
        <w:tc>
          <w:tcPr>
            <w:tcW w:w="591" w:type="pct"/>
            <w:vAlign w:val="center"/>
          </w:tcPr>
          <w:p w:rsidR="006319FD" w:rsidRDefault="006319FD" w:rsidP="00FC24D3">
            <w:pPr>
              <w:ind w:right="170"/>
              <w:jc w:val="right"/>
            </w:pPr>
            <w:r>
              <w:t>1286,00</w:t>
            </w:r>
          </w:p>
        </w:tc>
        <w:tc>
          <w:tcPr>
            <w:tcW w:w="590" w:type="pct"/>
            <w:tcBorders>
              <w:right w:val="single" w:sz="12" w:space="0" w:color="auto"/>
            </w:tcBorders>
            <w:vAlign w:val="center"/>
          </w:tcPr>
          <w:p w:rsidR="006319FD" w:rsidRDefault="006319FD" w:rsidP="00FC24D3">
            <w:pPr>
              <w:ind w:right="170"/>
              <w:jc w:val="right"/>
            </w:pPr>
            <w:r>
              <w:t>8,53</w:t>
            </w:r>
          </w:p>
        </w:tc>
      </w:tr>
      <w:tr w:rsidR="006319FD" w:rsidRPr="002A26CE" w:rsidTr="00FC24D3">
        <w:trPr>
          <w:trHeight w:hRule="exact" w:val="340"/>
          <w:jc w:val="center"/>
        </w:trPr>
        <w:tc>
          <w:tcPr>
            <w:tcW w:w="1454" w:type="pct"/>
            <w:tcBorders>
              <w:left w:val="single" w:sz="12" w:space="0" w:color="auto"/>
            </w:tcBorders>
            <w:vAlign w:val="center"/>
          </w:tcPr>
          <w:p w:rsidR="006319FD" w:rsidRPr="006D10A7" w:rsidRDefault="006319FD" w:rsidP="00FC24D3">
            <w:pPr>
              <w:ind w:left="170"/>
              <w:rPr>
                <w:rFonts w:eastAsia="Arial Unicode MS"/>
                <w:bCs/>
              </w:rPr>
            </w:pPr>
            <w:r w:rsidRPr="006D10A7">
              <w:rPr>
                <w:bCs/>
              </w:rPr>
              <w:t>VII</w:t>
            </w:r>
          </w:p>
        </w:tc>
        <w:tc>
          <w:tcPr>
            <w:tcW w:w="591" w:type="pct"/>
            <w:vAlign w:val="center"/>
          </w:tcPr>
          <w:p w:rsidR="006319FD" w:rsidRDefault="006319FD" w:rsidP="00FC24D3">
            <w:pPr>
              <w:ind w:right="170"/>
              <w:jc w:val="right"/>
            </w:pPr>
            <w:r>
              <w:t>368,62</w:t>
            </w:r>
          </w:p>
        </w:tc>
        <w:tc>
          <w:tcPr>
            <w:tcW w:w="592" w:type="pct"/>
            <w:vAlign w:val="center"/>
          </w:tcPr>
          <w:p w:rsidR="006319FD" w:rsidRDefault="006319FD" w:rsidP="00FC24D3">
            <w:pPr>
              <w:ind w:right="170"/>
              <w:jc w:val="right"/>
            </w:pPr>
            <w:r>
              <w:t>4,99</w:t>
            </w:r>
          </w:p>
        </w:tc>
        <w:tc>
          <w:tcPr>
            <w:tcW w:w="591" w:type="pct"/>
            <w:vAlign w:val="center"/>
          </w:tcPr>
          <w:p w:rsidR="006319FD" w:rsidRDefault="006319FD" w:rsidP="00FC24D3">
            <w:pPr>
              <w:ind w:right="170"/>
              <w:jc w:val="right"/>
            </w:pPr>
            <w:r>
              <w:t>337,96</w:t>
            </w:r>
          </w:p>
        </w:tc>
        <w:tc>
          <w:tcPr>
            <w:tcW w:w="591" w:type="pct"/>
            <w:vAlign w:val="center"/>
          </w:tcPr>
          <w:p w:rsidR="006319FD" w:rsidRDefault="006319FD" w:rsidP="00FC24D3">
            <w:pPr>
              <w:ind w:right="170"/>
              <w:jc w:val="right"/>
            </w:pPr>
            <w:r>
              <w:t>4,39</w:t>
            </w:r>
          </w:p>
        </w:tc>
        <w:tc>
          <w:tcPr>
            <w:tcW w:w="591" w:type="pct"/>
            <w:vAlign w:val="center"/>
          </w:tcPr>
          <w:p w:rsidR="006319FD" w:rsidRDefault="006319FD" w:rsidP="00FC24D3">
            <w:pPr>
              <w:ind w:right="170"/>
              <w:jc w:val="right"/>
            </w:pPr>
            <w:r>
              <w:t>706,58</w:t>
            </w:r>
          </w:p>
        </w:tc>
        <w:tc>
          <w:tcPr>
            <w:tcW w:w="590" w:type="pct"/>
            <w:tcBorders>
              <w:right w:val="single" w:sz="12" w:space="0" w:color="auto"/>
            </w:tcBorders>
            <w:vAlign w:val="center"/>
          </w:tcPr>
          <w:p w:rsidR="006319FD" w:rsidRDefault="006319FD" w:rsidP="00FC24D3">
            <w:pPr>
              <w:ind w:right="170"/>
              <w:jc w:val="right"/>
            </w:pPr>
            <w:r>
              <w:t>4,69</w:t>
            </w:r>
          </w:p>
        </w:tc>
      </w:tr>
      <w:tr w:rsidR="006319FD" w:rsidRPr="002A26CE" w:rsidTr="00FC24D3">
        <w:trPr>
          <w:trHeight w:hRule="exact" w:val="340"/>
          <w:jc w:val="center"/>
        </w:trPr>
        <w:tc>
          <w:tcPr>
            <w:tcW w:w="1454" w:type="pct"/>
            <w:tcBorders>
              <w:left w:val="single" w:sz="12" w:space="0" w:color="auto"/>
              <w:bottom w:val="single" w:sz="4" w:space="0" w:color="auto"/>
            </w:tcBorders>
            <w:vAlign w:val="center"/>
          </w:tcPr>
          <w:p w:rsidR="006319FD" w:rsidRPr="006D10A7" w:rsidRDefault="006319FD" w:rsidP="00FC24D3">
            <w:pPr>
              <w:ind w:left="170"/>
              <w:rPr>
                <w:bCs/>
              </w:rPr>
            </w:pPr>
            <w:r w:rsidRPr="006D10A7">
              <w:rPr>
                <w:bCs/>
              </w:rPr>
              <w:t>VIII i st.</w:t>
            </w:r>
          </w:p>
        </w:tc>
        <w:tc>
          <w:tcPr>
            <w:tcW w:w="591" w:type="pct"/>
            <w:tcBorders>
              <w:bottom w:val="single" w:sz="4" w:space="0" w:color="auto"/>
            </w:tcBorders>
            <w:vAlign w:val="center"/>
          </w:tcPr>
          <w:p w:rsidR="006319FD" w:rsidRDefault="006319FD" w:rsidP="00FC24D3">
            <w:pPr>
              <w:ind w:right="170"/>
              <w:jc w:val="right"/>
            </w:pPr>
            <w:r>
              <w:t>50,15</w:t>
            </w:r>
          </w:p>
        </w:tc>
        <w:tc>
          <w:tcPr>
            <w:tcW w:w="592" w:type="pct"/>
            <w:tcBorders>
              <w:bottom w:val="single" w:sz="4" w:space="0" w:color="auto"/>
            </w:tcBorders>
            <w:vAlign w:val="center"/>
          </w:tcPr>
          <w:p w:rsidR="006319FD" w:rsidRDefault="006319FD" w:rsidP="00FC24D3">
            <w:pPr>
              <w:ind w:right="170"/>
              <w:jc w:val="right"/>
            </w:pPr>
            <w:r>
              <w:t>0,68</w:t>
            </w:r>
          </w:p>
        </w:tc>
        <w:tc>
          <w:tcPr>
            <w:tcW w:w="591" w:type="pct"/>
            <w:tcBorders>
              <w:bottom w:val="single" w:sz="4" w:space="0" w:color="auto"/>
            </w:tcBorders>
            <w:vAlign w:val="center"/>
          </w:tcPr>
          <w:p w:rsidR="006319FD" w:rsidRDefault="006319FD" w:rsidP="00FC24D3">
            <w:pPr>
              <w:ind w:right="170"/>
              <w:jc w:val="right"/>
            </w:pPr>
            <w:r>
              <w:t>239,98</w:t>
            </w:r>
          </w:p>
        </w:tc>
        <w:tc>
          <w:tcPr>
            <w:tcW w:w="591" w:type="pct"/>
            <w:tcBorders>
              <w:bottom w:val="single" w:sz="4" w:space="0" w:color="auto"/>
            </w:tcBorders>
            <w:vAlign w:val="center"/>
          </w:tcPr>
          <w:p w:rsidR="006319FD" w:rsidRDefault="006319FD" w:rsidP="00FC24D3">
            <w:pPr>
              <w:ind w:right="170"/>
              <w:jc w:val="right"/>
            </w:pPr>
            <w:r>
              <w:t>3,12</w:t>
            </w:r>
          </w:p>
        </w:tc>
        <w:tc>
          <w:tcPr>
            <w:tcW w:w="591" w:type="pct"/>
            <w:tcBorders>
              <w:bottom w:val="single" w:sz="4" w:space="0" w:color="auto"/>
            </w:tcBorders>
            <w:vAlign w:val="center"/>
          </w:tcPr>
          <w:p w:rsidR="006319FD" w:rsidRDefault="006319FD" w:rsidP="00FC24D3">
            <w:pPr>
              <w:ind w:right="170"/>
              <w:jc w:val="right"/>
            </w:pPr>
            <w:r>
              <w:t>290,13</w:t>
            </w:r>
          </w:p>
        </w:tc>
        <w:tc>
          <w:tcPr>
            <w:tcW w:w="590" w:type="pct"/>
            <w:tcBorders>
              <w:bottom w:val="single" w:sz="4" w:space="0" w:color="auto"/>
              <w:right w:val="single" w:sz="12" w:space="0" w:color="auto"/>
            </w:tcBorders>
            <w:vAlign w:val="center"/>
          </w:tcPr>
          <w:p w:rsidR="006319FD" w:rsidRDefault="006319FD" w:rsidP="00FC24D3">
            <w:pPr>
              <w:ind w:right="170"/>
              <w:jc w:val="right"/>
            </w:pPr>
            <w:r>
              <w:t>1,92</w:t>
            </w:r>
          </w:p>
        </w:tc>
      </w:tr>
      <w:tr w:rsidR="006319FD" w:rsidRPr="002A26CE" w:rsidTr="00FC24D3">
        <w:trPr>
          <w:trHeight w:hRule="exact" w:val="340"/>
          <w:jc w:val="center"/>
        </w:trPr>
        <w:tc>
          <w:tcPr>
            <w:tcW w:w="1454" w:type="pct"/>
            <w:tcBorders>
              <w:left w:val="single" w:sz="12" w:space="0" w:color="auto"/>
              <w:bottom w:val="single" w:sz="4" w:space="0" w:color="auto"/>
            </w:tcBorders>
            <w:vAlign w:val="center"/>
          </w:tcPr>
          <w:p w:rsidR="006319FD" w:rsidRPr="006D10A7" w:rsidRDefault="006319FD" w:rsidP="00FC24D3">
            <w:pPr>
              <w:ind w:left="170"/>
              <w:rPr>
                <w:bCs/>
              </w:rPr>
            </w:pPr>
            <w:r w:rsidRPr="006D10A7">
              <w:rPr>
                <w:bCs/>
              </w:rPr>
              <w:t>KO</w:t>
            </w:r>
          </w:p>
        </w:tc>
        <w:tc>
          <w:tcPr>
            <w:tcW w:w="591" w:type="pct"/>
            <w:tcBorders>
              <w:bottom w:val="single" w:sz="4" w:space="0" w:color="auto"/>
            </w:tcBorders>
            <w:vAlign w:val="center"/>
          </w:tcPr>
          <w:p w:rsidR="006319FD" w:rsidRDefault="006319FD" w:rsidP="00FC24D3">
            <w:pPr>
              <w:ind w:right="170"/>
              <w:jc w:val="right"/>
            </w:pPr>
            <w:r>
              <w:t>47,32</w:t>
            </w:r>
          </w:p>
        </w:tc>
        <w:tc>
          <w:tcPr>
            <w:tcW w:w="592" w:type="pct"/>
            <w:tcBorders>
              <w:bottom w:val="single" w:sz="4" w:space="0" w:color="auto"/>
            </w:tcBorders>
            <w:vAlign w:val="center"/>
          </w:tcPr>
          <w:p w:rsidR="006319FD" w:rsidRDefault="006319FD" w:rsidP="00FC24D3">
            <w:pPr>
              <w:ind w:right="170"/>
              <w:jc w:val="right"/>
            </w:pPr>
            <w:r>
              <w:t>0,64</w:t>
            </w:r>
          </w:p>
        </w:tc>
        <w:tc>
          <w:tcPr>
            <w:tcW w:w="591" w:type="pct"/>
            <w:tcBorders>
              <w:bottom w:val="single" w:sz="4" w:space="0" w:color="auto"/>
            </w:tcBorders>
            <w:vAlign w:val="center"/>
          </w:tcPr>
          <w:p w:rsidR="006319FD" w:rsidRDefault="006319FD" w:rsidP="00FC24D3">
            <w:pPr>
              <w:ind w:right="170"/>
              <w:jc w:val="right"/>
            </w:pPr>
            <w:r>
              <w:t>72,34</w:t>
            </w:r>
          </w:p>
        </w:tc>
        <w:tc>
          <w:tcPr>
            <w:tcW w:w="591" w:type="pct"/>
            <w:tcBorders>
              <w:bottom w:val="single" w:sz="4" w:space="0" w:color="auto"/>
            </w:tcBorders>
            <w:vAlign w:val="center"/>
          </w:tcPr>
          <w:p w:rsidR="006319FD" w:rsidRDefault="006319FD" w:rsidP="00FC24D3">
            <w:pPr>
              <w:ind w:right="170"/>
              <w:jc w:val="right"/>
            </w:pPr>
            <w:r>
              <w:t>0,94</w:t>
            </w:r>
          </w:p>
        </w:tc>
        <w:tc>
          <w:tcPr>
            <w:tcW w:w="591" w:type="pct"/>
            <w:tcBorders>
              <w:bottom w:val="single" w:sz="4" w:space="0" w:color="auto"/>
            </w:tcBorders>
            <w:vAlign w:val="center"/>
          </w:tcPr>
          <w:p w:rsidR="006319FD" w:rsidRDefault="006319FD" w:rsidP="00FC24D3">
            <w:pPr>
              <w:ind w:right="170"/>
              <w:jc w:val="right"/>
            </w:pPr>
            <w:r>
              <w:t>119,66</w:t>
            </w:r>
          </w:p>
        </w:tc>
        <w:tc>
          <w:tcPr>
            <w:tcW w:w="590" w:type="pct"/>
            <w:tcBorders>
              <w:bottom w:val="single" w:sz="4" w:space="0" w:color="auto"/>
              <w:right w:val="single" w:sz="12" w:space="0" w:color="auto"/>
            </w:tcBorders>
            <w:vAlign w:val="center"/>
          </w:tcPr>
          <w:p w:rsidR="006319FD" w:rsidRDefault="006319FD" w:rsidP="00FC24D3">
            <w:pPr>
              <w:ind w:right="170"/>
              <w:jc w:val="right"/>
            </w:pPr>
            <w:r>
              <w:t>0,79</w:t>
            </w:r>
          </w:p>
        </w:tc>
      </w:tr>
      <w:tr w:rsidR="006319FD" w:rsidRPr="002A26CE" w:rsidTr="00FC24D3">
        <w:trPr>
          <w:trHeight w:hRule="exact" w:val="340"/>
          <w:jc w:val="center"/>
        </w:trPr>
        <w:tc>
          <w:tcPr>
            <w:tcW w:w="1454" w:type="pct"/>
            <w:tcBorders>
              <w:left w:val="single" w:sz="12" w:space="0" w:color="auto"/>
              <w:bottom w:val="thinThickSmallGap" w:sz="12" w:space="0" w:color="auto"/>
            </w:tcBorders>
            <w:vAlign w:val="center"/>
          </w:tcPr>
          <w:p w:rsidR="006319FD" w:rsidRPr="006D10A7" w:rsidRDefault="006319FD" w:rsidP="00FC24D3">
            <w:pPr>
              <w:ind w:left="170"/>
              <w:rPr>
                <w:rFonts w:eastAsia="Arial Unicode MS"/>
                <w:bCs/>
              </w:rPr>
            </w:pPr>
            <w:r w:rsidRPr="006D10A7">
              <w:rPr>
                <w:bCs/>
              </w:rPr>
              <w:t>KDO</w:t>
            </w:r>
          </w:p>
        </w:tc>
        <w:tc>
          <w:tcPr>
            <w:tcW w:w="591" w:type="pct"/>
            <w:tcBorders>
              <w:bottom w:val="thinThickSmallGap" w:sz="12" w:space="0" w:color="auto"/>
            </w:tcBorders>
            <w:vAlign w:val="center"/>
          </w:tcPr>
          <w:p w:rsidR="006319FD" w:rsidRPr="006D10A7" w:rsidRDefault="006319FD" w:rsidP="00FC24D3">
            <w:pPr>
              <w:ind w:right="170"/>
              <w:jc w:val="right"/>
              <w:rPr>
                <w:color w:val="000000"/>
              </w:rPr>
            </w:pPr>
            <w:r>
              <w:rPr>
                <w:color w:val="000000"/>
              </w:rPr>
              <w:t>-</w:t>
            </w:r>
            <w:r w:rsidRPr="006D10A7">
              <w:rPr>
                <w:color w:val="000000"/>
              </w:rPr>
              <w:t> </w:t>
            </w:r>
          </w:p>
        </w:tc>
        <w:tc>
          <w:tcPr>
            <w:tcW w:w="592" w:type="pct"/>
            <w:tcBorders>
              <w:bottom w:val="thinThickSmallGap" w:sz="12" w:space="0" w:color="auto"/>
            </w:tcBorders>
            <w:vAlign w:val="center"/>
          </w:tcPr>
          <w:p w:rsidR="006319FD" w:rsidRPr="002A26CE" w:rsidRDefault="006319FD" w:rsidP="00FC24D3">
            <w:pPr>
              <w:ind w:left="-57" w:right="170"/>
              <w:jc w:val="right"/>
              <w:rPr>
                <w:color w:val="FF00FF"/>
              </w:rPr>
            </w:pPr>
            <w:r>
              <w:rPr>
                <w:color w:val="FF00FF"/>
              </w:rPr>
              <w:t>-</w:t>
            </w:r>
          </w:p>
        </w:tc>
        <w:tc>
          <w:tcPr>
            <w:tcW w:w="591" w:type="pct"/>
            <w:tcBorders>
              <w:bottom w:val="thinThickSmallGap" w:sz="12" w:space="0" w:color="auto"/>
            </w:tcBorders>
            <w:vAlign w:val="center"/>
          </w:tcPr>
          <w:p w:rsidR="006319FD" w:rsidRDefault="006319FD" w:rsidP="00FC24D3">
            <w:pPr>
              <w:ind w:right="170"/>
              <w:jc w:val="right"/>
            </w:pPr>
            <w:r>
              <w:t>6,50</w:t>
            </w:r>
          </w:p>
        </w:tc>
        <w:tc>
          <w:tcPr>
            <w:tcW w:w="591" w:type="pct"/>
            <w:tcBorders>
              <w:bottom w:val="thinThickSmallGap" w:sz="12" w:space="0" w:color="auto"/>
            </w:tcBorders>
            <w:vAlign w:val="center"/>
          </w:tcPr>
          <w:p w:rsidR="006319FD" w:rsidRDefault="006319FD" w:rsidP="00FC24D3">
            <w:pPr>
              <w:ind w:right="170"/>
              <w:jc w:val="right"/>
            </w:pPr>
            <w:r>
              <w:t>0,08</w:t>
            </w:r>
          </w:p>
        </w:tc>
        <w:tc>
          <w:tcPr>
            <w:tcW w:w="591" w:type="pct"/>
            <w:tcBorders>
              <w:bottom w:val="thinThickSmallGap" w:sz="12" w:space="0" w:color="auto"/>
            </w:tcBorders>
            <w:vAlign w:val="center"/>
          </w:tcPr>
          <w:p w:rsidR="006319FD" w:rsidRDefault="006319FD" w:rsidP="00FC24D3">
            <w:pPr>
              <w:ind w:right="170"/>
              <w:jc w:val="right"/>
            </w:pPr>
            <w:r>
              <w:t>6,50</w:t>
            </w:r>
          </w:p>
        </w:tc>
        <w:tc>
          <w:tcPr>
            <w:tcW w:w="590" w:type="pct"/>
            <w:tcBorders>
              <w:bottom w:val="thinThickSmallGap" w:sz="12" w:space="0" w:color="auto"/>
              <w:right w:val="single" w:sz="12" w:space="0" w:color="auto"/>
            </w:tcBorders>
            <w:vAlign w:val="center"/>
          </w:tcPr>
          <w:p w:rsidR="006319FD" w:rsidRDefault="006319FD" w:rsidP="00FC24D3">
            <w:pPr>
              <w:ind w:right="170"/>
              <w:jc w:val="right"/>
            </w:pPr>
            <w:r>
              <w:t>0,04</w:t>
            </w:r>
          </w:p>
        </w:tc>
      </w:tr>
      <w:tr w:rsidR="006319FD" w:rsidRPr="002A26CE" w:rsidTr="00FC24D3">
        <w:trPr>
          <w:trHeight w:hRule="exact" w:val="340"/>
          <w:jc w:val="center"/>
        </w:trPr>
        <w:tc>
          <w:tcPr>
            <w:tcW w:w="1454" w:type="pct"/>
            <w:tcBorders>
              <w:top w:val="thinThickSmallGap" w:sz="12" w:space="0" w:color="auto"/>
              <w:left w:val="single" w:sz="12" w:space="0" w:color="auto"/>
              <w:bottom w:val="single" w:sz="12" w:space="0" w:color="auto"/>
            </w:tcBorders>
            <w:vAlign w:val="center"/>
          </w:tcPr>
          <w:p w:rsidR="006319FD" w:rsidRPr="006D10A7" w:rsidRDefault="006319FD" w:rsidP="00FC24D3">
            <w:pPr>
              <w:ind w:left="170"/>
              <w:rPr>
                <w:rFonts w:eastAsia="Arial Unicode MS"/>
                <w:b/>
                <w:bCs/>
              </w:rPr>
            </w:pPr>
            <w:r w:rsidRPr="006D10A7">
              <w:rPr>
                <w:b/>
                <w:bCs/>
              </w:rPr>
              <w:t>Razem</w:t>
            </w:r>
          </w:p>
        </w:tc>
        <w:tc>
          <w:tcPr>
            <w:tcW w:w="591" w:type="pct"/>
            <w:tcBorders>
              <w:top w:val="thinThickSmallGap" w:sz="12" w:space="0" w:color="auto"/>
              <w:bottom w:val="single" w:sz="12" w:space="0" w:color="auto"/>
            </w:tcBorders>
            <w:vAlign w:val="center"/>
          </w:tcPr>
          <w:p w:rsidR="006319FD" w:rsidRPr="004C7D4E" w:rsidRDefault="006319FD" w:rsidP="00FC24D3">
            <w:pPr>
              <w:ind w:right="170"/>
              <w:jc w:val="right"/>
              <w:rPr>
                <w:b/>
              </w:rPr>
            </w:pPr>
            <w:r w:rsidRPr="004C7D4E">
              <w:rPr>
                <w:b/>
              </w:rPr>
              <w:t>7384,07</w:t>
            </w:r>
          </w:p>
        </w:tc>
        <w:tc>
          <w:tcPr>
            <w:tcW w:w="592" w:type="pct"/>
            <w:tcBorders>
              <w:top w:val="thinThickSmallGap" w:sz="12" w:space="0" w:color="auto"/>
              <w:bottom w:val="single" w:sz="12" w:space="0" w:color="auto"/>
            </w:tcBorders>
            <w:vAlign w:val="center"/>
          </w:tcPr>
          <w:p w:rsidR="006319FD" w:rsidRPr="004C7D4E" w:rsidRDefault="006319FD" w:rsidP="00FC24D3">
            <w:pPr>
              <w:ind w:right="170"/>
              <w:jc w:val="right"/>
              <w:rPr>
                <w:b/>
              </w:rPr>
            </w:pPr>
            <w:r w:rsidRPr="004C7D4E">
              <w:rPr>
                <w:b/>
              </w:rPr>
              <w:t>100,00</w:t>
            </w:r>
          </w:p>
        </w:tc>
        <w:tc>
          <w:tcPr>
            <w:tcW w:w="591" w:type="pct"/>
            <w:tcBorders>
              <w:top w:val="thinThickSmallGap" w:sz="12" w:space="0" w:color="auto"/>
              <w:bottom w:val="single" w:sz="12" w:space="0" w:color="auto"/>
            </w:tcBorders>
            <w:vAlign w:val="center"/>
          </w:tcPr>
          <w:p w:rsidR="006319FD" w:rsidRPr="004C7D4E" w:rsidRDefault="006319FD" w:rsidP="00FC24D3">
            <w:pPr>
              <w:ind w:right="170"/>
              <w:jc w:val="right"/>
              <w:rPr>
                <w:b/>
              </w:rPr>
            </w:pPr>
            <w:r w:rsidRPr="004C7D4E">
              <w:rPr>
                <w:b/>
              </w:rPr>
              <w:t>7694,97</w:t>
            </w:r>
          </w:p>
        </w:tc>
        <w:tc>
          <w:tcPr>
            <w:tcW w:w="591" w:type="pct"/>
            <w:tcBorders>
              <w:top w:val="thinThickSmallGap" w:sz="12" w:space="0" w:color="auto"/>
              <w:bottom w:val="single" w:sz="12" w:space="0" w:color="auto"/>
            </w:tcBorders>
            <w:vAlign w:val="center"/>
          </w:tcPr>
          <w:p w:rsidR="006319FD" w:rsidRPr="004C7D4E" w:rsidRDefault="006319FD" w:rsidP="00FC24D3">
            <w:pPr>
              <w:ind w:right="170"/>
              <w:jc w:val="right"/>
              <w:rPr>
                <w:b/>
              </w:rPr>
            </w:pPr>
            <w:r w:rsidRPr="004C7D4E">
              <w:rPr>
                <w:b/>
              </w:rPr>
              <w:t>100,00</w:t>
            </w:r>
          </w:p>
        </w:tc>
        <w:tc>
          <w:tcPr>
            <w:tcW w:w="591" w:type="pct"/>
            <w:tcBorders>
              <w:top w:val="thinThickSmallGap" w:sz="12" w:space="0" w:color="auto"/>
              <w:bottom w:val="single" w:sz="12" w:space="0" w:color="auto"/>
            </w:tcBorders>
            <w:vAlign w:val="center"/>
          </w:tcPr>
          <w:p w:rsidR="006319FD" w:rsidRPr="004C7D4E" w:rsidRDefault="006319FD" w:rsidP="00FC24D3">
            <w:pPr>
              <w:ind w:right="170"/>
              <w:jc w:val="right"/>
              <w:rPr>
                <w:b/>
              </w:rPr>
            </w:pPr>
            <w:r w:rsidRPr="004C7D4E">
              <w:rPr>
                <w:b/>
              </w:rPr>
              <w:t>15079,04</w:t>
            </w:r>
          </w:p>
        </w:tc>
        <w:tc>
          <w:tcPr>
            <w:tcW w:w="590" w:type="pct"/>
            <w:tcBorders>
              <w:top w:val="thinThickSmallGap" w:sz="12" w:space="0" w:color="auto"/>
              <w:bottom w:val="single" w:sz="12" w:space="0" w:color="auto"/>
              <w:right w:val="single" w:sz="12" w:space="0" w:color="auto"/>
            </w:tcBorders>
            <w:vAlign w:val="center"/>
          </w:tcPr>
          <w:p w:rsidR="006319FD" w:rsidRPr="004C7D4E" w:rsidRDefault="006319FD" w:rsidP="00FC24D3">
            <w:pPr>
              <w:ind w:right="170"/>
              <w:jc w:val="right"/>
              <w:rPr>
                <w:b/>
              </w:rPr>
            </w:pPr>
            <w:r w:rsidRPr="004C7D4E">
              <w:rPr>
                <w:b/>
              </w:rPr>
              <w:t>100,00</w:t>
            </w:r>
          </w:p>
        </w:tc>
      </w:tr>
    </w:tbl>
    <w:p w:rsidR="006319FD" w:rsidRPr="00073869" w:rsidRDefault="006319FD" w:rsidP="006319FD">
      <w:pPr>
        <w:pStyle w:val="Tabela2"/>
        <w:spacing w:before="240"/>
        <w:ind w:left="964" w:hanging="964"/>
        <w:jc w:val="left"/>
        <w:rPr>
          <w:b w:val="0"/>
          <w:bCs w:val="0"/>
          <w:i w:val="0"/>
        </w:rPr>
      </w:pPr>
      <w:bookmarkStart w:id="156" w:name="_Toc342659709"/>
      <w:r w:rsidRPr="00073869">
        <w:rPr>
          <w:b w:val="0"/>
          <w:bCs w:val="0"/>
          <w:i w:val="0"/>
        </w:rPr>
        <w:lastRenderedPageBreak/>
        <w:t xml:space="preserve">Tabela </w:t>
      </w:r>
      <w:r>
        <w:rPr>
          <w:b w:val="0"/>
          <w:bCs w:val="0"/>
          <w:i w:val="0"/>
        </w:rPr>
        <w:t>27</w:t>
      </w:r>
      <w:r w:rsidRPr="00073869">
        <w:rPr>
          <w:b w:val="0"/>
          <w:bCs w:val="0"/>
          <w:i w:val="0"/>
        </w:rPr>
        <w:t>. Udział miąższościowy w klasach i podklasach wieku w Nadleśnictwie Pomorze</w:t>
      </w:r>
      <w:bookmarkEnd w:id="156"/>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639"/>
        <w:gridCol w:w="1073"/>
        <w:gridCol w:w="1074"/>
        <w:gridCol w:w="1072"/>
        <w:gridCol w:w="1072"/>
        <w:gridCol w:w="1072"/>
        <w:gridCol w:w="1070"/>
      </w:tblGrid>
      <w:tr w:rsidR="006319FD" w:rsidRPr="002A26CE" w:rsidTr="00FC24D3">
        <w:trPr>
          <w:trHeight w:hRule="exact" w:val="340"/>
          <w:jc w:val="center"/>
        </w:trPr>
        <w:tc>
          <w:tcPr>
            <w:tcW w:w="1454" w:type="pct"/>
            <w:vMerge w:val="restart"/>
            <w:tcBorders>
              <w:top w:val="single" w:sz="12" w:space="0" w:color="auto"/>
              <w:left w:val="single" w:sz="12" w:space="0" w:color="auto"/>
            </w:tcBorders>
            <w:shd w:val="clear" w:color="auto" w:fill="auto"/>
            <w:vAlign w:val="center"/>
          </w:tcPr>
          <w:p w:rsidR="006319FD" w:rsidRPr="00DB6298" w:rsidRDefault="006319FD" w:rsidP="00FC24D3">
            <w:pPr>
              <w:pStyle w:val="standard-ref"/>
              <w:spacing w:line="240" w:lineRule="auto"/>
              <w:jc w:val="center"/>
              <w:rPr>
                <w:rFonts w:ascii="Times New Roman" w:hAnsi="Times New Roman"/>
                <w:bCs/>
                <w:szCs w:val="20"/>
              </w:rPr>
            </w:pPr>
            <w:r w:rsidRPr="00DB6298">
              <w:rPr>
                <w:rFonts w:ascii="Times New Roman" w:hAnsi="Times New Roman"/>
                <w:bCs/>
                <w:szCs w:val="20"/>
              </w:rPr>
              <w:t>Klasa wieku</w:t>
            </w:r>
          </w:p>
        </w:tc>
        <w:tc>
          <w:tcPr>
            <w:tcW w:w="2365" w:type="pct"/>
            <w:gridSpan w:val="4"/>
            <w:tcBorders>
              <w:top w:val="single" w:sz="12" w:space="0" w:color="auto"/>
            </w:tcBorders>
            <w:shd w:val="clear" w:color="auto" w:fill="auto"/>
            <w:vAlign w:val="center"/>
          </w:tcPr>
          <w:p w:rsidR="006319FD" w:rsidRPr="009D4905" w:rsidRDefault="006319FD" w:rsidP="00FC24D3">
            <w:pPr>
              <w:pStyle w:val="wykres"/>
              <w:numPr>
                <w:ilvl w:val="12"/>
                <w:numId w:val="0"/>
              </w:numPr>
              <w:spacing w:before="0" w:after="0" w:afterAutospacing="0" w:line="240" w:lineRule="auto"/>
              <w:jc w:val="center"/>
              <w:rPr>
                <w:rFonts w:ascii="Times New Roman" w:hAnsi="Times New Roman"/>
                <w:b w:val="0"/>
                <w:bCs/>
                <w:szCs w:val="20"/>
              </w:rPr>
            </w:pPr>
            <w:r w:rsidRPr="009D4905">
              <w:rPr>
                <w:rFonts w:ascii="Times New Roman" w:hAnsi="Times New Roman"/>
                <w:b w:val="0"/>
                <w:bCs/>
                <w:szCs w:val="20"/>
              </w:rPr>
              <w:t>Obręb</w:t>
            </w:r>
          </w:p>
        </w:tc>
        <w:tc>
          <w:tcPr>
            <w:tcW w:w="1181" w:type="pct"/>
            <w:gridSpan w:val="2"/>
            <w:vMerge w:val="restart"/>
            <w:tcBorders>
              <w:top w:val="single" w:sz="12" w:space="0" w:color="auto"/>
              <w:right w:val="single" w:sz="12" w:space="0" w:color="auto"/>
            </w:tcBorders>
            <w:shd w:val="clear" w:color="auto" w:fill="auto"/>
            <w:vAlign w:val="center"/>
          </w:tcPr>
          <w:p w:rsidR="006319FD" w:rsidRPr="00DB6298" w:rsidRDefault="006319FD" w:rsidP="00FC24D3">
            <w:pPr>
              <w:numPr>
                <w:ilvl w:val="12"/>
                <w:numId w:val="0"/>
              </w:numPr>
              <w:jc w:val="center"/>
              <w:rPr>
                <w:bCs/>
              </w:rPr>
            </w:pPr>
            <w:r w:rsidRPr="00DB6298">
              <w:rPr>
                <w:bCs/>
              </w:rPr>
              <w:t>Nadleśnictwo</w:t>
            </w:r>
            <w:r w:rsidRPr="00DB6298">
              <w:rPr>
                <w:bCs/>
              </w:rPr>
              <w:br/>
              <w:t>Pomorze</w:t>
            </w:r>
          </w:p>
        </w:tc>
      </w:tr>
      <w:tr w:rsidR="006319FD" w:rsidRPr="002A26CE" w:rsidTr="00FC24D3">
        <w:trPr>
          <w:trHeight w:val="349"/>
          <w:jc w:val="center"/>
        </w:trPr>
        <w:tc>
          <w:tcPr>
            <w:tcW w:w="1454" w:type="pct"/>
            <w:vMerge/>
            <w:tcBorders>
              <w:left w:val="single" w:sz="12" w:space="0" w:color="auto"/>
            </w:tcBorders>
            <w:shd w:val="clear" w:color="auto" w:fill="auto"/>
            <w:vAlign w:val="center"/>
          </w:tcPr>
          <w:p w:rsidR="006319FD" w:rsidRPr="00DB6298" w:rsidRDefault="006319FD" w:rsidP="00FC24D3">
            <w:pPr>
              <w:numPr>
                <w:ilvl w:val="12"/>
                <w:numId w:val="0"/>
              </w:numPr>
              <w:jc w:val="center"/>
            </w:pPr>
          </w:p>
        </w:tc>
        <w:tc>
          <w:tcPr>
            <w:tcW w:w="1183" w:type="pct"/>
            <w:gridSpan w:val="2"/>
            <w:shd w:val="clear" w:color="auto" w:fill="auto"/>
            <w:vAlign w:val="center"/>
          </w:tcPr>
          <w:p w:rsidR="006319FD" w:rsidRPr="00DB6298" w:rsidRDefault="006319FD" w:rsidP="00FC24D3">
            <w:pPr>
              <w:numPr>
                <w:ilvl w:val="12"/>
                <w:numId w:val="0"/>
              </w:numPr>
              <w:jc w:val="center"/>
              <w:rPr>
                <w:bCs/>
              </w:rPr>
            </w:pPr>
            <w:r w:rsidRPr="00DB6298">
              <w:rPr>
                <w:bCs/>
              </w:rPr>
              <w:t>Czarna Hańcza</w:t>
            </w:r>
          </w:p>
        </w:tc>
        <w:tc>
          <w:tcPr>
            <w:tcW w:w="1182" w:type="pct"/>
            <w:gridSpan w:val="2"/>
            <w:shd w:val="clear" w:color="auto" w:fill="auto"/>
            <w:vAlign w:val="center"/>
          </w:tcPr>
          <w:p w:rsidR="006319FD" w:rsidRPr="00DB6298" w:rsidRDefault="006319FD" w:rsidP="00FC24D3">
            <w:pPr>
              <w:numPr>
                <w:ilvl w:val="12"/>
                <w:numId w:val="0"/>
              </w:numPr>
              <w:jc w:val="center"/>
              <w:rPr>
                <w:bCs/>
              </w:rPr>
            </w:pPr>
            <w:r w:rsidRPr="00DB6298">
              <w:rPr>
                <w:bCs/>
              </w:rPr>
              <w:t>Pomorze</w:t>
            </w:r>
          </w:p>
        </w:tc>
        <w:tc>
          <w:tcPr>
            <w:tcW w:w="1181" w:type="pct"/>
            <w:gridSpan w:val="2"/>
            <w:vMerge/>
            <w:tcBorders>
              <w:right w:val="single" w:sz="12" w:space="0" w:color="auto"/>
            </w:tcBorders>
            <w:shd w:val="clear" w:color="auto" w:fill="auto"/>
            <w:vAlign w:val="center"/>
          </w:tcPr>
          <w:p w:rsidR="006319FD" w:rsidRPr="00DB6298" w:rsidRDefault="006319FD" w:rsidP="00FC24D3">
            <w:pPr>
              <w:numPr>
                <w:ilvl w:val="12"/>
                <w:numId w:val="0"/>
              </w:numPr>
              <w:jc w:val="center"/>
              <w:rPr>
                <w:bCs/>
              </w:rPr>
            </w:pPr>
          </w:p>
        </w:tc>
      </w:tr>
      <w:tr w:rsidR="006319FD" w:rsidRPr="002A26CE" w:rsidTr="00FC24D3">
        <w:trPr>
          <w:jc w:val="center"/>
        </w:trPr>
        <w:tc>
          <w:tcPr>
            <w:tcW w:w="1454" w:type="pct"/>
            <w:vMerge/>
            <w:tcBorders>
              <w:left w:val="single" w:sz="12" w:space="0" w:color="auto"/>
              <w:bottom w:val="single" w:sz="4" w:space="0" w:color="auto"/>
            </w:tcBorders>
            <w:shd w:val="clear" w:color="auto" w:fill="auto"/>
            <w:vAlign w:val="center"/>
          </w:tcPr>
          <w:p w:rsidR="006319FD" w:rsidRPr="00DB6298" w:rsidRDefault="006319FD" w:rsidP="00FC24D3">
            <w:pPr>
              <w:numPr>
                <w:ilvl w:val="12"/>
                <w:numId w:val="0"/>
              </w:numPr>
              <w:jc w:val="center"/>
              <w:rPr>
                <w:sz w:val="16"/>
                <w:szCs w:val="16"/>
              </w:rPr>
            </w:pPr>
          </w:p>
        </w:tc>
        <w:tc>
          <w:tcPr>
            <w:tcW w:w="591" w:type="pct"/>
            <w:tcBorders>
              <w:bottom w:val="single" w:sz="4" w:space="0" w:color="auto"/>
            </w:tcBorders>
            <w:vAlign w:val="center"/>
          </w:tcPr>
          <w:p w:rsidR="006319FD" w:rsidRPr="00DB6298" w:rsidRDefault="006319FD" w:rsidP="00FC24D3">
            <w:pPr>
              <w:pStyle w:val="standard-ref"/>
              <w:spacing w:before="20" w:after="20" w:line="240" w:lineRule="auto"/>
              <w:jc w:val="center"/>
              <w:rPr>
                <w:rFonts w:ascii="Times New Roman" w:hAnsi="Times New Roman"/>
                <w:sz w:val="18"/>
                <w:szCs w:val="18"/>
                <w:vertAlign w:val="superscript"/>
              </w:rPr>
            </w:pPr>
            <w:r w:rsidRPr="00DB6298">
              <w:rPr>
                <w:rFonts w:ascii="Times New Roman" w:hAnsi="Times New Roman"/>
                <w:sz w:val="18"/>
                <w:szCs w:val="18"/>
              </w:rPr>
              <w:t>m</w:t>
            </w:r>
            <w:r w:rsidRPr="00DB6298">
              <w:rPr>
                <w:rFonts w:ascii="Times New Roman" w:hAnsi="Times New Roman"/>
                <w:sz w:val="18"/>
                <w:szCs w:val="18"/>
                <w:vertAlign w:val="superscript"/>
              </w:rPr>
              <w:t>3</w:t>
            </w:r>
          </w:p>
        </w:tc>
        <w:tc>
          <w:tcPr>
            <w:tcW w:w="592" w:type="pct"/>
            <w:tcBorders>
              <w:bottom w:val="single" w:sz="4" w:space="0" w:color="auto"/>
            </w:tcBorders>
            <w:vAlign w:val="center"/>
          </w:tcPr>
          <w:p w:rsidR="006319FD" w:rsidRPr="00DB6298" w:rsidRDefault="006319FD" w:rsidP="00FC24D3">
            <w:pPr>
              <w:pStyle w:val="standard-ref"/>
              <w:spacing w:before="20" w:after="20" w:line="240" w:lineRule="auto"/>
              <w:jc w:val="center"/>
              <w:rPr>
                <w:rFonts w:ascii="Times New Roman" w:hAnsi="Times New Roman"/>
                <w:sz w:val="18"/>
                <w:szCs w:val="18"/>
              </w:rPr>
            </w:pPr>
            <w:r w:rsidRPr="00DB6298">
              <w:rPr>
                <w:rFonts w:ascii="Times New Roman" w:hAnsi="Times New Roman"/>
                <w:sz w:val="18"/>
                <w:szCs w:val="18"/>
              </w:rPr>
              <w:t>%</w:t>
            </w:r>
          </w:p>
        </w:tc>
        <w:tc>
          <w:tcPr>
            <w:tcW w:w="591" w:type="pct"/>
            <w:tcBorders>
              <w:bottom w:val="single" w:sz="4" w:space="0" w:color="auto"/>
            </w:tcBorders>
            <w:vAlign w:val="center"/>
          </w:tcPr>
          <w:p w:rsidR="006319FD" w:rsidRPr="00DB6298" w:rsidRDefault="006319FD" w:rsidP="00FC24D3">
            <w:pPr>
              <w:pStyle w:val="standard-ref"/>
              <w:spacing w:before="20" w:after="20" w:line="240" w:lineRule="auto"/>
              <w:jc w:val="center"/>
              <w:rPr>
                <w:rFonts w:ascii="Times New Roman" w:hAnsi="Times New Roman"/>
                <w:sz w:val="18"/>
                <w:szCs w:val="18"/>
                <w:vertAlign w:val="superscript"/>
              </w:rPr>
            </w:pPr>
            <w:r w:rsidRPr="00DB6298">
              <w:rPr>
                <w:rFonts w:ascii="Times New Roman" w:hAnsi="Times New Roman"/>
                <w:sz w:val="18"/>
                <w:szCs w:val="18"/>
              </w:rPr>
              <w:t>m</w:t>
            </w:r>
            <w:r w:rsidRPr="00DB6298">
              <w:rPr>
                <w:rFonts w:ascii="Times New Roman" w:hAnsi="Times New Roman"/>
                <w:sz w:val="18"/>
                <w:szCs w:val="18"/>
                <w:vertAlign w:val="superscript"/>
              </w:rPr>
              <w:t>3</w:t>
            </w:r>
          </w:p>
        </w:tc>
        <w:tc>
          <w:tcPr>
            <w:tcW w:w="591" w:type="pct"/>
            <w:tcBorders>
              <w:bottom w:val="single" w:sz="4" w:space="0" w:color="auto"/>
            </w:tcBorders>
            <w:vAlign w:val="center"/>
          </w:tcPr>
          <w:p w:rsidR="006319FD" w:rsidRPr="00DB6298" w:rsidRDefault="006319FD" w:rsidP="00FC24D3">
            <w:pPr>
              <w:pStyle w:val="standard-ref"/>
              <w:spacing w:before="20" w:after="20" w:line="240" w:lineRule="auto"/>
              <w:jc w:val="center"/>
              <w:rPr>
                <w:rFonts w:ascii="Times New Roman" w:hAnsi="Times New Roman"/>
                <w:sz w:val="18"/>
                <w:szCs w:val="18"/>
              </w:rPr>
            </w:pPr>
            <w:r w:rsidRPr="00DB6298">
              <w:rPr>
                <w:rFonts w:ascii="Times New Roman" w:hAnsi="Times New Roman"/>
                <w:sz w:val="18"/>
                <w:szCs w:val="18"/>
              </w:rPr>
              <w:t>%</w:t>
            </w:r>
          </w:p>
        </w:tc>
        <w:tc>
          <w:tcPr>
            <w:tcW w:w="591" w:type="pct"/>
            <w:tcBorders>
              <w:bottom w:val="single" w:sz="4" w:space="0" w:color="auto"/>
            </w:tcBorders>
            <w:vAlign w:val="center"/>
          </w:tcPr>
          <w:p w:rsidR="006319FD" w:rsidRPr="00DB6298" w:rsidRDefault="006319FD" w:rsidP="00FC24D3">
            <w:pPr>
              <w:pStyle w:val="standard-ref"/>
              <w:spacing w:before="20" w:after="20" w:line="240" w:lineRule="auto"/>
              <w:jc w:val="center"/>
              <w:rPr>
                <w:rFonts w:ascii="Times New Roman" w:hAnsi="Times New Roman"/>
                <w:sz w:val="18"/>
                <w:szCs w:val="18"/>
                <w:vertAlign w:val="superscript"/>
              </w:rPr>
            </w:pPr>
            <w:r w:rsidRPr="00DB6298">
              <w:rPr>
                <w:rFonts w:ascii="Times New Roman" w:hAnsi="Times New Roman"/>
                <w:sz w:val="18"/>
                <w:szCs w:val="18"/>
              </w:rPr>
              <w:t>m</w:t>
            </w:r>
            <w:r w:rsidRPr="00DB6298">
              <w:rPr>
                <w:rFonts w:ascii="Times New Roman" w:hAnsi="Times New Roman"/>
                <w:sz w:val="18"/>
                <w:szCs w:val="18"/>
                <w:vertAlign w:val="superscript"/>
              </w:rPr>
              <w:t>3</w:t>
            </w:r>
          </w:p>
        </w:tc>
        <w:tc>
          <w:tcPr>
            <w:tcW w:w="590" w:type="pct"/>
            <w:tcBorders>
              <w:bottom w:val="single" w:sz="4" w:space="0" w:color="auto"/>
              <w:right w:val="single" w:sz="12" w:space="0" w:color="auto"/>
            </w:tcBorders>
            <w:vAlign w:val="center"/>
          </w:tcPr>
          <w:p w:rsidR="006319FD" w:rsidRPr="00DB6298" w:rsidRDefault="006319FD" w:rsidP="00FC24D3">
            <w:pPr>
              <w:pStyle w:val="standard-ref"/>
              <w:spacing w:before="20" w:after="20" w:line="240" w:lineRule="auto"/>
              <w:jc w:val="center"/>
              <w:rPr>
                <w:rFonts w:ascii="Times New Roman" w:hAnsi="Times New Roman"/>
                <w:sz w:val="18"/>
                <w:szCs w:val="18"/>
              </w:rPr>
            </w:pPr>
            <w:r w:rsidRPr="00DB6298">
              <w:rPr>
                <w:rFonts w:ascii="Times New Roman" w:hAnsi="Times New Roman"/>
                <w:sz w:val="18"/>
                <w:szCs w:val="18"/>
              </w:rPr>
              <w:t>%</w:t>
            </w:r>
          </w:p>
        </w:tc>
      </w:tr>
      <w:tr w:rsidR="006319FD" w:rsidRPr="002A26CE" w:rsidTr="00FC24D3">
        <w:trPr>
          <w:jc w:val="center"/>
        </w:trPr>
        <w:tc>
          <w:tcPr>
            <w:tcW w:w="1454" w:type="pct"/>
            <w:tcBorders>
              <w:top w:val="single" w:sz="4" w:space="0" w:color="auto"/>
              <w:left w:val="single" w:sz="12" w:space="0" w:color="auto"/>
              <w:bottom w:val="single" w:sz="12" w:space="0" w:color="auto"/>
            </w:tcBorders>
            <w:shd w:val="clear" w:color="auto" w:fill="E0E0E0"/>
            <w:vAlign w:val="center"/>
          </w:tcPr>
          <w:p w:rsidR="006319FD" w:rsidRPr="00D81BFE" w:rsidRDefault="006319FD" w:rsidP="00FC24D3">
            <w:pPr>
              <w:numPr>
                <w:ilvl w:val="12"/>
                <w:numId w:val="0"/>
              </w:numPr>
              <w:jc w:val="center"/>
              <w:rPr>
                <w:sz w:val="14"/>
                <w:szCs w:val="14"/>
              </w:rPr>
            </w:pPr>
            <w:r w:rsidRPr="00D81BFE">
              <w:rPr>
                <w:sz w:val="14"/>
                <w:szCs w:val="14"/>
              </w:rPr>
              <w:t>1</w:t>
            </w:r>
          </w:p>
        </w:tc>
        <w:tc>
          <w:tcPr>
            <w:tcW w:w="591" w:type="pct"/>
            <w:tcBorders>
              <w:top w:val="single" w:sz="4" w:space="0" w:color="auto"/>
              <w:bottom w:val="single" w:sz="12" w:space="0" w:color="auto"/>
            </w:tcBorders>
            <w:shd w:val="clear" w:color="auto" w:fill="E0E0E0"/>
            <w:vAlign w:val="center"/>
          </w:tcPr>
          <w:p w:rsidR="006319FD" w:rsidRPr="00D81BFE" w:rsidRDefault="006319FD" w:rsidP="00FC24D3">
            <w:pPr>
              <w:numPr>
                <w:ilvl w:val="12"/>
                <w:numId w:val="0"/>
              </w:numPr>
              <w:jc w:val="center"/>
              <w:rPr>
                <w:sz w:val="14"/>
                <w:szCs w:val="14"/>
              </w:rPr>
            </w:pPr>
            <w:r w:rsidRPr="00D81BFE">
              <w:rPr>
                <w:sz w:val="14"/>
                <w:szCs w:val="14"/>
              </w:rPr>
              <w:t>2</w:t>
            </w:r>
          </w:p>
        </w:tc>
        <w:tc>
          <w:tcPr>
            <w:tcW w:w="592" w:type="pct"/>
            <w:tcBorders>
              <w:top w:val="single" w:sz="4" w:space="0" w:color="auto"/>
              <w:bottom w:val="single" w:sz="12" w:space="0" w:color="auto"/>
            </w:tcBorders>
            <w:shd w:val="clear" w:color="auto" w:fill="E0E0E0"/>
            <w:vAlign w:val="center"/>
          </w:tcPr>
          <w:p w:rsidR="006319FD" w:rsidRPr="00D81BFE" w:rsidRDefault="006319FD" w:rsidP="00FC24D3">
            <w:pPr>
              <w:numPr>
                <w:ilvl w:val="12"/>
                <w:numId w:val="0"/>
              </w:numPr>
              <w:jc w:val="center"/>
              <w:rPr>
                <w:sz w:val="14"/>
                <w:szCs w:val="14"/>
              </w:rPr>
            </w:pPr>
            <w:r w:rsidRPr="00D81BFE">
              <w:rPr>
                <w:sz w:val="14"/>
                <w:szCs w:val="14"/>
              </w:rPr>
              <w:t>3</w:t>
            </w:r>
          </w:p>
        </w:tc>
        <w:tc>
          <w:tcPr>
            <w:tcW w:w="591" w:type="pct"/>
            <w:tcBorders>
              <w:top w:val="single" w:sz="4" w:space="0" w:color="auto"/>
              <w:bottom w:val="single" w:sz="12" w:space="0" w:color="auto"/>
            </w:tcBorders>
            <w:shd w:val="clear" w:color="auto" w:fill="E0E0E0"/>
            <w:vAlign w:val="center"/>
          </w:tcPr>
          <w:p w:rsidR="006319FD" w:rsidRPr="00D81BFE" w:rsidRDefault="006319FD" w:rsidP="00FC24D3">
            <w:pPr>
              <w:numPr>
                <w:ilvl w:val="12"/>
                <w:numId w:val="0"/>
              </w:numPr>
              <w:jc w:val="center"/>
              <w:rPr>
                <w:sz w:val="14"/>
                <w:szCs w:val="14"/>
              </w:rPr>
            </w:pPr>
            <w:r w:rsidRPr="00D81BFE">
              <w:rPr>
                <w:sz w:val="14"/>
                <w:szCs w:val="14"/>
              </w:rPr>
              <w:t>4</w:t>
            </w:r>
          </w:p>
        </w:tc>
        <w:tc>
          <w:tcPr>
            <w:tcW w:w="591" w:type="pct"/>
            <w:tcBorders>
              <w:top w:val="single" w:sz="4" w:space="0" w:color="auto"/>
              <w:bottom w:val="single" w:sz="12" w:space="0" w:color="auto"/>
            </w:tcBorders>
            <w:shd w:val="clear" w:color="auto" w:fill="E0E0E0"/>
            <w:vAlign w:val="center"/>
          </w:tcPr>
          <w:p w:rsidR="006319FD" w:rsidRPr="00D81BFE" w:rsidRDefault="006319FD" w:rsidP="00FC24D3">
            <w:pPr>
              <w:numPr>
                <w:ilvl w:val="12"/>
                <w:numId w:val="0"/>
              </w:numPr>
              <w:jc w:val="center"/>
              <w:rPr>
                <w:sz w:val="14"/>
                <w:szCs w:val="14"/>
              </w:rPr>
            </w:pPr>
            <w:r w:rsidRPr="00D81BFE">
              <w:rPr>
                <w:sz w:val="14"/>
                <w:szCs w:val="14"/>
              </w:rPr>
              <w:t>5</w:t>
            </w:r>
          </w:p>
        </w:tc>
        <w:tc>
          <w:tcPr>
            <w:tcW w:w="591" w:type="pct"/>
            <w:tcBorders>
              <w:top w:val="single" w:sz="4" w:space="0" w:color="auto"/>
              <w:bottom w:val="single" w:sz="12" w:space="0" w:color="auto"/>
            </w:tcBorders>
            <w:shd w:val="clear" w:color="auto" w:fill="E0E0E0"/>
            <w:vAlign w:val="center"/>
          </w:tcPr>
          <w:p w:rsidR="006319FD" w:rsidRPr="00D81BFE" w:rsidRDefault="006319FD" w:rsidP="00FC24D3">
            <w:pPr>
              <w:numPr>
                <w:ilvl w:val="12"/>
                <w:numId w:val="0"/>
              </w:numPr>
              <w:jc w:val="center"/>
              <w:rPr>
                <w:sz w:val="14"/>
                <w:szCs w:val="14"/>
              </w:rPr>
            </w:pPr>
            <w:r w:rsidRPr="00D81BFE">
              <w:rPr>
                <w:sz w:val="14"/>
                <w:szCs w:val="14"/>
              </w:rPr>
              <w:t>6</w:t>
            </w:r>
          </w:p>
        </w:tc>
        <w:tc>
          <w:tcPr>
            <w:tcW w:w="590" w:type="pct"/>
            <w:tcBorders>
              <w:top w:val="single" w:sz="4" w:space="0" w:color="auto"/>
              <w:bottom w:val="single" w:sz="12" w:space="0" w:color="auto"/>
              <w:right w:val="single" w:sz="12" w:space="0" w:color="auto"/>
            </w:tcBorders>
            <w:shd w:val="clear" w:color="auto" w:fill="E0E0E0"/>
            <w:vAlign w:val="center"/>
          </w:tcPr>
          <w:p w:rsidR="006319FD" w:rsidRPr="00D81BFE" w:rsidRDefault="006319FD" w:rsidP="00FC24D3">
            <w:pPr>
              <w:numPr>
                <w:ilvl w:val="12"/>
                <w:numId w:val="0"/>
              </w:numPr>
              <w:jc w:val="center"/>
              <w:rPr>
                <w:sz w:val="14"/>
                <w:szCs w:val="14"/>
              </w:rPr>
            </w:pPr>
            <w:r w:rsidRPr="00D81BFE">
              <w:rPr>
                <w:sz w:val="14"/>
                <w:szCs w:val="14"/>
              </w:rPr>
              <w:t>7</w:t>
            </w:r>
          </w:p>
        </w:tc>
      </w:tr>
      <w:tr w:rsidR="006319FD" w:rsidRPr="00571B15" w:rsidTr="00FC24D3">
        <w:trPr>
          <w:trHeight w:hRule="exact" w:val="340"/>
          <w:jc w:val="center"/>
        </w:trPr>
        <w:tc>
          <w:tcPr>
            <w:tcW w:w="1454" w:type="pct"/>
            <w:tcBorders>
              <w:top w:val="single" w:sz="12" w:space="0" w:color="auto"/>
              <w:left w:val="single" w:sz="12" w:space="0" w:color="auto"/>
              <w:bottom w:val="single" w:sz="4" w:space="0" w:color="auto"/>
            </w:tcBorders>
            <w:vAlign w:val="center"/>
          </w:tcPr>
          <w:p w:rsidR="006319FD" w:rsidRPr="009672BB" w:rsidRDefault="006319FD" w:rsidP="00FC24D3">
            <w:pPr>
              <w:ind w:left="170"/>
              <w:rPr>
                <w:rFonts w:eastAsia="Arial Unicode MS"/>
                <w:bCs/>
              </w:rPr>
            </w:pPr>
            <w:r w:rsidRPr="009672BB">
              <w:rPr>
                <w:bCs/>
              </w:rPr>
              <w:t>płazowiny</w:t>
            </w:r>
          </w:p>
        </w:tc>
        <w:tc>
          <w:tcPr>
            <w:tcW w:w="591" w:type="pct"/>
            <w:tcBorders>
              <w:top w:val="single" w:sz="12" w:space="0" w:color="auto"/>
              <w:bottom w:val="single" w:sz="4" w:space="0" w:color="auto"/>
            </w:tcBorders>
            <w:vAlign w:val="center"/>
          </w:tcPr>
          <w:p w:rsidR="006319FD" w:rsidRPr="00B40146" w:rsidRDefault="006319FD" w:rsidP="00FC24D3">
            <w:pPr>
              <w:ind w:right="227"/>
              <w:jc w:val="right"/>
            </w:pPr>
            <w:r w:rsidRPr="00B40146">
              <w:t>-</w:t>
            </w:r>
          </w:p>
        </w:tc>
        <w:tc>
          <w:tcPr>
            <w:tcW w:w="592" w:type="pct"/>
            <w:tcBorders>
              <w:top w:val="single" w:sz="12" w:space="0" w:color="auto"/>
              <w:bottom w:val="single" w:sz="4" w:space="0" w:color="auto"/>
            </w:tcBorders>
            <w:vAlign w:val="center"/>
          </w:tcPr>
          <w:p w:rsidR="006319FD" w:rsidRPr="00B40146" w:rsidRDefault="006319FD" w:rsidP="00FC24D3">
            <w:pPr>
              <w:ind w:right="227"/>
              <w:jc w:val="right"/>
            </w:pPr>
            <w:r w:rsidRPr="00B40146">
              <w:t>-</w:t>
            </w:r>
          </w:p>
        </w:tc>
        <w:tc>
          <w:tcPr>
            <w:tcW w:w="591" w:type="pct"/>
            <w:tcBorders>
              <w:top w:val="single" w:sz="12" w:space="0" w:color="auto"/>
              <w:bottom w:val="single" w:sz="4" w:space="0" w:color="auto"/>
            </w:tcBorders>
            <w:vAlign w:val="center"/>
          </w:tcPr>
          <w:p w:rsidR="006319FD" w:rsidRPr="00B40146" w:rsidRDefault="006319FD" w:rsidP="00FC24D3">
            <w:pPr>
              <w:ind w:right="227"/>
              <w:jc w:val="right"/>
            </w:pPr>
            <w:r w:rsidRPr="00B40146">
              <w:t>-</w:t>
            </w:r>
          </w:p>
        </w:tc>
        <w:tc>
          <w:tcPr>
            <w:tcW w:w="591" w:type="pct"/>
            <w:tcBorders>
              <w:top w:val="single" w:sz="12" w:space="0" w:color="auto"/>
              <w:bottom w:val="single" w:sz="4" w:space="0" w:color="auto"/>
            </w:tcBorders>
            <w:vAlign w:val="center"/>
          </w:tcPr>
          <w:p w:rsidR="006319FD" w:rsidRPr="00B40146" w:rsidRDefault="006319FD" w:rsidP="00FC24D3">
            <w:pPr>
              <w:ind w:right="227"/>
              <w:jc w:val="right"/>
            </w:pPr>
            <w:r w:rsidRPr="00B40146">
              <w:t>-</w:t>
            </w:r>
          </w:p>
        </w:tc>
        <w:tc>
          <w:tcPr>
            <w:tcW w:w="591" w:type="pct"/>
            <w:tcBorders>
              <w:top w:val="single" w:sz="12" w:space="0" w:color="auto"/>
              <w:bottom w:val="single" w:sz="4" w:space="0" w:color="auto"/>
            </w:tcBorders>
            <w:vAlign w:val="center"/>
          </w:tcPr>
          <w:p w:rsidR="006319FD" w:rsidRPr="00B40146" w:rsidRDefault="006319FD" w:rsidP="00FC24D3">
            <w:pPr>
              <w:ind w:right="227"/>
              <w:jc w:val="right"/>
            </w:pPr>
            <w:r w:rsidRPr="00B40146">
              <w:t>-</w:t>
            </w:r>
          </w:p>
        </w:tc>
        <w:tc>
          <w:tcPr>
            <w:tcW w:w="590" w:type="pct"/>
            <w:tcBorders>
              <w:top w:val="single" w:sz="12" w:space="0" w:color="auto"/>
              <w:bottom w:val="single" w:sz="4" w:space="0" w:color="auto"/>
              <w:right w:val="single" w:sz="12" w:space="0" w:color="auto"/>
            </w:tcBorders>
            <w:vAlign w:val="center"/>
          </w:tcPr>
          <w:p w:rsidR="006319FD" w:rsidRPr="00B40146" w:rsidRDefault="006319FD" w:rsidP="00FC24D3">
            <w:pPr>
              <w:ind w:right="227"/>
              <w:jc w:val="right"/>
            </w:pPr>
            <w:r w:rsidRPr="00B40146">
              <w:t>-</w:t>
            </w:r>
          </w:p>
        </w:tc>
      </w:tr>
      <w:tr w:rsidR="006319FD" w:rsidRPr="002A26CE" w:rsidTr="00FC24D3">
        <w:trPr>
          <w:trHeight w:hRule="exact" w:val="340"/>
          <w:jc w:val="center"/>
        </w:trPr>
        <w:tc>
          <w:tcPr>
            <w:tcW w:w="1454" w:type="pct"/>
            <w:tcBorders>
              <w:top w:val="single" w:sz="4" w:space="0" w:color="auto"/>
              <w:left w:val="single" w:sz="12" w:space="0" w:color="auto"/>
            </w:tcBorders>
            <w:vAlign w:val="center"/>
          </w:tcPr>
          <w:p w:rsidR="006319FD" w:rsidRPr="009672BB" w:rsidRDefault="006319FD" w:rsidP="00FC24D3">
            <w:pPr>
              <w:ind w:left="170"/>
              <w:rPr>
                <w:rFonts w:eastAsia="Arial Unicode MS"/>
                <w:bCs/>
              </w:rPr>
            </w:pPr>
            <w:r w:rsidRPr="009672BB">
              <w:rPr>
                <w:bCs/>
              </w:rPr>
              <w:t>halizny i zręby</w:t>
            </w:r>
          </w:p>
        </w:tc>
        <w:tc>
          <w:tcPr>
            <w:tcW w:w="591" w:type="pct"/>
            <w:tcBorders>
              <w:top w:val="single" w:sz="4" w:space="0" w:color="auto"/>
            </w:tcBorders>
            <w:vAlign w:val="center"/>
          </w:tcPr>
          <w:p w:rsidR="006319FD" w:rsidRDefault="006319FD" w:rsidP="00FC24D3">
            <w:pPr>
              <w:ind w:right="170"/>
              <w:jc w:val="right"/>
            </w:pPr>
            <w:r>
              <w:t>1530</w:t>
            </w:r>
          </w:p>
        </w:tc>
        <w:tc>
          <w:tcPr>
            <w:tcW w:w="592" w:type="pct"/>
            <w:tcBorders>
              <w:top w:val="single" w:sz="4" w:space="0" w:color="auto"/>
            </w:tcBorders>
            <w:vAlign w:val="center"/>
          </w:tcPr>
          <w:p w:rsidR="006319FD" w:rsidRDefault="006319FD" w:rsidP="00FC24D3">
            <w:pPr>
              <w:ind w:right="170"/>
              <w:jc w:val="right"/>
            </w:pPr>
            <w:r>
              <w:t>0,07</w:t>
            </w:r>
          </w:p>
        </w:tc>
        <w:tc>
          <w:tcPr>
            <w:tcW w:w="591" w:type="pct"/>
            <w:tcBorders>
              <w:top w:val="single" w:sz="4" w:space="0" w:color="auto"/>
            </w:tcBorders>
            <w:vAlign w:val="center"/>
          </w:tcPr>
          <w:p w:rsidR="006319FD" w:rsidRDefault="006319FD" w:rsidP="00FC24D3">
            <w:pPr>
              <w:ind w:right="170"/>
              <w:jc w:val="right"/>
            </w:pPr>
            <w:r>
              <w:t>1178</w:t>
            </w:r>
          </w:p>
        </w:tc>
        <w:tc>
          <w:tcPr>
            <w:tcW w:w="591" w:type="pct"/>
            <w:tcBorders>
              <w:top w:val="single" w:sz="4" w:space="0" w:color="auto"/>
            </w:tcBorders>
            <w:vAlign w:val="center"/>
          </w:tcPr>
          <w:p w:rsidR="006319FD" w:rsidRDefault="006319FD" w:rsidP="00FC24D3">
            <w:pPr>
              <w:ind w:right="170"/>
              <w:jc w:val="right"/>
            </w:pPr>
            <w:r>
              <w:t>0,05</w:t>
            </w:r>
          </w:p>
        </w:tc>
        <w:tc>
          <w:tcPr>
            <w:tcW w:w="591" w:type="pct"/>
            <w:tcBorders>
              <w:top w:val="single" w:sz="4" w:space="0" w:color="auto"/>
            </w:tcBorders>
            <w:vAlign w:val="center"/>
          </w:tcPr>
          <w:p w:rsidR="006319FD" w:rsidRDefault="006319FD" w:rsidP="00FC24D3">
            <w:pPr>
              <w:ind w:right="170"/>
              <w:jc w:val="right"/>
            </w:pPr>
            <w:r>
              <w:t>2708</w:t>
            </w:r>
          </w:p>
        </w:tc>
        <w:tc>
          <w:tcPr>
            <w:tcW w:w="590" w:type="pct"/>
            <w:tcBorders>
              <w:top w:val="single" w:sz="4" w:space="0" w:color="auto"/>
              <w:right w:val="single" w:sz="12" w:space="0" w:color="auto"/>
            </w:tcBorders>
            <w:vAlign w:val="center"/>
          </w:tcPr>
          <w:p w:rsidR="006319FD" w:rsidRDefault="006319FD" w:rsidP="00FC24D3">
            <w:pPr>
              <w:ind w:right="170"/>
              <w:jc w:val="right"/>
            </w:pPr>
            <w:r>
              <w:t>0,06</w:t>
            </w:r>
          </w:p>
        </w:tc>
      </w:tr>
      <w:tr w:rsidR="006319FD" w:rsidRPr="002A26CE" w:rsidTr="00FC24D3">
        <w:trPr>
          <w:trHeight w:hRule="exact" w:val="340"/>
          <w:jc w:val="center"/>
        </w:trPr>
        <w:tc>
          <w:tcPr>
            <w:tcW w:w="1454" w:type="pct"/>
            <w:tcBorders>
              <w:left w:val="single" w:sz="12" w:space="0" w:color="auto"/>
            </w:tcBorders>
            <w:vAlign w:val="center"/>
          </w:tcPr>
          <w:p w:rsidR="006319FD" w:rsidRPr="009672BB" w:rsidRDefault="006319FD" w:rsidP="00FC24D3">
            <w:pPr>
              <w:ind w:left="170"/>
              <w:rPr>
                <w:rFonts w:eastAsia="Arial Unicode MS"/>
                <w:bCs/>
              </w:rPr>
            </w:pPr>
            <w:r w:rsidRPr="009672BB">
              <w:rPr>
                <w:bCs/>
              </w:rPr>
              <w:t>w produkcji ubocznej</w:t>
            </w:r>
          </w:p>
        </w:tc>
        <w:tc>
          <w:tcPr>
            <w:tcW w:w="591" w:type="pct"/>
            <w:vAlign w:val="center"/>
          </w:tcPr>
          <w:p w:rsidR="006319FD" w:rsidRDefault="006319FD" w:rsidP="00FC24D3">
            <w:pPr>
              <w:ind w:right="170"/>
              <w:jc w:val="right"/>
            </w:pPr>
            <w:r>
              <w:t>15</w:t>
            </w:r>
          </w:p>
        </w:tc>
        <w:tc>
          <w:tcPr>
            <w:tcW w:w="592" w:type="pct"/>
            <w:vAlign w:val="center"/>
          </w:tcPr>
          <w:p w:rsidR="006319FD" w:rsidRDefault="006319FD" w:rsidP="00FC24D3">
            <w:pPr>
              <w:ind w:right="170"/>
              <w:jc w:val="right"/>
            </w:pPr>
            <w:r>
              <w:t>0,00</w:t>
            </w:r>
          </w:p>
        </w:tc>
        <w:tc>
          <w:tcPr>
            <w:tcW w:w="591" w:type="pct"/>
            <w:vAlign w:val="center"/>
          </w:tcPr>
          <w:p w:rsidR="006319FD" w:rsidRDefault="006319FD" w:rsidP="00FC24D3">
            <w:pPr>
              <w:ind w:right="170"/>
              <w:jc w:val="right"/>
            </w:pPr>
            <w:r>
              <w:t>77</w:t>
            </w:r>
          </w:p>
        </w:tc>
        <w:tc>
          <w:tcPr>
            <w:tcW w:w="591" w:type="pct"/>
            <w:vAlign w:val="center"/>
          </w:tcPr>
          <w:p w:rsidR="006319FD" w:rsidRDefault="006319FD" w:rsidP="00FC24D3">
            <w:pPr>
              <w:ind w:right="170"/>
              <w:jc w:val="right"/>
            </w:pPr>
            <w:r>
              <w:t>0,00</w:t>
            </w:r>
          </w:p>
        </w:tc>
        <w:tc>
          <w:tcPr>
            <w:tcW w:w="591" w:type="pct"/>
            <w:vAlign w:val="center"/>
          </w:tcPr>
          <w:p w:rsidR="006319FD" w:rsidRDefault="006319FD" w:rsidP="00FC24D3">
            <w:pPr>
              <w:ind w:right="170"/>
              <w:jc w:val="right"/>
            </w:pPr>
            <w:r>
              <w:t>92</w:t>
            </w:r>
          </w:p>
        </w:tc>
        <w:tc>
          <w:tcPr>
            <w:tcW w:w="590" w:type="pct"/>
            <w:tcBorders>
              <w:right w:val="single" w:sz="12" w:space="0" w:color="auto"/>
            </w:tcBorders>
            <w:vAlign w:val="center"/>
          </w:tcPr>
          <w:p w:rsidR="006319FD" w:rsidRDefault="006319FD" w:rsidP="00FC24D3">
            <w:pPr>
              <w:ind w:right="170"/>
              <w:jc w:val="right"/>
            </w:pPr>
            <w:r>
              <w:t>0,00</w:t>
            </w:r>
          </w:p>
        </w:tc>
      </w:tr>
      <w:tr w:rsidR="006319FD" w:rsidRPr="002A26CE" w:rsidTr="00FC24D3">
        <w:trPr>
          <w:trHeight w:hRule="exact" w:val="340"/>
          <w:jc w:val="center"/>
        </w:trPr>
        <w:tc>
          <w:tcPr>
            <w:tcW w:w="1454" w:type="pct"/>
            <w:tcBorders>
              <w:left w:val="single" w:sz="12" w:space="0" w:color="auto"/>
            </w:tcBorders>
            <w:vAlign w:val="center"/>
          </w:tcPr>
          <w:p w:rsidR="006319FD" w:rsidRPr="009672BB" w:rsidRDefault="006319FD" w:rsidP="00FC24D3">
            <w:pPr>
              <w:ind w:left="170"/>
              <w:rPr>
                <w:rFonts w:eastAsia="Arial Unicode MS"/>
                <w:bCs/>
              </w:rPr>
            </w:pPr>
            <w:r w:rsidRPr="009672BB">
              <w:rPr>
                <w:bCs/>
              </w:rPr>
              <w:t>pozostałe</w:t>
            </w:r>
          </w:p>
        </w:tc>
        <w:tc>
          <w:tcPr>
            <w:tcW w:w="591" w:type="pct"/>
            <w:vAlign w:val="center"/>
          </w:tcPr>
          <w:p w:rsidR="006319FD" w:rsidRDefault="006319FD" w:rsidP="00FC24D3">
            <w:pPr>
              <w:ind w:right="170"/>
              <w:jc w:val="right"/>
            </w:pPr>
            <w:r>
              <w:t>1205</w:t>
            </w:r>
          </w:p>
        </w:tc>
        <w:tc>
          <w:tcPr>
            <w:tcW w:w="592" w:type="pct"/>
            <w:vAlign w:val="center"/>
          </w:tcPr>
          <w:p w:rsidR="006319FD" w:rsidRDefault="006319FD" w:rsidP="00FC24D3">
            <w:pPr>
              <w:ind w:right="170"/>
              <w:jc w:val="right"/>
            </w:pPr>
            <w:r>
              <w:t>0,06</w:t>
            </w:r>
          </w:p>
        </w:tc>
        <w:tc>
          <w:tcPr>
            <w:tcW w:w="591" w:type="pct"/>
            <w:vAlign w:val="center"/>
          </w:tcPr>
          <w:p w:rsidR="006319FD" w:rsidRDefault="006319FD" w:rsidP="00FC24D3">
            <w:pPr>
              <w:ind w:right="170"/>
              <w:jc w:val="right"/>
            </w:pPr>
            <w:r>
              <w:t>246</w:t>
            </w:r>
          </w:p>
        </w:tc>
        <w:tc>
          <w:tcPr>
            <w:tcW w:w="591" w:type="pct"/>
            <w:vAlign w:val="center"/>
          </w:tcPr>
          <w:p w:rsidR="006319FD" w:rsidRDefault="006319FD" w:rsidP="00FC24D3">
            <w:pPr>
              <w:ind w:right="170"/>
              <w:jc w:val="right"/>
            </w:pPr>
            <w:r>
              <w:t>0,01</w:t>
            </w:r>
          </w:p>
        </w:tc>
        <w:tc>
          <w:tcPr>
            <w:tcW w:w="591" w:type="pct"/>
            <w:vAlign w:val="center"/>
          </w:tcPr>
          <w:p w:rsidR="006319FD" w:rsidRDefault="006319FD" w:rsidP="00FC24D3">
            <w:pPr>
              <w:ind w:right="170"/>
              <w:jc w:val="right"/>
            </w:pPr>
            <w:r>
              <w:t>1451</w:t>
            </w:r>
          </w:p>
        </w:tc>
        <w:tc>
          <w:tcPr>
            <w:tcW w:w="590" w:type="pct"/>
            <w:tcBorders>
              <w:right w:val="single" w:sz="12" w:space="0" w:color="auto"/>
            </w:tcBorders>
            <w:vAlign w:val="center"/>
          </w:tcPr>
          <w:p w:rsidR="006319FD" w:rsidRDefault="006319FD" w:rsidP="00FC24D3">
            <w:pPr>
              <w:ind w:right="170"/>
              <w:jc w:val="right"/>
            </w:pPr>
            <w:r>
              <w:t>0,03</w:t>
            </w:r>
          </w:p>
        </w:tc>
      </w:tr>
      <w:tr w:rsidR="006319FD" w:rsidRPr="002A26CE" w:rsidTr="00FC24D3">
        <w:trPr>
          <w:trHeight w:hRule="exact" w:val="340"/>
          <w:jc w:val="center"/>
        </w:trPr>
        <w:tc>
          <w:tcPr>
            <w:tcW w:w="1454" w:type="pct"/>
            <w:tcBorders>
              <w:left w:val="single" w:sz="12" w:space="0" w:color="auto"/>
            </w:tcBorders>
            <w:vAlign w:val="center"/>
          </w:tcPr>
          <w:p w:rsidR="006319FD" w:rsidRPr="009672BB" w:rsidRDefault="006319FD" w:rsidP="00FC24D3">
            <w:pPr>
              <w:ind w:left="170"/>
              <w:rPr>
                <w:bCs/>
              </w:rPr>
            </w:pPr>
            <w:r w:rsidRPr="009672BB">
              <w:rPr>
                <w:bCs/>
              </w:rPr>
              <w:t>przestoje</w:t>
            </w:r>
          </w:p>
        </w:tc>
        <w:tc>
          <w:tcPr>
            <w:tcW w:w="591" w:type="pct"/>
            <w:vAlign w:val="center"/>
          </w:tcPr>
          <w:p w:rsidR="006319FD" w:rsidRDefault="006319FD" w:rsidP="00FC24D3">
            <w:pPr>
              <w:ind w:right="170"/>
              <w:jc w:val="right"/>
            </w:pPr>
            <w:r>
              <w:t>5146</w:t>
            </w:r>
          </w:p>
        </w:tc>
        <w:tc>
          <w:tcPr>
            <w:tcW w:w="592" w:type="pct"/>
            <w:vAlign w:val="center"/>
          </w:tcPr>
          <w:p w:rsidR="006319FD" w:rsidRDefault="006319FD" w:rsidP="00FC24D3">
            <w:pPr>
              <w:ind w:right="170"/>
              <w:jc w:val="right"/>
            </w:pPr>
            <w:r>
              <w:t>0,24</w:t>
            </w:r>
          </w:p>
        </w:tc>
        <w:tc>
          <w:tcPr>
            <w:tcW w:w="591" w:type="pct"/>
            <w:vAlign w:val="center"/>
          </w:tcPr>
          <w:p w:rsidR="006319FD" w:rsidRDefault="006319FD" w:rsidP="00FC24D3">
            <w:pPr>
              <w:ind w:right="170"/>
              <w:jc w:val="right"/>
            </w:pPr>
            <w:r>
              <w:t>4614</w:t>
            </w:r>
          </w:p>
        </w:tc>
        <w:tc>
          <w:tcPr>
            <w:tcW w:w="591" w:type="pct"/>
            <w:vAlign w:val="center"/>
          </w:tcPr>
          <w:p w:rsidR="006319FD" w:rsidRDefault="006319FD" w:rsidP="00FC24D3">
            <w:pPr>
              <w:ind w:right="170"/>
              <w:jc w:val="right"/>
            </w:pPr>
            <w:r>
              <w:t>0,20</w:t>
            </w:r>
          </w:p>
        </w:tc>
        <w:tc>
          <w:tcPr>
            <w:tcW w:w="591" w:type="pct"/>
            <w:vAlign w:val="center"/>
          </w:tcPr>
          <w:p w:rsidR="006319FD" w:rsidRDefault="006319FD" w:rsidP="00FC24D3">
            <w:pPr>
              <w:ind w:right="170"/>
              <w:jc w:val="right"/>
            </w:pPr>
            <w:r>
              <w:t>9760</w:t>
            </w:r>
          </w:p>
        </w:tc>
        <w:tc>
          <w:tcPr>
            <w:tcW w:w="590" w:type="pct"/>
            <w:tcBorders>
              <w:right w:val="single" w:sz="12" w:space="0" w:color="auto"/>
            </w:tcBorders>
            <w:vAlign w:val="center"/>
          </w:tcPr>
          <w:p w:rsidR="006319FD" w:rsidRDefault="006319FD" w:rsidP="00FC24D3">
            <w:pPr>
              <w:ind w:right="170"/>
              <w:jc w:val="right"/>
            </w:pPr>
            <w:r>
              <w:t>0,22</w:t>
            </w:r>
          </w:p>
        </w:tc>
      </w:tr>
      <w:tr w:rsidR="006319FD" w:rsidRPr="002A26CE" w:rsidTr="00FC24D3">
        <w:trPr>
          <w:trHeight w:hRule="exact" w:val="340"/>
          <w:jc w:val="center"/>
        </w:trPr>
        <w:tc>
          <w:tcPr>
            <w:tcW w:w="1454" w:type="pct"/>
            <w:tcBorders>
              <w:left w:val="single" w:sz="12" w:space="0" w:color="auto"/>
            </w:tcBorders>
            <w:vAlign w:val="center"/>
          </w:tcPr>
          <w:p w:rsidR="006319FD" w:rsidRPr="009672BB" w:rsidRDefault="006319FD" w:rsidP="00FC24D3">
            <w:pPr>
              <w:ind w:left="170"/>
              <w:rPr>
                <w:rFonts w:eastAsia="Arial Unicode MS"/>
                <w:bCs/>
              </w:rPr>
            </w:pPr>
            <w:r w:rsidRPr="009672BB">
              <w:rPr>
                <w:bCs/>
              </w:rPr>
              <w:t>Ia</w:t>
            </w:r>
          </w:p>
        </w:tc>
        <w:tc>
          <w:tcPr>
            <w:tcW w:w="591" w:type="pct"/>
            <w:vAlign w:val="center"/>
          </w:tcPr>
          <w:p w:rsidR="006319FD" w:rsidRDefault="006319FD" w:rsidP="00FC24D3">
            <w:pPr>
              <w:ind w:right="170"/>
              <w:jc w:val="right"/>
            </w:pPr>
            <w:r>
              <w:t>205</w:t>
            </w:r>
          </w:p>
        </w:tc>
        <w:tc>
          <w:tcPr>
            <w:tcW w:w="592" w:type="pct"/>
            <w:vAlign w:val="center"/>
          </w:tcPr>
          <w:p w:rsidR="006319FD" w:rsidRDefault="006319FD" w:rsidP="00FC24D3">
            <w:pPr>
              <w:ind w:right="170"/>
              <w:jc w:val="right"/>
            </w:pPr>
            <w:r>
              <w:t>0,01</w:t>
            </w:r>
          </w:p>
        </w:tc>
        <w:tc>
          <w:tcPr>
            <w:tcW w:w="591" w:type="pct"/>
            <w:vAlign w:val="center"/>
          </w:tcPr>
          <w:p w:rsidR="006319FD" w:rsidRDefault="006319FD" w:rsidP="00FC24D3">
            <w:pPr>
              <w:ind w:right="170"/>
              <w:jc w:val="right"/>
            </w:pPr>
            <w:r>
              <w:t>20</w:t>
            </w:r>
          </w:p>
        </w:tc>
        <w:tc>
          <w:tcPr>
            <w:tcW w:w="591" w:type="pct"/>
            <w:vAlign w:val="center"/>
          </w:tcPr>
          <w:p w:rsidR="006319FD" w:rsidRDefault="006319FD" w:rsidP="00FC24D3">
            <w:pPr>
              <w:ind w:right="170"/>
              <w:jc w:val="right"/>
            </w:pPr>
            <w:r>
              <w:t>0,00</w:t>
            </w:r>
          </w:p>
        </w:tc>
        <w:tc>
          <w:tcPr>
            <w:tcW w:w="591" w:type="pct"/>
            <w:vAlign w:val="center"/>
          </w:tcPr>
          <w:p w:rsidR="006319FD" w:rsidRDefault="006319FD" w:rsidP="00FC24D3">
            <w:pPr>
              <w:ind w:right="170"/>
              <w:jc w:val="right"/>
            </w:pPr>
            <w:r>
              <w:t>225</w:t>
            </w:r>
          </w:p>
        </w:tc>
        <w:tc>
          <w:tcPr>
            <w:tcW w:w="590" w:type="pct"/>
            <w:tcBorders>
              <w:right w:val="single" w:sz="12" w:space="0" w:color="auto"/>
            </w:tcBorders>
            <w:vAlign w:val="center"/>
          </w:tcPr>
          <w:p w:rsidR="006319FD" w:rsidRDefault="006319FD" w:rsidP="00FC24D3">
            <w:pPr>
              <w:ind w:right="170"/>
              <w:jc w:val="right"/>
            </w:pPr>
            <w:r>
              <w:t>0,01</w:t>
            </w:r>
          </w:p>
        </w:tc>
      </w:tr>
      <w:tr w:rsidR="006319FD" w:rsidRPr="002A26CE" w:rsidTr="00FC24D3">
        <w:trPr>
          <w:trHeight w:hRule="exact" w:val="340"/>
          <w:jc w:val="center"/>
        </w:trPr>
        <w:tc>
          <w:tcPr>
            <w:tcW w:w="1454" w:type="pct"/>
            <w:tcBorders>
              <w:left w:val="single" w:sz="12" w:space="0" w:color="auto"/>
            </w:tcBorders>
            <w:vAlign w:val="center"/>
          </w:tcPr>
          <w:p w:rsidR="006319FD" w:rsidRPr="009672BB" w:rsidRDefault="006319FD" w:rsidP="00FC24D3">
            <w:pPr>
              <w:ind w:left="170"/>
              <w:rPr>
                <w:rFonts w:eastAsia="Arial Unicode MS"/>
                <w:bCs/>
              </w:rPr>
            </w:pPr>
            <w:r w:rsidRPr="009672BB">
              <w:rPr>
                <w:bCs/>
              </w:rPr>
              <w:t>Ib</w:t>
            </w:r>
          </w:p>
        </w:tc>
        <w:tc>
          <w:tcPr>
            <w:tcW w:w="591" w:type="pct"/>
            <w:vAlign w:val="center"/>
          </w:tcPr>
          <w:p w:rsidR="006319FD" w:rsidRDefault="006319FD" w:rsidP="00FC24D3">
            <w:pPr>
              <w:ind w:right="170"/>
              <w:jc w:val="right"/>
            </w:pPr>
            <w:r>
              <w:t>2935</w:t>
            </w:r>
          </w:p>
        </w:tc>
        <w:tc>
          <w:tcPr>
            <w:tcW w:w="592" w:type="pct"/>
            <w:vAlign w:val="center"/>
          </w:tcPr>
          <w:p w:rsidR="006319FD" w:rsidRDefault="006319FD" w:rsidP="00FC24D3">
            <w:pPr>
              <w:ind w:right="170"/>
              <w:jc w:val="right"/>
            </w:pPr>
            <w:r>
              <w:t>0,14</w:t>
            </w:r>
          </w:p>
        </w:tc>
        <w:tc>
          <w:tcPr>
            <w:tcW w:w="591" w:type="pct"/>
            <w:vAlign w:val="center"/>
          </w:tcPr>
          <w:p w:rsidR="006319FD" w:rsidRDefault="006319FD" w:rsidP="00FC24D3">
            <w:pPr>
              <w:ind w:right="170"/>
              <w:jc w:val="right"/>
            </w:pPr>
            <w:r>
              <w:t>2555</w:t>
            </w:r>
          </w:p>
        </w:tc>
        <w:tc>
          <w:tcPr>
            <w:tcW w:w="591" w:type="pct"/>
            <w:vAlign w:val="center"/>
          </w:tcPr>
          <w:p w:rsidR="006319FD" w:rsidRDefault="006319FD" w:rsidP="00FC24D3">
            <w:pPr>
              <w:ind w:right="170"/>
              <w:jc w:val="right"/>
            </w:pPr>
            <w:r>
              <w:t>0,11</w:t>
            </w:r>
          </w:p>
        </w:tc>
        <w:tc>
          <w:tcPr>
            <w:tcW w:w="591" w:type="pct"/>
            <w:vAlign w:val="center"/>
          </w:tcPr>
          <w:p w:rsidR="006319FD" w:rsidRDefault="006319FD" w:rsidP="00FC24D3">
            <w:pPr>
              <w:ind w:right="170"/>
              <w:jc w:val="right"/>
            </w:pPr>
            <w:r>
              <w:t>5490</w:t>
            </w:r>
          </w:p>
        </w:tc>
        <w:tc>
          <w:tcPr>
            <w:tcW w:w="590" w:type="pct"/>
            <w:tcBorders>
              <w:right w:val="single" w:sz="12" w:space="0" w:color="auto"/>
            </w:tcBorders>
            <w:vAlign w:val="center"/>
          </w:tcPr>
          <w:p w:rsidR="006319FD" w:rsidRDefault="006319FD" w:rsidP="00FC24D3">
            <w:pPr>
              <w:ind w:right="170"/>
              <w:jc w:val="right"/>
            </w:pPr>
            <w:r>
              <w:t>0,12</w:t>
            </w:r>
          </w:p>
        </w:tc>
      </w:tr>
      <w:tr w:rsidR="006319FD" w:rsidRPr="002A26CE" w:rsidTr="00FC24D3">
        <w:trPr>
          <w:trHeight w:hRule="exact" w:val="340"/>
          <w:jc w:val="center"/>
        </w:trPr>
        <w:tc>
          <w:tcPr>
            <w:tcW w:w="1454" w:type="pct"/>
            <w:tcBorders>
              <w:left w:val="single" w:sz="12" w:space="0" w:color="auto"/>
            </w:tcBorders>
            <w:vAlign w:val="center"/>
          </w:tcPr>
          <w:p w:rsidR="006319FD" w:rsidRPr="009672BB" w:rsidRDefault="006319FD" w:rsidP="00FC24D3">
            <w:pPr>
              <w:ind w:left="170"/>
              <w:rPr>
                <w:rFonts w:eastAsia="Arial Unicode MS"/>
                <w:bCs/>
              </w:rPr>
            </w:pPr>
            <w:r w:rsidRPr="009672BB">
              <w:rPr>
                <w:bCs/>
              </w:rPr>
              <w:t>IIa</w:t>
            </w:r>
          </w:p>
        </w:tc>
        <w:tc>
          <w:tcPr>
            <w:tcW w:w="591" w:type="pct"/>
            <w:vAlign w:val="center"/>
          </w:tcPr>
          <w:p w:rsidR="006319FD" w:rsidRDefault="006319FD" w:rsidP="00FC24D3">
            <w:pPr>
              <w:ind w:right="170"/>
              <w:jc w:val="right"/>
            </w:pPr>
            <w:r>
              <w:t>22385</w:t>
            </w:r>
          </w:p>
        </w:tc>
        <w:tc>
          <w:tcPr>
            <w:tcW w:w="592" w:type="pct"/>
            <w:vAlign w:val="center"/>
          </w:tcPr>
          <w:p w:rsidR="006319FD" w:rsidRDefault="006319FD" w:rsidP="00FC24D3">
            <w:pPr>
              <w:ind w:right="170"/>
              <w:jc w:val="right"/>
            </w:pPr>
            <w:r>
              <w:t>1,06</w:t>
            </w:r>
          </w:p>
        </w:tc>
        <w:tc>
          <w:tcPr>
            <w:tcW w:w="591" w:type="pct"/>
            <w:vAlign w:val="center"/>
          </w:tcPr>
          <w:p w:rsidR="006319FD" w:rsidRDefault="006319FD" w:rsidP="00FC24D3">
            <w:pPr>
              <w:ind w:right="170"/>
              <w:jc w:val="right"/>
            </w:pPr>
            <w:r>
              <w:t>51060</w:t>
            </w:r>
          </w:p>
        </w:tc>
        <w:tc>
          <w:tcPr>
            <w:tcW w:w="591" w:type="pct"/>
            <w:vAlign w:val="center"/>
          </w:tcPr>
          <w:p w:rsidR="006319FD" w:rsidRDefault="006319FD" w:rsidP="00FC24D3">
            <w:pPr>
              <w:ind w:right="170"/>
              <w:jc w:val="right"/>
            </w:pPr>
            <w:r>
              <w:t>2,19</w:t>
            </w:r>
          </w:p>
        </w:tc>
        <w:tc>
          <w:tcPr>
            <w:tcW w:w="591" w:type="pct"/>
            <w:vAlign w:val="center"/>
          </w:tcPr>
          <w:p w:rsidR="006319FD" w:rsidRDefault="006319FD" w:rsidP="00FC24D3">
            <w:pPr>
              <w:ind w:right="170"/>
              <w:jc w:val="right"/>
            </w:pPr>
            <w:r>
              <w:t>73445</w:t>
            </w:r>
          </w:p>
        </w:tc>
        <w:tc>
          <w:tcPr>
            <w:tcW w:w="590" w:type="pct"/>
            <w:tcBorders>
              <w:right w:val="single" w:sz="12" w:space="0" w:color="auto"/>
            </w:tcBorders>
            <w:vAlign w:val="center"/>
          </w:tcPr>
          <w:p w:rsidR="006319FD" w:rsidRDefault="006319FD" w:rsidP="00FC24D3">
            <w:pPr>
              <w:ind w:right="170"/>
              <w:jc w:val="right"/>
            </w:pPr>
            <w:r>
              <w:t>1,65</w:t>
            </w:r>
          </w:p>
        </w:tc>
      </w:tr>
      <w:tr w:rsidR="006319FD" w:rsidRPr="002A26CE" w:rsidTr="00FC24D3">
        <w:trPr>
          <w:trHeight w:hRule="exact" w:val="340"/>
          <w:jc w:val="center"/>
        </w:trPr>
        <w:tc>
          <w:tcPr>
            <w:tcW w:w="1454" w:type="pct"/>
            <w:tcBorders>
              <w:left w:val="single" w:sz="12" w:space="0" w:color="auto"/>
            </w:tcBorders>
            <w:vAlign w:val="center"/>
          </w:tcPr>
          <w:p w:rsidR="006319FD" w:rsidRPr="009672BB" w:rsidRDefault="006319FD" w:rsidP="00FC24D3">
            <w:pPr>
              <w:ind w:left="170"/>
              <w:rPr>
                <w:rFonts w:eastAsia="Arial Unicode MS"/>
                <w:bCs/>
              </w:rPr>
            </w:pPr>
            <w:r w:rsidRPr="009672BB">
              <w:rPr>
                <w:bCs/>
              </w:rPr>
              <w:t>IIb</w:t>
            </w:r>
          </w:p>
        </w:tc>
        <w:tc>
          <w:tcPr>
            <w:tcW w:w="591" w:type="pct"/>
            <w:vAlign w:val="center"/>
          </w:tcPr>
          <w:p w:rsidR="006319FD" w:rsidRDefault="006319FD" w:rsidP="00FC24D3">
            <w:pPr>
              <w:ind w:right="170"/>
              <w:jc w:val="right"/>
            </w:pPr>
            <w:r>
              <w:t>129460</w:t>
            </w:r>
          </w:p>
        </w:tc>
        <w:tc>
          <w:tcPr>
            <w:tcW w:w="592" w:type="pct"/>
            <w:vAlign w:val="center"/>
          </w:tcPr>
          <w:p w:rsidR="006319FD" w:rsidRDefault="006319FD" w:rsidP="00FC24D3">
            <w:pPr>
              <w:ind w:right="170"/>
              <w:jc w:val="right"/>
            </w:pPr>
            <w:r>
              <w:t>6,10</w:t>
            </w:r>
          </w:p>
        </w:tc>
        <w:tc>
          <w:tcPr>
            <w:tcW w:w="591" w:type="pct"/>
            <w:vAlign w:val="center"/>
          </w:tcPr>
          <w:p w:rsidR="006319FD" w:rsidRDefault="006319FD" w:rsidP="00FC24D3">
            <w:pPr>
              <w:ind w:right="170"/>
              <w:jc w:val="right"/>
            </w:pPr>
            <w:r>
              <w:t>179340</w:t>
            </w:r>
          </w:p>
        </w:tc>
        <w:tc>
          <w:tcPr>
            <w:tcW w:w="591" w:type="pct"/>
            <w:vAlign w:val="center"/>
          </w:tcPr>
          <w:p w:rsidR="006319FD" w:rsidRDefault="006319FD" w:rsidP="00FC24D3">
            <w:pPr>
              <w:ind w:right="170"/>
              <w:jc w:val="right"/>
            </w:pPr>
            <w:r>
              <w:t>7,71</w:t>
            </w:r>
          </w:p>
        </w:tc>
        <w:tc>
          <w:tcPr>
            <w:tcW w:w="591" w:type="pct"/>
            <w:vAlign w:val="center"/>
          </w:tcPr>
          <w:p w:rsidR="006319FD" w:rsidRDefault="006319FD" w:rsidP="00FC24D3">
            <w:pPr>
              <w:ind w:right="170"/>
              <w:jc w:val="right"/>
            </w:pPr>
            <w:r>
              <w:t>308800</w:t>
            </w:r>
          </w:p>
        </w:tc>
        <w:tc>
          <w:tcPr>
            <w:tcW w:w="590" w:type="pct"/>
            <w:tcBorders>
              <w:right w:val="single" w:sz="12" w:space="0" w:color="auto"/>
            </w:tcBorders>
            <w:vAlign w:val="center"/>
          </w:tcPr>
          <w:p w:rsidR="006319FD" w:rsidRDefault="006319FD" w:rsidP="00FC24D3">
            <w:pPr>
              <w:ind w:right="170"/>
              <w:jc w:val="right"/>
            </w:pPr>
            <w:r>
              <w:t>6,94</w:t>
            </w:r>
          </w:p>
        </w:tc>
      </w:tr>
      <w:tr w:rsidR="006319FD" w:rsidRPr="002A26CE" w:rsidTr="00FC24D3">
        <w:trPr>
          <w:trHeight w:hRule="exact" w:val="340"/>
          <w:jc w:val="center"/>
        </w:trPr>
        <w:tc>
          <w:tcPr>
            <w:tcW w:w="1454" w:type="pct"/>
            <w:tcBorders>
              <w:left w:val="single" w:sz="12" w:space="0" w:color="auto"/>
            </w:tcBorders>
            <w:vAlign w:val="center"/>
          </w:tcPr>
          <w:p w:rsidR="006319FD" w:rsidRPr="009672BB" w:rsidRDefault="006319FD" w:rsidP="00FC24D3">
            <w:pPr>
              <w:ind w:left="170"/>
              <w:rPr>
                <w:rFonts w:eastAsia="Arial Unicode MS"/>
                <w:bCs/>
              </w:rPr>
            </w:pPr>
            <w:r w:rsidRPr="009672BB">
              <w:rPr>
                <w:bCs/>
              </w:rPr>
              <w:t>IIIa</w:t>
            </w:r>
          </w:p>
        </w:tc>
        <w:tc>
          <w:tcPr>
            <w:tcW w:w="591" w:type="pct"/>
            <w:vAlign w:val="center"/>
          </w:tcPr>
          <w:p w:rsidR="006319FD" w:rsidRDefault="006319FD" w:rsidP="00FC24D3">
            <w:pPr>
              <w:ind w:right="170"/>
              <w:jc w:val="right"/>
            </w:pPr>
            <w:r>
              <w:t>233615</w:t>
            </w:r>
          </w:p>
        </w:tc>
        <w:tc>
          <w:tcPr>
            <w:tcW w:w="592" w:type="pct"/>
            <w:vAlign w:val="center"/>
          </w:tcPr>
          <w:p w:rsidR="006319FD" w:rsidRDefault="006319FD" w:rsidP="00FC24D3">
            <w:pPr>
              <w:ind w:right="170"/>
              <w:jc w:val="right"/>
            </w:pPr>
            <w:r>
              <w:t>11,01</w:t>
            </w:r>
          </w:p>
        </w:tc>
        <w:tc>
          <w:tcPr>
            <w:tcW w:w="591" w:type="pct"/>
            <w:vAlign w:val="center"/>
          </w:tcPr>
          <w:p w:rsidR="006319FD" w:rsidRDefault="006319FD" w:rsidP="00FC24D3">
            <w:pPr>
              <w:ind w:right="170"/>
              <w:jc w:val="right"/>
            </w:pPr>
            <w:r>
              <w:t>291785</w:t>
            </w:r>
          </w:p>
        </w:tc>
        <w:tc>
          <w:tcPr>
            <w:tcW w:w="591" w:type="pct"/>
            <w:vAlign w:val="center"/>
          </w:tcPr>
          <w:p w:rsidR="006319FD" w:rsidRDefault="006319FD" w:rsidP="00FC24D3">
            <w:pPr>
              <w:ind w:right="170"/>
              <w:jc w:val="right"/>
            </w:pPr>
            <w:r>
              <w:t>12,54</w:t>
            </w:r>
          </w:p>
        </w:tc>
        <w:tc>
          <w:tcPr>
            <w:tcW w:w="591" w:type="pct"/>
            <w:vAlign w:val="center"/>
          </w:tcPr>
          <w:p w:rsidR="006319FD" w:rsidRDefault="006319FD" w:rsidP="00FC24D3">
            <w:pPr>
              <w:ind w:right="170"/>
              <w:jc w:val="right"/>
            </w:pPr>
            <w:r>
              <w:t>525400</w:t>
            </w:r>
          </w:p>
        </w:tc>
        <w:tc>
          <w:tcPr>
            <w:tcW w:w="590" w:type="pct"/>
            <w:tcBorders>
              <w:right w:val="single" w:sz="12" w:space="0" w:color="auto"/>
            </w:tcBorders>
            <w:vAlign w:val="center"/>
          </w:tcPr>
          <w:p w:rsidR="006319FD" w:rsidRDefault="006319FD" w:rsidP="00FC24D3">
            <w:pPr>
              <w:ind w:right="170"/>
              <w:jc w:val="right"/>
            </w:pPr>
            <w:r>
              <w:t>11,81</w:t>
            </w:r>
          </w:p>
        </w:tc>
      </w:tr>
      <w:tr w:rsidR="006319FD" w:rsidRPr="002A26CE" w:rsidTr="00FC24D3">
        <w:trPr>
          <w:trHeight w:hRule="exact" w:val="340"/>
          <w:jc w:val="center"/>
        </w:trPr>
        <w:tc>
          <w:tcPr>
            <w:tcW w:w="1454" w:type="pct"/>
            <w:tcBorders>
              <w:left w:val="single" w:sz="12" w:space="0" w:color="auto"/>
            </w:tcBorders>
            <w:vAlign w:val="center"/>
          </w:tcPr>
          <w:p w:rsidR="006319FD" w:rsidRPr="009672BB" w:rsidRDefault="006319FD" w:rsidP="00FC24D3">
            <w:pPr>
              <w:pStyle w:val="Spistreci2"/>
              <w:numPr>
                <w:ilvl w:val="1"/>
                <w:numId w:val="0"/>
              </w:numPr>
              <w:tabs>
                <w:tab w:val="clear" w:pos="9061"/>
                <w:tab w:val="right" w:leader="dot" w:pos="9345"/>
              </w:tabs>
              <w:overflowPunct w:val="0"/>
              <w:autoSpaceDE w:val="0"/>
              <w:autoSpaceDN w:val="0"/>
              <w:adjustRightInd w:val="0"/>
              <w:ind w:left="170" w:right="-284"/>
              <w:jc w:val="both"/>
              <w:textAlignment w:val="baseline"/>
              <w:rPr>
                <w:bCs/>
                <w:lang w:val="en-US"/>
              </w:rPr>
            </w:pPr>
            <w:r w:rsidRPr="009672BB">
              <w:rPr>
                <w:bCs/>
                <w:lang w:val="en-US"/>
              </w:rPr>
              <w:t>IIIb</w:t>
            </w:r>
          </w:p>
        </w:tc>
        <w:tc>
          <w:tcPr>
            <w:tcW w:w="591" w:type="pct"/>
            <w:vAlign w:val="center"/>
          </w:tcPr>
          <w:p w:rsidR="006319FD" w:rsidRDefault="006319FD" w:rsidP="00FC24D3">
            <w:pPr>
              <w:ind w:right="170"/>
              <w:jc w:val="right"/>
            </w:pPr>
            <w:r>
              <w:t>390100</w:t>
            </w:r>
          </w:p>
        </w:tc>
        <w:tc>
          <w:tcPr>
            <w:tcW w:w="592" w:type="pct"/>
            <w:vAlign w:val="center"/>
          </w:tcPr>
          <w:p w:rsidR="006319FD" w:rsidRDefault="006319FD" w:rsidP="00FC24D3">
            <w:pPr>
              <w:ind w:right="170"/>
              <w:jc w:val="right"/>
            </w:pPr>
            <w:r>
              <w:t>18,39</w:t>
            </w:r>
          </w:p>
        </w:tc>
        <w:tc>
          <w:tcPr>
            <w:tcW w:w="591" w:type="pct"/>
            <w:vAlign w:val="center"/>
          </w:tcPr>
          <w:p w:rsidR="006319FD" w:rsidRDefault="006319FD" w:rsidP="00FC24D3">
            <w:pPr>
              <w:ind w:right="170"/>
              <w:jc w:val="right"/>
            </w:pPr>
            <w:r>
              <w:t>337645</w:t>
            </w:r>
          </w:p>
        </w:tc>
        <w:tc>
          <w:tcPr>
            <w:tcW w:w="591" w:type="pct"/>
            <w:vAlign w:val="center"/>
          </w:tcPr>
          <w:p w:rsidR="006319FD" w:rsidRDefault="006319FD" w:rsidP="00FC24D3">
            <w:pPr>
              <w:ind w:right="170"/>
              <w:jc w:val="right"/>
            </w:pPr>
            <w:r>
              <w:t>14,53</w:t>
            </w:r>
          </w:p>
        </w:tc>
        <w:tc>
          <w:tcPr>
            <w:tcW w:w="591" w:type="pct"/>
            <w:vAlign w:val="center"/>
          </w:tcPr>
          <w:p w:rsidR="006319FD" w:rsidRDefault="006319FD" w:rsidP="00FC24D3">
            <w:pPr>
              <w:ind w:right="170"/>
              <w:jc w:val="right"/>
            </w:pPr>
            <w:r>
              <w:t>727745</w:t>
            </w:r>
          </w:p>
        </w:tc>
        <w:tc>
          <w:tcPr>
            <w:tcW w:w="590" w:type="pct"/>
            <w:tcBorders>
              <w:right w:val="single" w:sz="12" w:space="0" w:color="auto"/>
            </w:tcBorders>
            <w:vAlign w:val="center"/>
          </w:tcPr>
          <w:p w:rsidR="006319FD" w:rsidRDefault="006319FD" w:rsidP="00FC24D3">
            <w:pPr>
              <w:ind w:right="170"/>
              <w:jc w:val="right"/>
            </w:pPr>
            <w:r>
              <w:t>16,36</w:t>
            </w:r>
          </w:p>
        </w:tc>
      </w:tr>
      <w:tr w:rsidR="006319FD" w:rsidRPr="002A26CE" w:rsidTr="00FC24D3">
        <w:trPr>
          <w:trHeight w:hRule="exact" w:val="340"/>
          <w:jc w:val="center"/>
        </w:trPr>
        <w:tc>
          <w:tcPr>
            <w:tcW w:w="1454" w:type="pct"/>
            <w:tcBorders>
              <w:left w:val="single" w:sz="12" w:space="0" w:color="auto"/>
            </w:tcBorders>
            <w:vAlign w:val="center"/>
          </w:tcPr>
          <w:p w:rsidR="006319FD" w:rsidRPr="009672BB" w:rsidRDefault="006319FD" w:rsidP="00FC24D3">
            <w:pPr>
              <w:ind w:left="170"/>
              <w:rPr>
                <w:rFonts w:eastAsia="Arial Unicode MS"/>
                <w:bCs/>
                <w:lang w:val="en-US"/>
              </w:rPr>
            </w:pPr>
            <w:r w:rsidRPr="009672BB">
              <w:rPr>
                <w:bCs/>
                <w:lang w:val="en-US"/>
              </w:rPr>
              <w:t>IVa</w:t>
            </w:r>
          </w:p>
        </w:tc>
        <w:tc>
          <w:tcPr>
            <w:tcW w:w="591" w:type="pct"/>
            <w:vAlign w:val="center"/>
          </w:tcPr>
          <w:p w:rsidR="006319FD" w:rsidRDefault="006319FD" w:rsidP="00FC24D3">
            <w:pPr>
              <w:ind w:right="170"/>
              <w:jc w:val="right"/>
            </w:pPr>
            <w:r>
              <w:t>61655</w:t>
            </w:r>
          </w:p>
        </w:tc>
        <w:tc>
          <w:tcPr>
            <w:tcW w:w="592" w:type="pct"/>
            <w:vAlign w:val="center"/>
          </w:tcPr>
          <w:p w:rsidR="006319FD" w:rsidRDefault="006319FD" w:rsidP="00FC24D3">
            <w:pPr>
              <w:ind w:right="170"/>
              <w:jc w:val="right"/>
            </w:pPr>
            <w:r>
              <w:t>2,91</w:t>
            </w:r>
          </w:p>
        </w:tc>
        <w:tc>
          <w:tcPr>
            <w:tcW w:w="591" w:type="pct"/>
            <w:vAlign w:val="center"/>
          </w:tcPr>
          <w:p w:rsidR="006319FD" w:rsidRDefault="006319FD" w:rsidP="00FC24D3">
            <w:pPr>
              <w:ind w:right="170"/>
              <w:jc w:val="right"/>
            </w:pPr>
            <w:r>
              <w:t>173415</w:t>
            </w:r>
          </w:p>
        </w:tc>
        <w:tc>
          <w:tcPr>
            <w:tcW w:w="591" w:type="pct"/>
            <w:vAlign w:val="center"/>
          </w:tcPr>
          <w:p w:rsidR="006319FD" w:rsidRDefault="006319FD" w:rsidP="00FC24D3">
            <w:pPr>
              <w:ind w:right="170"/>
              <w:jc w:val="right"/>
            </w:pPr>
            <w:r>
              <w:t>7,45</w:t>
            </w:r>
          </w:p>
        </w:tc>
        <w:tc>
          <w:tcPr>
            <w:tcW w:w="591" w:type="pct"/>
            <w:vAlign w:val="center"/>
          </w:tcPr>
          <w:p w:rsidR="006319FD" w:rsidRDefault="006319FD" w:rsidP="00FC24D3">
            <w:pPr>
              <w:ind w:right="170"/>
              <w:jc w:val="right"/>
            </w:pPr>
            <w:r>
              <w:t>235070</w:t>
            </w:r>
          </w:p>
        </w:tc>
        <w:tc>
          <w:tcPr>
            <w:tcW w:w="590" w:type="pct"/>
            <w:tcBorders>
              <w:right w:val="single" w:sz="12" w:space="0" w:color="auto"/>
            </w:tcBorders>
            <w:vAlign w:val="center"/>
          </w:tcPr>
          <w:p w:rsidR="006319FD" w:rsidRDefault="006319FD" w:rsidP="00FC24D3">
            <w:pPr>
              <w:ind w:right="170"/>
              <w:jc w:val="right"/>
            </w:pPr>
            <w:r>
              <w:t>5,28</w:t>
            </w:r>
          </w:p>
        </w:tc>
      </w:tr>
      <w:tr w:rsidR="006319FD" w:rsidRPr="002A26CE" w:rsidTr="00FC24D3">
        <w:trPr>
          <w:trHeight w:hRule="exact" w:val="340"/>
          <w:jc w:val="center"/>
        </w:trPr>
        <w:tc>
          <w:tcPr>
            <w:tcW w:w="1454" w:type="pct"/>
            <w:tcBorders>
              <w:left w:val="single" w:sz="12" w:space="0" w:color="auto"/>
            </w:tcBorders>
            <w:vAlign w:val="center"/>
          </w:tcPr>
          <w:p w:rsidR="006319FD" w:rsidRPr="009672BB" w:rsidRDefault="006319FD" w:rsidP="00FC24D3">
            <w:pPr>
              <w:ind w:left="170"/>
              <w:rPr>
                <w:rFonts w:eastAsia="Arial Unicode MS"/>
                <w:bCs/>
                <w:lang w:val="en-US"/>
              </w:rPr>
            </w:pPr>
            <w:r w:rsidRPr="009672BB">
              <w:rPr>
                <w:bCs/>
                <w:lang w:val="en-US"/>
              </w:rPr>
              <w:t>IVb</w:t>
            </w:r>
          </w:p>
        </w:tc>
        <w:tc>
          <w:tcPr>
            <w:tcW w:w="591" w:type="pct"/>
            <w:vAlign w:val="center"/>
          </w:tcPr>
          <w:p w:rsidR="006319FD" w:rsidRDefault="006319FD" w:rsidP="00FC24D3">
            <w:pPr>
              <w:ind w:right="170"/>
              <w:jc w:val="right"/>
            </w:pPr>
            <w:r>
              <w:t>409955</w:t>
            </w:r>
          </w:p>
        </w:tc>
        <w:tc>
          <w:tcPr>
            <w:tcW w:w="592" w:type="pct"/>
            <w:vAlign w:val="center"/>
          </w:tcPr>
          <w:p w:rsidR="006319FD" w:rsidRDefault="006319FD" w:rsidP="00FC24D3">
            <w:pPr>
              <w:ind w:right="170"/>
              <w:jc w:val="right"/>
            </w:pPr>
            <w:r>
              <w:t>19,32</w:t>
            </w:r>
          </w:p>
        </w:tc>
        <w:tc>
          <w:tcPr>
            <w:tcW w:w="591" w:type="pct"/>
            <w:vAlign w:val="center"/>
          </w:tcPr>
          <w:p w:rsidR="006319FD" w:rsidRDefault="006319FD" w:rsidP="00FC24D3">
            <w:pPr>
              <w:ind w:right="170"/>
              <w:jc w:val="right"/>
            </w:pPr>
            <w:r>
              <w:t>334585</w:t>
            </w:r>
          </w:p>
        </w:tc>
        <w:tc>
          <w:tcPr>
            <w:tcW w:w="591" w:type="pct"/>
            <w:vAlign w:val="center"/>
          </w:tcPr>
          <w:p w:rsidR="006319FD" w:rsidRDefault="006319FD" w:rsidP="00FC24D3">
            <w:pPr>
              <w:ind w:right="170"/>
              <w:jc w:val="right"/>
            </w:pPr>
            <w:r>
              <w:t>14,38</w:t>
            </w:r>
          </w:p>
        </w:tc>
        <w:tc>
          <w:tcPr>
            <w:tcW w:w="591" w:type="pct"/>
            <w:vAlign w:val="center"/>
          </w:tcPr>
          <w:p w:rsidR="006319FD" w:rsidRDefault="006319FD" w:rsidP="00FC24D3">
            <w:pPr>
              <w:ind w:right="170"/>
              <w:jc w:val="right"/>
            </w:pPr>
            <w:r>
              <w:t>744540</w:t>
            </w:r>
          </w:p>
        </w:tc>
        <w:tc>
          <w:tcPr>
            <w:tcW w:w="590" w:type="pct"/>
            <w:tcBorders>
              <w:right w:val="single" w:sz="12" w:space="0" w:color="auto"/>
            </w:tcBorders>
            <w:vAlign w:val="center"/>
          </w:tcPr>
          <w:p w:rsidR="006319FD" w:rsidRDefault="006319FD" w:rsidP="00FC24D3">
            <w:pPr>
              <w:ind w:right="170"/>
              <w:jc w:val="right"/>
            </w:pPr>
            <w:r>
              <w:t>16,74</w:t>
            </w:r>
          </w:p>
        </w:tc>
      </w:tr>
      <w:tr w:rsidR="006319FD" w:rsidRPr="002A26CE" w:rsidTr="00FC24D3">
        <w:trPr>
          <w:trHeight w:hRule="exact" w:val="340"/>
          <w:jc w:val="center"/>
        </w:trPr>
        <w:tc>
          <w:tcPr>
            <w:tcW w:w="1454" w:type="pct"/>
            <w:tcBorders>
              <w:left w:val="single" w:sz="12" w:space="0" w:color="auto"/>
            </w:tcBorders>
            <w:vAlign w:val="center"/>
          </w:tcPr>
          <w:p w:rsidR="006319FD" w:rsidRPr="009672BB" w:rsidRDefault="006319FD" w:rsidP="00FC24D3">
            <w:pPr>
              <w:ind w:left="170"/>
              <w:rPr>
                <w:rFonts w:eastAsia="Arial Unicode MS"/>
                <w:bCs/>
                <w:lang w:val="en-US"/>
              </w:rPr>
            </w:pPr>
            <w:r w:rsidRPr="009672BB">
              <w:rPr>
                <w:bCs/>
                <w:lang w:val="en-US"/>
              </w:rPr>
              <w:t>Va</w:t>
            </w:r>
          </w:p>
        </w:tc>
        <w:tc>
          <w:tcPr>
            <w:tcW w:w="591" w:type="pct"/>
            <w:vAlign w:val="center"/>
          </w:tcPr>
          <w:p w:rsidR="006319FD" w:rsidRDefault="006319FD" w:rsidP="00FC24D3">
            <w:pPr>
              <w:ind w:right="170"/>
              <w:jc w:val="right"/>
            </w:pPr>
            <w:r>
              <w:t>323600</w:t>
            </w:r>
          </w:p>
        </w:tc>
        <w:tc>
          <w:tcPr>
            <w:tcW w:w="592" w:type="pct"/>
            <w:vAlign w:val="center"/>
          </w:tcPr>
          <w:p w:rsidR="006319FD" w:rsidRDefault="006319FD" w:rsidP="00FC24D3">
            <w:pPr>
              <w:ind w:right="170"/>
              <w:jc w:val="right"/>
            </w:pPr>
            <w:r>
              <w:t>15,25</w:t>
            </w:r>
          </w:p>
        </w:tc>
        <w:tc>
          <w:tcPr>
            <w:tcW w:w="591" w:type="pct"/>
            <w:vAlign w:val="center"/>
          </w:tcPr>
          <w:p w:rsidR="006319FD" w:rsidRDefault="006319FD" w:rsidP="00FC24D3">
            <w:pPr>
              <w:ind w:right="170"/>
              <w:jc w:val="right"/>
            </w:pPr>
            <w:r>
              <w:t>252025</w:t>
            </w:r>
          </w:p>
        </w:tc>
        <w:tc>
          <w:tcPr>
            <w:tcW w:w="591" w:type="pct"/>
            <w:vAlign w:val="center"/>
          </w:tcPr>
          <w:p w:rsidR="006319FD" w:rsidRDefault="006319FD" w:rsidP="00FC24D3">
            <w:pPr>
              <w:ind w:right="170"/>
              <w:jc w:val="right"/>
            </w:pPr>
            <w:r>
              <w:t>10,83</w:t>
            </w:r>
          </w:p>
        </w:tc>
        <w:tc>
          <w:tcPr>
            <w:tcW w:w="591" w:type="pct"/>
            <w:vAlign w:val="center"/>
          </w:tcPr>
          <w:p w:rsidR="006319FD" w:rsidRDefault="006319FD" w:rsidP="00FC24D3">
            <w:pPr>
              <w:ind w:right="170"/>
              <w:jc w:val="right"/>
            </w:pPr>
            <w:r>
              <w:t>575625</w:t>
            </w:r>
          </w:p>
        </w:tc>
        <w:tc>
          <w:tcPr>
            <w:tcW w:w="590" w:type="pct"/>
            <w:tcBorders>
              <w:right w:val="single" w:sz="12" w:space="0" w:color="auto"/>
            </w:tcBorders>
            <w:vAlign w:val="center"/>
          </w:tcPr>
          <w:p w:rsidR="006319FD" w:rsidRDefault="006319FD" w:rsidP="00FC24D3">
            <w:pPr>
              <w:ind w:right="170"/>
              <w:jc w:val="right"/>
            </w:pPr>
            <w:r>
              <w:t>12,94</w:t>
            </w:r>
          </w:p>
        </w:tc>
      </w:tr>
      <w:tr w:rsidR="006319FD" w:rsidRPr="002A26CE" w:rsidTr="00FC24D3">
        <w:trPr>
          <w:trHeight w:hRule="exact" w:val="340"/>
          <w:jc w:val="center"/>
        </w:trPr>
        <w:tc>
          <w:tcPr>
            <w:tcW w:w="1454" w:type="pct"/>
            <w:tcBorders>
              <w:left w:val="single" w:sz="12" w:space="0" w:color="auto"/>
            </w:tcBorders>
            <w:vAlign w:val="center"/>
          </w:tcPr>
          <w:p w:rsidR="006319FD" w:rsidRPr="009672BB" w:rsidRDefault="006319FD" w:rsidP="00FC24D3">
            <w:pPr>
              <w:ind w:left="170"/>
              <w:rPr>
                <w:rFonts w:eastAsia="Arial Unicode MS"/>
                <w:bCs/>
                <w:lang w:val="en-US"/>
              </w:rPr>
            </w:pPr>
            <w:r w:rsidRPr="009672BB">
              <w:rPr>
                <w:bCs/>
                <w:lang w:val="en-US"/>
              </w:rPr>
              <w:t>Vb</w:t>
            </w:r>
          </w:p>
        </w:tc>
        <w:tc>
          <w:tcPr>
            <w:tcW w:w="591" w:type="pct"/>
            <w:vAlign w:val="center"/>
          </w:tcPr>
          <w:p w:rsidR="006319FD" w:rsidRDefault="006319FD" w:rsidP="00FC24D3">
            <w:pPr>
              <w:ind w:right="170"/>
              <w:jc w:val="right"/>
            </w:pPr>
            <w:r>
              <w:t>123400</w:t>
            </w:r>
          </w:p>
        </w:tc>
        <w:tc>
          <w:tcPr>
            <w:tcW w:w="592" w:type="pct"/>
            <w:vAlign w:val="center"/>
          </w:tcPr>
          <w:p w:rsidR="006319FD" w:rsidRDefault="006319FD" w:rsidP="00FC24D3">
            <w:pPr>
              <w:ind w:right="170"/>
              <w:jc w:val="right"/>
            </w:pPr>
            <w:r>
              <w:t>5,82</w:t>
            </w:r>
          </w:p>
        </w:tc>
        <w:tc>
          <w:tcPr>
            <w:tcW w:w="591" w:type="pct"/>
            <w:vAlign w:val="center"/>
          </w:tcPr>
          <w:p w:rsidR="006319FD" w:rsidRDefault="006319FD" w:rsidP="00FC24D3">
            <w:pPr>
              <w:ind w:right="170"/>
              <w:jc w:val="right"/>
            </w:pPr>
            <w:r>
              <w:t>159340</w:t>
            </w:r>
          </w:p>
        </w:tc>
        <w:tc>
          <w:tcPr>
            <w:tcW w:w="591" w:type="pct"/>
            <w:vAlign w:val="center"/>
          </w:tcPr>
          <w:p w:rsidR="006319FD" w:rsidRDefault="006319FD" w:rsidP="00FC24D3">
            <w:pPr>
              <w:ind w:right="170"/>
              <w:jc w:val="right"/>
            </w:pPr>
            <w:r>
              <w:t>6,85</w:t>
            </w:r>
          </w:p>
        </w:tc>
        <w:tc>
          <w:tcPr>
            <w:tcW w:w="591" w:type="pct"/>
            <w:vAlign w:val="center"/>
          </w:tcPr>
          <w:p w:rsidR="006319FD" w:rsidRDefault="006319FD" w:rsidP="00FC24D3">
            <w:pPr>
              <w:ind w:right="170"/>
              <w:jc w:val="right"/>
            </w:pPr>
            <w:r>
              <w:t>282740</w:t>
            </w:r>
          </w:p>
        </w:tc>
        <w:tc>
          <w:tcPr>
            <w:tcW w:w="590" w:type="pct"/>
            <w:tcBorders>
              <w:right w:val="single" w:sz="12" w:space="0" w:color="auto"/>
            </w:tcBorders>
            <w:vAlign w:val="center"/>
          </w:tcPr>
          <w:p w:rsidR="006319FD" w:rsidRDefault="006319FD" w:rsidP="00FC24D3">
            <w:pPr>
              <w:ind w:right="170"/>
              <w:jc w:val="right"/>
            </w:pPr>
            <w:r>
              <w:t>6,36</w:t>
            </w:r>
          </w:p>
        </w:tc>
      </w:tr>
      <w:tr w:rsidR="006319FD" w:rsidRPr="002A26CE" w:rsidTr="00FC24D3">
        <w:trPr>
          <w:trHeight w:hRule="exact" w:val="340"/>
          <w:jc w:val="center"/>
        </w:trPr>
        <w:tc>
          <w:tcPr>
            <w:tcW w:w="1454" w:type="pct"/>
            <w:tcBorders>
              <w:left w:val="single" w:sz="12" w:space="0" w:color="auto"/>
            </w:tcBorders>
            <w:vAlign w:val="center"/>
          </w:tcPr>
          <w:p w:rsidR="006319FD" w:rsidRPr="009672BB" w:rsidRDefault="006319FD" w:rsidP="00FC24D3">
            <w:pPr>
              <w:ind w:left="170"/>
              <w:rPr>
                <w:rFonts w:eastAsia="Arial Unicode MS"/>
                <w:bCs/>
                <w:lang w:val="en-US"/>
              </w:rPr>
            </w:pPr>
            <w:r w:rsidRPr="009672BB">
              <w:rPr>
                <w:bCs/>
                <w:lang w:val="en-US"/>
              </w:rPr>
              <w:t>VI</w:t>
            </w:r>
          </w:p>
        </w:tc>
        <w:tc>
          <w:tcPr>
            <w:tcW w:w="591" w:type="pct"/>
            <w:vAlign w:val="center"/>
          </w:tcPr>
          <w:p w:rsidR="006319FD" w:rsidRDefault="006319FD" w:rsidP="00FC24D3">
            <w:pPr>
              <w:ind w:right="170"/>
              <w:jc w:val="right"/>
            </w:pPr>
            <w:r>
              <w:t>240045</w:t>
            </w:r>
          </w:p>
        </w:tc>
        <w:tc>
          <w:tcPr>
            <w:tcW w:w="592" w:type="pct"/>
            <w:vAlign w:val="center"/>
          </w:tcPr>
          <w:p w:rsidR="006319FD" w:rsidRDefault="006319FD" w:rsidP="00FC24D3">
            <w:pPr>
              <w:ind w:right="170"/>
              <w:jc w:val="right"/>
            </w:pPr>
            <w:r>
              <w:t>11,31</w:t>
            </w:r>
          </w:p>
        </w:tc>
        <w:tc>
          <w:tcPr>
            <w:tcW w:w="591" w:type="pct"/>
            <w:vAlign w:val="center"/>
          </w:tcPr>
          <w:p w:rsidR="006319FD" w:rsidRDefault="006319FD" w:rsidP="00FC24D3">
            <w:pPr>
              <w:ind w:right="170"/>
              <w:jc w:val="right"/>
            </w:pPr>
            <w:r>
              <w:t>271835</w:t>
            </w:r>
          </w:p>
        </w:tc>
        <w:tc>
          <w:tcPr>
            <w:tcW w:w="591" w:type="pct"/>
            <w:vAlign w:val="center"/>
          </w:tcPr>
          <w:p w:rsidR="006319FD" w:rsidRDefault="006319FD" w:rsidP="00FC24D3">
            <w:pPr>
              <w:ind w:right="170"/>
              <w:jc w:val="right"/>
            </w:pPr>
            <w:r>
              <w:t>11,68</w:t>
            </w:r>
          </w:p>
        </w:tc>
        <w:tc>
          <w:tcPr>
            <w:tcW w:w="591" w:type="pct"/>
            <w:vAlign w:val="center"/>
          </w:tcPr>
          <w:p w:rsidR="006319FD" w:rsidRDefault="006319FD" w:rsidP="00FC24D3">
            <w:pPr>
              <w:ind w:right="170"/>
              <w:jc w:val="right"/>
            </w:pPr>
            <w:r>
              <w:t>511880</w:t>
            </w:r>
          </w:p>
        </w:tc>
        <w:tc>
          <w:tcPr>
            <w:tcW w:w="590" w:type="pct"/>
            <w:tcBorders>
              <w:right w:val="single" w:sz="12" w:space="0" w:color="auto"/>
            </w:tcBorders>
            <w:vAlign w:val="center"/>
          </w:tcPr>
          <w:p w:rsidR="006319FD" w:rsidRDefault="006319FD" w:rsidP="00FC24D3">
            <w:pPr>
              <w:ind w:right="170"/>
              <w:jc w:val="right"/>
            </w:pPr>
            <w:r>
              <w:t>11,51</w:t>
            </w:r>
          </w:p>
        </w:tc>
      </w:tr>
      <w:tr w:rsidR="006319FD" w:rsidRPr="002A26CE" w:rsidTr="00FC24D3">
        <w:trPr>
          <w:trHeight w:hRule="exact" w:val="340"/>
          <w:jc w:val="center"/>
        </w:trPr>
        <w:tc>
          <w:tcPr>
            <w:tcW w:w="1454" w:type="pct"/>
            <w:tcBorders>
              <w:left w:val="single" w:sz="12" w:space="0" w:color="auto"/>
            </w:tcBorders>
            <w:vAlign w:val="center"/>
          </w:tcPr>
          <w:p w:rsidR="006319FD" w:rsidRPr="009672BB" w:rsidRDefault="006319FD" w:rsidP="00FC24D3">
            <w:pPr>
              <w:ind w:left="170"/>
              <w:rPr>
                <w:rFonts w:eastAsia="Arial Unicode MS"/>
                <w:bCs/>
              </w:rPr>
            </w:pPr>
            <w:r w:rsidRPr="009672BB">
              <w:rPr>
                <w:bCs/>
              </w:rPr>
              <w:t>VII</w:t>
            </w:r>
          </w:p>
        </w:tc>
        <w:tc>
          <w:tcPr>
            <w:tcW w:w="591" w:type="pct"/>
            <w:vAlign w:val="center"/>
          </w:tcPr>
          <w:p w:rsidR="006319FD" w:rsidRDefault="006319FD" w:rsidP="00FC24D3">
            <w:pPr>
              <w:ind w:right="170"/>
              <w:jc w:val="right"/>
            </w:pPr>
            <w:r>
              <w:t>143285</w:t>
            </w:r>
          </w:p>
        </w:tc>
        <w:tc>
          <w:tcPr>
            <w:tcW w:w="592" w:type="pct"/>
            <w:vAlign w:val="center"/>
          </w:tcPr>
          <w:p w:rsidR="006319FD" w:rsidRDefault="006319FD" w:rsidP="00FC24D3">
            <w:pPr>
              <w:ind w:right="170"/>
              <w:jc w:val="right"/>
            </w:pPr>
            <w:r>
              <w:t>6,75</w:t>
            </w:r>
          </w:p>
        </w:tc>
        <w:tc>
          <w:tcPr>
            <w:tcW w:w="591" w:type="pct"/>
            <w:vAlign w:val="center"/>
          </w:tcPr>
          <w:p w:rsidR="006319FD" w:rsidRDefault="006319FD" w:rsidP="00FC24D3">
            <w:pPr>
              <w:ind w:right="170"/>
              <w:jc w:val="right"/>
            </w:pPr>
            <w:r>
              <w:t>143040</w:t>
            </w:r>
          </w:p>
        </w:tc>
        <w:tc>
          <w:tcPr>
            <w:tcW w:w="591" w:type="pct"/>
            <w:vAlign w:val="center"/>
          </w:tcPr>
          <w:p w:rsidR="006319FD" w:rsidRDefault="006319FD" w:rsidP="00FC24D3">
            <w:pPr>
              <w:ind w:right="170"/>
              <w:jc w:val="right"/>
            </w:pPr>
            <w:r>
              <w:t>6,15</w:t>
            </w:r>
          </w:p>
        </w:tc>
        <w:tc>
          <w:tcPr>
            <w:tcW w:w="591" w:type="pct"/>
            <w:vAlign w:val="center"/>
          </w:tcPr>
          <w:p w:rsidR="006319FD" w:rsidRDefault="006319FD" w:rsidP="00FC24D3">
            <w:pPr>
              <w:ind w:right="170"/>
              <w:jc w:val="right"/>
            </w:pPr>
            <w:r>
              <w:t>286325</w:t>
            </w:r>
          </w:p>
        </w:tc>
        <w:tc>
          <w:tcPr>
            <w:tcW w:w="590" w:type="pct"/>
            <w:tcBorders>
              <w:right w:val="single" w:sz="12" w:space="0" w:color="auto"/>
            </w:tcBorders>
            <w:vAlign w:val="center"/>
          </w:tcPr>
          <w:p w:rsidR="006319FD" w:rsidRDefault="006319FD" w:rsidP="00FC24D3">
            <w:pPr>
              <w:ind w:right="170"/>
              <w:jc w:val="right"/>
            </w:pPr>
            <w:r>
              <w:t>6,44</w:t>
            </w:r>
          </w:p>
        </w:tc>
      </w:tr>
      <w:tr w:rsidR="006319FD" w:rsidRPr="002A26CE" w:rsidTr="00FC24D3">
        <w:trPr>
          <w:trHeight w:hRule="exact" w:val="340"/>
          <w:jc w:val="center"/>
        </w:trPr>
        <w:tc>
          <w:tcPr>
            <w:tcW w:w="1454" w:type="pct"/>
            <w:tcBorders>
              <w:left w:val="single" w:sz="12" w:space="0" w:color="auto"/>
              <w:bottom w:val="single" w:sz="4" w:space="0" w:color="auto"/>
            </w:tcBorders>
            <w:vAlign w:val="center"/>
          </w:tcPr>
          <w:p w:rsidR="006319FD" w:rsidRPr="009672BB" w:rsidRDefault="006319FD" w:rsidP="00FC24D3">
            <w:pPr>
              <w:ind w:left="170"/>
              <w:rPr>
                <w:bCs/>
              </w:rPr>
            </w:pPr>
            <w:r w:rsidRPr="009672BB">
              <w:rPr>
                <w:bCs/>
              </w:rPr>
              <w:t>VIII i st.</w:t>
            </w:r>
          </w:p>
        </w:tc>
        <w:tc>
          <w:tcPr>
            <w:tcW w:w="591" w:type="pct"/>
            <w:tcBorders>
              <w:bottom w:val="single" w:sz="4" w:space="0" w:color="auto"/>
            </w:tcBorders>
            <w:vAlign w:val="center"/>
          </w:tcPr>
          <w:p w:rsidR="006319FD" w:rsidRDefault="006319FD" w:rsidP="00FC24D3">
            <w:pPr>
              <w:ind w:right="170"/>
              <w:jc w:val="right"/>
            </w:pPr>
            <w:r>
              <w:t>17810</w:t>
            </w:r>
          </w:p>
        </w:tc>
        <w:tc>
          <w:tcPr>
            <w:tcW w:w="592" w:type="pct"/>
            <w:tcBorders>
              <w:bottom w:val="single" w:sz="4" w:space="0" w:color="auto"/>
            </w:tcBorders>
            <w:vAlign w:val="center"/>
          </w:tcPr>
          <w:p w:rsidR="006319FD" w:rsidRDefault="006319FD" w:rsidP="00FC24D3">
            <w:pPr>
              <w:ind w:right="170"/>
              <w:jc w:val="right"/>
            </w:pPr>
            <w:r>
              <w:t>0,84</w:t>
            </w:r>
          </w:p>
        </w:tc>
        <w:tc>
          <w:tcPr>
            <w:tcW w:w="591" w:type="pct"/>
            <w:tcBorders>
              <w:bottom w:val="single" w:sz="4" w:space="0" w:color="auto"/>
            </w:tcBorders>
            <w:vAlign w:val="center"/>
          </w:tcPr>
          <w:p w:rsidR="006319FD" w:rsidRDefault="006319FD" w:rsidP="00FC24D3">
            <w:pPr>
              <w:ind w:right="170"/>
              <w:jc w:val="right"/>
            </w:pPr>
            <w:r>
              <w:t>100520</w:t>
            </w:r>
          </w:p>
        </w:tc>
        <w:tc>
          <w:tcPr>
            <w:tcW w:w="591" w:type="pct"/>
            <w:tcBorders>
              <w:bottom w:val="single" w:sz="4" w:space="0" w:color="auto"/>
            </w:tcBorders>
            <w:vAlign w:val="center"/>
          </w:tcPr>
          <w:p w:rsidR="006319FD" w:rsidRDefault="006319FD" w:rsidP="00FC24D3">
            <w:pPr>
              <w:ind w:right="170"/>
              <w:jc w:val="right"/>
            </w:pPr>
            <w:r>
              <w:t>4,32</w:t>
            </w:r>
          </w:p>
        </w:tc>
        <w:tc>
          <w:tcPr>
            <w:tcW w:w="591" w:type="pct"/>
            <w:tcBorders>
              <w:bottom w:val="single" w:sz="4" w:space="0" w:color="auto"/>
            </w:tcBorders>
            <w:vAlign w:val="center"/>
          </w:tcPr>
          <w:p w:rsidR="006319FD" w:rsidRDefault="006319FD" w:rsidP="00FC24D3">
            <w:pPr>
              <w:ind w:right="170"/>
              <w:jc w:val="right"/>
            </w:pPr>
            <w:r>
              <w:t>118330</w:t>
            </w:r>
          </w:p>
        </w:tc>
        <w:tc>
          <w:tcPr>
            <w:tcW w:w="590" w:type="pct"/>
            <w:tcBorders>
              <w:bottom w:val="single" w:sz="4" w:space="0" w:color="auto"/>
              <w:right w:val="single" w:sz="12" w:space="0" w:color="auto"/>
            </w:tcBorders>
            <w:vAlign w:val="center"/>
          </w:tcPr>
          <w:p w:rsidR="006319FD" w:rsidRDefault="006319FD" w:rsidP="00FC24D3">
            <w:pPr>
              <w:ind w:right="170"/>
              <w:jc w:val="right"/>
            </w:pPr>
            <w:r>
              <w:t>2,66</w:t>
            </w:r>
          </w:p>
        </w:tc>
      </w:tr>
      <w:tr w:rsidR="006319FD" w:rsidRPr="002A26CE" w:rsidTr="00FC24D3">
        <w:trPr>
          <w:trHeight w:hRule="exact" w:val="340"/>
          <w:jc w:val="center"/>
        </w:trPr>
        <w:tc>
          <w:tcPr>
            <w:tcW w:w="1454" w:type="pct"/>
            <w:tcBorders>
              <w:left w:val="single" w:sz="12" w:space="0" w:color="auto"/>
              <w:bottom w:val="single" w:sz="4" w:space="0" w:color="auto"/>
            </w:tcBorders>
            <w:vAlign w:val="center"/>
          </w:tcPr>
          <w:p w:rsidR="006319FD" w:rsidRPr="009672BB" w:rsidRDefault="006319FD" w:rsidP="00FC24D3">
            <w:pPr>
              <w:ind w:left="170"/>
              <w:rPr>
                <w:bCs/>
              </w:rPr>
            </w:pPr>
            <w:r w:rsidRPr="009672BB">
              <w:rPr>
                <w:bCs/>
              </w:rPr>
              <w:t>KO</w:t>
            </w:r>
          </w:p>
        </w:tc>
        <w:tc>
          <w:tcPr>
            <w:tcW w:w="591" w:type="pct"/>
            <w:tcBorders>
              <w:bottom w:val="single" w:sz="4" w:space="0" w:color="auto"/>
            </w:tcBorders>
            <w:vAlign w:val="center"/>
          </w:tcPr>
          <w:p w:rsidR="006319FD" w:rsidRDefault="006319FD" w:rsidP="00FC24D3">
            <w:pPr>
              <w:ind w:right="170"/>
              <w:jc w:val="right"/>
            </w:pPr>
            <w:r>
              <w:t>15320</w:t>
            </w:r>
          </w:p>
        </w:tc>
        <w:tc>
          <w:tcPr>
            <w:tcW w:w="592" w:type="pct"/>
            <w:tcBorders>
              <w:bottom w:val="single" w:sz="4" w:space="0" w:color="auto"/>
            </w:tcBorders>
            <w:vAlign w:val="center"/>
          </w:tcPr>
          <w:p w:rsidR="006319FD" w:rsidRDefault="006319FD" w:rsidP="00FC24D3">
            <w:pPr>
              <w:ind w:right="170"/>
              <w:jc w:val="right"/>
            </w:pPr>
            <w:r>
              <w:t>0,72</w:t>
            </w:r>
          </w:p>
        </w:tc>
        <w:tc>
          <w:tcPr>
            <w:tcW w:w="591" w:type="pct"/>
            <w:tcBorders>
              <w:bottom w:val="single" w:sz="4" w:space="0" w:color="auto"/>
            </w:tcBorders>
            <w:vAlign w:val="center"/>
          </w:tcPr>
          <w:p w:rsidR="006319FD" w:rsidRDefault="006319FD" w:rsidP="00FC24D3">
            <w:pPr>
              <w:ind w:right="170"/>
              <w:jc w:val="right"/>
            </w:pPr>
            <w:r>
              <w:t>21195</w:t>
            </w:r>
          </w:p>
        </w:tc>
        <w:tc>
          <w:tcPr>
            <w:tcW w:w="591" w:type="pct"/>
            <w:tcBorders>
              <w:bottom w:val="single" w:sz="4" w:space="0" w:color="auto"/>
            </w:tcBorders>
            <w:vAlign w:val="center"/>
          </w:tcPr>
          <w:p w:rsidR="006319FD" w:rsidRDefault="006319FD" w:rsidP="00FC24D3">
            <w:pPr>
              <w:ind w:right="170"/>
              <w:jc w:val="right"/>
            </w:pPr>
            <w:r>
              <w:t>0,91</w:t>
            </w:r>
          </w:p>
        </w:tc>
        <w:tc>
          <w:tcPr>
            <w:tcW w:w="591" w:type="pct"/>
            <w:tcBorders>
              <w:bottom w:val="single" w:sz="4" w:space="0" w:color="auto"/>
            </w:tcBorders>
            <w:vAlign w:val="center"/>
          </w:tcPr>
          <w:p w:rsidR="006319FD" w:rsidRDefault="006319FD" w:rsidP="00FC24D3">
            <w:pPr>
              <w:ind w:right="170"/>
              <w:jc w:val="right"/>
            </w:pPr>
            <w:r>
              <w:t>36515</w:t>
            </w:r>
          </w:p>
        </w:tc>
        <w:tc>
          <w:tcPr>
            <w:tcW w:w="590" w:type="pct"/>
            <w:tcBorders>
              <w:bottom w:val="single" w:sz="4" w:space="0" w:color="auto"/>
              <w:right w:val="single" w:sz="12" w:space="0" w:color="auto"/>
            </w:tcBorders>
            <w:vAlign w:val="center"/>
          </w:tcPr>
          <w:p w:rsidR="006319FD" w:rsidRDefault="006319FD" w:rsidP="00FC24D3">
            <w:pPr>
              <w:ind w:right="170"/>
              <w:jc w:val="right"/>
            </w:pPr>
            <w:r>
              <w:t>0,82</w:t>
            </w:r>
          </w:p>
        </w:tc>
      </w:tr>
      <w:tr w:rsidR="006319FD" w:rsidRPr="00571B15" w:rsidTr="00FC24D3">
        <w:trPr>
          <w:trHeight w:hRule="exact" w:val="340"/>
          <w:jc w:val="center"/>
        </w:trPr>
        <w:tc>
          <w:tcPr>
            <w:tcW w:w="1454" w:type="pct"/>
            <w:tcBorders>
              <w:left w:val="single" w:sz="12" w:space="0" w:color="auto"/>
              <w:bottom w:val="thinThickSmallGap" w:sz="12" w:space="0" w:color="auto"/>
            </w:tcBorders>
            <w:vAlign w:val="center"/>
          </w:tcPr>
          <w:p w:rsidR="006319FD" w:rsidRPr="009672BB" w:rsidRDefault="006319FD" w:rsidP="00FC24D3">
            <w:pPr>
              <w:ind w:left="170"/>
              <w:rPr>
                <w:rFonts w:eastAsia="Arial Unicode MS"/>
                <w:bCs/>
              </w:rPr>
            </w:pPr>
            <w:r w:rsidRPr="009672BB">
              <w:rPr>
                <w:bCs/>
              </w:rPr>
              <w:t>KDO</w:t>
            </w:r>
          </w:p>
        </w:tc>
        <w:tc>
          <w:tcPr>
            <w:tcW w:w="591" w:type="pct"/>
            <w:tcBorders>
              <w:bottom w:val="thinThickSmallGap" w:sz="12" w:space="0" w:color="auto"/>
            </w:tcBorders>
            <w:vAlign w:val="center"/>
          </w:tcPr>
          <w:p w:rsidR="006319FD" w:rsidRPr="00B40146" w:rsidRDefault="006319FD" w:rsidP="00FC24D3">
            <w:pPr>
              <w:ind w:right="227"/>
              <w:jc w:val="right"/>
            </w:pPr>
            <w:r w:rsidRPr="00B40146">
              <w:t>-</w:t>
            </w:r>
          </w:p>
        </w:tc>
        <w:tc>
          <w:tcPr>
            <w:tcW w:w="592" w:type="pct"/>
            <w:tcBorders>
              <w:bottom w:val="thinThickSmallGap" w:sz="12" w:space="0" w:color="auto"/>
            </w:tcBorders>
            <w:vAlign w:val="center"/>
          </w:tcPr>
          <w:p w:rsidR="006319FD" w:rsidRPr="00B40146" w:rsidRDefault="006319FD" w:rsidP="00FC24D3">
            <w:pPr>
              <w:ind w:right="227"/>
              <w:jc w:val="right"/>
            </w:pPr>
            <w:r w:rsidRPr="00B40146">
              <w:t>-</w:t>
            </w:r>
          </w:p>
        </w:tc>
        <w:tc>
          <w:tcPr>
            <w:tcW w:w="591" w:type="pct"/>
            <w:tcBorders>
              <w:bottom w:val="thinThickSmallGap" w:sz="12" w:space="0" w:color="auto"/>
            </w:tcBorders>
            <w:vAlign w:val="center"/>
          </w:tcPr>
          <w:p w:rsidR="006319FD" w:rsidRDefault="006319FD" w:rsidP="00FC24D3">
            <w:pPr>
              <w:ind w:right="170"/>
              <w:jc w:val="right"/>
            </w:pPr>
            <w:r>
              <w:t>2205</w:t>
            </w:r>
          </w:p>
        </w:tc>
        <w:tc>
          <w:tcPr>
            <w:tcW w:w="591" w:type="pct"/>
            <w:tcBorders>
              <w:bottom w:val="thinThickSmallGap" w:sz="12" w:space="0" w:color="auto"/>
            </w:tcBorders>
            <w:vAlign w:val="center"/>
          </w:tcPr>
          <w:p w:rsidR="006319FD" w:rsidRDefault="006319FD" w:rsidP="00FC24D3">
            <w:pPr>
              <w:ind w:right="170"/>
              <w:jc w:val="right"/>
            </w:pPr>
            <w:r>
              <w:t>0,09</w:t>
            </w:r>
          </w:p>
        </w:tc>
        <w:tc>
          <w:tcPr>
            <w:tcW w:w="591" w:type="pct"/>
            <w:tcBorders>
              <w:bottom w:val="thinThickSmallGap" w:sz="12" w:space="0" w:color="auto"/>
            </w:tcBorders>
            <w:vAlign w:val="center"/>
          </w:tcPr>
          <w:p w:rsidR="006319FD" w:rsidRDefault="006319FD" w:rsidP="00FC24D3">
            <w:pPr>
              <w:ind w:right="170"/>
              <w:jc w:val="right"/>
            </w:pPr>
            <w:r>
              <w:t>2205</w:t>
            </w:r>
          </w:p>
        </w:tc>
        <w:tc>
          <w:tcPr>
            <w:tcW w:w="590" w:type="pct"/>
            <w:tcBorders>
              <w:bottom w:val="thinThickSmallGap" w:sz="12" w:space="0" w:color="auto"/>
              <w:right w:val="single" w:sz="12" w:space="0" w:color="auto"/>
            </w:tcBorders>
            <w:vAlign w:val="center"/>
          </w:tcPr>
          <w:p w:rsidR="006319FD" w:rsidRDefault="006319FD" w:rsidP="00FC24D3">
            <w:pPr>
              <w:ind w:right="170"/>
              <w:jc w:val="right"/>
            </w:pPr>
            <w:r>
              <w:t>0,05</w:t>
            </w:r>
          </w:p>
        </w:tc>
      </w:tr>
      <w:tr w:rsidR="006319FD" w:rsidRPr="00571B15" w:rsidTr="00FC24D3">
        <w:trPr>
          <w:trHeight w:hRule="exact" w:val="340"/>
          <w:jc w:val="center"/>
        </w:trPr>
        <w:tc>
          <w:tcPr>
            <w:tcW w:w="1454" w:type="pct"/>
            <w:tcBorders>
              <w:top w:val="thinThickSmallGap" w:sz="12" w:space="0" w:color="auto"/>
              <w:left w:val="single" w:sz="12" w:space="0" w:color="auto"/>
              <w:bottom w:val="single" w:sz="12" w:space="0" w:color="auto"/>
            </w:tcBorders>
            <w:vAlign w:val="center"/>
          </w:tcPr>
          <w:p w:rsidR="006319FD" w:rsidRPr="009672BB" w:rsidRDefault="006319FD" w:rsidP="00FC24D3">
            <w:pPr>
              <w:ind w:left="170"/>
              <w:rPr>
                <w:rFonts w:eastAsia="Arial Unicode MS"/>
                <w:b/>
                <w:bCs/>
              </w:rPr>
            </w:pPr>
            <w:r w:rsidRPr="009672BB">
              <w:rPr>
                <w:b/>
                <w:bCs/>
              </w:rPr>
              <w:t>Razem</w:t>
            </w:r>
          </w:p>
        </w:tc>
        <w:tc>
          <w:tcPr>
            <w:tcW w:w="591" w:type="pct"/>
            <w:tcBorders>
              <w:top w:val="thinThickSmallGap" w:sz="12" w:space="0" w:color="auto"/>
              <w:bottom w:val="single" w:sz="12" w:space="0" w:color="auto"/>
            </w:tcBorders>
            <w:vAlign w:val="center"/>
          </w:tcPr>
          <w:p w:rsidR="006319FD" w:rsidRPr="00F8283B" w:rsidRDefault="006319FD" w:rsidP="00FC24D3">
            <w:pPr>
              <w:ind w:right="170"/>
              <w:jc w:val="right"/>
              <w:rPr>
                <w:b/>
              </w:rPr>
            </w:pPr>
            <w:r w:rsidRPr="00F8283B">
              <w:rPr>
                <w:b/>
              </w:rPr>
              <w:t>2121666</w:t>
            </w:r>
          </w:p>
        </w:tc>
        <w:tc>
          <w:tcPr>
            <w:tcW w:w="592" w:type="pct"/>
            <w:tcBorders>
              <w:top w:val="thinThickSmallGap" w:sz="12" w:space="0" w:color="auto"/>
              <w:bottom w:val="single" w:sz="12" w:space="0" w:color="auto"/>
            </w:tcBorders>
            <w:vAlign w:val="center"/>
          </w:tcPr>
          <w:p w:rsidR="006319FD" w:rsidRPr="00F8283B" w:rsidRDefault="006319FD" w:rsidP="00FC24D3">
            <w:pPr>
              <w:ind w:right="170"/>
              <w:jc w:val="right"/>
              <w:rPr>
                <w:b/>
              </w:rPr>
            </w:pPr>
            <w:r w:rsidRPr="00F8283B">
              <w:rPr>
                <w:b/>
              </w:rPr>
              <w:t>100,00</w:t>
            </w:r>
          </w:p>
        </w:tc>
        <w:tc>
          <w:tcPr>
            <w:tcW w:w="591" w:type="pct"/>
            <w:tcBorders>
              <w:top w:val="thinThickSmallGap" w:sz="12" w:space="0" w:color="auto"/>
              <w:bottom w:val="single" w:sz="12" w:space="0" w:color="auto"/>
            </w:tcBorders>
            <w:vAlign w:val="center"/>
          </w:tcPr>
          <w:p w:rsidR="006319FD" w:rsidRPr="00F8283B" w:rsidRDefault="006319FD" w:rsidP="00FC24D3">
            <w:pPr>
              <w:ind w:right="170"/>
              <w:jc w:val="right"/>
              <w:rPr>
                <w:b/>
              </w:rPr>
            </w:pPr>
            <w:r w:rsidRPr="00F8283B">
              <w:rPr>
                <w:b/>
              </w:rPr>
              <w:t>2326680</w:t>
            </w:r>
          </w:p>
        </w:tc>
        <w:tc>
          <w:tcPr>
            <w:tcW w:w="591" w:type="pct"/>
            <w:tcBorders>
              <w:top w:val="thinThickSmallGap" w:sz="12" w:space="0" w:color="auto"/>
              <w:bottom w:val="single" w:sz="12" w:space="0" w:color="auto"/>
            </w:tcBorders>
            <w:vAlign w:val="center"/>
          </w:tcPr>
          <w:p w:rsidR="006319FD" w:rsidRPr="00F8283B" w:rsidRDefault="006319FD" w:rsidP="00FC24D3">
            <w:pPr>
              <w:ind w:right="170"/>
              <w:jc w:val="right"/>
              <w:rPr>
                <w:b/>
              </w:rPr>
            </w:pPr>
            <w:r w:rsidRPr="00F8283B">
              <w:rPr>
                <w:b/>
              </w:rPr>
              <w:t>100,00</w:t>
            </w:r>
          </w:p>
        </w:tc>
        <w:tc>
          <w:tcPr>
            <w:tcW w:w="591" w:type="pct"/>
            <w:tcBorders>
              <w:top w:val="thinThickSmallGap" w:sz="12" w:space="0" w:color="auto"/>
              <w:bottom w:val="single" w:sz="12" w:space="0" w:color="auto"/>
            </w:tcBorders>
            <w:vAlign w:val="center"/>
          </w:tcPr>
          <w:p w:rsidR="006319FD" w:rsidRPr="00F8283B" w:rsidRDefault="006319FD" w:rsidP="00FC24D3">
            <w:pPr>
              <w:ind w:right="170"/>
              <w:jc w:val="right"/>
              <w:rPr>
                <w:b/>
              </w:rPr>
            </w:pPr>
            <w:r w:rsidRPr="00F8283B">
              <w:rPr>
                <w:b/>
              </w:rPr>
              <w:t>4448346</w:t>
            </w:r>
          </w:p>
        </w:tc>
        <w:tc>
          <w:tcPr>
            <w:tcW w:w="590" w:type="pct"/>
            <w:tcBorders>
              <w:top w:val="thinThickSmallGap" w:sz="12" w:space="0" w:color="auto"/>
              <w:bottom w:val="single" w:sz="12" w:space="0" w:color="auto"/>
              <w:right w:val="single" w:sz="12" w:space="0" w:color="auto"/>
            </w:tcBorders>
            <w:vAlign w:val="center"/>
          </w:tcPr>
          <w:p w:rsidR="006319FD" w:rsidRPr="00F8283B" w:rsidRDefault="006319FD" w:rsidP="00FC24D3">
            <w:pPr>
              <w:ind w:right="170"/>
              <w:jc w:val="right"/>
              <w:rPr>
                <w:b/>
              </w:rPr>
            </w:pPr>
            <w:r w:rsidRPr="00F8283B">
              <w:rPr>
                <w:b/>
              </w:rPr>
              <w:t>100,00</w:t>
            </w:r>
          </w:p>
        </w:tc>
      </w:tr>
    </w:tbl>
    <w:p w:rsidR="006319FD" w:rsidRPr="00571B15" w:rsidRDefault="006319FD" w:rsidP="006319FD">
      <w:pPr>
        <w:pStyle w:val="Tekstpodstawowy"/>
        <w:spacing w:line="360" w:lineRule="auto"/>
        <w:rPr>
          <w:sz w:val="24"/>
          <w:szCs w:val="24"/>
        </w:rPr>
      </w:pPr>
    </w:p>
    <w:p w:rsidR="006319FD" w:rsidRDefault="006319FD" w:rsidP="006319FD">
      <w:pPr>
        <w:rPr>
          <w:sz w:val="24"/>
          <w:szCs w:val="24"/>
        </w:rPr>
      </w:pPr>
    </w:p>
    <w:p w:rsidR="006319FD" w:rsidRPr="0043127E" w:rsidRDefault="006319FD" w:rsidP="006319FD">
      <w:pPr>
        <w:rPr>
          <w:sz w:val="24"/>
          <w:szCs w:val="24"/>
        </w:rPr>
      </w:pPr>
    </w:p>
    <w:bookmarkEnd w:id="151"/>
    <w:bookmarkEnd w:id="152"/>
    <w:p w:rsidR="006319FD" w:rsidRDefault="006319FD" w:rsidP="006319FD">
      <w:pPr>
        <w:widowControl w:val="0"/>
        <w:spacing w:line="360" w:lineRule="auto"/>
        <w:jc w:val="both"/>
        <w:rPr>
          <w:sz w:val="24"/>
          <w:szCs w:val="24"/>
        </w:rPr>
      </w:pPr>
      <w:r w:rsidRPr="006E44A7">
        <w:rPr>
          <w:b/>
          <w:bCs/>
          <w:i/>
          <w:iCs/>
          <w:color w:val="FF0000"/>
          <w:sz w:val="22"/>
          <w:u w:val="single"/>
        </w:rPr>
        <w:br w:type="page"/>
      </w:r>
      <w:r w:rsidRPr="00F821C1">
        <w:rPr>
          <w:noProof/>
        </w:rPr>
        <w:lastRenderedPageBreak/>
        <w:drawing>
          <wp:inline distT="0" distB="0" distL="0" distR="0">
            <wp:extent cx="5753100" cy="4038600"/>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3100" cy="4038600"/>
                    </a:xfrm>
                    <a:prstGeom prst="rect">
                      <a:avLst/>
                    </a:prstGeom>
                    <a:noFill/>
                    <a:ln>
                      <a:noFill/>
                    </a:ln>
                  </pic:spPr>
                </pic:pic>
              </a:graphicData>
            </a:graphic>
          </wp:inline>
        </w:drawing>
      </w:r>
    </w:p>
    <w:p w:rsidR="006319FD" w:rsidRPr="00C57D3B" w:rsidRDefault="006319FD" w:rsidP="006319FD">
      <w:pPr>
        <w:pStyle w:val="Ryc1"/>
        <w:spacing w:line="240" w:lineRule="auto"/>
        <w:ind w:left="567" w:hanging="283"/>
        <w:jc w:val="left"/>
        <w:rPr>
          <w:bCs/>
          <w:i/>
          <w:iCs/>
          <w:sz w:val="22"/>
          <w:szCs w:val="22"/>
        </w:rPr>
      </w:pPr>
      <w:bookmarkStart w:id="157" w:name="_Toc342659770"/>
      <w:r w:rsidRPr="00C57D3B">
        <w:rPr>
          <w:bCs/>
          <w:i/>
          <w:iCs/>
          <w:sz w:val="22"/>
          <w:szCs w:val="22"/>
        </w:rPr>
        <w:t>Ryc. 2</w:t>
      </w:r>
      <w:r>
        <w:rPr>
          <w:bCs/>
          <w:i/>
          <w:iCs/>
          <w:sz w:val="22"/>
          <w:szCs w:val="22"/>
        </w:rPr>
        <w:t>8</w:t>
      </w:r>
      <w:r w:rsidRPr="00C57D3B">
        <w:rPr>
          <w:bCs/>
          <w:i/>
          <w:iCs/>
          <w:sz w:val="22"/>
          <w:szCs w:val="22"/>
        </w:rPr>
        <w:t>. Struktura wiekowa drzewostanów wg udziału powierzchni leśnej Nadleśnictwo Pomorze</w:t>
      </w:r>
      <w:bookmarkEnd w:id="157"/>
    </w:p>
    <w:p w:rsidR="006319FD" w:rsidRDefault="006319FD" w:rsidP="006319FD">
      <w:pPr>
        <w:pStyle w:val="Ryc1"/>
        <w:spacing w:line="240" w:lineRule="auto"/>
        <w:ind w:left="568" w:hanging="284"/>
        <w:jc w:val="left"/>
      </w:pPr>
    </w:p>
    <w:p w:rsidR="006319FD" w:rsidRDefault="006319FD" w:rsidP="006319FD">
      <w:pPr>
        <w:widowControl w:val="0"/>
        <w:spacing w:line="360" w:lineRule="auto"/>
        <w:jc w:val="both"/>
        <w:rPr>
          <w:sz w:val="24"/>
          <w:szCs w:val="24"/>
        </w:rPr>
      </w:pPr>
      <w:r w:rsidRPr="00F821C1">
        <w:rPr>
          <w:noProof/>
        </w:rPr>
        <w:drawing>
          <wp:inline distT="0" distB="0" distL="0" distR="0">
            <wp:extent cx="5762625" cy="4067175"/>
            <wp:effectExtent l="0" t="0" r="9525" b="952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2625" cy="4067175"/>
                    </a:xfrm>
                    <a:prstGeom prst="rect">
                      <a:avLst/>
                    </a:prstGeom>
                    <a:noFill/>
                    <a:ln>
                      <a:noFill/>
                    </a:ln>
                  </pic:spPr>
                </pic:pic>
              </a:graphicData>
            </a:graphic>
          </wp:inline>
        </w:drawing>
      </w:r>
    </w:p>
    <w:p w:rsidR="006319FD" w:rsidRPr="00C57D3B" w:rsidRDefault="006319FD" w:rsidP="006319FD">
      <w:pPr>
        <w:pStyle w:val="Ryc1"/>
        <w:spacing w:line="240" w:lineRule="auto"/>
        <w:ind w:left="568" w:hanging="284"/>
        <w:jc w:val="left"/>
        <w:rPr>
          <w:bCs/>
          <w:i/>
          <w:iCs/>
          <w:sz w:val="22"/>
          <w:szCs w:val="22"/>
        </w:rPr>
      </w:pPr>
      <w:bookmarkStart w:id="158" w:name="_Toc342659771"/>
      <w:r w:rsidRPr="00C57D3B">
        <w:rPr>
          <w:bCs/>
          <w:i/>
          <w:iCs/>
          <w:sz w:val="22"/>
          <w:szCs w:val="22"/>
        </w:rPr>
        <w:t>Ryc. 2</w:t>
      </w:r>
      <w:r>
        <w:rPr>
          <w:bCs/>
          <w:i/>
          <w:iCs/>
          <w:sz w:val="22"/>
          <w:szCs w:val="22"/>
        </w:rPr>
        <w:t>9</w:t>
      </w:r>
      <w:r w:rsidRPr="00C57D3B">
        <w:rPr>
          <w:bCs/>
          <w:i/>
          <w:iCs/>
          <w:sz w:val="22"/>
          <w:szCs w:val="22"/>
        </w:rPr>
        <w:t>. Struktura wiekowa drzewostanów wug udziału miąższości Nadleśnictwo Pomorze</w:t>
      </w:r>
      <w:bookmarkEnd w:id="158"/>
    </w:p>
    <w:p w:rsidR="006319FD" w:rsidRPr="00EE5BFB" w:rsidRDefault="006319FD" w:rsidP="006319FD">
      <w:pPr>
        <w:pStyle w:val="Tekstpodstawowy"/>
        <w:spacing w:line="360" w:lineRule="auto"/>
        <w:ind w:firstLine="709"/>
        <w:jc w:val="both"/>
        <w:rPr>
          <w:sz w:val="24"/>
        </w:rPr>
      </w:pPr>
      <w:r>
        <w:rPr>
          <w:sz w:val="24"/>
        </w:rPr>
        <w:lastRenderedPageBreak/>
        <w:t>W Nadleśnictwie Pomorze dominują drzewostany średnich klas wieku, przy czym charakterystyczny jest niższy udział klasy IVa, czyli drzewostanów z przełomu lat 40-tych</w:t>
      </w:r>
      <w:r>
        <w:rPr>
          <w:sz w:val="24"/>
        </w:rPr>
        <w:br/>
        <w:t>i 50-tych ubiegłego wieku (z 10-lecia powojennego). Układ taki stworza pewne wyzwania</w:t>
      </w:r>
      <w:r>
        <w:rPr>
          <w:sz w:val="24"/>
        </w:rPr>
        <w:br/>
        <w:t xml:space="preserve">w dziedzinie zagospodarowania lasu. Z drugiej strony zapewni w przyszłości duży udział starodrzewów. </w:t>
      </w:r>
    </w:p>
    <w:p w:rsidR="006319FD" w:rsidRPr="000240D8" w:rsidRDefault="006319FD" w:rsidP="006319FD">
      <w:pPr>
        <w:pStyle w:val="Tekstpodstawowywcity2"/>
        <w:spacing w:before="240" w:after="120"/>
        <w:ind w:firstLine="0"/>
        <w:outlineLvl w:val="2"/>
        <w:rPr>
          <w:b/>
        </w:rPr>
      </w:pPr>
      <w:bookmarkStart w:id="159" w:name="_Toc342659617"/>
      <w:r w:rsidRPr="000240D8">
        <w:rPr>
          <w:b/>
        </w:rPr>
        <w:t>4.5.4.  Struktura gatunkowa drzewostanów</w:t>
      </w:r>
      <w:bookmarkEnd w:id="159"/>
    </w:p>
    <w:p w:rsidR="006319FD" w:rsidRPr="00EE5BFB" w:rsidRDefault="006319FD" w:rsidP="006319FD">
      <w:pPr>
        <w:pStyle w:val="Tekstpodstawowy"/>
        <w:spacing w:line="360" w:lineRule="auto"/>
        <w:ind w:firstLine="709"/>
        <w:jc w:val="both"/>
        <w:rPr>
          <w:sz w:val="24"/>
        </w:rPr>
      </w:pPr>
      <w:r w:rsidRPr="000D1000">
        <w:rPr>
          <w:sz w:val="24"/>
        </w:rPr>
        <w:t>Charakterystykę gatunkowej struktury drzewostanów wykonano na podstawie analizy powierzchniowego i miąższościowego udziału gatunków panujących</w:t>
      </w:r>
      <w:r>
        <w:rPr>
          <w:sz w:val="24"/>
        </w:rPr>
        <w:t xml:space="preserve"> i rzeczywistych</w:t>
      </w:r>
      <w:r w:rsidRPr="000D1000">
        <w:rPr>
          <w:sz w:val="24"/>
        </w:rPr>
        <w:t>. Poniższe zestawienia przedstawiają powierzchnię i zapas drzewostanów wg gatunków panujących</w:t>
      </w:r>
      <w:r>
        <w:rPr>
          <w:sz w:val="24"/>
        </w:rPr>
        <w:t xml:space="preserve">, </w:t>
      </w:r>
      <w:r w:rsidRPr="00A13BED">
        <w:rPr>
          <w:sz w:val="24"/>
        </w:rPr>
        <w:t xml:space="preserve">przeciętny zapas </w:t>
      </w:r>
      <w:r w:rsidRPr="00EE5BFB">
        <w:rPr>
          <w:sz w:val="24"/>
        </w:rPr>
        <w:t>w m</w:t>
      </w:r>
      <w:r w:rsidRPr="00EE5BFB">
        <w:rPr>
          <w:sz w:val="24"/>
          <w:vertAlign w:val="superscript"/>
        </w:rPr>
        <w:t>3</w:t>
      </w:r>
      <w:r w:rsidRPr="00EE5BFB">
        <w:rPr>
          <w:sz w:val="24"/>
        </w:rPr>
        <w:t>/ha grubizny brutto oraz udział powierzchniowy</w:t>
      </w:r>
      <w:r>
        <w:rPr>
          <w:sz w:val="24"/>
        </w:rPr>
        <w:br/>
      </w:r>
      <w:r w:rsidRPr="00EE5BFB">
        <w:rPr>
          <w:sz w:val="24"/>
        </w:rPr>
        <w:t>i miąższościowy gatunków rzeczywistych.</w:t>
      </w:r>
    </w:p>
    <w:p w:rsidR="006319FD" w:rsidRPr="00EE5BFB" w:rsidRDefault="006319FD" w:rsidP="006319FD">
      <w:pPr>
        <w:pStyle w:val="Tabela2"/>
        <w:spacing w:before="240" w:after="0"/>
        <w:ind w:left="964" w:hanging="964"/>
        <w:jc w:val="left"/>
        <w:rPr>
          <w:b w:val="0"/>
          <w:bCs w:val="0"/>
          <w:i w:val="0"/>
        </w:rPr>
      </w:pPr>
      <w:bookmarkStart w:id="160" w:name="_Toc342659710"/>
      <w:r w:rsidRPr="00EE5BFB">
        <w:rPr>
          <w:b w:val="0"/>
          <w:bCs w:val="0"/>
          <w:i w:val="0"/>
        </w:rPr>
        <w:t xml:space="preserve">Tabela </w:t>
      </w:r>
      <w:r>
        <w:rPr>
          <w:b w:val="0"/>
          <w:bCs w:val="0"/>
          <w:i w:val="0"/>
        </w:rPr>
        <w:t>28.</w:t>
      </w:r>
      <w:r w:rsidRPr="00EE5BFB">
        <w:rPr>
          <w:b w:val="0"/>
          <w:bCs w:val="0"/>
          <w:i w:val="0"/>
        </w:rPr>
        <w:t xml:space="preserve"> Udział powierzchniowy i miąższościowy oraz zasobność dla gatunków panujących w Nadleśnictwie Pomorze na gruntach leśnych zalesionych i niezalesionych</w:t>
      </w:r>
      <w:bookmarkEnd w:id="16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1758"/>
        <w:gridCol w:w="1134"/>
        <w:gridCol w:w="1758"/>
        <w:gridCol w:w="1134"/>
        <w:gridCol w:w="1418"/>
      </w:tblGrid>
      <w:tr w:rsidR="006319FD" w:rsidRPr="00314A6B" w:rsidTr="00FC24D3">
        <w:tblPrEx>
          <w:tblCellMar>
            <w:top w:w="0" w:type="dxa"/>
            <w:bottom w:w="0" w:type="dxa"/>
          </w:tblCellMar>
        </w:tblPrEx>
        <w:trPr>
          <w:trHeight w:val="255"/>
          <w:jc w:val="center"/>
        </w:trPr>
        <w:tc>
          <w:tcPr>
            <w:tcW w:w="1701" w:type="dxa"/>
            <w:vMerge w:val="restart"/>
            <w:tcBorders>
              <w:top w:val="single" w:sz="12" w:space="0" w:color="auto"/>
              <w:left w:val="single" w:sz="12" w:space="0" w:color="auto"/>
            </w:tcBorders>
            <w:vAlign w:val="center"/>
          </w:tcPr>
          <w:p w:rsidR="006319FD" w:rsidRPr="00314A6B" w:rsidRDefault="006319FD" w:rsidP="00FC24D3">
            <w:pPr>
              <w:overflowPunct w:val="0"/>
              <w:autoSpaceDE w:val="0"/>
              <w:autoSpaceDN w:val="0"/>
              <w:adjustRightInd w:val="0"/>
              <w:jc w:val="center"/>
              <w:textAlignment w:val="baseline"/>
              <w:rPr>
                <w:szCs w:val="24"/>
              </w:rPr>
            </w:pPr>
            <w:r>
              <w:rPr>
                <w:rFonts w:eastAsia="Arial Unicode MS"/>
                <w:szCs w:val="24"/>
              </w:rPr>
              <w:t>Gatunek panujący</w:t>
            </w:r>
          </w:p>
        </w:tc>
        <w:tc>
          <w:tcPr>
            <w:tcW w:w="2892" w:type="dxa"/>
            <w:gridSpan w:val="2"/>
            <w:tcBorders>
              <w:top w:val="single" w:sz="12" w:space="0" w:color="auto"/>
              <w:right w:val="single" w:sz="6" w:space="0" w:color="auto"/>
            </w:tcBorders>
            <w:vAlign w:val="center"/>
          </w:tcPr>
          <w:p w:rsidR="006319FD" w:rsidRPr="00314A6B" w:rsidRDefault="006319FD" w:rsidP="00FC24D3">
            <w:pPr>
              <w:overflowPunct w:val="0"/>
              <w:autoSpaceDE w:val="0"/>
              <w:autoSpaceDN w:val="0"/>
              <w:adjustRightInd w:val="0"/>
              <w:jc w:val="center"/>
              <w:textAlignment w:val="baseline"/>
              <w:rPr>
                <w:szCs w:val="24"/>
              </w:rPr>
            </w:pPr>
            <w:r w:rsidRPr="00314A6B">
              <w:rPr>
                <w:szCs w:val="24"/>
              </w:rPr>
              <w:t>Powierzchnia</w:t>
            </w:r>
          </w:p>
        </w:tc>
        <w:tc>
          <w:tcPr>
            <w:tcW w:w="2892" w:type="dxa"/>
            <w:gridSpan w:val="2"/>
            <w:tcBorders>
              <w:top w:val="single" w:sz="12" w:space="0" w:color="auto"/>
              <w:left w:val="single" w:sz="6" w:space="0" w:color="auto"/>
              <w:bottom w:val="single" w:sz="6" w:space="0" w:color="auto"/>
              <w:right w:val="single" w:sz="6" w:space="0" w:color="auto"/>
            </w:tcBorders>
            <w:vAlign w:val="center"/>
          </w:tcPr>
          <w:p w:rsidR="006319FD" w:rsidRPr="00314A6B" w:rsidRDefault="006319FD" w:rsidP="00FC24D3">
            <w:pPr>
              <w:overflowPunct w:val="0"/>
              <w:autoSpaceDE w:val="0"/>
              <w:autoSpaceDN w:val="0"/>
              <w:adjustRightInd w:val="0"/>
              <w:jc w:val="center"/>
              <w:textAlignment w:val="baseline"/>
              <w:rPr>
                <w:szCs w:val="24"/>
              </w:rPr>
            </w:pPr>
            <w:r w:rsidRPr="00314A6B">
              <w:rPr>
                <w:szCs w:val="24"/>
              </w:rPr>
              <w:t>Miąższość</w:t>
            </w:r>
          </w:p>
        </w:tc>
        <w:tc>
          <w:tcPr>
            <w:tcW w:w="1418" w:type="dxa"/>
            <w:tcBorders>
              <w:top w:val="single" w:sz="12" w:space="0" w:color="auto"/>
              <w:left w:val="nil"/>
              <w:bottom w:val="single" w:sz="6" w:space="0" w:color="auto"/>
              <w:right w:val="single" w:sz="12" w:space="0" w:color="auto"/>
            </w:tcBorders>
            <w:vAlign w:val="center"/>
          </w:tcPr>
          <w:p w:rsidR="006319FD" w:rsidRPr="00314A6B" w:rsidRDefault="006319FD" w:rsidP="00FC24D3">
            <w:pPr>
              <w:overflowPunct w:val="0"/>
              <w:autoSpaceDE w:val="0"/>
              <w:autoSpaceDN w:val="0"/>
              <w:adjustRightInd w:val="0"/>
              <w:jc w:val="center"/>
              <w:textAlignment w:val="baseline"/>
              <w:rPr>
                <w:szCs w:val="24"/>
              </w:rPr>
            </w:pPr>
            <w:r w:rsidRPr="00314A6B">
              <w:rPr>
                <w:szCs w:val="24"/>
              </w:rPr>
              <w:t>Zasobność</w:t>
            </w:r>
          </w:p>
        </w:tc>
      </w:tr>
      <w:tr w:rsidR="006319FD" w:rsidRPr="00314A6B" w:rsidTr="00FC24D3">
        <w:tblPrEx>
          <w:tblCellMar>
            <w:top w:w="0" w:type="dxa"/>
            <w:bottom w:w="0" w:type="dxa"/>
          </w:tblCellMar>
        </w:tblPrEx>
        <w:trPr>
          <w:trHeight w:val="255"/>
          <w:jc w:val="center"/>
        </w:trPr>
        <w:tc>
          <w:tcPr>
            <w:tcW w:w="1701" w:type="dxa"/>
            <w:vMerge/>
            <w:tcBorders>
              <w:top w:val="nil"/>
              <w:left w:val="single" w:sz="12" w:space="0" w:color="auto"/>
              <w:bottom w:val="single" w:sz="4" w:space="0" w:color="auto"/>
            </w:tcBorders>
            <w:vAlign w:val="center"/>
          </w:tcPr>
          <w:p w:rsidR="006319FD" w:rsidRPr="00314A6B" w:rsidRDefault="006319FD" w:rsidP="00FC24D3">
            <w:pPr>
              <w:overflowPunct w:val="0"/>
              <w:autoSpaceDE w:val="0"/>
              <w:autoSpaceDN w:val="0"/>
              <w:adjustRightInd w:val="0"/>
              <w:jc w:val="center"/>
              <w:textAlignment w:val="baseline"/>
              <w:rPr>
                <w:rFonts w:eastAsia="Arial Unicode MS"/>
                <w:sz w:val="22"/>
                <w:szCs w:val="24"/>
              </w:rPr>
            </w:pPr>
          </w:p>
        </w:tc>
        <w:tc>
          <w:tcPr>
            <w:tcW w:w="1758" w:type="dxa"/>
            <w:tcBorders>
              <w:top w:val="nil"/>
              <w:bottom w:val="single" w:sz="4" w:space="0" w:color="auto"/>
            </w:tcBorders>
            <w:vAlign w:val="center"/>
          </w:tcPr>
          <w:p w:rsidR="006319FD" w:rsidRPr="00314A6B" w:rsidRDefault="006319FD" w:rsidP="00FC24D3">
            <w:pPr>
              <w:overflowPunct w:val="0"/>
              <w:autoSpaceDE w:val="0"/>
              <w:autoSpaceDN w:val="0"/>
              <w:adjustRightInd w:val="0"/>
              <w:jc w:val="center"/>
              <w:textAlignment w:val="baseline"/>
              <w:rPr>
                <w:szCs w:val="24"/>
                <w:vertAlign w:val="superscript"/>
              </w:rPr>
            </w:pPr>
            <w:r w:rsidRPr="00314A6B">
              <w:rPr>
                <w:szCs w:val="24"/>
              </w:rPr>
              <w:t>[ha]</w:t>
            </w:r>
          </w:p>
        </w:tc>
        <w:tc>
          <w:tcPr>
            <w:tcW w:w="1134" w:type="dxa"/>
            <w:tcBorders>
              <w:top w:val="nil"/>
              <w:bottom w:val="single" w:sz="4" w:space="0" w:color="auto"/>
              <w:right w:val="single" w:sz="6" w:space="0" w:color="auto"/>
            </w:tcBorders>
            <w:vAlign w:val="center"/>
          </w:tcPr>
          <w:p w:rsidR="006319FD" w:rsidRPr="00314A6B" w:rsidRDefault="006319FD" w:rsidP="00FC24D3">
            <w:pPr>
              <w:overflowPunct w:val="0"/>
              <w:autoSpaceDE w:val="0"/>
              <w:autoSpaceDN w:val="0"/>
              <w:adjustRightInd w:val="0"/>
              <w:jc w:val="center"/>
              <w:textAlignment w:val="baseline"/>
              <w:rPr>
                <w:szCs w:val="24"/>
              </w:rPr>
            </w:pPr>
            <w:r w:rsidRPr="00314A6B">
              <w:rPr>
                <w:szCs w:val="24"/>
              </w:rPr>
              <w:t>[%]</w:t>
            </w:r>
          </w:p>
        </w:tc>
        <w:tc>
          <w:tcPr>
            <w:tcW w:w="1758" w:type="dxa"/>
            <w:tcBorders>
              <w:top w:val="single" w:sz="6" w:space="0" w:color="auto"/>
              <w:left w:val="single" w:sz="6" w:space="0" w:color="auto"/>
              <w:bottom w:val="single" w:sz="4" w:space="0" w:color="auto"/>
              <w:right w:val="single" w:sz="6" w:space="0" w:color="auto"/>
            </w:tcBorders>
            <w:vAlign w:val="center"/>
          </w:tcPr>
          <w:p w:rsidR="006319FD" w:rsidRPr="00314A6B" w:rsidRDefault="006319FD" w:rsidP="00FC24D3">
            <w:pPr>
              <w:overflowPunct w:val="0"/>
              <w:autoSpaceDE w:val="0"/>
              <w:autoSpaceDN w:val="0"/>
              <w:adjustRightInd w:val="0"/>
              <w:jc w:val="center"/>
              <w:textAlignment w:val="baseline"/>
              <w:rPr>
                <w:szCs w:val="24"/>
                <w:vertAlign w:val="superscript"/>
              </w:rPr>
            </w:pPr>
            <w:r w:rsidRPr="00314A6B">
              <w:rPr>
                <w:szCs w:val="24"/>
              </w:rPr>
              <w:t>[m</w:t>
            </w:r>
            <w:r w:rsidRPr="00314A6B">
              <w:rPr>
                <w:vertAlign w:val="superscript"/>
              </w:rPr>
              <w:t xml:space="preserve">3 </w:t>
            </w:r>
            <w:r w:rsidRPr="00314A6B">
              <w:t>brutto</w:t>
            </w:r>
            <w:r w:rsidRPr="00314A6B">
              <w:rPr>
                <w:szCs w:val="24"/>
              </w:rPr>
              <w:t>]</w:t>
            </w:r>
          </w:p>
        </w:tc>
        <w:tc>
          <w:tcPr>
            <w:tcW w:w="1134" w:type="dxa"/>
            <w:tcBorders>
              <w:top w:val="single" w:sz="6" w:space="0" w:color="auto"/>
              <w:left w:val="single" w:sz="6" w:space="0" w:color="auto"/>
              <w:bottom w:val="single" w:sz="4" w:space="0" w:color="auto"/>
              <w:right w:val="single" w:sz="6" w:space="0" w:color="auto"/>
            </w:tcBorders>
            <w:vAlign w:val="center"/>
          </w:tcPr>
          <w:p w:rsidR="006319FD" w:rsidRPr="00314A6B" w:rsidRDefault="006319FD" w:rsidP="00FC24D3">
            <w:pPr>
              <w:overflowPunct w:val="0"/>
              <w:autoSpaceDE w:val="0"/>
              <w:autoSpaceDN w:val="0"/>
              <w:adjustRightInd w:val="0"/>
              <w:jc w:val="center"/>
              <w:textAlignment w:val="baseline"/>
              <w:rPr>
                <w:szCs w:val="24"/>
              </w:rPr>
            </w:pPr>
            <w:r w:rsidRPr="00314A6B">
              <w:rPr>
                <w:szCs w:val="24"/>
              </w:rPr>
              <w:t>[%]</w:t>
            </w:r>
          </w:p>
        </w:tc>
        <w:tc>
          <w:tcPr>
            <w:tcW w:w="1418" w:type="dxa"/>
            <w:tcBorders>
              <w:top w:val="single" w:sz="6" w:space="0" w:color="auto"/>
              <w:left w:val="single" w:sz="6" w:space="0" w:color="auto"/>
              <w:bottom w:val="single" w:sz="4" w:space="0" w:color="auto"/>
              <w:right w:val="single" w:sz="12" w:space="0" w:color="auto"/>
            </w:tcBorders>
            <w:vAlign w:val="center"/>
          </w:tcPr>
          <w:p w:rsidR="006319FD" w:rsidRPr="00314A6B" w:rsidRDefault="006319FD" w:rsidP="00FC24D3">
            <w:pPr>
              <w:overflowPunct w:val="0"/>
              <w:autoSpaceDE w:val="0"/>
              <w:autoSpaceDN w:val="0"/>
              <w:adjustRightInd w:val="0"/>
              <w:jc w:val="center"/>
              <w:textAlignment w:val="baseline"/>
              <w:rPr>
                <w:szCs w:val="24"/>
              </w:rPr>
            </w:pPr>
            <w:r w:rsidRPr="00314A6B">
              <w:rPr>
                <w:szCs w:val="24"/>
              </w:rPr>
              <w:t>[m</w:t>
            </w:r>
            <w:r w:rsidRPr="00314A6B">
              <w:rPr>
                <w:vertAlign w:val="superscript"/>
              </w:rPr>
              <w:t>3</w:t>
            </w:r>
            <w:r w:rsidRPr="00314A6B">
              <w:rPr>
                <w:szCs w:val="24"/>
              </w:rPr>
              <w:t>/ha]</w:t>
            </w:r>
          </w:p>
        </w:tc>
      </w:tr>
      <w:tr w:rsidR="006319FD" w:rsidRPr="00314A6B" w:rsidTr="00FC24D3">
        <w:tblPrEx>
          <w:tblCellMar>
            <w:top w:w="0" w:type="dxa"/>
            <w:bottom w:w="0" w:type="dxa"/>
          </w:tblCellMar>
        </w:tblPrEx>
        <w:trPr>
          <w:jc w:val="center"/>
        </w:trPr>
        <w:tc>
          <w:tcPr>
            <w:tcW w:w="1701" w:type="dxa"/>
            <w:tcBorders>
              <w:left w:val="single" w:sz="12" w:space="0" w:color="auto"/>
              <w:bottom w:val="single" w:sz="12" w:space="0" w:color="auto"/>
            </w:tcBorders>
            <w:shd w:val="clear" w:color="auto" w:fill="E0E0E0"/>
            <w:vAlign w:val="center"/>
          </w:tcPr>
          <w:p w:rsidR="006319FD" w:rsidRPr="00860AC9" w:rsidRDefault="006319FD" w:rsidP="00FC24D3">
            <w:pPr>
              <w:jc w:val="center"/>
              <w:rPr>
                <w:sz w:val="14"/>
                <w:szCs w:val="14"/>
              </w:rPr>
            </w:pPr>
            <w:r w:rsidRPr="00860AC9">
              <w:rPr>
                <w:sz w:val="14"/>
                <w:szCs w:val="14"/>
              </w:rPr>
              <w:t>1</w:t>
            </w:r>
          </w:p>
        </w:tc>
        <w:tc>
          <w:tcPr>
            <w:tcW w:w="1758" w:type="dxa"/>
            <w:tcBorders>
              <w:bottom w:val="single" w:sz="12" w:space="0" w:color="auto"/>
            </w:tcBorders>
            <w:shd w:val="clear" w:color="auto" w:fill="E0E0E0"/>
            <w:vAlign w:val="center"/>
          </w:tcPr>
          <w:p w:rsidR="006319FD" w:rsidRPr="00860AC9" w:rsidRDefault="006319FD" w:rsidP="00FC24D3">
            <w:pPr>
              <w:jc w:val="center"/>
              <w:rPr>
                <w:sz w:val="14"/>
                <w:szCs w:val="14"/>
              </w:rPr>
            </w:pPr>
            <w:r w:rsidRPr="00860AC9">
              <w:rPr>
                <w:sz w:val="14"/>
                <w:szCs w:val="14"/>
              </w:rPr>
              <w:t>2</w:t>
            </w:r>
          </w:p>
        </w:tc>
        <w:tc>
          <w:tcPr>
            <w:tcW w:w="1134" w:type="dxa"/>
            <w:tcBorders>
              <w:bottom w:val="single" w:sz="12" w:space="0" w:color="auto"/>
            </w:tcBorders>
            <w:shd w:val="clear" w:color="auto" w:fill="E0E0E0"/>
            <w:vAlign w:val="center"/>
          </w:tcPr>
          <w:p w:rsidR="006319FD" w:rsidRPr="00860AC9" w:rsidRDefault="006319FD" w:rsidP="00FC24D3">
            <w:pPr>
              <w:jc w:val="center"/>
              <w:rPr>
                <w:sz w:val="14"/>
                <w:szCs w:val="14"/>
              </w:rPr>
            </w:pPr>
            <w:r w:rsidRPr="00860AC9">
              <w:rPr>
                <w:sz w:val="14"/>
                <w:szCs w:val="14"/>
              </w:rPr>
              <w:t>3</w:t>
            </w:r>
          </w:p>
        </w:tc>
        <w:tc>
          <w:tcPr>
            <w:tcW w:w="1758" w:type="dxa"/>
            <w:tcBorders>
              <w:bottom w:val="single" w:sz="12" w:space="0" w:color="auto"/>
            </w:tcBorders>
            <w:shd w:val="clear" w:color="auto" w:fill="E0E0E0"/>
            <w:vAlign w:val="center"/>
          </w:tcPr>
          <w:p w:rsidR="006319FD" w:rsidRPr="00860AC9" w:rsidRDefault="006319FD" w:rsidP="00FC24D3">
            <w:pPr>
              <w:jc w:val="center"/>
              <w:rPr>
                <w:sz w:val="14"/>
                <w:szCs w:val="14"/>
              </w:rPr>
            </w:pPr>
            <w:r w:rsidRPr="00860AC9">
              <w:rPr>
                <w:sz w:val="14"/>
                <w:szCs w:val="14"/>
              </w:rPr>
              <w:t>4</w:t>
            </w:r>
          </w:p>
        </w:tc>
        <w:tc>
          <w:tcPr>
            <w:tcW w:w="1134" w:type="dxa"/>
            <w:tcBorders>
              <w:bottom w:val="single" w:sz="12" w:space="0" w:color="auto"/>
            </w:tcBorders>
            <w:shd w:val="clear" w:color="auto" w:fill="E0E0E0"/>
            <w:vAlign w:val="center"/>
          </w:tcPr>
          <w:p w:rsidR="006319FD" w:rsidRPr="00860AC9" w:rsidRDefault="006319FD" w:rsidP="00FC24D3">
            <w:pPr>
              <w:jc w:val="center"/>
              <w:rPr>
                <w:sz w:val="14"/>
                <w:szCs w:val="14"/>
              </w:rPr>
            </w:pPr>
            <w:r w:rsidRPr="00860AC9">
              <w:rPr>
                <w:sz w:val="14"/>
                <w:szCs w:val="14"/>
              </w:rPr>
              <w:t>5</w:t>
            </w:r>
          </w:p>
        </w:tc>
        <w:tc>
          <w:tcPr>
            <w:tcW w:w="1418" w:type="dxa"/>
            <w:tcBorders>
              <w:bottom w:val="single" w:sz="12" w:space="0" w:color="auto"/>
              <w:right w:val="single" w:sz="12" w:space="0" w:color="auto"/>
            </w:tcBorders>
            <w:shd w:val="clear" w:color="auto" w:fill="E0E0E0"/>
            <w:vAlign w:val="center"/>
          </w:tcPr>
          <w:p w:rsidR="006319FD" w:rsidRPr="00860AC9" w:rsidRDefault="006319FD" w:rsidP="00FC24D3">
            <w:pPr>
              <w:jc w:val="center"/>
              <w:rPr>
                <w:sz w:val="14"/>
                <w:szCs w:val="14"/>
              </w:rPr>
            </w:pPr>
            <w:r w:rsidRPr="00860AC9">
              <w:rPr>
                <w:sz w:val="14"/>
                <w:szCs w:val="14"/>
              </w:rPr>
              <w:t>6</w:t>
            </w:r>
          </w:p>
        </w:tc>
      </w:tr>
      <w:tr w:rsidR="006319FD" w:rsidRPr="0043127E" w:rsidTr="00FC24D3">
        <w:tblPrEx>
          <w:tblCellMar>
            <w:top w:w="0" w:type="dxa"/>
            <w:bottom w:w="0" w:type="dxa"/>
          </w:tblCellMar>
        </w:tblPrEx>
        <w:trPr>
          <w:trHeight w:hRule="exact" w:val="400"/>
          <w:jc w:val="center"/>
        </w:trPr>
        <w:tc>
          <w:tcPr>
            <w:tcW w:w="1701" w:type="dxa"/>
            <w:tcBorders>
              <w:top w:val="single" w:sz="2" w:space="0" w:color="auto"/>
              <w:left w:val="single" w:sz="12" w:space="0" w:color="auto"/>
            </w:tcBorders>
            <w:vAlign w:val="center"/>
          </w:tcPr>
          <w:p w:rsidR="006319FD" w:rsidRPr="0043127E" w:rsidRDefault="006319FD" w:rsidP="00FC24D3">
            <w:pPr>
              <w:pStyle w:val="BodyText2"/>
              <w:overflowPunct/>
              <w:autoSpaceDE/>
              <w:autoSpaceDN/>
              <w:adjustRightInd/>
              <w:ind w:left="170"/>
              <w:jc w:val="left"/>
              <w:rPr>
                <w:rFonts w:ascii="Times New Roman" w:eastAsia="Arial Unicode MS" w:hAnsi="Times New Roman"/>
                <w:sz w:val="22"/>
                <w:szCs w:val="22"/>
                <w:lang w:val="de-DE"/>
              </w:rPr>
            </w:pPr>
            <w:r w:rsidRPr="0043127E">
              <w:rPr>
                <w:rFonts w:ascii="Times New Roman" w:hAnsi="Times New Roman"/>
                <w:sz w:val="22"/>
                <w:szCs w:val="22"/>
                <w:lang w:val="de-DE"/>
              </w:rPr>
              <w:t>So</w:t>
            </w:r>
          </w:p>
        </w:tc>
        <w:tc>
          <w:tcPr>
            <w:tcW w:w="1758" w:type="dxa"/>
            <w:tcBorders>
              <w:top w:val="single" w:sz="2" w:space="0" w:color="auto"/>
            </w:tcBorders>
            <w:vAlign w:val="center"/>
          </w:tcPr>
          <w:p w:rsidR="006319FD" w:rsidRPr="008E44C1" w:rsidRDefault="006319FD" w:rsidP="00FC24D3">
            <w:pPr>
              <w:ind w:right="284"/>
              <w:jc w:val="right"/>
              <w:rPr>
                <w:sz w:val="22"/>
                <w:szCs w:val="22"/>
              </w:rPr>
            </w:pPr>
            <w:r w:rsidRPr="008E44C1">
              <w:rPr>
                <w:sz w:val="22"/>
                <w:szCs w:val="22"/>
              </w:rPr>
              <w:t>13339,69</w:t>
            </w:r>
          </w:p>
        </w:tc>
        <w:tc>
          <w:tcPr>
            <w:tcW w:w="1134" w:type="dxa"/>
            <w:tcBorders>
              <w:top w:val="single" w:sz="2" w:space="0" w:color="auto"/>
            </w:tcBorders>
            <w:vAlign w:val="center"/>
          </w:tcPr>
          <w:p w:rsidR="006319FD" w:rsidRPr="008E44C1" w:rsidRDefault="006319FD" w:rsidP="00FC24D3">
            <w:pPr>
              <w:ind w:right="284"/>
              <w:jc w:val="right"/>
              <w:rPr>
                <w:color w:val="000000"/>
                <w:sz w:val="22"/>
                <w:szCs w:val="22"/>
              </w:rPr>
            </w:pPr>
            <w:r w:rsidRPr="008E44C1">
              <w:rPr>
                <w:color w:val="000000"/>
                <w:sz w:val="22"/>
                <w:szCs w:val="22"/>
              </w:rPr>
              <w:t>89,79</w:t>
            </w:r>
          </w:p>
        </w:tc>
        <w:tc>
          <w:tcPr>
            <w:tcW w:w="1758" w:type="dxa"/>
            <w:tcBorders>
              <w:top w:val="single" w:sz="2" w:space="0" w:color="auto"/>
              <w:bottom w:val="nil"/>
            </w:tcBorders>
            <w:vAlign w:val="center"/>
          </w:tcPr>
          <w:p w:rsidR="006319FD" w:rsidRPr="008E44C1" w:rsidRDefault="006319FD" w:rsidP="00FC24D3">
            <w:pPr>
              <w:ind w:right="284"/>
              <w:jc w:val="right"/>
              <w:rPr>
                <w:sz w:val="22"/>
                <w:szCs w:val="22"/>
              </w:rPr>
            </w:pPr>
            <w:r w:rsidRPr="008E44C1">
              <w:rPr>
                <w:sz w:val="22"/>
                <w:szCs w:val="22"/>
              </w:rPr>
              <w:t>4047909</w:t>
            </w:r>
          </w:p>
        </w:tc>
        <w:tc>
          <w:tcPr>
            <w:tcW w:w="1134" w:type="dxa"/>
            <w:tcBorders>
              <w:top w:val="single" w:sz="2" w:space="0" w:color="auto"/>
              <w:bottom w:val="nil"/>
            </w:tcBorders>
            <w:vAlign w:val="center"/>
          </w:tcPr>
          <w:p w:rsidR="006319FD" w:rsidRPr="008E44C1" w:rsidRDefault="006319FD" w:rsidP="00FC24D3">
            <w:pPr>
              <w:ind w:right="284"/>
              <w:jc w:val="right"/>
              <w:rPr>
                <w:color w:val="000000"/>
                <w:sz w:val="22"/>
                <w:szCs w:val="22"/>
              </w:rPr>
            </w:pPr>
            <w:r w:rsidRPr="008E44C1">
              <w:rPr>
                <w:color w:val="000000"/>
                <w:sz w:val="22"/>
                <w:szCs w:val="22"/>
              </w:rPr>
              <w:t>91,09</w:t>
            </w:r>
          </w:p>
        </w:tc>
        <w:tc>
          <w:tcPr>
            <w:tcW w:w="1418" w:type="dxa"/>
            <w:tcBorders>
              <w:top w:val="single" w:sz="2" w:space="0" w:color="auto"/>
              <w:bottom w:val="nil"/>
              <w:right w:val="single" w:sz="12" w:space="0" w:color="auto"/>
            </w:tcBorders>
            <w:vAlign w:val="center"/>
          </w:tcPr>
          <w:p w:rsidR="006319FD" w:rsidRDefault="006319FD" w:rsidP="00FC24D3">
            <w:pPr>
              <w:ind w:right="284"/>
              <w:jc w:val="right"/>
              <w:rPr>
                <w:color w:val="000000"/>
                <w:sz w:val="22"/>
                <w:szCs w:val="22"/>
              </w:rPr>
            </w:pPr>
            <w:r>
              <w:rPr>
                <w:color w:val="000000"/>
                <w:sz w:val="22"/>
                <w:szCs w:val="22"/>
              </w:rPr>
              <w:t>303,45</w:t>
            </w:r>
          </w:p>
        </w:tc>
      </w:tr>
      <w:tr w:rsidR="006319FD" w:rsidRPr="0043127E" w:rsidTr="00FC24D3">
        <w:tblPrEx>
          <w:tblCellMar>
            <w:top w:w="0" w:type="dxa"/>
            <w:bottom w:w="0" w:type="dxa"/>
          </w:tblCellMar>
        </w:tblPrEx>
        <w:trPr>
          <w:trHeight w:hRule="exact" w:val="400"/>
          <w:jc w:val="center"/>
        </w:trPr>
        <w:tc>
          <w:tcPr>
            <w:tcW w:w="1701" w:type="dxa"/>
            <w:tcBorders>
              <w:left w:val="single" w:sz="12" w:space="0" w:color="auto"/>
            </w:tcBorders>
            <w:vAlign w:val="center"/>
          </w:tcPr>
          <w:p w:rsidR="006319FD" w:rsidRPr="0043127E" w:rsidRDefault="006319FD" w:rsidP="00FC24D3">
            <w:pPr>
              <w:ind w:left="170"/>
              <w:rPr>
                <w:rFonts w:eastAsia="Arial Unicode MS"/>
                <w:sz w:val="22"/>
                <w:szCs w:val="22"/>
                <w:lang w:val="de-DE"/>
              </w:rPr>
            </w:pPr>
            <w:r>
              <w:rPr>
                <w:sz w:val="22"/>
                <w:szCs w:val="22"/>
                <w:lang w:val="de-DE"/>
              </w:rPr>
              <w:t>Md</w:t>
            </w:r>
          </w:p>
        </w:tc>
        <w:tc>
          <w:tcPr>
            <w:tcW w:w="1758" w:type="dxa"/>
            <w:vAlign w:val="center"/>
          </w:tcPr>
          <w:p w:rsidR="006319FD" w:rsidRPr="008E44C1" w:rsidRDefault="006319FD" w:rsidP="00FC24D3">
            <w:pPr>
              <w:ind w:right="284"/>
              <w:jc w:val="right"/>
              <w:rPr>
                <w:sz w:val="22"/>
                <w:szCs w:val="22"/>
              </w:rPr>
            </w:pPr>
            <w:r w:rsidRPr="008E44C1">
              <w:rPr>
                <w:sz w:val="22"/>
                <w:szCs w:val="22"/>
              </w:rPr>
              <w:t>0,53</w:t>
            </w:r>
          </w:p>
        </w:tc>
        <w:tc>
          <w:tcPr>
            <w:tcW w:w="1134" w:type="dxa"/>
            <w:vAlign w:val="center"/>
          </w:tcPr>
          <w:p w:rsidR="006319FD" w:rsidRPr="008E44C1" w:rsidRDefault="006319FD" w:rsidP="00FC24D3">
            <w:pPr>
              <w:ind w:right="284"/>
              <w:jc w:val="right"/>
              <w:rPr>
                <w:color w:val="000000"/>
                <w:sz w:val="22"/>
                <w:szCs w:val="22"/>
              </w:rPr>
            </w:pPr>
            <w:r w:rsidRPr="008E44C1">
              <w:rPr>
                <w:color w:val="000000"/>
                <w:sz w:val="22"/>
                <w:szCs w:val="22"/>
              </w:rPr>
              <w:t>0,00</w:t>
            </w:r>
          </w:p>
        </w:tc>
        <w:tc>
          <w:tcPr>
            <w:tcW w:w="1758" w:type="dxa"/>
            <w:tcBorders>
              <w:bottom w:val="nil"/>
            </w:tcBorders>
            <w:vAlign w:val="center"/>
          </w:tcPr>
          <w:p w:rsidR="006319FD" w:rsidRPr="008E44C1" w:rsidRDefault="006319FD" w:rsidP="00FC24D3">
            <w:pPr>
              <w:ind w:right="284"/>
              <w:jc w:val="right"/>
              <w:rPr>
                <w:sz w:val="22"/>
                <w:szCs w:val="22"/>
              </w:rPr>
            </w:pPr>
            <w:r w:rsidRPr="008E44C1">
              <w:rPr>
                <w:sz w:val="22"/>
                <w:szCs w:val="22"/>
              </w:rPr>
              <w:t>85</w:t>
            </w:r>
          </w:p>
        </w:tc>
        <w:tc>
          <w:tcPr>
            <w:tcW w:w="1134" w:type="dxa"/>
            <w:tcBorders>
              <w:bottom w:val="nil"/>
            </w:tcBorders>
            <w:vAlign w:val="center"/>
          </w:tcPr>
          <w:p w:rsidR="006319FD" w:rsidRPr="008E44C1" w:rsidRDefault="006319FD" w:rsidP="00FC24D3">
            <w:pPr>
              <w:ind w:right="284"/>
              <w:jc w:val="right"/>
              <w:rPr>
                <w:color w:val="000000"/>
                <w:sz w:val="22"/>
                <w:szCs w:val="22"/>
              </w:rPr>
            </w:pPr>
            <w:r w:rsidRPr="008E44C1">
              <w:rPr>
                <w:color w:val="000000"/>
                <w:sz w:val="22"/>
                <w:szCs w:val="22"/>
              </w:rPr>
              <w:t>0,00</w:t>
            </w:r>
          </w:p>
        </w:tc>
        <w:tc>
          <w:tcPr>
            <w:tcW w:w="1418" w:type="dxa"/>
            <w:tcBorders>
              <w:bottom w:val="nil"/>
              <w:right w:val="single" w:sz="12" w:space="0" w:color="auto"/>
            </w:tcBorders>
            <w:vAlign w:val="center"/>
          </w:tcPr>
          <w:p w:rsidR="006319FD" w:rsidRDefault="006319FD" w:rsidP="00FC24D3">
            <w:pPr>
              <w:ind w:right="284"/>
              <w:jc w:val="right"/>
              <w:rPr>
                <w:color w:val="000000"/>
                <w:sz w:val="22"/>
                <w:szCs w:val="22"/>
              </w:rPr>
            </w:pPr>
            <w:r>
              <w:rPr>
                <w:color w:val="000000"/>
                <w:sz w:val="22"/>
                <w:szCs w:val="22"/>
              </w:rPr>
              <w:t>160,38</w:t>
            </w:r>
          </w:p>
        </w:tc>
      </w:tr>
      <w:tr w:rsidR="006319FD" w:rsidRPr="0043127E" w:rsidTr="00FC24D3">
        <w:tblPrEx>
          <w:tblCellMar>
            <w:top w:w="0" w:type="dxa"/>
            <w:bottom w:w="0" w:type="dxa"/>
          </w:tblCellMar>
        </w:tblPrEx>
        <w:trPr>
          <w:trHeight w:hRule="exact" w:val="400"/>
          <w:jc w:val="center"/>
        </w:trPr>
        <w:tc>
          <w:tcPr>
            <w:tcW w:w="1701" w:type="dxa"/>
            <w:tcBorders>
              <w:left w:val="single" w:sz="12" w:space="0" w:color="auto"/>
            </w:tcBorders>
            <w:vAlign w:val="center"/>
          </w:tcPr>
          <w:p w:rsidR="006319FD" w:rsidRPr="0043127E" w:rsidRDefault="006319FD" w:rsidP="00FC24D3">
            <w:pPr>
              <w:ind w:left="170"/>
              <w:rPr>
                <w:rFonts w:eastAsia="Arial Unicode MS"/>
                <w:sz w:val="22"/>
                <w:szCs w:val="22"/>
                <w:lang w:val="de-DE"/>
              </w:rPr>
            </w:pPr>
            <w:r w:rsidRPr="0043127E">
              <w:rPr>
                <w:sz w:val="22"/>
                <w:szCs w:val="22"/>
                <w:lang w:val="de-DE"/>
              </w:rPr>
              <w:t>Św</w:t>
            </w:r>
          </w:p>
        </w:tc>
        <w:tc>
          <w:tcPr>
            <w:tcW w:w="1758" w:type="dxa"/>
            <w:vAlign w:val="center"/>
          </w:tcPr>
          <w:p w:rsidR="006319FD" w:rsidRPr="008E44C1" w:rsidRDefault="006319FD" w:rsidP="00FC24D3">
            <w:pPr>
              <w:ind w:right="284"/>
              <w:jc w:val="right"/>
              <w:rPr>
                <w:sz w:val="22"/>
                <w:szCs w:val="22"/>
              </w:rPr>
            </w:pPr>
            <w:r w:rsidRPr="008E44C1">
              <w:rPr>
                <w:sz w:val="22"/>
                <w:szCs w:val="22"/>
              </w:rPr>
              <w:t>827,56</w:t>
            </w:r>
          </w:p>
        </w:tc>
        <w:tc>
          <w:tcPr>
            <w:tcW w:w="1134" w:type="dxa"/>
            <w:vAlign w:val="center"/>
          </w:tcPr>
          <w:p w:rsidR="006319FD" w:rsidRPr="008E44C1" w:rsidRDefault="006319FD" w:rsidP="00FC24D3">
            <w:pPr>
              <w:ind w:right="284"/>
              <w:jc w:val="right"/>
              <w:rPr>
                <w:color w:val="000000"/>
                <w:sz w:val="22"/>
                <w:szCs w:val="22"/>
              </w:rPr>
            </w:pPr>
            <w:r w:rsidRPr="008E44C1">
              <w:rPr>
                <w:color w:val="000000"/>
                <w:sz w:val="22"/>
                <w:szCs w:val="22"/>
              </w:rPr>
              <w:t>5,57</w:t>
            </w:r>
          </w:p>
        </w:tc>
        <w:tc>
          <w:tcPr>
            <w:tcW w:w="1758" w:type="dxa"/>
            <w:tcBorders>
              <w:bottom w:val="nil"/>
            </w:tcBorders>
            <w:vAlign w:val="center"/>
          </w:tcPr>
          <w:p w:rsidR="006319FD" w:rsidRPr="008E44C1" w:rsidRDefault="006319FD" w:rsidP="00FC24D3">
            <w:pPr>
              <w:ind w:right="284"/>
              <w:jc w:val="right"/>
              <w:rPr>
                <w:sz w:val="22"/>
                <w:szCs w:val="22"/>
              </w:rPr>
            </w:pPr>
            <w:r w:rsidRPr="008E44C1">
              <w:rPr>
                <w:sz w:val="22"/>
                <w:szCs w:val="22"/>
              </w:rPr>
              <w:t>245724</w:t>
            </w:r>
          </w:p>
        </w:tc>
        <w:tc>
          <w:tcPr>
            <w:tcW w:w="1134" w:type="dxa"/>
            <w:tcBorders>
              <w:bottom w:val="nil"/>
            </w:tcBorders>
            <w:vAlign w:val="center"/>
          </w:tcPr>
          <w:p w:rsidR="006319FD" w:rsidRPr="008E44C1" w:rsidRDefault="006319FD" w:rsidP="00FC24D3">
            <w:pPr>
              <w:ind w:right="284"/>
              <w:jc w:val="right"/>
              <w:rPr>
                <w:color w:val="000000"/>
                <w:sz w:val="22"/>
                <w:szCs w:val="22"/>
              </w:rPr>
            </w:pPr>
            <w:r w:rsidRPr="008E44C1">
              <w:rPr>
                <w:color w:val="000000"/>
                <w:sz w:val="22"/>
                <w:szCs w:val="22"/>
              </w:rPr>
              <w:t>5,53</w:t>
            </w:r>
          </w:p>
        </w:tc>
        <w:tc>
          <w:tcPr>
            <w:tcW w:w="1418" w:type="dxa"/>
            <w:tcBorders>
              <w:bottom w:val="nil"/>
              <w:right w:val="single" w:sz="12" w:space="0" w:color="auto"/>
            </w:tcBorders>
            <w:vAlign w:val="center"/>
          </w:tcPr>
          <w:p w:rsidR="006319FD" w:rsidRDefault="006319FD" w:rsidP="00FC24D3">
            <w:pPr>
              <w:ind w:right="284"/>
              <w:jc w:val="right"/>
              <w:rPr>
                <w:color w:val="000000"/>
                <w:sz w:val="22"/>
                <w:szCs w:val="22"/>
              </w:rPr>
            </w:pPr>
            <w:r>
              <w:rPr>
                <w:color w:val="000000"/>
                <w:sz w:val="22"/>
                <w:szCs w:val="22"/>
              </w:rPr>
              <w:t>296,93</w:t>
            </w:r>
          </w:p>
        </w:tc>
      </w:tr>
      <w:tr w:rsidR="006319FD" w:rsidRPr="0043127E" w:rsidTr="00FC24D3">
        <w:tblPrEx>
          <w:tblCellMar>
            <w:top w:w="0" w:type="dxa"/>
            <w:bottom w:w="0" w:type="dxa"/>
          </w:tblCellMar>
        </w:tblPrEx>
        <w:trPr>
          <w:trHeight w:hRule="exact" w:val="400"/>
          <w:jc w:val="center"/>
        </w:trPr>
        <w:tc>
          <w:tcPr>
            <w:tcW w:w="1701" w:type="dxa"/>
            <w:tcBorders>
              <w:left w:val="single" w:sz="12" w:space="0" w:color="auto"/>
            </w:tcBorders>
            <w:vAlign w:val="center"/>
          </w:tcPr>
          <w:p w:rsidR="006319FD" w:rsidRPr="0043127E" w:rsidRDefault="006319FD" w:rsidP="00FC24D3">
            <w:pPr>
              <w:ind w:left="170"/>
              <w:rPr>
                <w:sz w:val="22"/>
                <w:szCs w:val="22"/>
              </w:rPr>
            </w:pPr>
            <w:r>
              <w:rPr>
                <w:sz w:val="22"/>
                <w:szCs w:val="22"/>
              </w:rPr>
              <w:t>Db</w:t>
            </w:r>
          </w:p>
        </w:tc>
        <w:tc>
          <w:tcPr>
            <w:tcW w:w="1758" w:type="dxa"/>
            <w:vAlign w:val="center"/>
          </w:tcPr>
          <w:p w:rsidR="006319FD" w:rsidRPr="008E44C1" w:rsidRDefault="006319FD" w:rsidP="00FC24D3">
            <w:pPr>
              <w:ind w:right="284"/>
              <w:jc w:val="right"/>
              <w:rPr>
                <w:sz w:val="22"/>
                <w:szCs w:val="22"/>
              </w:rPr>
            </w:pPr>
            <w:r w:rsidRPr="008E44C1">
              <w:rPr>
                <w:sz w:val="22"/>
                <w:szCs w:val="22"/>
              </w:rPr>
              <w:t>115,63</w:t>
            </w:r>
          </w:p>
        </w:tc>
        <w:tc>
          <w:tcPr>
            <w:tcW w:w="1134" w:type="dxa"/>
            <w:vAlign w:val="center"/>
          </w:tcPr>
          <w:p w:rsidR="006319FD" w:rsidRPr="008E44C1" w:rsidRDefault="006319FD" w:rsidP="00FC24D3">
            <w:pPr>
              <w:ind w:right="284"/>
              <w:jc w:val="right"/>
              <w:rPr>
                <w:color w:val="000000"/>
                <w:sz w:val="22"/>
                <w:szCs w:val="22"/>
              </w:rPr>
            </w:pPr>
            <w:r w:rsidRPr="008E44C1">
              <w:rPr>
                <w:color w:val="000000"/>
                <w:sz w:val="22"/>
                <w:szCs w:val="22"/>
              </w:rPr>
              <w:t>0,78</w:t>
            </w:r>
          </w:p>
        </w:tc>
        <w:tc>
          <w:tcPr>
            <w:tcW w:w="1758" w:type="dxa"/>
            <w:tcBorders>
              <w:bottom w:val="nil"/>
            </w:tcBorders>
            <w:vAlign w:val="center"/>
          </w:tcPr>
          <w:p w:rsidR="006319FD" w:rsidRPr="008E44C1" w:rsidRDefault="006319FD" w:rsidP="00FC24D3">
            <w:pPr>
              <w:ind w:right="284"/>
              <w:jc w:val="right"/>
              <w:rPr>
                <w:sz w:val="22"/>
                <w:szCs w:val="22"/>
              </w:rPr>
            </w:pPr>
            <w:r w:rsidRPr="008E44C1">
              <w:rPr>
                <w:sz w:val="22"/>
                <w:szCs w:val="22"/>
              </w:rPr>
              <w:t>18441</w:t>
            </w:r>
          </w:p>
        </w:tc>
        <w:tc>
          <w:tcPr>
            <w:tcW w:w="1134" w:type="dxa"/>
            <w:tcBorders>
              <w:bottom w:val="nil"/>
            </w:tcBorders>
            <w:vAlign w:val="center"/>
          </w:tcPr>
          <w:p w:rsidR="006319FD" w:rsidRPr="008E44C1" w:rsidRDefault="006319FD" w:rsidP="00FC24D3">
            <w:pPr>
              <w:ind w:right="284"/>
              <w:jc w:val="right"/>
              <w:rPr>
                <w:color w:val="000000"/>
                <w:sz w:val="22"/>
                <w:szCs w:val="22"/>
              </w:rPr>
            </w:pPr>
            <w:r w:rsidRPr="008E44C1">
              <w:rPr>
                <w:color w:val="000000"/>
                <w:sz w:val="22"/>
                <w:szCs w:val="22"/>
              </w:rPr>
              <w:t>0,42</w:t>
            </w:r>
          </w:p>
        </w:tc>
        <w:tc>
          <w:tcPr>
            <w:tcW w:w="1418" w:type="dxa"/>
            <w:tcBorders>
              <w:bottom w:val="nil"/>
              <w:right w:val="single" w:sz="12" w:space="0" w:color="auto"/>
            </w:tcBorders>
            <w:vAlign w:val="center"/>
          </w:tcPr>
          <w:p w:rsidR="006319FD" w:rsidRDefault="006319FD" w:rsidP="00FC24D3">
            <w:pPr>
              <w:ind w:right="284"/>
              <w:jc w:val="right"/>
              <w:rPr>
                <w:color w:val="000000"/>
                <w:sz w:val="22"/>
                <w:szCs w:val="22"/>
              </w:rPr>
            </w:pPr>
            <w:r>
              <w:rPr>
                <w:color w:val="000000"/>
                <w:sz w:val="22"/>
                <w:szCs w:val="22"/>
              </w:rPr>
              <w:t>159,48</w:t>
            </w:r>
          </w:p>
        </w:tc>
      </w:tr>
      <w:tr w:rsidR="006319FD" w:rsidRPr="0043127E" w:rsidTr="00FC24D3">
        <w:tblPrEx>
          <w:tblCellMar>
            <w:top w:w="0" w:type="dxa"/>
            <w:bottom w:w="0" w:type="dxa"/>
          </w:tblCellMar>
        </w:tblPrEx>
        <w:trPr>
          <w:trHeight w:hRule="exact" w:val="400"/>
          <w:jc w:val="center"/>
        </w:trPr>
        <w:tc>
          <w:tcPr>
            <w:tcW w:w="1701" w:type="dxa"/>
            <w:tcBorders>
              <w:left w:val="single" w:sz="12" w:space="0" w:color="auto"/>
            </w:tcBorders>
            <w:vAlign w:val="center"/>
          </w:tcPr>
          <w:p w:rsidR="006319FD" w:rsidRPr="0043127E" w:rsidRDefault="006319FD" w:rsidP="00FC24D3">
            <w:pPr>
              <w:ind w:left="170"/>
              <w:rPr>
                <w:rFonts w:eastAsia="Arial Unicode MS"/>
                <w:sz w:val="22"/>
                <w:szCs w:val="22"/>
              </w:rPr>
            </w:pPr>
            <w:r>
              <w:rPr>
                <w:sz w:val="22"/>
                <w:szCs w:val="22"/>
              </w:rPr>
              <w:t>Kl</w:t>
            </w:r>
          </w:p>
        </w:tc>
        <w:tc>
          <w:tcPr>
            <w:tcW w:w="1758" w:type="dxa"/>
            <w:vAlign w:val="center"/>
          </w:tcPr>
          <w:p w:rsidR="006319FD" w:rsidRPr="008E44C1" w:rsidRDefault="006319FD" w:rsidP="00FC24D3">
            <w:pPr>
              <w:ind w:right="284"/>
              <w:jc w:val="right"/>
              <w:rPr>
                <w:sz w:val="22"/>
                <w:szCs w:val="22"/>
              </w:rPr>
            </w:pPr>
            <w:r w:rsidRPr="008E44C1">
              <w:rPr>
                <w:sz w:val="22"/>
                <w:szCs w:val="22"/>
              </w:rPr>
              <w:t>0,08</w:t>
            </w:r>
          </w:p>
        </w:tc>
        <w:tc>
          <w:tcPr>
            <w:tcW w:w="1134" w:type="dxa"/>
            <w:vAlign w:val="center"/>
          </w:tcPr>
          <w:p w:rsidR="006319FD" w:rsidRPr="008E44C1" w:rsidRDefault="006319FD" w:rsidP="00FC24D3">
            <w:pPr>
              <w:ind w:right="284"/>
              <w:jc w:val="right"/>
              <w:rPr>
                <w:color w:val="000000"/>
                <w:sz w:val="22"/>
                <w:szCs w:val="22"/>
              </w:rPr>
            </w:pPr>
            <w:r w:rsidRPr="008E44C1">
              <w:rPr>
                <w:color w:val="000000"/>
                <w:sz w:val="22"/>
                <w:szCs w:val="22"/>
              </w:rPr>
              <w:t>0,00</w:t>
            </w:r>
          </w:p>
        </w:tc>
        <w:tc>
          <w:tcPr>
            <w:tcW w:w="1758" w:type="dxa"/>
            <w:tcBorders>
              <w:bottom w:val="nil"/>
            </w:tcBorders>
            <w:vAlign w:val="center"/>
          </w:tcPr>
          <w:p w:rsidR="006319FD" w:rsidRPr="008E44C1" w:rsidRDefault="006319FD" w:rsidP="00FC24D3">
            <w:pPr>
              <w:ind w:right="284"/>
              <w:jc w:val="right"/>
              <w:rPr>
                <w:sz w:val="22"/>
                <w:szCs w:val="22"/>
              </w:rPr>
            </w:pPr>
            <w:r w:rsidRPr="008E44C1">
              <w:rPr>
                <w:sz w:val="22"/>
                <w:szCs w:val="22"/>
              </w:rPr>
              <w:t>20</w:t>
            </w:r>
          </w:p>
        </w:tc>
        <w:tc>
          <w:tcPr>
            <w:tcW w:w="1134" w:type="dxa"/>
            <w:tcBorders>
              <w:bottom w:val="nil"/>
            </w:tcBorders>
            <w:vAlign w:val="center"/>
          </w:tcPr>
          <w:p w:rsidR="006319FD" w:rsidRPr="008E44C1" w:rsidRDefault="006319FD" w:rsidP="00FC24D3">
            <w:pPr>
              <w:ind w:right="284"/>
              <w:jc w:val="right"/>
              <w:rPr>
                <w:color w:val="000000"/>
                <w:sz w:val="22"/>
                <w:szCs w:val="22"/>
              </w:rPr>
            </w:pPr>
            <w:r w:rsidRPr="008E44C1">
              <w:rPr>
                <w:color w:val="000000"/>
                <w:sz w:val="22"/>
                <w:szCs w:val="22"/>
              </w:rPr>
              <w:t>0,00</w:t>
            </w:r>
          </w:p>
        </w:tc>
        <w:tc>
          <w:tcPr>
            <w:tcW w:w="1418" w:type="dxa"/>
            <w:tcBorders>
              <w:bottom w:val="nil"/>
              <w:right w:val="single" w:sz="12" w:space="0" w:color="auto"/>
            </w:tcBorders>
            <w:vAlign w:val="center"/>
          </w:tcPr>
          <w:p w:rsidR="006319FD" w:rsidRDefault="006319FD" w:rsidP="00FC24D3">
            <w:pPr>
              <w:ind w:right="284"/>
              <w:jc w:val="right"/>
              <w:rPr>
                <w:color w:val="000000"/>
                <w:sz w:val="22"/>
                <w:szCs w:val="22"/>
              </w:rPr>
            </w:pPr>
            <w:r>
              <w:rPr>
                <w:color w:val="000000"/>
                <w:sz w:val="22"/>
                <w:szCs w:val="22"/>
              </w:rPr>
              <w:t>250,00</w:t>
            </w:r>
          </w:p>
        </w:tc>
      </w:tr>
      <w:tr w:rsidR="006319FD" w:rsidRPr="0043127E" w:rsidTr="00FC24D3">
        <w:tblPrEx>
          <w:tblCellMar>
            <w:top w:w="0" w:type="dxa"/>
            <w:bottom w:w="0" w:type="dxa"/>
          </w:tblCellMar>
        </w:tblPrEx>
        <w:trPr>
          <w:trHeight w:hRule="exact" w:val="400"/>
          <w:jc w:val="center"/>
        </w:trPr>
        <w:tc>
          <w:tcPr>
            <w:tcW w:w="1701" w:type="dxa"/>
            <w:tcBorders>
              <w:left w:val="single" w:sz="12" w:space="0" w:color="auto"/>
            </w:tcBorders>
            <w:vAlign w:val="center"/>
          </w:tcPr>
          <w:p w:rsidR="006319FD" w:rsidRPr="0043127E" w:rsidRDefault="006319FD" w:rsidP="00FC24D3">
            <w:pPr>
              <w:ind w:left="170"/>
              <w:rPr>
                <w:sz w:val="22"/>
                <w:szCs w:val="22"/>
              </w:rPr>
            </w:pPr>
            <w:r w:rsidRPr="0043127E">
              <w:rPr>
                <w:sz w:val="22"/>
                <w:szCs w:val="22"/>
              </w:rPr>
              <w:t>Js</w:t>
            </w:r>
          </w:p>
        </w:tc>
        <w:tc>
          <w:tcPr>
            <w:tcW w:w="1758" w:type="dxa"/>
            <w:vAlign w:val="center"/>
          </w:tcPr>
          <w:p w:rsidR="006319FD" w:rsidRPr="008E44C1" w:rsidRDefault="006319FD" w:rsidP="00FC24D3">
            <w:pPr>
              <w:ind w:right="284"/>
              <w:jc w:val="right"/>
              <w:rPr>
                <w:sz w:val="22"/>
                <w:szCs w:val="22"/>
              </w:rPr>
            </w:pPr>
            <w:r w:rsidRPr="008E44C1">
              <w:rPr>
                <w:sz w:val="22"/>
                <w:szCs w:val="22"/>
              </w:rPr>
              <w:t>3,94</w:t>
            </w:r>
          </w:p>
        </w:tc>
        <w:tc>
          <w:tcPr>
            <w:tcW w:w="1134" w:type="dxa"/>
            <w:vAlign w:val="center"/>
          </w:tcPr>
          <w:p w:rsidR="006319FD" w:rsidRPr="008E44C1" w:rsidRDefault="006319FD" w:rsidP="00FC24D3">
            <w:pPr>
              <w:ind w:right="284"/>
              <w:jc w:val="right"/>
              <w:rPr>
                <w:color w:val="000000"/>
                <w:sz w:val="22"/>
                <w:szCs w:val="22"/>
              </w:rPr>
            </w:pPr>
            <w:r w:rsidRPr="008E44C1">
              <w:rPr>
                <w:color w:val="000000"/>
                <w:sz w:val="22"/>
                <w:szCs w:val="22"/>
              </w:rPr>
              <w:t>0,03</w:t>
            </w:r>
          </w:p>
        </w:tc>
        <w:tc>
          <w:tcPr>
            <w:tcW w:w="1758" w:type="dxa"/>
            <w:tcBorders>
              <w:bottom w:val="nil"/>
            </w:tcBorders>
            <w:vAlign w:val="center"/>
          </w:tcPr>
          <w:p w:rsidR="006319FD" w:rsidRPr="008E44C1" w:rsidRDefault="006319FD" w:rsidP="00FC24D3">
            <w:pPr>
              <w:ind w:right="284"/>
              <w:jc w:val="right"/>
              <w:rPr>
                <w:sz w:val="22"/>
                <w:szCs w:val="22"/>
              </w:rPr>
            </w:pPr>
            <w:r w:rsidRPr="008E44C1">
              <w:rPr>
                <w:sz w:val="22"/>
                <w:szCs w:val="22"/>
              </w:rPr>
              <w:t>585</w:t>
            </w:r>
          </w:p>
        </w:tc>
        <w:tc>
          <w:tcPr>
            <w:tcW w:w="1134" w:type="dxa"/>
            <w:tcBorders>
              <w:bottom w:val="nil"/>
            </w:tcBorders>
            <w:vAlign w:val="center"/>
          </w:tcPr>
          <w:p w:rsidR="006319FD" w:rsidRPr="008E44C1" w:rsidRDefault="006319FD" w:rsidP="00FC24D3">
            <w:pPr>
              <w:ind w:right="284"/>
              <w:jc w:val="right"/>
              <w:rPr>
                <w:color w:val="000000"/>
                <w:sz w:val="22"/>
                <w:szCs w:val="22"/>
              </w:rPr>
            </w:pPr>
            <w:r w:rsidRPr="008E44C1">
              <w:rPr>
                <w:color w:val="000000"/>
                <w:sz w:val="22"/>
                <w:szCs w:val="22"/>
              </w:rPr>
              <w:t>0,01</w:t>
            </w:r>
          </w:p>
        </w:tc>
        <w:tc>
          <w:tcPr>
            <w:tcW w:w="1418" w:type="dxa"/>
            <w:tcBorders>
              <w:bottom w:val="nil"/>
              <w:right w:val="single" w:sz="12" w:space="0" w:color="auto"/>
            </w:tcBorders>
            <w:vAlign w:val="center"/>
          </w:tcPr>
          <w:p w:rsidR="006319FD" w:rsidRDefault="006319FD" w:rsidP="00FC24D3">
            <w:pPr>
              <w:ind w:right="284"/>
              <w:jc w:val="right"/>
              <w:rPr>
                <w:color w:val="000000"/>
                <w:sz w:val="22"/>
                <w:szCs w:val="22"/>
              </w:rPr>
            </w:pPr>
            <w:r>
              <w:rPr>
                <w:color w:val="000000"/>
                <w:sz w:val="22"/>
                <w:szCs w:val="22"/>
              </w:rPr>
              <w:t>148,48</w:t>
            </w:r>
          </w:p>
        </w:tc>
      </w:tr>
      <w:tr w:rsidR="006319FD" w:rsidRPr="0043127E" w:rsidTr="00FC24D3">
        <w:tblPrEx>
          <w:tblCellMar>
            <w:top w:w="0" w:type="dxa"/>
            <w:bottom w:w="0" w:type="dxa"/>
          </w:tblCellMar>
        </w:tblPrEx>
        <w:trPr>
          <w:trHeight w:hRule="exact" w:val="400"/>
          <w:jc w:val="center"/>
        </w:trPr>
        <w:tc>
          <w:tcPr>
            <w:tcW w:w="1701" w:type="dxa"/>
            <w:tcBorders>
              <w:left w:val="single" w:sz="12" w:space="0" w:color="auto"/>
            </w:tcBorders>
            <w:vAlign w:val="center"/>
          </w:tcPr>
          <w:p w:rsidR="006319FD" w:rsidRPr="0043127E" w:rsidRDefault="006319FD" w:rsidP="00FC24D3">
            <w:pPr>
              <w:ind w:left="170"/>
              <w:rPr>
                <w:rFonts w:eastAsia="Arial Unicode MS"/>
                <w:sz w:val="22"/>
                <w:szCs w:val="22"/>
              </w:rPr>
            </w:pPr>
            <w:r w:rsidRPr="0043127E">
              <w:rPr>
                <w:sz w:val="22"/>
                <w:szCs w:val="22"/>
              </w:rPr>
              <w:t>Brz</w:t>
            </w:r>
          </w:p>
        </w:tc>
        <w:tc>
          <w:tcPr>
            <w:tcW w:w="1758" w:type="dxa"/>
            <w:vAlign w:val="center"/>
          </w:tcPr>
          <w:p w:rsidR="006319FD" w:rsidRPr="008E44C1" w:rsidRDefault="006319FD" w:rsidP="00FC24D3">
            <w:pPr>
              <w:ind w:right="284"/>
              <w:jc w:val="right"/>
              <w:rPr>
                <w:sz w:val="22"/>
                <w:szCs w:val="22"/>
              </w:rPr>
            </w:pPr>
            <w:r w:rsidRPr="008E44C1">
              <w:rPr>
                <w:sz w:val="22"/>
                <w:szCs w:val="22"/>
              </w:rPr>
              <w:t>277,90</w:t>
            </w:r>
          </w:p>
        </w:tc>
        <w:tc>
          <w:tcPr>
            <w:tcW w:w="1134" w:type="dxa"/>
            <w:vAlign w:val="center"/>
          </w:tcPr>
          <w:p w:rsidR="006319FD" w:rsidRPr="008E44C1" w:rsidRDefault="006319FD" w:rsidP="00FC24D3">
            <w:pPr>
              <w:ind w:right="284"/>
              <w:jc w:val="right"/>
              <w:rPr>
                <w:color w:val="000000"/>
                <w:sz w:val="22"/>
                <w:szCs w:val="22"/>
              </w:rPr>
            </w:pPr>
            <w:r w:rsidRPr="008E44C1">
              <w:rPr>
                <w:color w:val="000000"/>
                <w:sz w:val="22"/>
                <w:szCs w:val="22"/>
              </w:rPr>
              <w:t>1,87</w:t>
            </w:r>
          </w:p>
        </w:tc>
        <w:tc>
          <w:tcPr>
            <w:tcW w:w="1758" w:type="dxa"/>
            <w:tcBorders>
              <w:bottom w:val="nil"/>
            </w:tcBorders>
            <w:vAlign w:val="center"/>
          </w:tcPr>
          <w:p w:rsidR="006319FD" w:rsidRPr="008E44C1" w:rsidRDefault="006319FD" w:rsidP="00FC24D3">
            <w:pPr>
              <w:ind w:right="284"/>
              <w:jc w:val="right"/>
              <w:rPr>
                <w:sz w:val="22"/>
                <w:szCs w:val="22"/>
              </w:rPr>
            </w:pPr>
            <w:r w:rsidRPr="008E44C1">
              <w:rPr>
                <w:sz w:val="22"/>
                <w:szCs w:val="22"/>
              </w:rPr>
              <w:t>59951</w:t>
            </w:r>
          </w:p>
        </w:tc>
        <w:tc>
          <w:tcPr>
            <w:tcW w:w="1134" w:type="dxa"/>
            <w:tcBorders>
              <w:bottom w:val="nil"/>
            </w:tcBorders>
            <w:vAlign w:val="center"/>
          </w:tcPr>
          <w:p w:rsidR="006319FD" w:rsidRPr="008E44C1" w:rsidRDefault="006319FD" w:rsidP="00FC24D3">
            <w:pPr>
              <w:ind w:right="284"/>
              <w:jc w:val="right"/>
              <w:rPr>
                <w:color w:val="000000"/>
                <w:sz w:val="22"/>
                <w:szCs w:val="22"/>
              </w:rPr>
            </w:pPr>
            <w:r w:rsidRPr="008E44C1">
              <w:rPr>
                <w:color w:val="000000"/>
                <w:sz w:val="22"/>
                <w:szCs w:val="22"/>
              </w:rPr>
              <w:t>1,35</w:t>
            </w:r>
          </w:p>
        </w:tc>
        <w:tc>
          <w:tcPr>
            <w:tcW w:w="1418" w:type="dxa"/>
            <w:tcBorders>
              <w:bottom w:val="nil"/>
              <w:right w:val="single" w:sz="12" w:space="0" w:color="auto"/>
            </w:tcBorders>
            <w:vAlign w:val="center"/>
          </w:tcPr>
          <w:p w:rsidR="006319FD" w:rsidRDefault="006319FD" w:rsidP="00FC24D3">
            <w:pPr>
              <w:ind w:right="284"/>
              <w:jc w:val="right"/>
              <w:rPr>
                <w:color w:val="000000"/>
                <w:sz w:val="22"/>
                <w:szCs w:val="22"/>
              </w:rPr>
            </w:pPr>
            <w:r>
              <w:rPr>
                <w:color w:val="000000"/>
                <w:sz w:val="22"/>
                <w:szCs w:val="22"/>
              </w:rPr>
              <w:t>215,73</w:t>
            </w:r>
          </w:p>
        </w:tc>
      </w:tr>
      <w:tr w:rsidR="006319FD" w:rsidRPr="0043127E" w:rsidTr="00FC24D3">
        <w:tblPrEx>
          <w:tblCellMar>
            <w:top w:w="0" w:type="dxa"/>
            <w:bottom w:w="0" w:type="dxa"/>
          </w:tblCellMar>
        </w:tblPrEx>
        <w:trPr>
          <w:trHeight w:hRule="exact" w:val="400"/>
          <w:jc w:val="center"/>
        </w:trPr>
        <w:tc>
          <w:tcPr>
            <w:tcW w:w="1701" w:type="dxa"/>
            <w:tcBorders>
              <w:left w:val="single" w:sz="12" w:space="0" w:color="auto"/>
            </w:tcBorders>
            <w:vAlign w:val="center"/>
          </w:tcPr>
          <w:p w:rsidR="006319FD" w:rsidRPr="0043127E" w:rsidRDefault="006319FD" w:rsidP="00FC24D3">
            <w:pPr>
              <w:ind w:left="170"/>
              <w:rPr>
                <w:rFonts w:eastAsia="Arial Unicode MS"/>
                <w:sz w:val="22"/>
                <w:szCs w:val="22"/>
                <w:lang w:val="en-US"/>
              </w:rPr>
            </w:pPr>
            <w:r w:rsidRPr="0043127E">
              <w:rPr>
                <w:sz w:val="22"/>
                <w:szCs w:val="22"/>
                <w:lang w:val="en-US"/>
              </w:rPr>
              <w:t>Ol</w:t>
            </w:r>
          </w:p>
        </w:tc>
        <w:tc>
          <w:tcPr>
            <w:tcW w:w="1758" w:type="dxa"/>
            <w:vAlign w:val="center"/>
          </w:tcPr>
          <w:p w:rsidR="006319FD" w:rsidRPr="008E44C1" w:rsidRDefault="006319FD" w:rsidP="00FC24D3">
            <w:pPr>
              <w:ind w:right="284"/>
              <w:jc w:val="right"/>
              <w:rPr>
                <w:sz w:val="22"/>
                <w:szCs w:val="22"/>
              </w:rPr>
            </w:pPr>
            <w:r w:rsidRPr="008E44C1">
              <w:rPr>
                <w:sz w:val="22"/>
                <w:szCs w:val="22"/>
              </w:rPr>
              <w:t>291,02</w:t>
            </w:r>
          </w:p>
        </w:tc>
        <w:tc>
          <w:tcPr>
            <w:tcW w:w="1134" w:type="dxa"/>
            <w:vAlign w:val="center"/>
          </w:tcPr>
          <w:p w:rsidR="006319FD" w:rsidRPr="008E44C1" w:rsidRDefault="006319FD" w:rsidP="00FC24D3">
            <w:pPr>
              <w:ind w:right="284"/>
              <w:jc w:val="right"/>
              <w:rPr>
                <w:color w:val="000000"/>
                <w:sz w:val="22"/>
                <w:szCs w:val="22"/>
              </w:rPr>
            </w:pPr>
            <w:r w:rsidRPr="008E44C1">
              <w:rPr>
                <w:color w:val="000000"/>
                <w:sz w:val="22"/>
                <w:szCs w:val="22"/>
              </w:rPr>
              <w:t>1,96</w:t>
            </w:r>
          </w:p>
        </w:tc>
        <w:tc>
          <w:tcPr>
            <w:tcW w:w="1758" w:type="dxa"/>
            <w:tcBorders>
              <w:bottom w:val="nil"/>
            </w:tcBorders>
            <w:vAlign w:val="center"/>
          </w:tcPr>
          <w:p w:rsidR="006319FD" w:rsidRPr="008E44C1" w:rsidRDefault="006319FD" w:rsidP="00FC24D3">
            <w:pPr>
              <w:ind w:right="284"/>
              <w:jc w:val="right"/>
              <w:rPr>
                <w:sz w:val="22"/>
                <w:szCs w:val="22"/>
              </w:rPr>
            </w:pPr>
            <w:r w:rsidRPr="008E44C1">
              <w:rPr>
                <w:sz w:val="22"/>
                <w:szCs w:val="22"/>
              </w:rPr>
              <w:t>71270</w:t>
            </w:r>
          </w:p>
        </w:tc>
        <w:tc>
          <w:tcPr>
            <w:tcW w:w="1134" w:type="dxa"/>
            <w:tcBorders>
              <w:bottom w:val="nil"/>
            </w:tcBorders>
            <w:vAlign w:val="center"/>
          </w:tcPr>
          <w:p w:rsidR="006319FD" w:rsidRPr="008E44C1" w:rsidRDefault="006319FD" w:rsidP="00FC24D3">
            <w:pPr>
              <w:ind w:right="284"/>
              <w:jc w:val="right"/>
              <w:rPr>
                <w:color w:val="000000"/>
                <w:sz w:val="22"/>
                <w:szCs w:val="22"/>
              </w:rPr>
            </w:pPr>
            <w:r w:rsidRPr="008E44C1">
              <w:rPr>
                <w:color w:val="000000"/>
                <w:sz w:val="22"/>
                <w:szCs w:val="22"/>
              </w:rPr>
              <w:t>1,60</w:t>
            </w:r>
          </w:p>
        </w:tc>
        <w:tc>
          <w:tcPr>
            <w:tcW w:w="1418" w:type="dxa"/>
            <w:tcBorders>
              <w:bottom w:val="nil"/>
              <w:right w:val="single" w:sz="12" w:space="0" w:color="auto"/>
            </w:tcBorders>
            <w:vAlign w:val="center"/>
          </w:tcPr>
          <w:p w:rsidR="006319FD" w:rsidRDefault="006319FD" w:rsidP="00FC24D3">
            <w:pPr>
              <w:ind w:right="284"/>
              <w:jc w:val="right"/>
              <w:rPr>
                <w:color w:val="000000"/>
                <w:sz w:val="22"/>
                <w:szCs w:val="22"/>
              </w:rPr>
            </w:pPr>
            <w:r>
              <w:rPr>
                <w:color w:val="000000"/>
                <w:sz w:val="22"/>
                <w:szCs w:val="22"/>
              </w:rPr>
              <w:t>244,90</w:t>
            </w:r>
          </w:p>
        </w:tc>
      </w:tr>
      <w:tr w:rsidR="006319FD" w:rsidRPr="0043127E" w:rsidTr="00FC24D3">
        <w:tblPrEx>
          <w:tblCellMar>
            <w:top w:w="0" w:type="dxa"/>
            <w:bottom w:w="0" w:type="dxa"/>
          </w:tblCellMar>
        </w:tblPrEx>
        <w:trPr>
          <w:trHeight w:hRule="exact" w:val="400"/>
          <w:jc w:val="center"/>
        </w:trPr>
        <w:tc>
          <w:tcPr>
            <w:tcW w:w="1701" w:type="dxa"/>
            <w:tcBorders>
              <w:left w:val="single" w:sz="12" w:space="0" w:color="auto"/>
            </w:tcBorders>
            <w:vAlign w:val="center"/>
          </w:tcPr>
          <w:p w:rsidR="006319FD" w:rsidRPr="0043127E" w:rsidRDefault="006319FD" w:rsidP="00FC24D3">
            <w:pPr>
              <w:ind w:left="170"/>
              <w:rPr>
                <w:rFonts w:eastAsia="Arial Unicode MS"/>
                <w:sz w:val="22"/>
                <w:szCs w:val="22"/>
              </w:rPr>
            </w:pPr>
            <w:r w:rsidRPr="0043127E">
              <w:rPr>
                <w:sz w:val="22"/>
                <w:szCs w:val="22"/>
              </w:rPr>
              <w:t>Os</w:t>
            </w:r>
          </w:p>
        </w:tc>
        <w:tc>
          <w:tcPr>
            <w:tcW w:w="1758" w:type="dxa"/>
            <w:vAlign w:val="center"/>
          </w:tcPr>
          <w:p w:rsidR="006319FD" w:rsidRPr="008E44C1" w:rsidRDefault="006319FD" w:rsidP="00FC24D3">
            <w:pPr>
              <w:ind w:right="284"/>
              <w:jc w:val="right"/>
              <w:rPr>
                <w:sz w:val="22"/>
                <w:szCs w:val="22"/>
              </w:rPr>
            </w:pPr>
            <w:r w:rsidRPr="008E44C1">
              <w:rPr>
                <w:sz w:val="22"/>
                <w:szCs w:val="22"/>
              </w:rPr>
              <w:t>0,41</w:t>
            </w:r>
          </w:p>
        </w:tc>
        <w:tc>
          <w:tcPr>
            <w:tcW w:w="1134" w:type="dxa"/>
            <w:vAlign w:val="center"/>
          </w:tcPr>
          <w:p w:rsidR="006319FD" w:rsidRPr="008E44C1" w:rsidRDefault="006319FD" w:rsidP="00FC24D3">
            <w:pPr>
              <w:ind w:right="284"/>
              <w:jc w:val="right"/>
              <w:rPr>
                <w:sz w:val="22"/>
                <w:szCs w:val="22"/>
              </w:rPr>
            </w:pPr>
            <w:r w:rsidRPr="008E44C1">
              <w:rPr>
                <w:sz w:val="22"/>
                <w:szCs w:val="22"/>
              </w:rPr>
              <w:t>0,00</w:t>
            </w:r>
          </w:p>
        </w:tc>
        <w:tc>
          <w:tcPr>
            <w:tcW w:w="1758" w:type="dxa"/>
            <w:tcBorders>
              <w:bottom w:val="nil"/>
            </w:tcBorders>
            <w:vAlign w:val="center"/>
          </w:tcPr>
          <w:p w:rsidR="006319FD" w:rsidRPr="008E44C1" w:rsidRDefault="006319FD" w:rsidP="00FC24D3">
            <w:pPr>
              <w:ind w:right="284"/>
              <w:jc w:val="right"/>
              <w:rPr>
                <w:sz w:val="22"/>
                <w:szCs w:val="22"/>
              </w:rPr>
            </w:pPr>
            <w:r w:rsidRPr="008E44C1">
              <w:rPr>
                <w:sz w:val="22"/>
                <w:szCs w:val="22"/>
              </w:rPr>
              <w:t>20</w:t>
            </w:r>
          </w:p>
        </w:tc>
        <w:tc>
          <w:tcPr>
            <w:tcW w:w="1134" w:type="dxa"/>
            <w:tcBorders>
              <w:bottom w:val="nil"/>
            </w:tcBorders>
            <w:vAlign w:val="center"/>
          </w:tcPr>
          <w:p w:rsidR="006319FD" w:rsidRPr="008E44C1" w:rsidRDefault="006319FD" w:rsidP="00FC24D3">
            <w:pPr>
              <w:ind w:right="284"/>
              <w:jc w:val="right"/>
              <w:rPr>
                <w:color w:val="000000"/>
                <w:sz w:val="22"/>
                <w:szCs w:val="22"/>
              </w:rPr>
            </w:pPr>
            <w:r w:rsidRPr="008E44C1">
              <w:rPr>
                <w:color w:val="000000"/>
                <w:sz w:val="22"/>
                <w:szCs w:val="22"/>
              </w:rPr>
              <w:t>0,00</w:t>
            </w:r>
          </w:p>
        </w:tc>
        <w:tc>
          <w:tcPr>
            <w:tcW w:w="1418" w:type="dxa"/>
            <w:tcBorders>
              <w:bottom w:val="nil"/>
              <w:right w:val="single" w:sz="12" w:space="0" w:color="auto"/>
            </w:tcBorders>
            <w:vAlign w:val="center"/>
          </w:tcPr>
          <w:p w:rsidR="006319FD" w:rsidRDefault="006319FD" w:rsidP="00FC24D3">
            <w:pPr>
              <w:ind w:right="284"/>
              <w:jc w:val="right"/>
              <w:rPr>
                <w:color w:val="000000"/>
                <w:sz w:val="22"/>
                <w:szCs w:val="22"/>
              </w:rPr>
            </w:pPr>
            <w:r>
              <w:rPr>
                <w:color w:val="000000"/>
                <w:sz w:val="22"/>
                <w:szCs w:val="22"/>
              </w:rPr>
              <w:t>48,78</w:t>
            </w:r>
          </w:p>
        </w:tc>
      </w:tr>
      <w:tr w:rsidR="006319FD" w:rsidRPr="0043127E" w:rsidTr="00FC24D3">
        <w:tblPrEx>
          <w:tblCellMar>
            <w:top w:w="0" w:type="dxa"/>
            <w:bottom w:w="0" w:type="dxa"/>
          </w:tblCellMar>
        </w:tblPrEx>
        <w:trPr>
          <w:trHeight w:hRule="exact" w:val="400"/>
          <w:jc w:val="center"/>
        </w:trPr>
        <w:tc>
          <w:tcPr>
            <w:tcW w:w="1701" w:type="dxa"/>
            <w:tcBorders>
              <w:left w:val="single" w:sz="12" w:space="0" w:color="auto"/>
            </w:tcBorders>
            <w:vAlign w:val="center"/>
          </w:tcPr>
          <w:p w:rsidR="006319FD" w:rsidRPr="0043127E" w:rsidRDefault="006319FD" w:rsidP="00FC24D3">
            <w:pPr>
              <w:ind w:left="170"/>
              <w:rPr>
                <w:rFonts w:eastAsia="Arial Unicode MS"/>
                <w:sz w:val="22"/>
                <w:szCs w:val="22"/>
              </w:rPr>
            </w:pPr>
            <w:r w:rsidRPr="0043127E">
              <w:rPr>
                <w:sz w:val="22"/>
                <w:szCs w:val="22"/>
              </w:rPr>
              <w:t>Lp</w:t>
            </w:r>
          </w:p>
        </w:tc>
        <w:tc>
          <w:tcPr>
            <w:tcW w:w="1758" w:type="dxa"/>
            <w:vAlign w:val="center"/>
          </w:tcPr>
          <w:p w:rsidR="006319FD" w:rsidRPr="008E44C1" w:rsidRDefault="006319FD" w:rsidP="00FC24D3">
            <w:pPr>
              <w:ind w:right="284"/>
              <w:jc w:val="right"/>
              <w:rPr>
                <w:sz w:val="22"/>
                <w:szCs w:val="22"/>
              </w:rPr>
            </w:pPr>
            <w:r w:rsidRPr="008E44C1">
              <w:rPr>
                <w:sz w:val="22"/>
                <w:szCs w:val="22"/>
              </w:rPr>
              <w:t>0,32</w:t>
            </w:r>
          </w:p>
        </w:tc>
        <w:tc>
          <w:tcPr>
            <w:tcW w:w="1134" w:type="dxa"/>
            <w:vAlign w:val="center"/>
          </w:tcPr>
          <w:p w:rsidR="006319FD" w:rsidRPr="008E44C1" w:rsidRDefault="006319FD" w:rsidP="00FC24D3">
            <w:pPr>
              <w:ind w:right="284"/>
              <w:jc w:val="right"/>
              <w:rPr>
                <w:sz w:val="22"/>
                <w:szCs w:val="22"/>
              </w:rPr>
            </w:pPr>
            <w:r w:rsidRPr="008E44C1">
              <w:rPr>
                <w:sz w:val="22"/>
                <w:szCs w:val="22"/>
              </w:rPr>
              <w:t>0,00</w:t>
            </w:r>
          </w:p>
        </w:tc>
        <w:tc>
          <w:tcPr>
            <w:tcW w:w="1758" w:type="dxa"/>
            <w:tcBorders>
              <w:bottom w:val="nil"/>
            </w:tcBorders>
            <w:vAlign w:val="center"/>
          </w:tcPr>
          <w:p w:rsidR="006319FD" w:rsidRPr="008E44C1" w:rsidRDefault="006319FD" w:rsidP="00FC24D3">
            <w:pPr>
              <w:ind w:right="284"/>
              <w:jc w:val="right"/>
              <w:rPr>
                <w:sz w:val="22"/>
                <w:szCs w:val="22"/>
              </w:rPr>
            </w:pPr>
            <w:r w:rsidRPr="008E44C1">
              <w:rPr>
                <w:sz w:val="22"/>
                <w:szCs w:val="22"/>
              </w:rPr>
              <w:t>90</w:t>
            </w:r>
          </w:p>
        </w:tc>
        <w:tc>
          <w:tcPr>
            <w:tcW w:w="1134" w:type="dxa"/>
            <w:tcBorders>
              <w:bottom w:val="nil"/>
            </w:tcBorders>
            <w:vAlign w:val="center"/>
          </w:tcPr>
          <w:p w:rsidR="006319FD" w:rsidRPr="008E44C1" w:rsidRDefault="006319FD" w:rsidP="00FC24D3">
            <w:pPr>
              <w:ind w:right="284"/>
              <w:jc w:val="right"/>
              <w:rPr>
                <w:color w:val="000000"/>
                <w:sz w:val="22"/>
                <w:szCs w:val="22"/>
              </w:rPr>
            </w:pPr>
            <w:r w:rsidRPr="008E44C1">
              <w:rPr>
                <w:color w:val="000000"/>
                <w:sz w:val="22"/>
                <w:szCs w:val="22"/>
              </w:rPr>
              <w:t>0,00</w:t>
            </w:r>
          </w:p>
        </w:tc>
        <w:tc>
          <w:tcPr>
            <w:tcW w:w="1418" w:type="dxa"/>
            <w:tcBorders>
              <w:bottom w:val="nil"/>
              <w:right w:val="single" w:sz="12" w:space="0" w:color="auto"/>
            </w:tcBorders>
            <w:vAlign w:val="center"/>
          </w:tcPr>
          <w:p w:rsidR="006319FD" w:rsidRDefault="006319FD" w:rsidP="00FC24D3">
            <w:pPr>
              <w:ind w:right="284"/>
              <w:jc w:val="right"/>
              <w:rPr>
                <w:color w:val="000000"/>
                <w:sz w:val="22"/>
                <w:szCs w:val="22"/>
              </w:rPr>
            </w:pPr>
            <w:r>
              <w:rPr>
                <w:color w:val="000000"/>
                <w:sz w:val="22"/>
                <w:szCs w:val="22"/>
              </w:rPr>
              <w:t>281,25</w:t>
            </w:r>
          </w:p>
        </w:tc>
      </w:tr>
      <w:tr w:rsidR="006319FD" w:rsidRPr="0043127E" w:rsidTr="00FC24D3">
        <w:tblPrEx>
          <w:tblCellMar>
            <w:top w:w="0" w:type="dxa"/>
            <w:bottom w:w="0" w:type="dxa"/>
          </w:tblCellMar>
        </w:tblPrEx>
        <w:trPr>
          <w:trHeight w:hRule="exact" w:val="400"/>
          <w:jc w:val="center"/>
        </w:trPr>
        <w:tc>
          <w:tcPr>
            <w:tcW w:w="1701" w:type="dxa"/>
            <w:tcBorders>
              <w:top w:val="thinThickSmallGap" w:sz="12" w:space="0" w:color="auto"/>
              <w:left w:val="single" w:sz="12" w:space="0" w:color="auto"/>
              <w:bottom w:val="single" w:sz="12" w:space="0" w:color="auto"/>
            </w:tcBorders>
            <w:vAlign w:val="center"/>
          </w:tcPr>
          <w:p w:rsidR="006319FD" w:rsidRPr="0043127E" w:rsidRDefault="006319FD" w:rsidP="00FC24D3">
            <w:pPr>
              <w:ind w:left="170"/>
              <w:rPr>
                <w:b/>
                <w:sz w:val="22"/>
                <w:szCs w:val="22"/>
              </w:rPr>
            </w:pPr>
            <w:r w:rsidRPr="0043127E">
              <w:rPr>
                <w:b/>
                <w:sz w:val="22"/>
                <w:szCs w:val="22"/>
              </w:rPr>
              <w:t>Razem</w:t>
            </w:r>
          </w:p>
        </w:tc>
        <w:tc>
          <w:tcPr>
            <w:tcW w:w="1758" w:type="dxa"/>
            <w:tcBorders>
              <w:top w:val="thinThickSmallGap" w:sz="12" w:space="0" w:color="auto"/>
              <w:bottom w:val="single" w:sz="12" w:space="0" w:color="auto"/>
            </w:tcBorders>
            <w:vAlign w:val="center"/>
          </w:tcPr>
          <w:p w:rsidR="006319FD" w:rsidRPr="008E44C1" w:rsidRDefault="006319FD" w:rsidP="00FC24D3">
            <w:pPr>
              <w:ind w:right="284"/>
              <w:jc w:val="right"/>
              <w:rPr>
                <w:b/>
                <w:sz w:val="22"/>
                <w:szCs w:val="22"/>
              </w:rPr>
            </w:pPr>
            <w:r w:rsidRPr="008E44C1">
              <w:rPr>
                <w:b/>
                <w:sz w:val="22"/>
                <w:szCs w:val="22"/>
              </w:rPr>
              <w:t>14857,08</w:t>
            </w:r>
          </w:p>
        </w:tc>
        <w:tc>
          <w:tcPr>
            <w:tcW w:w="1134" w:type="dxa"/>
            <w:tcBorders>
              <w:top w:val="thinThickSmallGap" w:sz="12" w:space="0" w:color="auto"/>
              <w:bottom w:val="single" w:sz="12" w:space="0" w:color="auto"/>
            </w:tcBorders>
            <w:vAlign w:val="center"/>
          </w:tcPr>
          <w:p w:rsidR="006319FD" w:rsidRPr="008E44C1" w:rsidRDefault="006319FD" w:rsidP="00FC24D3">
            <w:pPr>
              <w:ind w:right="284"/>
              <w:jc w:val="right"/>
              <w:rPr>
                <w:b/>
                <w:sz w:val="22"/>
                <w:szCs w:val="22"/>
              </w:rPr>
            </w:pPr>
            <w:r w:rsidRPr="008E44C1">
              <w:rPr>
                <w:b/>
                <w:sz w:val="22"/>
                <w:szCs w:val="22"/>
              </w:rPr>
              <w:t>100,00</w:t>
            </w:r>
          </w:p>
        </w:tc>
        <w:tc>
          <w:tcPr>
            <w:tcW w:w="1758" w:type="dxa"/>
            <w:tcBorders>
              <w:top w:val="thinThickSmallGap" w:sz="12" w:space="0" w:color="auto"/>
              <w:bottom w:val="single" w:sz="12" w:space="0" w:color="auto"/>
            </w:tcBorders>
            <w:vAlign w:val="center"/>
          </w:tcPr>
          <w:p w:rsidR="006319FD" w:rsidRPr="008E44C1" w:rsidRDefault="006319FD" w:rsidP="00FC24D3">
            <w:pPr>
              <w:ind w:right="284"/>
              <w:jc w:val="right"/>
              <w:rPr>
                <w:b/>
                <w:sz w:val="22"/>
                <w:szCs w:val="22"/>
              </w:rPr>
            </w:pPr>
            <w:r w:rsidRPr="008E44C1">
              <w:rPr>
                <w:b/>
                <w:sz w:val="22"/>
                <w:szCs w:val="22"/>
              </w:rPr>
              <w:t>4444095</w:t>
            </w:r>
          </w:p>
        </w:tc>
        <w:tc>
          <w:tcPr>
            <w:tcW w:w="1134" w:type="dxa"/>
            <w:tcBorders>
              <w:top w:val="thinThickSmallGap" w:sz="12" w:space="0" w:color="auto"/>
              <w:bottom w:val="single" w:sz="12" w:space="0" w:color="auto"/>
            </w:tcBorders>
            <w:vAlign w:val="center"/>
          </w:tcPr>
          <w:p w:rsidR="006319FD" w:rsidRPr="008E44C1" w:rsidRDefault="006319FD" w:rsidP="00FC24D3">
            <w:pPr>
              <w:ind w:right="284"/>
              <w:jc w:val="right"/>
              <w:rPr>
                <w:b/>
                <w:sz w:val="22"/>
                <w:szCs w:val="22"/>
              </w:rPr>
            </w:pPr>
            <w:r w:rsidRPr="008E44C1">
              <w:rPr>
                <w:b/>
                <w:sz w:val="22"/>
                <w:szCs w:val="22"/>
              </w:rPr>
              <w:t>100,00</w:t>
            </w:r>
          </w:p>
        </w:tc>
        <w:tc>
          <w:tcPr>
            <w:tcW w:w="1418" w:type="dxa"/>
            <w:tcBorders>
              <w:top w:val="thinThickSmallGap" w:sz="12" w:space="0" w:color="auto"/>
              <w:bottom w:val="single" w:sz="12" w:space="0" w:color="auto"/>
              <w:right w:val="single" w:sz="12" w:space="0" w:color="auto"/>
            </w:tcBorders>
            <w:vAlign w:val="center"/>
          </w:tcPr>
          <w:p w:rsidR="006319FD" w:rsidRPr="000A394F" w:rsidRDefault="006319FD" w:rsidP="00FC24D3">
            <w:pPr>
              <w:ind w:right="284"/>
              <w:jc w:val="right"/>
              <w:rPr>
                <w:b/>
                <w:color w:val="000000"/>
                <w:sz w:val="22"/>
                <w:szCs w:val="22"/>
              </w:rPr>
            </w:pPr>
            <w:r w:rsidRPr="000A394F">
              <w:rPr>
                <w:b/>
                <w:color w:val="000000"/>
                <w:sz w:val="22"/>
                <w:szCs w:val="22"/>
              </w:rPr>
              <w:t>299,12</w:t>
            </w:r>
          </w:p>
        </w:tc>
      </w:tr>
    </w:tbl>
    <w:p w:rsidR="006319FD" w:rsidRPr="007A3644" w:rsidRDefault="006319FD" w:rsidP="006319FD">
      <w:pPr>
        <w:rPr>
          <w:sz w:val="24"/>
          <w:szCs w:val="24"/>
        </w:rPr>
      </w:pPr>
    </w:p>
    <w:p w:rsidR="006319FD" w:rsidRPr="007A3644" w:rsidRDefault="006319FD" w:rsidP="006319FD"/>
    <w:p w:rsidR="006319FD" w:rsidRDefault="006319FD" w:rsidP="006319FD">
      <w:pPr>
        <w:widowControl w:val="0"/>
        <w:spacing w:line="360" w:lineRule="auto"/>
        <w:jc w:val="both"/>
        <w:rPr>
          <w:sz w:val="24"/>
          <w:szCs w:val="24"/>
        </w:rPr>
      </w:pPr>
      <w:r w:rsidRPr="00806DF8">
        <w:rPr>
          <w:color w:val="FF0000"/>
        </w:rPr>
        <w:br w:type="page"/>
      </w:r>
      <w:r w:rsidRPr="004D4694">
        <w:rPr>
          <w:noProof/>
        </w:rPr>
        <w:lastRenderedPageBreak/>
        <w:drawing>
          <wp:inline distT="0" distB="0" distL="0" distR="0">
            <wp:extent cx="5753100" cy="3676650"/>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3100" cy="3676650"/>
                    </a:xfrm>
                    <a:prstGeom prst="rect">
                      <a:avLst/>
                    </a:prstGeom>
                    <a:noFill/>
                    <a:ln>
                      <a:noFill/>
                    </a:ln>
                  </pic:spPr>
                </pic:pic>
              </a:graphicData>
            </a:graphic>
          </wp:inline>
        </w:drawing>
      </w:r>
    </w:p>
    <w:p w:rsidR="006319FD" w:rsidRPr="00E64A72" w:rsidRDefault="006319FD" w:rsidP="006319FD">
      <w:pPr>
        <w:pStyle w:val="Ryc1"/>
        <w:spacing w:line="240" w:lineRule="auto"/>
        <w:ind w:left="0"/>
        <w:jc w:val="left"/>
        <w:rPr>
          <w:bCs/>
          <w:i/>
          <w:iCs/>
          <w:sz w:val="22"/>
          <w:szCs w:val="22"/>
        </w:rPr>
      </w:pPr>
      <w:bookmarkStart w:id="161" w:name="_Toc342659772"/>
      <w:r w:rsidRPr="00E64A72">
        <w:rPr>
          <w:bCs/>
          <w:i/>
          <w:iCs/>
          <w:sz w:val="22"/>
          <w:szCs w:val="22"/>
        </w:rPr>
        <w:t xml:space="preserve">Ryc. </w:t>
      </w:r>
      <w:r>
        <w:rPr>
          <w:bCs/>
          <w:i/>
          <w:iCs/>
          <w:sz w:val="22"/>
          <w:szCs w:val="22"/>
        </w:rPr>
        <w:t>30. Zasobność</w:t>
      </w:r>
      <w:r w:rsidRPr="00E64A72">
        <w:rPr>
          <w:bCs/>
          <w:i/>
          <w:iCs/>
          <w:sz w:val="22"/>
          <w:szCs w:val="22"/>
        </w:rPr>
        <w:t xml:space="preserve"> w zależności od gatunku panującego Nadleśnictwo </w:t>
      </w:r>
      <w:r>
        <w:rPr>
          <w:bCs/>
          <w:i/>
          <w:iCs/>
          <w:sz w:val="22"/>
          <w:szCs w:val="22"/>
        </w:rPr>
        <w:t>Pomorze</w:t>
      </w:r>
      <w:bookmarkEnd w:id="161"/>
    </w:p>
    <w:p w:rsidR="006319FD" w:rsidRPr="001C1702" w:rsidRDefault="006319FD" w:rsidP="006319FD"/>
    <w:p w:rsidR="006319FD" w:rsidRPr="001C1702" w:rsidRDefault="006319FD" w:rsidP="006319FD"/>
    <w:p w:rsidR="006319FD" w:rsidRPr="001C1702" w:rsidRDefault="006319FD" w:rsidP="006319FD"/>
    <w:p w:rsidR="006319FD" w:rsidRPr="001C1702" w:rsidRDefault="006319FD" w:rsidP="006319FD">
      <w:r w:rsidRPr="001C1702">
        <w:rPr>
          <w:noProof/>
        </w:rPr>
        <w:drawing>
          <wp:inline distT="0" distB="0" distL="0" distR="0">
            <wp:extent cx="5753100" cy="3962400"/>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3100" cy="3962400"/>
                    </a:xfrm>
                    <a:prstGeom prst="rect">
                      <a:avLst/>
                    </a:prstGeom>
                    <a:noFill/>
                    <a:ln>
                      <a:noFill/>
                    </a:ln>
                  </pic:spPr>
                </pic:pic>
              </a:graphicData>
            </a:graphic>
          </wp:inline>
        </w:drawing>
      </w:r>
    </w:p>
    <w:p w:rsidR="006319FD" w:rsidRPr="00814DC4" w:rsidRDefault="006319FD" w:rsidP="006319FD"/>
    <w:p w:rsidR="006319FD" w:rsidRPr="000C5E46" w:rsidRDefault="006319FD" w:rsidP="006319FD">
      <w:pPr>
        <w:pStyle w:val="Ryc1"/>
        <w:ind w:left="0"/>
        <w:jc w:val="left"/>
        <w:rPr>
          <w:bCs/>
          <w:i/>
          <w:iCs/>
          <w:sz w:val="22"/>
          <w:szCs w:val="22"/>
        </w:rPr>
      </w:pPr>
      <w:bookmarkStart w:id="162" w:name="_Toc342659773"/>
      <w:r w:rsidRPr="000C5E46">
        <w:rPr>
          <w:bCs/>
          <w:i/>
          <w:iCs/>
          <w:sz w:val="22"/>
          <w:szCs w:val="22"/>
        </w:rPr>
        <w:t xml:space="preserve">Ryc. </w:t>
      </w:r>
      <w:r>
        <w:rPr>
          <w:bCs/>
          <w:i/>
          <w:iCs/>
          <w:sz w:val="22"/>
          <w:szCs w:val="22"/>
        </w:rPr>
        <w:t>31</w:t>
      </w:r>
      <w:r w:rsidRPr="000C5E46">
        <w:rPr>
          <w:bCs/>
          <w:i/>
          <w:iCs/>
          <w:sz w:val="22"/>
          <w:szCs w:val="22"/>
        </w:rPr>
        <w:t xml:space="preserve">. Udział miąższości gatunków panujących i rzeczywistych Nadleśnictwo </w:t>
      </w:r>
      <w:r>
        <w:rPr>
          <w:bCs/>
          <w:i/>
          <w:iCs/>
          <w:sz w:val="22"/>
          <w:szCs w:val="22"/>
        </w:rPr>
        <w:t>Pomorze</w:t>
      </w:r>
      <w:bookmarkEnd w:id="162"/>
    </w:p>
    <w:p w:rsidR="006319FD" w:rsidRDefault="006319FD" w:rsidP="006319FD"/>
    <w:p w:rsidR="006319FD" w:rsidRPr="00A33E03" w:rsidRDefault="006319FD" w:rsidP="006319FD"/>
    <w:p w:rsidR="006319FD" w:rsidRPr="00EE5BFB" w:rsidRDefault="006319FD" w:rsidP="006319FD">
      <w:pPr>
        <w:pStyle w:val="Tabela2"/>
        <w:spacing w:before="240" w:after="0"/>
        <w:ind w:left="964" w:hanging="964"/>
        <w:jc w:val="left"/>
        <w:rPr>
          <w:b w:val="0"/>
          <w:bCs w:val="0"/>
          <w:i w:val="0"/>
        </w:rPr>
      </w:pPr>
      <w:bookmarkStart w:id="163" w:name="_Toc342659711"/>
      <w:r w:rsidRPr="00EE5BFB">
        <w:rPr>
          <w:b w:val="0"/>
          <w:bCs w:val="0"/>
          <w:i w:val="0"/>
        </w:rPr>
        <w:t xml:space="preserve">Tabela </w:t>
      </w:r>
      <w:r>
        <w:rPr>
          <w:b w:val="0"/>
          <w:bCs w:val="0"/>
          <w:i w:val="0"/>
        </w:rPr>
        <w:t>29</w:t>
      </w:r>
      <w:r w:rsidRPr="00EE5BFB">
        <w:rPr>
          <w:b w:val="0"/>
          <w:bCs w:val="0"/>
          <w:i w:val="0"/>
        </w:rPr>
        <w:t>. Udział powierzchniowy i miąższościowy oraz zasobność dla gatunków rzeczywistych w Nadleśnictwie Pomorze na gruntach leśnych zalesionych</w:t>
      </w:r>
      <w:bookmarkEnd w:id="163"/>
      <w:r w:rsidRPr="00EE5BFB">
        <w:rPr>
          <w:b w:val="0"/>
          <w:bCs w:val="0"/>
          <w:i w:val="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59"/>
        <w:gridCol w:w="1700"/>
        <w:gridCol w:w="1134"/>
        <w:gridCol w:w="1758"/>
        <w:gridCol w:w="1134"/>
        <w:gridCol w:w="1418"/>
      </w:tblGrid>
      <w:tr w:rsidR="006319FD" w:rsidRPr="006940EF" w:rsidTr="00FC24D3">
        <w:tblPrEx>
          <w:tblCellMar>
            <w:top w:w="0" w:type="dxa"/>
            <w:bottom w:w="0" w:type="dxa"/>
          </w:tblCellMar>
        </w:tblPrEx>
        <w:trPr>
          <w:trHeight w:val="255"/>
          <w:jc w:val="center"/>
        </w:trPr>
        <w:tc>
          <w:tcPr>
            <w:tcW w:w="1759" w:type="dxa"/>
            <w:vMerge w:val="restart"/>
            <w:tcBorders>
              <w:top w:val="single" w:sz="12" w:space="0" w:color="auto"/>
              <w:left w:val="single" w:sz="12" w:space="0" w:color="auto"/>
            </w:tcBorders>
            <w:vAlign w:val="center"/>
          </w:tcPr>
          <w:p w:rsidR="006319FD" w:rsidRPr="006940EF" w:rsidRDefault="006319FD" w:rsidP="00FC24D3">
            <w:pPr>
              <w:overflowPunct w:val="0"/>
              <w:autoSpaceDE w:val="0"/>
              <w:autoSpaceDN w:val="0"/>
              <w:adjustRightInd w:val="0"/>
              <w:jc w:val="center"/>
              <w:textAlignment w:val="baseline"/>
              <w:rPr>
                <w:szCs w:val="24"/>
              </w:rPr>
            </w:pPr>
            <w:r w:rsidRPr="006940EF">
              <w:rPr>
                <w:rFonts w:eastAsia="Arial Unicode MS"/>
                <w:szCs w:val="24"/>
              </w:rPr>
              <w:t>Gatunek rzeczywisty</w:t>
            </w:r>
          </w:p>
        </w:tc>
        <w:tc>
          <w:tcPr>
            <w:tcW w:w="2834" w:type="dxa"/>
            <w:gridSpan w:val="2"/>
            <w:tcBorders>
              <w:top w:val="single" w:sz="12" w:space="0" w:color="auto"/>
              <w:right w:val="single" w:sz="6" w:space="0" w:color="auto"/>
            </w:tcBorders>
            <w:vAlign w:val="center"/>
          </w:tcPr>
          <w:p w:rsidR="006319FD" w:rsidRPr="006940EF" w:rsidRDefault="006319FD" w:rsidP="00FC24D3">
            <w:pPr>
              <w:overflowPunct w:val="0"/>
              <w:autoSpaceDE w:val="0"/>
              <w:autoSpaceDN w:val="0"/>
              <w:adjustRightInd w:val="0"/>
              <w:jc w:val="center"/>
              <w:textAlignment w:val="baseline"/>
              <w:rPr>
                <w:szCs w:val="24"/>
              </w:rPr>
            </w:pPr>
            <w:r w:rsidRPr="006940EF">
              <w:rPr>
                <w:szCs w:val="24"/>
              </w:rPr>
              <w:t>Powierzchnia</w:t>
            </w:r>
          </w:p>
        </w:tc>
        <w:tc>
          <w:tcPr>
            <w:tcW w:w="2892" w:type="dxa"/>
            <w:gridSpan w:val="2"/>
            <w:tcBorders>
              <w:top w:val="single" w:sz="12" w:space="0" w:color="auto"/>
              <w:left w:val="single" w:sz="6" w:space="0" w:color="auto"/>
              <w:bottom w:val="single" w:sz="6" w:space="0" w:color="auto"/>
              <w:right w:val="single" w:sz="6" w:space="0" w:color="auto"/>
            </w:tcBorders>
            <w:vAlign w:val="center"/>
          </w:tcPr>
          <w:p w:rsidR="006319FD" w:rsidRPr="006940EF" w:rsidRDefault="006319FD" w:rsidP="00FC24D3">
            <w:pPr>
              <w:overflowPunct w:val="0"/>
              <w:autoSpaceDE w:val="0"/>
              <w:autoSpaceDN w:val="0"/>
              <w:adjustRightInd w:val="0"/>
              <w:jc w:val="center"/>
              <w:textAlignment w:val="baseline"/>
              <w:rPr>
                <w:szCs w:val="24"/>
              </w:rPr>
            </w:pPr>
            <w:r w:rsidRPr="006940EF">
              <w:rPr>
                <w:szCs w:val="24"/>
              </w:rPr>
              <w:t>Miąższość</w:t>
            </w:r>
          </w:p>
        </w:tc>
        <w:tc>
          <w:tcPr>
            <w:tcW w:w="1418" w:type="dxa"/>
            <w:tcBorders>
              <w:top w:val="single" w:sz="12" w:space="0" w:color="auto"/>
              <w:left w:val="nil"/>
              <w:bottom w:val="single" w:sz="6" w:space="0" w:color="auto"/>
              <w:right w:val="single" w:sz="12" w:space="0" w:color="auto"/>
            </w:tcBorders>
            <w:vAlign w:val="center"/>
          </w:tcPr>
          <w:p w:rsidR="006319FD" w:rsidRPr="006940EF" w:rsidRDefault="006319FD" w:rsidP="00FC24D3">
            <w:pPr>
              <w:overflowPunct w:val="0"/>
              <w:autoSpaceDE w:val="0"/>
              <w:autoSpaceDN w:val="0"/>
              <w:adjustRightInd w:val="0"/>
              <w:jc w:val="center"/>
              <w:textAlignment w:val="baseline"/>
              <w:rPr>
                <w:szCs w:val="24"/>
              </w:rPr>
            </w:pPr>
            <w:r w:rsidRPr="006940EF">
              <w:rPr>
                <w:szCs w:val="24"/>
              </w:rPr>
              <w:t>Zasobność</w:t>
            </w:r>
          </w:p>
        </w:tc>
      </w:tr>
      <w:tr w:rsidR="006319FD" w:rsidRPr="006940EF" w:rsidTr="00FC24D3">
        <w:tblPrEx>
          <w:tblCellMar>
            <w:top w:w="0" w:type="dxa"/>
            <w:bottom w:w="0" w:type="dxa"/>
          </w:tblCellMar>
        </w:tblPrEx>
        <w:trPr>
          <w:trHeight w:val="255"/>
          <w:jc w:val="center"/>
        </w:trPr>
        <w:tc>
          <w:tcPr>
            <w:tcW w:w="1759" w:type="dxa"/>
            <w:vMerge/>
            <w:tcBorders>
              <w:top w:val="nil"/>
              <w:left w:val="single" w:sz="12" w:space="0" w:color="auto"/>
              <w:bottom w:val="single" w:sz="4" w:space="0" w:color="auto"/>
            </w:tcBorders>
            <w:vAlign w:val="center"/>
          </w:tcPr>
          <w:p w:rsidR="006319FD" w:rsidRPr="006940EF" w:rsidRDefault="006319FD" w:rsidP="00FC24D3">
            <w:pPr>
              <w:overflowPunct w:val="0"/>
              <w:autoSpaceDE w:val="0"/>
              <w:autoSpaceDN w:val="0"/>
              <w:adjustRightInd w:val="0"/>
              <w:jc w:val="center"/>
              <w:textAlignment w:val="baseline"/>
              <w:rPr>
                <w:rFonts w:eastAsia="Arial Unicode MS"/>
                <w:sz w:val="22"/>
                <w:szCs w:val="24"/>
              </w:rPr>
            </w:pPr>
          </w:p>
        </w:tc>
        <w:tc>
          <w:tcPr>
            <w:tcW w:w="1700" w:type="dxa"/>
            <w:tcBorders>
              <w:top w:val="nil"/>
              <w:bottom w:val="single" w:sz="4" w:space="0" w:color="auto"/>
            </w:tcBorders>
            <w:vAlign w:val="center"/>
          </w:tcPr>
          <w:p w:rsidR="006319FD" w:rsidRPr="006940EF" w:rsidRDefault="006319FD" w:rsidP="00FC24D3">
            <w:pPr>
              <w:overflowPunct w:val="0"/>
              <w:autoSpaceDE w:val="0"/>
              <w:autoSpaceDN w:val="0"/>
              <w:adjustRightInd w:val="0"/>
              <w:jc w:val="center"/>
              <w:textAlignment w:val="baseline"/>
              <w:rPr>
                <w:szCs w:val="24"/>
                <w:vertAlign w:val="superscript"/>
              </w:rPr>
            </w:pPr>
            <w:r w:rsidRPr="006940EF">
              <w:rPr>
                <w:szCs w:val="24"/>
              </w:rPr>
              <w:t>[ha]</w:t>
            </w:r>
          </w:p>
        </w:tc>
        <w:tc>
          <w:tcPr>
            <w:tcW w:w="1134" w:type="dxa"/>
            <w:tcBorders>
              <w:top w:val="nil"/>
              <w:bottom w:val="single" w:sz="4" w:space="0" w:color="auto"/>
              <w:right w:val="single" w:sz="6" w:space="0" w:color="auto"/>
            </w:tcBorders>
            <w:vAlign w:val="center"/>
          </w:tcPr>
          <w:p w:rsidR="006319FD" w:rsidRPr="006940EF" w:rsidRDefault="006319FD" w:rsidP="00FC24D3">
            <w:pPr>
              <w:overflowPunct w:val="0"/>
              <w:autoSpaceDE w:val="0"/>
              <w:autoSpaceDN w:val="0"/>
              <w:adjustRightInd w:val="0"/>
              <w:jc w:val="center"/>
              <w:textAlignment w:val="baseline"/>
              <w:rPr>
                <w:szCs w:val="24"/>
              </w:rPr>
            </w:pPr>
            <w:r w:rsidRPr="006940EF">
              <w:rPr>
                <w:szCs w:val="24"/>
              </w:rPr>
              <w:t>[%]</w:t>
            </w:r>
          </w:p>
        </w:tc>
        <w:tc>
          <w:tcPr>
            <w:tcW w:w="1758" w:type="dxa"/>
            <w:tcBorders>
              <w:top w:val="single" w:sz="6" w:space="0" w:color="auto"/>
              <w:left w:val="single" w:sz="6" w:space="0" w:color="auto"/>
              <w:bottom w:val="single" w:sz="4" w:space="0" w:color="auto"/>
              <w:right w:val="single" w:sz="6" w:space="0" w:color="auto"/>
            </w:tcBorders>
            <w:vAlign w:val="center"/>
          </w:tcPr>
          <w:p w:rsidR="006319FD" w:rsidRPr="006940EF" w:rsidRDefault="006319FD" w:rsidP="00FC24D3">
            <w:pPr>
              <w:overflowPunct w:val="0"/>
              <w:autoSpaceDE w:val="0"/>
              <w:autoSpaceDN w:val="0"/>
              <w:adjustRightInd w:val="0"/>
              <w:jc w:val="center"/>
              <w:textAlignment w:val="baseline"/>
              <w:rPr>
                <w:szCs w:val="24"/>
                <w:vertAlign w:val="superscript"/>
              </w:rPr>
            </w:pPr>
            <w:r w:rsidRPr="006940EF">
              <w:rPr>
                <w:szCs w:val="24"/>
              </w:rPr>
              <w:t>[m</w:t>
            </w:r>
            <w:r w:rsidRPr="006940EF">
              <w:rPr>
                <w:vertAlign w:val="superscript"/>
              </w:rPr>
              <w:t xml:space="preserve">3 </w:t>
            </w:r>
            <w:r w:rsidRPr="006940EF">
              <w:t>brutto</w:t>
            </w:r>
            <w:r w:rsidRPr="006940EF">
              <w:rPr>
                <w:szCs w:val="24"/>
              </w:rPr>
              <w:t>]</w:t>
            </w:r>
          </w:p>
        </w:tc>
        <w:tc>
          <w:tcPr>
            <w:tcW w:w="1134" w:type="dxa"/>
            <w:tcBorders>
              <w:top w:val="single" w:sz="6" w:space="0" w:color="auto"/>
              <w:left w:val="single" w:sz="6" w:space="0" w:color="auto"/>
              <w:bottom w:val="single" w:sz="4" w:space="0" w:color="auto"/>
              <w:right w:val="single" w:sz="6" w:space="0" w:color="auto"/>
            </w:tcBorders>
            <w:vAlign w:val="center"/>
          </w:tcPr>
          <w:p w:rsidR="006319FD" w:rsidRPr="006940EF" w:rsidRDefault="006319FD" w:rsidP="00FC24D3">
            <w:pPr>
              <w:overflowPunct w:val="0"/>
              <w:autoSpaceDE w:val="0"/>
              <w:autoSpaceDN w:val="0"/>
              <w:adjustRightInd w:val="0"/>
              <w:jc w:val="center"/>
              <w:textAlignment w:val="baseline"/>
              <w:rPr>
                <w:szCs w:val="24"/>
              </w:rPr>
            </w:pPr>
            <w:r w:rsidRPr="006940EF">
              <w:rPr>
                <w:szCs w:val="24"/>
              </w:rPr>
              <w:t>[%]</w:t>
            </w:r>
          </w:p>
        </w:tc>
        <w:tc>
          <w:tcPr>
            <w:tcW w:w="1418" w:type="dxa"/>
            <w:tcBorders>
              <w:top w:val="single" w:sz="6" w:space="0" w:color="auto"/>
              <w:left w:val="single" w:sz="6" w:space="0" w:color="auto"/>
              <w:bottom w:val="single" w:sz="4" w:space="0" w:color="auto"/>
              <w:right w:val="single" w:sz="12" w:space="0" w:color="auto"/>
            </w:tcBorders>
            <w:vAlign w:val="center"/>
          </w:tcPr>
          <w:p w:rsidR="006319FD" w:rsidRPr="006940EF" w:rsidRDefault="006319FD" w:rsidP="00FC24D3">
            <w:pPr>
              <w:overflowPunct w:val="0"/>
              <w:autoSpaceDE w:val="0"/>
              <w:autoSpaceDN w:val="0"/>
              <w:adjustRightInd w:val="0"/>
              <w:jc w:val="center"/>
              <w:textAlignment w:val="baseline"/>
              <w:rPr>
                <w:szCs w:val="24"/>
              </w:rPr>
            </w:pPr>
            <w:r w:rsidRPr="006940EF">
              <w:rPr>
                <w:szCs w:val="24"/>
              </w:rPr>
              <w:t>[m</w:t>
            </w:r>
            <w:r w:rsidRPr="006940EF">
              <w:rPr>
                <w:vertAlign w:val="superscript"/>
              </w:rPr>
              <w:t>3</w:t>
            </w:r>
            <w:r w:rsidRPr="006940EF">
              <w:rPr>
                <w:szCs w:val="24"/>
              </w:rPr>
              <w:t>/ha]</w:t>
            </w:r>
          </w:p>
        </w:tc>
      </w:tr>
      <w:tr w:rsidR="006319FD" w:rsidRPr="006940EF" w:rsidTr="00FC24D3">
        <w:tblPrEx>
          <w:tblCellMar>
            <w:top w:w="0" w:type="dxa"/>
            <w:bottom w:w="0" w:type="dxa"/>
          </w:tblCellMar>
        </w:tblPrEx>
        <w:trPr>
          <w:jc w:val="center"/>
        </w:trPr>
        <w:tc>
          <w:tcPr>
            <w:tcW w:w="1759" w:type="dxa"/>
            <w:tcBorders>
              <w:left w:val="single" w:sz="12" w:space="0" w:color="auto"/>
              <w:bottom w:val="single" w:sz="12" w:space="0" w:color="auto"/>
            </w:tcBorders>
            <w:shd w:val="clear" w:color="auto" w:fill="E0E0E0"/>
            <w:vAlign w:val="center"/>
          </w:tcPr>
          <w:p w:rsidR="006319FD" w:rsidRPr="00281593" w:rsidRDefault="006319FD" w:rsidP="00FC24D3">
            <w:pPr>
              <w:jc w:val="center"/>
              <w:rPr>
                <w:sz w:val="14"/>
                <w:szCs w:val="14"/>
              </w:rPr>
            </w:pPr>
            <w:r w:rsidRPr="00281593">
              <w:rPr>
                <w:sz w:val="14"/>
                <w:szCs w:val="14"/>
              </w:rPr>
              <w:t>1</w:t>
            </w:r>
          </w:p>
        </w:tc>
        <w:tc>
          <w:tcPr>
            <w:tcW w:w="1700" w:type="dxa"/>
            <w:tcBorders>
              <w:bottom w:val="single" w:sz="12" w:space="0" w:color="auto"/>
            </w:tcBorders>
            <w:shd w:val="clear" w:color="auto" w:fill="E0E0E0"/>
            <w:vAlign w:val="center"/>
          </w:tcPr>
          <w:p w:rsidR="006319FD" w:rsidRPr="00281593" w:rsidRDefault="006319FD" w:rsidP="00FC24D3">
            <w:pPr>
              <w:jc w:val="center"/>
              <w:rPr>
                <w:sz w:val="14"/>
                <w:szCs w:val="14"/>
              </w:rPr>
            </w:pPr>
            <w:r w:rsidRPr="00281593">
              <w:rPr>
                <w:sz w:val="14"/>
                <w:szCs w:val="14"/>
              </w:rPr>
              <w:t>2</w:t>
            </w:r>
          </w:p>
        </w:tc>
        <w:tc>
          <w:tcPr>
            <w:tcW w:w="1134" w:type="dxa"/>
            <w:tcBorders>
              <w:bottom w:val="single" w:sz="12" w:space="0" w:color="auto"/>
            </w:tcBorders>
            <w:shd w:val="clear" w:color="auto" w:fill="E0E0E0"/>
            <w:vAlign w:val="center"/>
          </w:tcPr>
          <w:p w:rsidR="006319FD" w:rsidRPr="00281593" w:rsidRDefault="006319FD" w:rsidP="00FC24D3">
            <w:pPr>
              <w:jc w:val="center"/>
              <w:rPr>
                <w:sz w:val="14"/>
                <w:szCs w:val="14"/>
              </w:rPr>
            </w:pPr>
            <w:r w:rsidRPr="00281593">
              <w:rPr>
                <w:sz w:val="14"/>
                <w:szCs w:val="14"/>
              </w:rPr>
              <w:t>3</w:t>
            </w:r>
          </w:p>
        </w:tc>
        <w:tc>
          <w:tcPr>
            <w:tcW w:w="1758" w:type="dxa"/>
            <w:tcBorders>
              <w:bottom w:val="single" w:sz="12" w:space="0" w:color="auto"/>
            </w:tcBorders>
            <w:shd w:val="clear" w:color="auto" w:fill="E0E0E0"/>
            <w:vAlign w:val="center"/>
          </w:tcPr>
          <w:p w:rsidR="006319FD" w:rsidRPr="00281593" w:rsidRDefault="006319FD" w:rsidP="00FC24D3">
            <w:pPr>
              <w:jc w:val="center"/>
              <w:rPr>
                <w:sz w:val="14"/>
                <w:szCs w:val="14"/>
              </w:rPr>
            </w:pPr>
            <w:r w:rsidRPr="00281593">
              <w:rPr>
                <w:sz w:val="14"/>
                <w:szCs w:val="14"/>
              </w:rPr>
              <w:t>4</w:t>
            </w:r>
          </w:p>
        </w:tc>
        <w:tc>
          <w:tcPr>
            <w:tcW w:w="1134" w:type="dxa"/>
            <w:tcBorders>
              <w:bottom w:val="single" w:sz="12" w:space="0" w:color="auto"/>
            </w:tcBorders>
            <w:shd w:val="clear" w:color="auto" w:fill="E0E0E0"/>
            <w:vAlign w:val="center"/>
          </w:tcPr>
          <w:p w:rsidR="006319FD" w:rsidRPr="00281593" w:rsidRDefault="006319FD" w:rsidP="00FC24D3">
            <w:pPr>
              <w:jc w:val="center"/>
              <w:rPr>
                <w:sz w:val="14"/>
                <w:szCs w:val="14"/>
              </w:rPr>
            </w:pPr>
            <w:r w:rsidRPr="00281593">
              <w:rPr>
                <w:sz w:val="14"/>
                <w:szCs w:val="14"/>
              </w:rPr>
              <w:t>5</w:t>
            </w:r>
          </w:p>
        </w:tc>
        <w:tc>
          <w:tcPr>
            <w:tcW w:w="1418" w:type="dxa"/>
            <w:tcBorders>
              <w:bottom w:val="single" w:sz="12" w:space="0" w:color="auto"/>
              <w:right w:val="single" w:sz="12" w:space="0" w:color="auto"/>
            </w:tcBorders>
            <w:shd w:val="clear" w:color="auto" w:fill="E0E0E0"/>
            <w:vAlign w:val="center"/>
          </w:tcPr>
          <w:p w:rsidR="006319FD" w:rsidRPr="00281593" w:rsidRDefault="006319FD" w:rsidP="00FC24D3">
            <w:pPr>
              <w:jc w:val="center"/>
              <w:rPr>
                <w:sz w:val="14"/>
                <w:szCs w:val="14"/>
              </w:rPr>
            </w:pPr>
            <w:r w:rsidRPr="00281593">
              <w:rPr>
                <w:sz w:val="14"/>
                <w:szCs w:val="14"/>
              </w:rPr>
              <w:t>6</w:t>
            </w:r>
          </w:p>
        </w:tc>
      </w:tr>
      <w:tr w:rsidR="006319FD" w:rsidRPr="006940EF" w:rsidTr="00FC24D3">
        <w:tblPrEx>
          <w:tblCellMar>
            <w:top w:w="0" w:type="dxa"/>
            <w:bottom w:w="0" w:type="dxa"/>
          </w:tblCellMar>
        </w:tblPrEx>
        <w:trPr>
          <w:trHeight w:hRule="exact" w:val="400"/>
          <w:jc w:val="center"/>
        </w:trPr>
        <w:tc>
          <w:tcPr>
            <w:tcW w:w="1759" w:type="dxa"/>
            <w:tcBorders>
              <w:top w:val="single" w:sz="2" w:space="0" w:color="auto"/>
              <w:left w:val="single" w:sz="12" w:space="0" w:color="auto"/>
            </w:tcBorders>
            <w:vAlign w:val="center"/>
          </w:tcPr>
          <w:p w:rsidR="006319FD" w:rsidRPr="00860AC9" w:rsidRDefault="006319FD" w:rsidP="00FC24D3">
            <w:pPr>
              <w:pStyle w:val="Tekstpodstawowy21"/>
              <w:overflowPunct/>
              <w:autoSpaceDE/>
              <w:autoSpaceDN/>
              <w:adjustRightInd/>
              <w:ind w:left="567"/>
              <w:jc w:val="left"/>
              <w:rPr>
                <w:rFonts w:ascii="Times New Roman" w:eastAsia="Arial Unicode MS" w:hAnsi="Times New Roman"/>
                <w:sz w:val="22"/>
                <w:szCs w:val="22"/>
                <w:lang w:val="de-DE"/>
              </w:rPr>
            </w:pPr>
            <w:r w:rsidRPr="00860AC9">
              <w:rPr>
                <w:rFonts w:ascii="Times New Roman" w:hAnsi="Times New Roman"/>
                <w:sz w:val="22"/>
                <w:szCs w:val="22"/>
                <w:lang w:val="de-DE"/>
              </w:rPr>
              <w:t>So</w:t>
            </w:r>
          </w:p>
        </w:tc>
        <w:tc>
          <w:tcPr>
            <w:tcW w:w="1700" w:type="dxa"/>
            <w:tcBorders>
              <w:top w:val="single" w:sz="2" w:space="0" w:color="auto"/>
            </w:tcBorders>
            <w:vAlign w:val="center"/>
          </w:tcPr>
          <w:p w:rsidR="006319FD" w:rsidRPr="00B60E2C" w:rsidRDefault="006319FD" w:rsidP="00FC24D3">
            <w:pPr>
              <w:ind w:right="284"/>
              <w:jc w:val="right"/>
              <w:rPr>
                <w:sz w:val="22"/>
                <w:szCs w:val="22"/>
              </w:rPr>
            </w:pPr>
            <w:r w:rsidRPr="00B60E2C">
              <w:rPr>
                <w:sz w:val="22"/>
                <w:szCs w:val="22"/>
              </w:rPr>
              <w:t>12309,93</w:t>
            </w:r>
          </w:p>
        </w:tc>
        <w:tc>
          <w:tcPr>
            <w:tcW w:w="1134" w:type="dxa"/>
            <w:tcBorders>
              <w:top w:val="single" w:sz="2" w:space="0" w:color="auto"/>
            </w:tcBorders>
            <w:vAlign w:val="center"/>
          </w:tcPr>
          <w:p w:rsidR="006319FD" w:rsidRPr="00B60E2C" w:rsidRDefault="006319FD" w:rsidP="00FC24D3">
            <w:pPr>
              <w:ind w:right="284"/>
              <w:jc w:val="right"/>
              <w:rPr>
                <w:sz w:val="22"/>
                <w:szCs w:val="22"/>
              </w:rPr>
            </w:pPr>
            <w:r w:rsidRPr="00B60E2C">
              <w:rPr>
                <w:sz w:val="22"/>
                <w:szCs w:val="22"/>
              </w:rPr>
              <w:t>82,86</w:t>
            </w:r>
          </w:p>
        </w:tc>
        <w:tc>
          <w:tcPr>
            <w:tcW w:w="1758" w:type="dxa"/>
            <w:tcBorders>
              <w:top w:val="single" w:sz="2" w:space="0" w:color="auto"/>
              <w:bottom w:val="nil"/>
            </w:tcBorders>
            <w:vAlign w:val="center"/>
          </w:tcPr>
          <w:p w:rsidR="006319FD" w:rsidRPr="00B60E2C" w:rsidRDefault="006319FD" w:rsidP="00FC24D3">
            <w:pPr>
              <w:ind w:right="284"/>
              <w:jc w:val="right"/>
              <w:rPr>
                <w:sz w:val="22"/>
                <w:szCs w:val="22"/>
              </w:rPr>
            </w:pPr>
            <w:r w:rsidRPr="00B60E2C">
              <w:rPr>
                <w:sz w:val="22"/>
                <w:szCs w:val="22"/>
              </w:rPr>
              <w:t>3743020</w:t>
            </w:r>
          </w:p>
        </w:tc>
        <w:tc>
          <w:tcPr>
            <w:tcW w:w="1134" w:type="dxa"/>
            <w:tcBorders>
              <w:top w:val="single" w:sz="2" w:space="0" w:color="auto"/>
              <w:bottom w:val="nil"/>
            </w:tcBorders>
            <w:vAlign w:val="center"/>
          </w:tcPr>
          <w:p w:rsidR="006319FD" w:rsidRPr="00B60E2C" w:rsidRDefault="006319FD" w:rsidP="00FC24D3">
            <w:pPr>
              <w:ind w:right="284"/>
              <w:jc w:val="right"/>
              <w:rPr>
                <w:sz w:val="22"/>
                <w:szCs w:val="22"/>
              </w:rPr>
            </w:pPr>
            <w:r w:rsidRPr="00B60E2C">
              <w:rPr>
                <w:sz w:val="22"/>
                <w:szCs w:val="22"/>
              </w:rPr>
              <w:t>84,42</w:t>
            </w:r>
          </w:p>
        </w:tc>
        <w:tc>
          <w:tcPr>
            <w:tcW w:w="1418" w:type="dxa"/>
            <w:tcBorders>
              <w:top w:val="single" w:sz="2" w:space="0" w:color="auto"/>
              <w:bottom w:val="nil"/>
              <w:right w:val="single" w:sz="12" w:space="0" w:color="auto"/>
            </w:tcBorders>
            <w:vAlign w:val="center"/>
          </w:tcPr>
          <w:p w:rsidR="006319FD" w:rsidRDefault="006319FD" w:rsidP="00FC24D3">
            <w:pPr>
              <w:ind w:right="170"/>
              <w:jc w:val="right"/>
              <w:rPr>
                <w:color w:val="000000"/>
                <w:sz w:val="22"/>
                <w:szCs w:val="22"/>
              </w:rPr>
            </w:pPr>
            <w:r>
              <w:rPr>
                <w:color w:val="000000"/>
                <w:sz w:val="22"/>
                <w:szCs w:val="22"/>
              </w:rPr>
              <w:t>304,07</w:t>
            </w:r>
          </w:p>
        </w:tc>
      </w:tr>
      <w:tr w:rsidR="006319FD" w:rsidRPr="006940EF" w:rsidTr="00FC24D3">
        <w:tblPrEx>
          <w:tblCellMar>
            <w:top w:w="0" w:type="dxa"/>
            <w:bottom w:w="0" w:type="dxa"/>
          </w:tblCellMar>
        </w:tblPrEx>
        <w:trPr>
          <w:trHeight w:hRule="exact" w:val="400"/>
          <w:jc w:val="center"/>
        </w:trPr>
        <w:tc>
          <w:tcPr>
            <w:tcW w:w="1759" w:type="dxa"/>
            <w:tcBorders>
              <w:left w:val="single" w:sz="12" w:space="0" w:color="auto"/>
            </w:tcBorders>
            <w:vAlign w:val="center"/>
          </w:tcPr>
          <w:p w:rsidR="006319FD" w:rsidRPr="00860AC9" w:rsidRDefault="006319FD" w:rsidP="00FC24D3">
            <w:pPr>
              <w:ind w:left="567"/>
              <w:rPr>
                <w:sz w:val="22"/>
                <w:szCs w:val="22"/>
                <w:lang w:val="de-DE"/>
              </w:rPr>
            </w:pPr>
            <w:r w:rsidRPr="00860AC9">
              <w:rPr>
                <w:sz w:val="22"/>
                <w:szCs w:val="22"/>
                <w:lang w:val="de-DE"/>
              </w:rPr>
              <w:t>So.b</w:t>
            </w:r>
          </w:p>
        </w:tc>
        <w:tc>
          <w:tcPr>
            <w:tcW w:w="1700" w:type="dxa"/>
            <w:vAlign w:val="center"/>
          </w:tcPr>
          <w:p w:rsidR="006319FD" w:rsidRPr="00B60E2C" w:rsidRDefault="006319FD" w:rsidP="00FC24D3">
            <w:pPr>
              <w:ind w:right="284"/>
              <w:jc w:val="right"/>
              <w:rPr>
                <w:sz w:val="22"/>
                <w:szCs w:val="22"/>
              </w:rPr>
            </w:pPr>
            <w:r w:rsidRPr="00B60E2C">
              <w:rPr>
                <w:sz w:val="22"/>
                <w:szCs w:val="22"/>
              </w:rPr>
              <w:t>0,41</w:t>
            </w:r>
          </w:p>
        </w:tc>
        <w:tc>
          <w:tcPr>
            <w:tcW w:w="1134" w:type="dxa"/>
            <w:vAlign w:val="center"/>
          </w:tcPr>
          <w:p w:rsidR="006319FD" w:rsidRPr="00B60E2C" w:rsidRDefault="006319FD" w:rsidP="00FC24D3">
            <w:pPr>
              <w:ind w:right="284"/>
              <w:jc w:val="right"/>
              <w:rPr>
                <w:sz w:val="22"/>
                <w:szCs w:val="22"/>
              </w:rPr>
            </w:pPr>
            <w:r w:rsidRPr="00B60E2C">
              <w:rPr>
                <w:sz w:val="22"/>
                <w:szCs w:val="22"/>
              </w:rPr>
              <w:t>0,00</w:t>
            </w:r>
          </w:p>
        </w:tc>
        <w:tc>
          <w:tcPr>
            <w:tcW w:w="1758" w:type="dxa"/>
            <w:tcBorders>
              <w:bottom w:val="nil"/>
            </w:tcBorders>
            <w:vAlign w:val="center"/>
          </w:tcPr>
          <w:p w:rsidR="006319FD" w:rsidRPr="00B60E2C" w:rsidRDefault="006319FD" w:rsidP="00FC24D3">
            <w:pPr>
              <w:ind w:right="284"/>
              <w:jc w:val="right"/>
              <w:rPr>
                <w:sz w:val="22"/>
                <w:szCs w:val="22"/>
              </w:rPr>
            </w:pPr>
            <w:r w:rsidRPr="00B60E2C">
              <w:rPr>
                <w:sz w:val="22"/>
                <w:szCs w:val="22"/>
              </w:rPr>
              <w:t>75</w:t>
            </w:r>
          </w:p>
        </w:tc>
        <w:tc>
          <w:tcPr>
            <w:tcW w:w="1134" w:type="dxa"/>
            <w:tcBorders>
              <w:bottom w:val="nil"/>
            </w:tcBorders>
            <w:vAlign w:val="center"/>
          </w:tcPr>
          <w:p w:rsidR="006319FD" w:rsidRPr="00B60E2C" w:rsidRDefault="006319FD" w:rsidP="00FC24D3">
            <w:pPr>
              <w:ind w:right="284"/>
              <w:jc w:val="right"/>
              <w:rPr>
                <w:sz w:val="22"/>
                <w:szCs w:val="22"/>
              </w:rPr>
            </w:pPr>
            <w:r w:rsidRPr="00B60E2C">
              <w:rPr>
                <w:sz w:val="22"/>
                <w:szCs w:val="22"/>
              </w:rPr>
              <w:t>0,00</w:t>
            </w:r>
          </w:p>
        </w:tc>
        <w:tc>
          <w:tcPr>
            <w:tcW w:w="1418" w:type="dxa"/>
            <w:tcBorders>
              <w:bottom w:val="nil"/>
              <w:right w:val="single" w:sz="12" w:space="0" w:color="auto"/>
            </w:tcBorders>
            <w:vAlign w:val="center"/>
          </w:tcPr>
          <w:p w:rsidR="006319FD" w:rsidRDefault="006319FD" w:rsidP="00FC24D3">
            <w:pPr>
              <w:ind w:right="170"/>
              <w:jc w:val="right"/>
              <w:rPr>
                <w:color w:val="000000"/>
                <w:sz w:val="22"/>
                <w:szCs w:val="22"/>
              </w:rPr>
            </w:pPr>
            <w:r>
              <w:rPr>
                <w:color w:val="000000"/>
                <w:sz w:val="22"/>
                <w:szCs w:val="22"/>
              </w:rPr>
              <w:t>182,93</w:t>
            </w:r>
          </w:p>
        </w:tc>
      </w:tr>
      <w:tr w:rsidR="006319FD" w:rsidRPr="006940EF" w:rsidTr="00FC24D3">
        <w:tblPrEx>
          <w:tblCellMar>
            <w:top w:w="0" w:type="dxa"/>
            <w:bottom w:w="0" w:type="dxa"/>
          </w:tblCellMar>
        </w:tblPrEx>
        <w:trPr>
          <w:trHeight w:hRule="exact" w:val="400"/>
          <w:jc w:val="center"/>
        </w:trPr>
        <w:tc>
          <w:tcPr>
            <w:tcW w:w="1759" w:type="dxa"/>
            <w:tcBorders>
              <w:left w:val="single" w:sz="12" w:space="0" w:color="auto"/>
            </w:tcBorders>
            <w:vAlign w:val="center"/>
          </w:tcPr>
          <w:p w:rsidR="006319FD" w:rsidRPr="00860AC9" w:rsidRDefault="006319FD" w:rsidP="00FC24D3">
            <w:pPr>
              <w:ind w:left="567"/>
              <w:rPr>
                <w:sz w:val="22"/>
                <w:szCs w:val="22"/>
                <w:lang w:val="de-DE"/>
              </w:rPr>
            </w:pPr>
            <w:r w:rsidRPr="00860AC9">
              <w:rPr>
                <w:sz w:val="22"/>
                <w:szCs w:val="22"/>
                <w:lang w:val="de-DE"/>
              </w:rPr>
              <w:t>Md</w:t>
            </w:r>
          </w:p>
        </w:tc>
        <w:tc>
          <w:tcPr>
            <w:tcW w:w="1700" w:type="dxa"/>
            <w:vAlign w:val="center"/>
          </w:tcPr>
          <w:p w:rsidR="006319FD" w:rsidRPr="00B60E2C" w:rsidRDefault="006319FD" w:rsidP="00FC24D3">
            <w:pPr>
              <w:ind w:right="284"/>
              <w:jc w:val="right"/>
              <w:rPr>
                <w:sz w:val="22"/>
                <w:szCs w:val="22"/>
              </w:rPr>
            </w:pPr>
            <w:r w:rsidRPr="00B60E2C">
              <w:rPr>
                <w:sz w:val="22"/>
                <w:szCs w:val="22"/>
              </w:rPr>
              <w:t>32,26</w:t>
            </w:r>
          </w:p>
        </w:tc>
        <w:tc>
          <w:tcPr>
            <w:tcW w:w="1134" w:type="dxa"/>
            <w:vAlign w:val="center"/>
          </w:tcPr>
          <w:p w:rsidR="006319FD" w:rsidRPr="00B60E2C" w:rsidRDefault="006319FD" w:rsidP="00FC24D3">
            <w:pPr>
              <w:ind w:right="284"/>
              <w:jc w:val="right"/>
              <w:rPr>
                <w:sz w:val="22"/>
                <w:szCs w:val="22"/>
              </w:rPr>
            </w:pPr>
            <w:r w:rsidRPr="00B60E2C">
              <w:rPr>
                <w:sz w:val="22"/>
                <w:szCs w:val="22"/>
              </w:rPr>
              <w:t>0,22</w:t>
            </w:r>
          </w:p>
        </w:tc>
        <w:tc>
          <w:tcPr>
            <w:tcW w:w="1758" w:type="dxa"/>
            <w:tcBorders>
              <w:bottom w:val="nil"/>
            </w:tcBorders>
            <w:vAlign w:val="center"/>
          </w:tcPr>
          <w:p w:rsidR="006319FD" w:rsidRPr="00B60E2C" w:rsidRDefault="006319FD" w:rsidP="00FC24D3">
            <w:pPr>
              <w:ind w:right="284"/>
              <w:jc w:val="right"/>
              <w:rPr>
                <w:sz w:val="22"/>
                <w:szCs w:val="22"/>
              </w:rPr>
            </w:pPr>
            <w:r w:rsidRPr="00B60E2C">
              <w:rPr>
                <w:sz w:val="22"/>
                <w:szCs w:val="22"/>
              </w:rPr>
              <w:t>5775</w:t>
            </w:r>
          </w:p>
        </w:tc>
        <w:tc>
          <w:tcPr>
            <w:tcW w:w="1134" w:type="dxa"/>
            <w:tcBorders>
              <w:bottom w:val="nil"/>
            </w:tcBorders>
            <w:vAlign w:val="center"/>
          </w:tcPr>
          <w:p w:rsidR="006319FD" w:rsidRPr="00B60E2C" w:rsidRDefault="006319FD" w:rsidP="00FC24D3">
            <w:pPr>
              <w:ind w:right="284"/>
              <w:jc w:val="right"/>
              <w:rPr>
                <w:sz w:val="22"/>
                <w:szCs w:val="22"/>
              </w:rPr>
            </w:pPr>
            <w:r w:rsidRPr="00B60E2C">
              <w:rPr>
                <w:sz w:val="22"/>
                <w:szCs w:val="22"/>
              </w:rPr>
              <w:t>0,13</w:t>
            </w:r>
          </w:p>
        </w:tc>
        <w:tc>
          <w:tcPr>
            <w:tcW w:w="1418" w:type="dxa"/>
            <w:tcBorders>
              <w:bottom w:val="nil"/>
              <w:right w:val="single" w:sz="12" w:space="0" w:color="auto"/>
            </w:tcBorders>
            <w:vAlign w:val="center"/>
          </w:tcPr>
          <w:p w:rsidR="006319FD" w:rsidRDefault="006319FD" w:rsidP="00FC24D3">
            <w:pPr>
              <w:ind w:right="170"/>
              <w:jc w:val="right"/>
              <w:rPr>
                <w:color w:val="000000"/>
                <w:sz w:val="22"/>
                <w:szCs w:val="22"/>
              </w:rPr>
            </w:pPr>
            <w:r>
              <w:rPr>
                <w:color w:val="000000"/>
                <w:sz w:val="22"/>
                <w:szCs w:val="22"/>
              </w:rPr>
              <w:t>179,01</w:t>
            </w:r>
          </w:p>
        </w:tc>
      </w:tr>
      <w:tr w:rsidR="006319FD" w:rsidRPr="006940EF" w:rsidTr="00FC24D3">
        <w:tblPrEx>
          <w:tblCellMar>
            <w:top w:w="0" w:type="dxa"/>
            <w:bottom w:w="0" w:type="dxa"/>
          </w:tblCellMar>
        </w:tblPrEx>
        <w:trPr>
          <w:trHeight w:hRule="exact" w:val="400"/>
          <w:jc w:val="center"/>
        </w:trPr>
        <w:tc>
          <w:tcPr>
            <w:tcW w:w="1759" w:type="dxa"/>
            <w:tcBorders>
              <w:left w:val="single" w:sz="12" w:space="0" w:color="auto"/>
            </w:tcBorders>
            <w:vAlign w:val="center"/>
          </w:tcPr>
          <w:p w:rsidR="006319FD" w:rsidRPr="00860AC9" w:rsidRDefault="006319FD" w:rsidP="00FC24D3">
            <w:pPr>
              <w:ind w:left="567"/>
              <w:rPr>
                <w:rFonts w:eastAsia="Arial Unicode MS"/>
                <w:sz w:val="22"/>
                <w:szCs w:val="22"/>
                <w:lang w:val="de-DE"/>
              </w:rPr>
            </w:pPr>
            <w:r w:rsidRPr="00860AC9">
              <w:rPr>
                <w:sz w:val="22"/>
                <w:szCs w:val="22"/>
                <w:lang w:val="de-DE"/>
              </w:rPr>
              <w:t>Św</w:t>
            </w:r>
          </w:p>
        </w:tc>
        <w:tc>
          <w:tcPr>
            <w:tcW w:w="1700" w:type="dxa"/>
            <w:vAlign w:val="center"/>
          </w:tcPr>
          <w:p w:rsidR="006319FD" w:rsidRPr="00B60E2C" w:rsidRDefault="006319FD" w:rsidP="00FC24D3">
            <w:pPr>
              <w:ind w:right="284"/>
              <w:jc w:val="right"/>
              <w:rPr>
                <w:sz w:val="22"/>
                <w:szCs w:val="22"/>
              </w:rPr>
            </w:pPr>
            <w:r w:rsidRPr="00B60E2C">
              <w:rPr>
                <w:sz w:val="22"/>
                <w:szCs w:val="22"/>
              </w:rPr>
              <w:t>1387,92</w:t>
            </w:r>
          </w:p>
        </w:tc>
        <w:tc>
          <w:tcPr>
            <w:tcW w:w="1134" w:type="dxa"/>
            <w:vAlign w:val="center"/>
          </w:tcPr>
          <w:p w:rsidR="006319FD" w:rsidRPr="00B60E2C" w:rsidRDefault="006319FD" w:rsidP="00FC24D3">
            <w:pPr>
              <w:ind w:right="284"/>
              <w:jc w:val="right"/>
              <w:rPr>
                <w:sz w:val="22"/>
                <w:szCs w:val="22"/>
              </w:rPr>
            </w:pPr>
            <w:r w:rsidRPr="00B60E2C">
              <w:rPr>
                <w:sz w:val="22"/>
                <w:szCs w:val="22"/>
              </w:rPr>
              <w:t>9,34</w:t>
            </w:r>
          </w:p>
        </w:tc>
        <w:tc>
          <w:tcPr>
            <w:tcW w:w="1758" w:type="dxa"/>
            <w:tcBorders>
              <w:bottom w:val="nil"/>
            </w:tcBorders>
            <w:vAlign w:val="center"/>
          </w:tcPr>
          <w:p w:rsidR="006319FD" w:rsidRPr="00B60E2C" w:rsidRDefault="006319FD" w:rsidP="00FC24D3">
            <w:pPr>
              <w:ind w:right="284"/>
              <w:jc w:val="right"/>
              <w:rPr>
                <w:sz w:val="22"/>
                <w:szCs w:val="22"/>
              </w:rPr>
            </w:pPr>
            <w:r w:rsidRPr="00B60E2C">
              <w:rPr>
                <w:sz w:val="22"/>
                <w:szCs w:val="22"/>
              </w:rPr>
              <w:t>454705</w:t>
            </w:r>
          </w:p>
        </w:tc>
        <w:tc>
          <w:tcPr>
            <w:tcW w:w="1134" w:type="dxa"/>
            <w:tcBorders>
              <w:bottom w:val="nil"/>
            </w:tcBorders>
            <w:vAlign w:val="center"/>
          </w:tcPr>
          <w:p w:rsidR="006319FD" w:rsidRPr="00B60E2C" w:rsidRDefault="006319FD" w:rsidP="00FC24D3">
            <w:pPr>
              <w:ind w:right="284"/>
              <w:jc w:val="right"/>
              <w:rPr>
                <w:sz w:val="22"/>
                <w:szCs w:val="22"/>
              </w:rPr>
            </w:pPr>
            <w:r w:rsidRPr="00B60E2C">
              <w:rPr>
                <w:sz w:val="22"/>
                <w:szCs w:val="22"/>
              </w:rPr>
              <w:t>10,25</w:t>
            </w:r>
          </w:p>
        </w:tc>
        <w:tc>
          <w:tcPr>
            <w:tcW w:w="1418" w:type="dxa"/>
            <w:tcBorders>
              <w:bottom w:val="nil"/>
              <w:right w:val="single" w:sz="12" w:space="0" w:color="auto"/>
            </w:tcBorders>
            <w:vAlign w:val="center"/>
          </w:tcPr>
          <w:p w:rsidR="006319FD" w:rsidRDefault="006319FD" w:rsidP="00FC24D3">
            <w:pPr>
              <w:ind w:right="170"/>
              <w:jc w:val="right"/>
              <w:rPr>
                <w:color w:val="000000"/>
                <w:sz w:val="22"/>
                <w:szCs w:val="22"/>
              </w:rPr>
            </w:pPr>
            <w:r>
              <w:rPr>
                <w:color w:val="000000"/>
                <w:sz w:val="22"/>
                <w:szCs w:val="22"/>
              </w:rPr>
              <w:t>327,62</w:t>
            </w:r>
          </w:p>
        </w:tc>
      </w:tr>
      <w:tr w:rsidR="006319FD" w:rsidRPr="006940EF" w:rsidTr="00FC24D3">
        <w:tblPrEx>
          <w:tblCellMar>
            <w:top w:w="0" w:type="dxa"/>
            <w:bottom w:w="0" w:type="dxa"/>
          </w:tblCellMar>
        </w:tblPrEx>
        <w:trPr>
          <w:trHeight w:hRule="exact" w:val="400"/>
          <w:jc w:val="center"/>
        </w:trPr>
        <w:tc>
          <w:tcPr>
            <w:tcW w:w="1759" w:type="dxa"/>
            <w:tcBorders>
              <w:left w:val="single" w:sz="12" w:space="0" w:color="auto"/>
            </w:tcBorders>
            <w:vAlign w:val="center"/>
          </w:tcPr>
          <w:p w:rsidR="006319FD" w:rsidRPr="00860AC9" w:rsidRDefault="006319FD" w:rsidP="00FC24D3">
            <w:pPr>
              <w:ind w:left="567"/>
              <w:rPr>
                <w:sz w:val="22"/>
                <w:szCs w:val="22"/>
              </w:rPr>
            </w:pPr>
            <w:r w:rsidRPr="00860AC9">
              <w:rPr>
                <w:sz w:val="22"/>
                <w:szCs w:val="22"/>
              </w:rPr>
              <w:t>Bk</w:t>
            </w:r>
          </w:p>
        </w:tc>
        <w:tc>
          <w:tcPr>
            <w:tcW w:w="1700" w:type="dxa"/>
            <w:vAlign w:val="center"/>
          </w:tcPr>
          <w:p w:rsidR="006319FD" w:rsidRPr="00B60E2C" w:rsidRDefault="006319FD" w:rsidP="00FC24D3">
            <w:pPr>
              <w:ind w:right="284"/>
              <w:jc w:val="right"/>
              <w:rPr>
                <w:sz w:val="22"/>
                <w:szCs w:val="22"/>
              </w:rPr>
            </w:pPr>
            <w:r w:rsidRPr="00B60E2C">
              <w:rPr>
                <w:sz w:val="22"/>
                <w:szCs w:val="22"/>
              </w:rPr>
              <w:t>0,70</w:t>
            </w:r>
          </w:p>
        </w:tc>
        <w:tc>
          <w:tcPr>
            <w:tcW w:w="1134" w:type="dxa"/>
            <w:vAlign w:val="center"/>
          </w:tcPr>
          <w:p w:rsidR="006319FD" w:rsidRPr="00B60E2C" w:rsidRDefault="006319FD" w:rsidP="00FC24D3">
            <w:pPr>
              <w:ind w:right="284"/>
              <w:jc w:val="right"/>
              <w:rPr>
                <w:sz w:val="22"/>
                <w:szCs w:val="22"/>
              </w:rPr>
            </w:pPr>
            <w:r w:rsidRPr="00B60E2C">
              <w:rPr>
                <w:sz w:val="22"/>
                <w:szCs w:val="22"/>
              </w:rPr>
              <w:t>0,00</w:t>
            </w:r>
          </w:p>
        </w:tc>
        <w:tc>
          <w:tcPr>
            <w:tcW w:w="1758" w:type="dxa"/>
            <w:tcBorders>
              <w:bottom w:val="nil"/>
            </w:tcBorders>
            <w:vAlign w:val="center"/>
          </w:tcPr>
          <w:p w:rsidR="006319FD" w:rsidRPr="00B60E2C" w:rsidRDefault="006319FD" w:rsidP="00FC24D3">
            <w:pPr>
              <w:ind w:right="284"/>
              <w:jc w:val="right"/>
              <w:rPr>
                <w:sz w:val="22"/>
                <w:szCs w:val="22"/>
              </w:rPr>
            </w:pPr>
            <w:r w:rsidRPr="00B60E2C">
              <w:rPr>
                <w:sz w:val="22"/>
                <w:szCs w:val="22"/>
              </w:rPr>
              <w:t>35</w:t>
            </w:r>
          </w:p>
        </w:tc>
        <w:tc>
          <w:tcPr>
            <w:tcW w:w="1134" w:type="dxa"/>
            <w:tcBorders>
              <w:bottom w:val="nil"/>
            </w:tcBorders>
            <w:vAlign w:val="center"/>
          </w:tcPr>
          <w:p w:rsidR="006319FD" w:rsidRPr="00B60E2C" w:rsidRDefault="006319FD" w:rsidP="00FC24D3">
            <w:pPr>
              <w:ind w:right="284"/>
              <w:jc w:val="right"/>
              <w:rPr>
                <w:sz w:val="22"/>
                <w:szCs w:val="22"/>
              </w:rPr>
            </w:pPr>
            <w:r w:rsidRPr="00B60E2C">
              <w:rPr>
                <w:sz w:val="22"/>
                <w:szCs w:val="22"/>
              </w:rPr>
              <w:t>0,00</w:t>
            </w:r>
          </w:p>
        </w:tc>
        <w:tc>
          <w:tcPr>
            <w:tcW w:w="1418" w:type="dxa"/>
            <w:tcBorders>
              <w:bottom w:val="nil"/>
              <w:right w:val="single" w:sz="12" w:space="0" w:color="auto"/>
            </w:tcBorders>
            <w:vAlign w:val="center"/>
          </w:tcPr>
          <w:p w:rsidR="006319FD" w:rsidRDefault="006319FD" w:rsidP="00FC24D3">
            <w:pPr>
              <w:ind w:right="170"/>
              <w:jc w:val="right"/>
              <w:rPr>
                <w:color w:val="000000"/>
                <w:sz w:val="22"/>
                <w:szCs w:val="22"/>
              </w:rPr>
            </w:pPr>
            <w:r>
              <w:rPr>
                <w:color w:val="000000"/>
                <w:sz w:val="22"/>
                <w:szCs w:val="22"/>
              </w:rPr>
              <w:t>50,00</w:t>
            </w:r>
          </w:p>
        </w:tc>
      </w:tr>
      <w:tr w:rsidR="006319FD" w:rsidRPr="006940EF" w:rsidTr="00FC24D3">
        <w:tblPrEx>
          <w:tblCellMar>
            <w:top w:w="0" w:type="dxa"/>
            <w:bottom w:w="0" w:type="dxa"/>
          </w:tblCellMar>
        </w:tblPrEx>
        <w:trPr>
          <w:trHeight w:hRule="exact" w:val="400"/>
          <w:jc w:val="center"/>
        </w:trPr>
        <w:tc>
          <w:tcPr>
            <w:tcW w:w="1759" w:type="dxa"/>
            <w:tcBorders>
              <w:left w:val="single" w:sz="12" w:space="0" w:color="auto"/>
            </w:tcBorders>
            <w:vAlign w:val="center"/>
          </w:tcPr>
          <w:p w:rsidR="006319FD" w:rsidRPr="00860AC9" w:rsidRDefault="006319FD" w:rsidP="00FC24D3">
            <w:pPr>
              <w:ind w:left="567"/>
              <w:rPr>
                <w:rFonts w:eastAsia="Arial Unicode MS"/>
                <w:sz w:val="22"/>
                <w:szCs w:val="22"/>
              </w:rPr>
            </w:pPr>
            <w:r w:rsidRPr="00860AC9">
              <w:rPr>
                <w:sz w:val="22"/>
                <w:szCs w:val="22"/>
              </w:rPr>
              <w:t>Db</w:t>
            </w:r>
          </w:p>
        </w:tc>
        <w:tc>
          <w:tcPr>
            <w:tcW w:w="1700" w:type="dxa"/>
            <w:vAlign w:val="center"/>
          </w:tcPr>
          <w:p w:rsidR="006319FD" w:rsidRPr="00B60E2C" w:rsidRDefault="006319FD" w:rsidP="00FC24D3">
            <w:pPr>
              <w:ind w:right="284"/>
              <w:jc w:val="right"/>
              <w:rPr>
                <w:sz w:val="22"/>
                <w:szCs w:val="22"/>
              </w:rPr>
            </w:pPr>
            <w:r w:rsidRPr="00B60E2C">
              <w:rPr>
                <w:sz w:val="22"/>
                <w:szCs w:val="22"/>
              </w:rPr>
              <w:t>164,50</w:t>
            </w:r>
          </w:p>
        </w:tc>
        <w:tc>
          <w:tcPr>
            <w:tcW w:w="1134" w:type="dxa"/>
            <w:vAlign w:val="center"/>
          </w:tcPr>
          <w:p w:rsidR="006319FD" w:rsidRPr="00B60E2C" w:rsidRDefault="006319FD" w:rsidP="00FC24D3">
            <w:pPr>
              <w:ind w:right="284"/>
              <w:jc w:val="right"/>
              <w:rPr>
                <w:sz w:val="22"/>
                <w:szCs w:val="22"/>
              </w:rPr>
            </w:pPr>
            <w:r w:rsidRPr="00B60E2C">
              <w:rPr>
                <w:sz w:val="22"/>
                <w:szCs w:val="22"/>
              </w:rPr>
              <w:t>1,11</w:t>
            </w:r>
          </w:p>
        </w:tc>
        <w:tc>
          <w:tcPr>
            <w:tcW w:w="1758" w:type="dxa"/>
            <w:tcBorders>
              <w:bottom w:val="nil"/>
            </w:tcBorders>
            <w:vAlign w:val="center"/>
          </w:tcPr>
          <w:p w:rsidR="006319FD" w:rsidRPr="00B60E2C" w:rsidRDefault="006319FD" w:rsidP="00FC24D3">
            <w:pPr>
              <w:ind w:right="284"/>
              <w:jc w:val="right"/>
              <w:rPr>
                <w:sz w:val="22"/>
                <w:szCs w:val="22"/>
              </w:rPr>
            </w:pPr>
            <w:r w:rsidRPr="00B60E2C">
              <w:rPr>
                <w:sz w:val="22"/>
                <w:szCs w:val="22"/>
              </w:rPr>
              <w:t>20700</w:t>
            </w:r>
          </w:p>
        </w:tc>
        <w:tc>
          <w:tcPr>
            <w:tcW w:w="1134" w:type="dxa"/>
            <w:tcBorders>
              <w:bottom w:val="nil"/>
            </w:tcBorders>
            <w:vAlign w:val="center"/>
          </w:tcPr>
          <w:p w:rsidR="006319FD" w:rsidRPr="00B60E2C" w:rsidRDefault="006319FD" w:rsidP="00FC24D3">
            <w:pPr>
              <w:ind w:right="284"/>
              <w:jc w:val="right"/>
              <w:rPr>
                <w:sz w:val="22"/>
                <w:szCs w:val="22"/>
              </w:rPr>
            </w:pPr>
            <w:r w:rsidRPr="00B60E2C">
              <w:rPr>
                <w:sz w:val="22"/>
                <w:szCs w:val="22"/>
              </w:rPr>
              <w:t>0,47</w:t>
            </w:r>
          </w:p>
        </w:tc>
        <w:tc>
          <w:tcPr>
            <w:tcW w:w="1418" w:type="dxa"/>
            <w:tcBorders>
              <w:bottom w:val="nil"/>
              <w:right w:val="single" w:sz="12" w:space="0" w:color="auto"/>
            </w:tcBorders>
            <w:vAlign w:val="center"/>
          </w:tcPr>
          <w:p w:rsidR="006319FD" w:rsidRDefault="006319FD" w:rsidP="00FC24D3">
            <w:pPr>
              <w:ind w:right="170"/>
              <w:jc w:val="right"/>
              <w:rPr>
                <w:color w:val="000000"/>
                <w:sz w:val="22"/>
                <w:szCs w:val="22"/>
              </w:rPr>
            </w:pPr>
            <w:r>
              <w:rPr>
                <w:color w:val="000000"/>
                <w:sz w:val="22"/>
                <w:szCs w:val="22"/>
              </w:rPr>
              <w:t>125,84</w:t>
            </w:r>
          </w:p>
        </w:tc>
      </w:tr>
      <w:tr w:rsidR="006319FD" w:rsidRPr="006940EF" w:rsidTr="00FC24D3">
        <w:tblPrEx>
          <w:tblCellMar>
            <w:top w:w="0" w:type="dxa"/>
            <w:bottom w:w="0" w:type="dxa"/>
          </w:tblCellMar>
        </w:tblPrEx>
        <w:trPr>
          <w:trHeight w:hRule="exact" w:val="400"/>
          <w:jc w:val="center"/>
        </w:trPr>
        <w:tc>
          <w:tcPr>
            <w:tcW w:w="1759" w:type="dxa"/>
            <w:tcBorders>
              <w:left w:val="single" w:sz="12" w:space="0" w:color="auto"/>
            </w:tcBorders>
            <w:vAlign w:val="center"/>
          </w:tcPr>
          <w:p w:rsidR="006319FD" w:rsidRPr="00860AC9" w:rsidRDefault="006319FD" w:rsidP="00FC24D3">
            <w:pPr>
              <w:ind w:left="567"/>
              <w:rPr>
                <w:sz w:val="22"/>
                <w:szCs w:val="22"/>
              </w:rPr>
            </w:pPr>
            <w:r w:rsidRPr="00860AC9">
              <w:rPr>
                <w:sz w:val="22"/>
                <w:szCs w:val="22"/>
              </w:rPr>
              <w:t>Db.c</w:t>
            </w:r>
          </w:p>
        </w:tc>
        <w:tc>
          <w:tcPr>
            <w:tcW w:w="1700" w:type="dxa"/>
            <w:vAlign w:val="center"/>
          </w:tcPr>
          <w:p w:rsidR="006319FD" w:rsidRPr="00B60E2C" w:rsidRDefault="006319FD" w:rsidP="00FC24D3">
            <w:pPr>
              <w:ind w:right="284"/>
              <w:jc w:val="right"/>
              <w:rPr>
                <w:sz w:val="22"/>
                <w:szCs w:val="22"/>
              </w:rPr>
            </w:pPr>
            <w:r w:rsidRPr="00B60E2C">
              <w:rPr>
                <w:sz w:val="22"/>
                <w:szCs w:val="22"/>
              </w:rPr>
              <w:t>3,06</w:t>
            </w:r>
          </w:p>
        </w:tc>
        <w:tc>
          <w:tcPr>
            <w:tcW w:w="1134" w:type="dxa"/>
            <w:vAlign w:val="center"/>
          </w:tcPr>
          <w:p w:rsidR="006319FD" w:rsidRPr="00B60E2C" w:rsidRDefault="006319FD" w:rsidP="00FC24D3">
            <w:pPr>
              <w:ind w:right="284"/>
              <w:jc w:val="right"/>
              <w:rPr>
                <w:sz w:val="22"/>
                <w:szCs w:val="22"/>
              </w:rPr>
            </w:pPr>
            <w:r w:rsidRPr="00B60E2C">
              <w:rPr>
                <w:sz w:val="22"/>
                <w:szCs w:val="22"/>
              </w:rPr>
              <w:t>0,02</w:t>
            </w:r>
          </w:p>
        </w:tc>
        <w:tc>
          <w:tcPr>
            <w:tcW w:w="1758" w:type="dxa"/>
            <w:tcBorders>
              <w:bottom w:val="nil"/>
            </w:tcBorders>
            <w:vAlign w:val="center"/>
          </w:tcPr>
          <w:p w:rsidR="006319FD" w:rsidRPr="00B60E2C" w:rsidRDefault="006319FD" w:rsidP="00FC24D3">
            <w:pPr>
              <w:ind w:right="284"/>
              <w:jc w:val="right"/>
              <w:rPr>
                <w:sz w:val="22"/>
                <w:szCs w:val="22"/>
              </w:rPr>
            </w:pPr>
            <w:r w:rsidRPr="00B60E2C">
              <w:rPr>
                <w:sz w:val="22"/>
                <w:szCs w:val="22"/>
              </w:rPr>
              <w:t>735</w:t>
            </w:r>
          </w:p>
        </w:tc>
        <w:tc>
          <w:tcPr>
            <w:tcW w:w="1134" w:type="dxa"/>
            <w:tcBorders>
              <w:bottom w:val="nil"/>
            </w:tcBorders>
            <w:vAlign w:val="center"/>
          </w:tcPr>
          <w:p w:rsidR="006319FD" w:rsidRPr="00B60E2C" w:rsidRDefault="006319FD" w:rsidP="00FC24D3">
            <w:pPr>
              <w:ind w:right="284"/>
              <w:jc w:val="right"/>
              <w:rPr>
                <w:sz w:val="22"/>
                <w:szCs w:val="22"/>
              </w:rPr>
            </w:pPr>
            <w:r w:rsidRPr="00B60E2C">
              <w:rPr>
                <w:sz w:val="22"/>
                <w:szCs w:val="22"/>
              </w:rPr>
              <w:t>0,02</w:t>
            </w:r>
          </w:p>
        </w:tc>
        <w:tc>
          <w:tcPr>
            <w:tcW w:w="1418" w:type="dxa"/>
            <w:tcBorders>
              <w:bottom w:val="nil"/>
              <w:right w:val="single" w:sz="12" w:space="0" w:color="auto"/>
            </w:tcBorders>
            <w:vAlign w:val="center"/>
          </w:tcPr>
          <w:p w:rsidR="006319FD" w:rsidRDefault="006319FD" w:rsidP="00FC24D3">
            <w:pPr>
              <w:ind w:right="170"/>
              <w:jc w:val="right"/>
              <w:rPr>
                <w:color w:val="000000"/>
                <w:sz w:val="22"/>
                <w:szCs w:val="22"/>
              </w:rPr>
            </w:pPr>
            <w:r>
              <w:rPr>
                <w:color w:val="000000"/>
                <w:sz w:val="22"/>
                <w:szCs w:val="22"/>
              </w:rPr>
              <w:t>240,20</w:t>
            </w:r>
          </w:p>
        </w:tc>
      </w:tr>
      <w:tr w:rsidR="006319FD" w:rsidRPr="006940EF" w:rsidTr="00FC24D3">
        <w:tblPrEx>
          <w:tblCellMar>
            <w:top w:w="0" w:type="dxa"/>
            <w:bottom w:w="0" w:type="dxa"/>
          </w:tblCellMar>
        </w:tblPrEx>
        <w:trPr>
          <w:trHeight w:hRule="exact" w:val="400"/>
          <w:jc w:val="center"/>
        </w:trPr>
        <w:tc>
          <w:tcPr>
            <w:tcW w:w="1759" w:type="dxa"/>
            <w:tcBorders>
              <w:left w:val="single" w:sz="12" w:space="0" w:color="auto"/>
            </w:tcBorders>
            <w:vAlign w:val="center"/>
          </w:tcPr>
          <w:p w:rsidR="006319FD" w:rsidRPr="00860AC9" w:rsidRDefault="006319FD" w:rsidP="00FC24D3">
            <w:pPr>
              <w:ind w:left="567"/>
              <w:rPr>
                <w:sz w:val="22"/>
                <w:szCs w:val="22"/>
              </w:rPr>
            </w:pPr>
            <w:r w:rsidRPr="00860AC9">
              <w:rPr>
                <w:sz w:val="22"/>
                <w:szCs w:val="22"/>
              </w:rPr>
              <w:t>Kl</w:t>
            </w:r>
          </w:p>
        </w:tc>
        <w:tc>
          <w:tcPr>
            <w:tcW w:w="1700" w:type="dxa"/>
            <w:vAlign w:val="center"/>
          </w:tcPr>
          <w:p w:rsidR="006319FD" w:rsidRPr="00B60E2C" w:rsidRDefault="006319FD" w:rsidP="00FC24D3">
            <w:pPr>
              <w:ind w:right="284"/>
              <w:jc w:val="right"/>
              <w:rPr>
                <w:sz w:val="22"/>
                <w:szCs w:val="22"/>
              </w:rPr>
            </w:pPr>
            <w:r w:rsidRPr="00B60E2C">
              <w:rPr>
                <w:sz w:val="22"/>
                <w:szCs w:val="22"/>
              </w:rPr>
              <w:t>3,05</w:t>
            </w:r>
          </w:p>
        </w:tc>
        <w:tc>
          <w:tcPr>
            <w:tcW w:w="1134" w:type="dxa"/>
            <w:vAlign w:val="center"/>
          </w:tcPr>
          <w:p w:rsidR="006319FD" w:rsidRPr="00B60E2C" w:rsidRDefault="006319FD" w:rsidP="00FC24D3">
            <w:pPr>
              <w:ind w:right="284"/>
              <w:jc w:val="right"/>
              <w:rPr>
                <w:sz w:val="22"/>
                <w:szCs w:val="22"/>
              </w:rPr>
            </w:pPr>
            <w:r w:rsidRPr="00B60E2C">
              <w:rPr>
                <w:sz w:val="22"/>
                <w:szCs w:val="22"/>
              </w:rPr>
              <w:t>0,02</w:t>
            </w:r>
          </w:p>
        </w:tc>
        <w:tc>
          <w:tcPr>
            <w:tcW w:w="1758" w:type="dxa"/>
            <w:tcBorders>
              <w:bottom w:val="nil"/>
            </w:tcBorders>
            <w:vAlign w:val="center"/>
          </w:tcPr>
          <w:p w:rsidR="006319FD" w:rsidRPr="00B60E2C" w:rsidRDefault="006319FD" w:rsidP="00FC24D3">
            <w:pPr>
              <w:ind w:right="284"/>
              <w:jc w:val="right"/>
              <w:rPr>
                <w:sz w:val="22"/>
                <w:szCs w:val="22"/>
              </w:rPr>
            </w:pPr>
            <w:r w:rsidRPr="00B60E2C">
              <w:rPr>
                <w:sz w:val="22"/>
                <w:szCs w:val="22"/>
              </w:rPr>
              <w:t>430</w:t>
            </w:r>
          </w:p>
        </w:tc>
        <w:tc>
          <w:tcPr>
            <w:tcW w:w="1134" w:type="dxa"/>
            <w:tcBorders>
              <w:bottom w:val="nil"/>
            </w:tcBorders>
            <w:vAlign w:val="center"/>
          </w:tcPr>
          <w:p w:rsidR="006319FD" w:rsidRPr="00B60E2C" w:rsidRDefault="006319FD" w:rsidP="00FC24D3">
            <w:pPr>
              <w:ind w:right="284"/>
              <w:jc w:val="right"/>
              <w:rPr>
                <w:sz w:val="22"/>
                <w:szCs w:val="22"/>
              </w:rPr>
            </w:pPr>
            <w:r w:rsidRPr="00B60E2C">
              <w:rPr>
                <w:sz w:val="22"/>
                <w:szCs w:val="22"/>
              </w:rPr>
              <w:t>0,01</w:t>
            </w:r>
          </w:p>
        </w:tc>
        <w:tc>
          <w:tcPr>
            <w:tcW w:w="1418" w:type="dxa"/>
            <w:tcBorders>
              <w:bottom w:val="nil"/>
              <w:right w:val="single" w:sz="12" w:space="0" w:color="auto"/>
            </w:tcBorders>
            <w:vAlign w:val="center"/>
          </w:tcPr>
          <w:p w:rsidR="006319FD" w:rsidRDefault="006319FD" w:rsidP="00FC24D3">
            <w:pPr>
              <w:ind w:right="170"/>
              <w:jc w:val="right"/>
              <w:rPr>
                <w:color w:val="000000"/>
                <w:sz w:val="22"/>
                <w:szCs w:val="22"/>
              </w:rPr>
            </w:pPr>
            <w:r>
              <w:rPr>
                <w:color w:val="000000"/>
                <w:sz w:val="22"/>
                <w:szCs w:val="22"/>
              </w:rPr>
              <w:t>140,98</w:t>
            </w:r>
          </w:p>
        </w:tc>
      </w:tr>
      <w:tr w:rsidR="006319FD" w:rsidRPr="006940EF" w:rsidTr="00FC24D3">
        <w:tblPrEx>
          <w:tblCellMar>
            <w:top w:w="0" w:type="dxa"/>
            <w:bottom w:w="0" w:type="dxa"/>
          </w:tblCellMar>
        </w:tblPrEx>
        <w:trPr>
          <w:trHeight w:hRule="exact" w:val="400"/>
          <w:jc w:val="center"/>
        </w:trPr>
        <w:tc>
          <w:tcPr>
            <w:tcW w:w="1759" w:type="dxa"/>
            <w:tcBorders>
              <w:left w:val="single" w:sz="12" w:space="0" w:color="auto"/>
            </w:tcBorders>
            <w:vAlign w:val="center"/>
          </w:tcPr>
          <w:p w:rsidR="006319FD" w:rsidRPr="00860AC9" w:rsidRDefault="006319FD" w:rsidP="00FC24D3">
            <w:pPr>
              <w:ind w:left="567"/>
              <w:rPr>
                <w:sz w:val="22"/>
                <w:szCs w:val="22"/>
              </w:rPr>
            </w:pPr>
            <w:r w:rsidRPr="00860AC9">
              <w:rPr>
                <w:sz w:val="22"/>
                <w:szCs w:val="22"/>
              </w:rPr>
              <w:t>Jw</w:t>
            </w:r>
          </w:p>
        </w:tc>
        <w:tc>
          <w:tcPr>
            <w:tcW w:w="1700" w:type="dxa"/>
            <w:vAlign w:val="center"/>
          </w:tcPr>
          <w:p w:rsidR="006319FD" w:rsidRPr="00B60E2C" w:rsidRDefault="006319FD" w:rsidP="00FC24D3">
            <w:pPr>
              <w:ind w:right="284"/>
              <w:jc w:val="right"/>
              <w:rPr>
                <w:sz w:val="22"/>
                <w:szCs w:val="22"/>
              </w:rPr>
            </w:pPr>
            <w:r w:rsidRPr="00B60E2C">
              <w:rPr>
                <w:sz w:val="22"/>
                <w:szCs w:val="22"/>
              </w:rPr>
              <w:t>0,04</w:t>
            </w:r>
          </w:p>
        </w:tc>
        <w:tc>
          <w:tcPr>
            <w:tcW w:w="1134" w:type="dxa"/>
            <w:vAlign w:val="center"/>
          </w:tcPr>
          <w:p w:rsidR="006319FD" w:rsidRPr="00B60E2C" w:rsidRDefault="006319FD" w:rsidP="00FC24D3">
            <w:pPr>
              <w:ind w:right="284"/>
              <w:jc w:val="right"/>
              <w:rPr>
                <w:sz w:val="22"/>
                <w:szCs w:val="22"/>
              </w:rPr>
            </w:pPr>
            <w:r w:rsidRPr="00B60E2C">
              <w:rPr>
                <w:sz w:val="22"/>
                <w:szCs w:val="22"/>
              </w:rPr>
              <w:t>0,00</w:t>
            </w:r>
          </w:p>
        </w:tc>
        <w:tc>
          <w:tcPr>
            <w:tcW w:w="1758" w:type="dxa"/>
            <w:tcBorders>
              <w:bottom w:val="nil"/>
            </w:tcBorders>
            <w:vAlign w:val="center"/>
          </w:tcPr>
          <w:p w:rsidR="006319FD" w:rsidRPr="00B60E2C" w:rsidRDefault="006319FD" w:rsidP="00FC24D3">
            <w:pPr>
              <w:ind w:right="284"/>
              <w:jc w:val="right"/>
              <w:rPr>
                <w:sz w:val="22"/>
                <w:szCs w:val="22"/>
              </w:rPr>
            </w:pPr>
            <w:r w:rsidRPr="00B60E2C">
              <w:rPr>
                <w:sz w:val="22"/>
                <w:szCs w:val="22"/>
              </w:rPr>
              <w:t>0</w:t>
            </w:r>
          </w:p>
        </w:tc>
        <w:tc>
          <w:tcPr>
            <w:tcW w:w="1134" w:type="dxa"/>
            <w:tcBorders>
              <w:bottom w:val="nil"/>
            </w:tcBorders>
            <w:vAlign w:val="center"/>
          </w:tcPr>
          <w:p w:rsidR="006319FD" w:rsidRPr="00B60E2C" w:rsidRDefault="006319FD" w:rsidP="00FC24D3">
            <w:pPr>
              <w:ind w:right="284"/>
              <w:jc w:val="right"/>
              <w:rPr>
                <w:sz w:val="22"/>
                <w:szCs w:val="22"/>
              </w:rPr>
            </w:pPr>
            <w:r w:rsidRPr="00B60E2C">
              <w:rPr>
                <w:sz w:val="22"/>
                <w:szCs w:val="22"/>
              </w:rPr>
              <w:t>0,00</w:t>
            </w:r>
          </w:p>
        </w:tc>
        <w:tc>
          <w:tcPr>
            <w:tcW w:w="1418" w:type="dxa"/>
            <w:tcBorders>
              <w:bottom w:val="nil"/>
              <w:right w:val="single" w:sz="12" w:space="0" w:color="auto"/>
            </w:tcBorders>
            <w:vAlign w:val="center"/>
          </w:tcPr>
          <w:p w:rsidR="006319FD" w:rsidRDefault="006319FD" w:rsidP="00FC24D3">
            <w:pPr>
              <w:ind w:right="170"/>
              <w:jc w:val="right"/>
              <w:rPr>
                <w:color w:val="000000"/>
                <w:sz w:val="22"/>
                <w:szCs w:val="22"/>
              </w:rPr>
            </w:pPr>
            <w:r>
              <w:rPr>
                <w:color w:val="000000"/>
                <w:sz w:val="22"/>
                <w:szCs w:val="22"/>
              </w:rPr>
              <w:t>0,00</w:t>
            </w:r>
          </w:p>
        </w:tc>
      </w:tr>
      <w:tr w:rsidR="006319FD" w:rsidRPr="006940EF" w:rsidTr="00FC24D3">
        <w:tblPrEx>
          <w:tblCellMar>
            <w:top w:w="0" w:type="dxa"/>
            <w:bottom w:w="0" w:type="dxa"/>
          </w:tblCellMar>
        </w:tblPrEx>
        <w:trPr>
          <w:trHeight w:hRule="exact" w:val="400"/>
          <w:jc w:val="center"/>
        </w:trPr>
        <w:tc>
          <w:tcPr>
            <w:tcW w:w="1759" w:type="dxa"/>
            <w:tcBorders>
              <w:left w:val="single" w:sz="12" w:space="0" w:color="auto"/>
            </w:tcBorders>
            <w:vAlign w:val="center"/>
          </w:tcPr>
          <w:p w:rsidR="006319FD" w:rsidRPr="00860AC9" w:rsidRDefault="006319FD" w:rsidP="00FC24D3">
            <w:pPr>
              <w:ind w:left="567"/>
              <w:rPr>
                <w:sz w:val="22"/>
                <w:szCs w:val="22"/>
              </w:rPr>
            </w:pPr>
            <w:r w:rsidRPr="00860AC9">
              <w:rPr>
                <w:sz w:val="22"/>
                <w:szCs w:val="22"/>
              </w:rPr>
              <w:t>Wz</w:t>
            </w:r>
          </w:p>
        </w:tc>
        <w:tc>
          <w:tcPr>
            <w:tcW w:w="1700" w:type="dxa"/>
            <w:vAlign w:val="center"/>
          </w:tcPr>
          <w:p w:rsidR="006319FD" w:rsidRPr="00B60E2C" w:rsidRDefault="006319FD" w:rsidP="00FC24D3">
            <w:pPr>
              <w:ind w:right="284"/>
              <w:jc w:val="right"/>
              <w:rPr>
                <w:sz w:val="22"/>
                <w:szCs w:val="22"/>
              </w:rPr>
            </w:pPr>
            <w:r w:rsidRPr="00B60E2C">
              <w:rPr>
                <w:sz w:val="22"/>
                <w:szCs w:val="22"/>
              </w:rPr>
              <w:t>0,32</w:t>
            </w:r>
          </w:p>
        </w:tc>
        <w:tc>
          <w:tcPr>
            <w:tcW w:w="1134" w:type="dxa"/>
            <w:vAlign w:val="center"/>
          </w:tcPr>
          <w:p w:rsidR="006319FD" w:rsidRPr="00B60E2C" w:rsidRDefault="006319FD" w:rsidP="00FC24D3">
            <w:pPr>
              <w:ind w:right="284"/>
              <w:jc w:val="right"/>
              <w:rPr>
                <w:sz w:val="22"/>
                <w:szCs w:val="22"/>
              </w:rPr>
            </w:pPr>
            <w:r w:rsidRPr="00B60E2C">
              <w:rPr>
                <w:sz w:val="22"/>
                <w:szCs w:val="22"/>
              </w:rPr>
              <w:t>0,00</w:t>
            </w:r>
          </w:p>
        </w:tc>
        <w:tc>
          <w:tcPr>
            <w:tcW w:w="1758" w:type="dxa"/>
            <w:tcBorders>
              <w:bottom w:val="nil"/>
            </w:tcBorders>
            <w:vAlign w:val="center"/>
          </w:tcPr>
          <w:p w:rsidR="006319FD" w:rsidRPr="00B60E2C" w:rsidRDefault="006319FD" w:rsidP="00FC24D3">
            <w:pPr>
              <w:ind w:right="284"/>
              <w:jc w:val="right"/>
              <w:rPr>
                <w:sz w:val="22"/>
                <w:szCs w:val="22"/>
              </w:rPr>
            </w:pPr>
            <w:r w:rsidRPr="00B60E2C">
              <w:rPr>
                <w:sz w:val="22"/>
                <w:szCs w:val="22"/>
              </w:rPr>
              <w:t>60</w:t>
            </w:r>
          </w:p>
        </w:tc>
        <w:tc>
          <w:tcPr>
            <w:tcW w:w="1134" w:type="dxa"/>
            <w:tcBorders>
              <w:bottom w:val="nil"/>
            </w:tcBorders>
            <w:vAlign w:val="center"/>
          </w:tcPr>
          <w:p w:rsidR="006319FD" w:rsidRPr="00B60E2C" w:rsidRDefault="006319FD" w:rsidP="00FC24D3">
            <w:pPr>
              <w:ind w:right="284"/>
              <w:jc w:val="right"/>
              <w:rPr>
                <w:sz w:val="22"/>
                <w:szCs w:val="22"/>
              </w:rPr>
            </w:pPr>
            <w:r w:rsidRPr="00B60E2C">
              <w:rPr>
                <w:sz w:val="22"/>
                <w:szCs w:val="22"/>
              </w:rPr>
              <w:t>0,00</w:t>
            </w:r>
          </w:p>
        </w:tc>
        <w:tc>
          <w:tcPr>
            <w:tcW w:w="1418" w:type="dxa"/>
            <w:tcBorders>
              <w:bottom w:val="nil"/>
              <w:right w:val="single" w:sz="12" w:space="0" w:color="auto"/>
            </w:tcBorders>
            <w:vAlign w:val="center"/>
          </w:tcPr>
          <w:p w:rsidR="006319FD" w:rsidRDefault="006319FD" w:rsidP="00FC24D3">
            <w:pPr>
              <w:ind w:right="170"/>
              <w:jc w:val="right"/>
              <w:rPr>
                <w:color w:val="000000"/>
                <w:sz w:val="22"/>
                <w:szCs w:val="22"/>
              </w:rPr>
            </w:pPr>
            <w:r>
              <w:rPr>
                <w:color w:val="000000"/>
                <w:sz w:val="22"/>
                <w:szCs w:val="22"/>
              </w:rPr>
              <w:t>187,50</w:t>
            </w:r>
          </w:p>
        </w:tc>
      </w:tr>
      <w:tr w:rsidR="006319FD" w:rsidRPr="006940EF" w:rsidTr="00FC24D3">
        <w:tblPrEx>
          <w:tblCellMar>
            <w:top w:w="0" w:type="dxa"/>
            <w:bottom w:w="0" w:type="dxa"/>
          </w:tblCellMar>
        </w:tblPrEx>
        <w:trPr>
          <w:trHeight w:hRule="exact" w:val="400"/>
          <w:jc w:val="center"/>
        </w:trPr>
        <w:tc>
          <w:tcPr>
            <w:tcW w:w="1759" w:type="dxa"/>
            <w:tcBorders>
              <w:left w:val="single" w:sz="12" w:space="0" w:color="auto"/>
            </w:tcBorders>
            <w:vAlign w:val="center"/>
          </w:tcPr>
          <w:p w:rsidR="006319FD" w:rsidRPr="00860AC9" w:rsidRDefault="006319FD" w:rsidP="00FC24D3">
            <w:pPr>
              <w:ind w:left="567"/>
              <w:rPr>
                <w:sz w:val="22"/>
                <w:szCs w:val="22"/>
              </w:rPr>
            </w:pPr>
            <w:r w:rsidRPr="00860AC9">
              <w:rPr>
                <w:sz w:val="22"/>
                <w:szCs w:val="22"/>
              </w:rPr>
              <w:t>Js</w:t>
            </w:r>
          </w:p>
        </w:tc>
        <w:tc>
          <w:tcPr>
            <w:tcW w:w="1700" w:type="dxa"/>
            <w:vAlign w:val="center"/>
          </w:tcPr>
          <w:p w:rsidR="006319FD" w:rsidRPr="00B60E2C" w:rsidRDefault="006319FD" w:rsidP="00FC24D3">
            <w:pPr>
              <w:ind w:right="284"/>
              <w:jc w:val="right"/>
              <w:rPr>
                <w:sz w:val="22"/>
                <w:szCs w:val="22"/>
              </w:rPr>
            </w:pPr>
            <w:r w:rsidRPr="00B60E2C">
              <w:rPr>
                <w:sz w:val="22"/>
                <w:szCs w:val="22"/>
              </w:rPr>
              <w:t>9,52</w:t>
            </w:r>
          </w:p>
        </w:tc>
        <w:tc>
          <w:tcPr>
            <w:tcW w:w="1134" w:type="dxa"/>
            <w:vAlign w:val="center"/>
          </w:tcPr>
          <w:p w:rsidR="006319FD" w:rsidRPr="00B60E2C" w:rsidRDefault="006319FD" w:rsidP="00FC24D3">
            <w:pPr>
              <w:ind w:right="284"/>
              <w:jc w:val="right"/>
              <w:rPr>
                <w:sz w:val="22"/>
                <w:szCs w:val="22"/>
              </w:rPr>
            </w:pPr>
            <w:r w:rsidRPr="00B60E2C">
              <w:rPr>
                <w:sz w:val="22"/>
                <w:szCs w:val="22"/>
              </w:rPr>
              <w:t>0,06</w:t>
            </w:r>
          </w:p>
        </w:tc>
        <w:tc>
          <w:tcPr>
            <w:tcW w:w="1758" w:type="dxa"/>
            <w:tcBorders>
              <w:bottom w:val="nil"/>
            </w:tcBorders>
            <w:vAlign w:val="center"/>
          </w:tcPr>
          <w:p w:rsidR="006319FD" w:rsidRPr="00B60E2C" w:rsidRDefault="006319FD" w:rsidP="00FC24D3">
            <w:pPr>
              <w:ind w:right="284"/>
              <w:jc w:val="right"/>
              <w:rPr>
                <w:sz w:val="22"/>
                <w:szCs w:val="22"/>
              </w:rPr>
            </w:pPr>
            <w:r w:rsidRPr="00B60E2C">
              <w:rPr>
                <w:sz w:val="22"/>
                <w:szCs w:val="22"/>
              </w:rPr>
              <w:t>1005</w:t>
            </w:r>
          </w:p>
        </w:tc>
        <w:tc>
          <w:tcPr>
            <w:tcW w:w="1134" w:type="dxa"/>
            <w:tcBorders>
              <w:bottom w:val="nil"/>
            </w:tcBorders>
            <w:vAlign w:val="center"/>
          </w:tcPr>
          <w:p w:rsidR="006319FD" w:rsidRPr="00B60E2C" w:rsidRDefault="006319FD" w:rsidP="00FC24D3">
            <w:pPr>
              <w:ind w:right="284"/>
              <w:jc w:val="right"/>
              <w:rPr>
                <w:sz w:val="22"/>
                <w:szCs w:val="22"/>
              </w:rPr>
            </w:pPr>
            <w:r w:rsidRPr="00B60E2C">
              <w:rPr>
                <w:sz w:val="22"/>
                <w:szCs w:val="22"/>
              </w:rPr>
              <w:t>0,02</w:t>
            </w:r>
          </w:p>
        </w:tc>
        <w:tc>
          <w:tcPr>
            <w:tcW w:w="1418" w:type="dxa"/>
            <w:tcBorders>
              <w:bottom w:val="nil"/>
              <w:right w:val="single" w:sz="12" w:space="0" w:color="auto"/>
            </w:tcBorders>
            <w:vAlign w:val="center"/>
          </w:tcPr>
          <w:p w:rsidR="006319FD" w:rsidRDefault="006319FD" w:rsidP="00FC24D3">
            <w:pPr>
              <w:ind w:right="170"/>
              <w:jc w:val="right"/>
              <w:rPr>
                <w:color w:val="000000"/>
                <w:sz w:val="22"/>
                <w:szCs w:val="22"/>
              </w:rPr>
            </w:pPr>
            <w:r>
              <w:rPr>
                <w:color w:val="000000"/>
                <w:sz w:val="22"/>
                <w:szCs w:val="22"/>
              </w:rPr>
              <w:t>105,57</w:t>
            </w:r>
          </w:p>
        </w:tc>
      </w:tr>
      <w:tr w:rsidR="006319FD" w:rsidRPr="006940EF" w:rsidTr="00FC24D3">
        <w:tblPrEx>
          <w:tblCellMar>
            <w:top w:w="0" w:type="dxa"/>
            <w:bottom w:w="0" w:type="dxa"/>
          </w:tblCellMar>
        </w:tblPrEx>
        <w:trPr>
          <w:trHeight w:hRule="exact" w:val="400"/>
          <w:jc w:val="center"/>
        </w:trPr>
        <w:tc>
          <w:tcPr>
            <w:tcW w:w="1759" w:type="dxa"/>
            <w:tcBorders>
              <w:left w:val="single" w:sz="12" w:space="0" w:color="auto"/>
            </w:tcBorders>
            <w:vAlign w:val="center"/>
          </w:tcPr>
          <w:p w:rsidR="006319FD" w:rsidRPr="00860AC9" w:rsidRDefault="006319FD" w:rsidP="00FC24D3">
            <w:pPr>
              <w:ind w:left="567"/>
              <w:rPr>
                <w:sz w:val="22"/>
                <w:szCs w:val="22"/>
              </w:rPr>
            </w:pPr>
            <w:r w:rsidRPr="00860AC9">
              <w:rPr>
                <w:sz w:val="22"/>
                <w:szCs w:val="22"/>
              </w:rPr>
              <w:t>Gb</w:t>
            </w:r>
          </w:p>
        </w:tc>
        <w:tc>
          <w:tcPr>
            <w:tcW w:w="1700" w:type="dxa"/>
            <w:vAlign w:val="center"/>
          </w:tcPr>
          <w:p w:rsidR="006319FD" w:rsidRPr="00B60E2C" w:rsidRDefault="006319FD" w:rsidP="00FC24D3">
            <w:pPr>
              <w:ind w:right="284"/>
              <w:jc w:val="right"/>
              <w:rPr>
                <w:sz w:val="22"/>
                <w:szCs w:val="22"/>
              </w:rPr>
            </w:pPr>
            <w:r w:rsidRPr="00B60E2C">
              <w:rPr>
                <w:sz w:val="22"/>
                <w:szCs w:val="22"/>
              </w:rPr>
              <w:t>2,68</w:t>
            </w:r>
          </w:p>
        </w:tc>
        <w:tc>
          <w:tcPr>
            <w:tcW w:w="1134" w:type="dxa"/>
            <w:vAlign w:val="center"/>
          </w:tcPr>
          <w:p w:rsidR="006319FD" w:rsidRPr="00B60E2C" w:rsidRDefault="006319FD" w:rsidP="00FC24D3">
            <w:pPr>
              <w:ind w:right="284"/>
              <w:jc w:val="right"/>
              <w:rPr>
                <w:sz w:val="22"/>
                <w:szCs w:val="22"/>
              </w:rPr>
            </w:pPr>
            <w:r w:rsidRPr="00B60E2C">
              <w:rPr>
                <w:sz w:val="22"/>
                <w:szCs w:val="22"/>
              </w:rPr>
              <w:t>0,02</w:t>
            </w:r>
          </w:p>
        </w:tc>
        <w:tc>
          <w:tcPr>
            <w:tcW w:w="1758" w:type="dxa"/>
            <w:tcBorders>
              <w:bottom w:val="nil"/>
            </w:tcBorders>
            <w:vAlign w:val="center"/>
          </w:tcPr>
          <w:p w:rsidR="006319FD" w:rsidRPr="00B60E2C" w:rsidRDefault="006319FD" w:rsidP="00FC24D3">
            <w:pPr>
              <w:ind w:right="284"/>
              <w:jc w:val="right"/>
              <w:rPr>
                <w:sz w:val="22"/>
                <w:szCs w:val="22"/>
              </w:rPr>
            </w:pPr>
            <w:r w:rsidRPr="00B60E2C">
              <w:rPr>
                <w:sz w:val="22"/>
                <w:szCs w:val="22"/>
              </w:rPr>
              <w:t>605</w:t>
            </w:r>
          </w:p>
        </w:tc>
        <w:tc>
          <w:tcPr>
            <w:tcW w:w="1134" w:type="dxa"/>
            <w:tcBorders>
              <w:bottom w:val="nil"/>
            </w:tcBorders>
            <w:vAlign w:val="center"/>
          </w:tcPr>
          <w:p w:rsidR="006319FD" w:rsidRPr="00B60E2C" w:rsidRDefault="006319FD" w:rsidP="00FC24D3">
            <w:pPr>
              <w:ind w:right="284"/>
              <w:jc w:val="right"/>
              <w:rPr>
                <w:sz w:val="22"/>
                <w:szCs w:val="22"/>
              </w:rPr>
            </w:pPr>
            <w:r w:rsidRPr="00B60E2C">
              <w:rPr>
                <w:sz w:val="22"/>
                <w:szCs w:val="22"/>
              </w:rPr>
              <w:t>0,01</w:t>
            </w:r>
          </w:p>
        </w:tc>
        <w:tc>
          <w:tcPr>
            <w:tcW w:w="1418" w:type="dxa"/>
            <w:tcBorders>
              <w:bottom w:val="nil"/>
              <w:right w:val="single" w:sz="12" w:space="0" w:color="auto"/>
            </w:tcBorders>
            <w:vAlign w:val="center"/>
          </w:tcPr>
          <w:p w:rsidR="006319FD" w:rsidRDefault="006319FD" w:rsidP="00FC24D3">
            <w:pPr>
              <w:ind w:right="170"/>
              <w:jc w:val="right"/>
              <w:rPr>
                <w:color w:val="000000"/>
                <w:sz w:val="22"/>
                <w:szCs w:val="22"/>
              </w:rPr>
            </w:pPr>
            <w:r>
              <w:rPr>
                <w:color w:val="000000"/>
                <w:sz w:val="22"/>
                <w:szCs w:val="22"/>
              </w:rPr>
              <w:t>225,75</w:t>
            </w:r>
          </w:p>
        </w:tc>
      </w:tr>
      <w:tr w:rsidR="006319FD" w:rsidRPr="006940EF" w:rsidTr="00FC24D3">
        <w:tblPrEx>
          <w:tblCellMar>
            <w:top w:w="0" w:type="dxa"/>
            <w:bottom w:w="0" w:type="dxa"/>
          </w:tblCellMar>
        </w:tblPrEx>
        <w:trPr>
          <w:trHeight w:hRule="exact" w:val="400"/>
          <w:jc w:val="center"/>
        </w:trPr>
        <w:tc>
          <w:tcPr>
            <w:tcW w:w="1759" w:type="dxa"/>
            <w:tcBorders>
              <w:left w:val="single" w:sz="12" w:space="0" w:color="auto"/>
            </w:tcBorders>
            <w:vAlign w:val="center"/>
          </w:tcPr>
          <w:p w:rsidR="006319FD" w:rsidRPr="00860AC9" w:rsidRDefault="006319FD" w:rsidP="00FC24D3">
            <w:pPr>
              <w:ind w:left="567"/>
              <w:rPr>
                <w:rFonts w:eastAsia="Arial Unicode MS"/>
                <w:sz w:val="22"/>
                <w:szCs w:val="22"/>
              </w:rPr>
            </w:pPr>
            <w:r w:rsidRPr="00860AC9">
              <w:rPr>
                <w:sz w:val="22"/>
                <w:szCs w:val="22"/>
              </w:rPr>
              <w:t>Brz</w:t>
            </w:r>
          </w:p>
        </w:tc>
        <w:tc>
          <w:tcPr>
            <w:tcW w:w="1700" w:type="dxa"/>
            <w:vAlign w:val="center"/>
          </w:tcPr>
          <w:p w:rsidR="006319FD" w:rsidRPr="00B60E2C" w:rsidRDefault="006319FD" w:rsidP="00FC24D3">
            <w:pPr>
              <w:ind w:right="284"/>
              <w:jc w:val="right"/>
              <w:rPr>
                <w:sz w:val="22"/>
                <w:szCs w:val="22"/>
              </w:rPr>
            </w:pPr>
            <w:r w:rsidRPr="00B60E2C">
              <w:rPr>
                <w:sz w:val="22"/>
                <w:szCs w:val="22"/>
              </w:rPr>
              <w:t>619,42</w:t>
            </w:r>
          </w:p>
        </w:tc>
        <w:tc>
          <w:tcPr>
            <w:tcW w:w="1134" w:type="dxa"/>
            <w:vAlign w:val="center"/>
          </w:tcPr>
          <w:p w:rsidR="006319FD" w:rsidRPr="00B60E2C" w:rsidRDefault="006319FD" w:rsidP="00FC24D3">
            <w:pPr>
              <w:ind w:right="284"/>
              <w:jc w:val="right"/>
              <w:rPr>
                <w:sz w:val="22"/>
                <w:szCs w:val="22"/>
              </w:rPr>
            </w:pPr>
            <w:r w:rsidRPr="00B60E2C">
              <w:rPr>
                <w:sz w:val="22"/>
                <w:szCs w:val="22"/>
              </w:rPr>
              <w:t>4,17</w:t>
            </w:r>
          </w:p>
        </w:tc>
        <w:tc>
          <w:tcPr>
            <w:tcW w:w="1758" w:type="dxa"/>
            <w:tcBorders>
              <w:bottom w:val="nil"/>
            </w:tcBorders>
            <w:vAlign w:val="center"/>
          </w:tcPr>
          <w:p w:rsidR="006319FD" w:rsidRPr="00B60E2C" w:rsidRDefault="006319FD" w:rsidP="00FC24D3">
            <w:pPr>
              <w:ind w:right="284"/>
              <w:jc w:val="right"/>
              <w:rPr>
                <w:sz w:val="22"/>
                <w:szCs w:val="22"/>
              </w:rPr>
            </w:pPr>
            <w:r w:rsidRPr="00B60E2C">
              <w:rPr>
                <w:sz w:val="22"/>
                <w:szCs w:val="22"/>
              </w:rPr>
              <w:t>129405</w:t>
            </w:r>
          </w:p>
        </w:tc>
        <w:tc>
          <w:tcPr>
            <w:tcW w:w="1134" w:type="dxa"/>
            <w:tcBorders>
              <w:bottom w:val="nil"/>
            </w:tcBorders>
            <w:vAlign w:val="center"/>
          </w:tcPr>
          <w:p w:rsidR="006319FD" w:rsidRPr="00B60E2C" w:rsidRDefault="006319FD" w:rsidP="00FC24D3">
            <w:pPr>
              <w:ind w:right="284"/>
              <w:jc w:val="right"/>
              <w:rPr>
                <w:sz w:val="22"/>
                <w:szCs w:val="22"/>
              </w:rPr>
            </w:pPr>
            <w:r w:rsidRPr="00B60E2C">
              <w:rPr>
                <w:sz w:val="22"/>
                <w:szCs w:val="22"/>
              </w:rPr>
              <w:t>2,92</w:t>
            </w:r>
          </w:p>
        </w:tc>
        <w:tc>
          <w:tcPr>
            <w:tcW w:w="1418" w:type="dxa"/>
            <w:tcBorders>
              <w:bottom w:val="nil"/>
              <w:right w:val="single" w:sz="12" w:space="0" w:color="auto"/>
            </w:tcBorders>
            <w:vAlign w:val="center"/>
          </w:tcPr>
          <w:p w:rsidR="006319FD" w:rsidRDefault="006319FD" w:rsidP="00FC24D3">
            <w:pPr>
              <w:ind w:right="170"/>
              <w:jc w:val="right"/>
              <w:rPr>
                <w:color w:val="000000"/>
                <w:sz w:val="22"/>
                <w:szCs w:val="22"/>
              </w:rPr>
            </w:pPr>
            <w:r>
              <w:rPr>
                <w:color w:val="000000"/>
                <w:sz w:val="22"/>
                <w:szCs w:val="22"/>
              </w:rPr>
              <w:t>208,91</w:t>
            </w:r>
          </w:p>
        </w:tc>
      </w:tr>
      <w:tr w:rsidR="006319FD" w:rsidRPr="006940EF" w:rsidTr="00FC24D3">
        <w:tblPrEx>
          <w:tblCellMar>
            <w:top w:w="0" w:type="dxa"/>
            <w:bottom w:w="0" w:type="dxa"/>
          </w:tblCellMar>
        </w:tblPrEx>
        <w:trPr>
          <w:trHeight w:hRule="exact" w:val="400"/>
          <w:jc w:val="center"/>
        </w:trPr>
        <w:tc>
          <w:tcPr>
            <w:tcW w:w="1759" w:type="dxa"/>
            <w:tcBorders>
              <w:left w:val="single" w:sz="12" w:space="0" w:color="auto"/>
            </w:tcBorders>
            <w:vAlign w:val="center"/>
          </w:tcPr>
          <w:p w:rsidR="006319FD" w:rsidRPr="00860AC9" w:rsidRDefault="006319FD" w:rsidP="00FC24D3">
            <w:pPr>
              <w:ind w:left="567"/>
              <w:rPr>
                <w:rFonts w:eastAsia="Arial Unicode MS"/>
                <w:sz w:val="22"/>
                <w:szCs w:val="22"/>
                <w:lang w:val="en-US"/>
              </w:rPr>
            </w:pPr>
            <w:r w:rsidRPr="00860AC9">
              <w:rPr>
                <w:sz w:val="22"/>
                <w:szCs w:val="22"/>
                <w:lang w:val="en-US"/>
              </w:rPr>
              <w:t>Ol</w:t>
            </w:r>
          </w:p>
        </w:tc>
        <w:tc>
          <w:tcPr>
            <w:tcW w:w="1700" w:type="dxa"/>
            <w:vAlign w:val="center"/>
          </w:tcPr>
          <w:p w:rsidR="006319FD" w:rsidRPr="00B60E2C" w:rsidRDefault="006319FD" w:rsidP="00FC24D3">
            <w:pPr>
              <w:ind w:right="284"/>
              <w:jc w:val="right"/>
              <w:rPr>
                <w:sz w:val="22"/>
                <w:szCs w:val="22"/>
              </w:rPr>
            </w:pPr>
            <w:r w:rsidRPr="00B60E2C">
              <w:rPr>
                <w:sz w:val="22"/>
                <w:szCs w:val="22"/>
              </w:rPr>
              <w:t>311,36</w:t>
            </w:r>
          </w:p>
        </w:tc>
        <w:tc>
          <w:tcPr>
            <w:tcW w:w="1134" w:type="dxa"/>
            <w:vAlign w:val="center"/>
          </w:tcPr>
          <w:p w:rsidR="006319FD" w:rsidRPr="00B60E2C" w:rsidRDefault="006319FD" w:rsidP="00FC24D3">
            <w:pPr>
              <w:ind w:right="284"/>
              <w:jc w:val="right"/>
              <w:rPr>
                <w:sz w:val="22"/>
                <w:szCs w:val="22"/>
              </w:rPr>
            </w:pPr>
            <w:r w:rsidRPr="00B60E2C">
              <w:rPr>
                <w:sz w:val="22"/>
                <w:szCs w:val="22"/>
              </w:rPr>
              <w:t>2,10</w:t>
            </w:r>
          </w:p>
        </w:tc>
        <w:tc>
          <w:tcPr>
            <w:tcW w:w="1758" w:type="dxa"/>
            <w:tcBorders>
              <w:bottom w:val="nil"/>
            </w:tcBorders>
            <w:vAlign w:val="center"/>
          </w:tcPr>
          <w:p w:rsidR="006319FD" w:rsidRPr="00B60E2C" w:rsidRDefault="006319FD" w:rsidP="00FC24D3">
            <w:pPr>
              <w:ind w:right="284"/>
              <w:jc w:val="right"/>
              <w:rPr>
                <w:sz w:val="22"/>
                <w:szCs w:val="22"/>
              </w:rPr>
            </w:pPr>
            <w:r w:rsidRPr="00B60E2C">
              <w:rPr>
                <w:sz w:val="22"/>
                <w:szCs w:val="22"/>
              </w:rPr>
              <w:t>74860</w:t>
            </w:r>
          </w:p>
        </w:tc>
        <w:tc>
          <w:tcPr>
            <w:tcW w:w="1134" w:type="dxa"/>
            <w:tcBorders>
              <w:bottom w:val="nil"/>
            </w:tcBorders>
            <w:vAlign w:val="center"/>
          </w:tcPr>
          <w:p w:rsidR="006319FD" w:rsidRPr="00B60E2C" w:rsidRDefault="006319FD" w:rsidP="00FC24D3">
            <w:pPr>
              <w:ind w:right="284"/>
              <w:jc w:val="right"/>
              <w:rPr>
                <w:sz w:val="22"/>
                <w:szCs w:val="22"/>
              </w:rPr>
            </w:pPr>
            <w:r w:rsidRPr="00B60E2C">
              <w:rPr>
                <w:sz w:val="22"/>
                <w:szCs w:val="22"/>
              </w:rPr>
              <w:t>1,69</w:t>
            </w:r>
          </w:p>
        </w:tc>
        <w:tc>
          <w:tcPr>
            <w:tcW w:w="1418" w:type="dxa"/>
            <w:tcBorders>
              <w:bottom w:val="nil"/>
              <w:right w:val="single" w:sz="12" w:space="0" w:color="auto"/>
            </w:tcBorders>
            <w:vAlign w:val="center"/>
          </w:tcPr>
          <w:p w:rsidR="006319FD" w:rsidRDefault="006319FD" w:rsidP="00FC24D3">
            <w:pPr>
              <w:ind w:right="170"/>
              <w:jc w:val="right"/>
              <w:rPr>
                <w:color w:val="000000"/>
                <w:sz w:val="22"/>
                <w:szCs w:val="22"/>
              </w:rPr>
            </w:pPr>
            <w:r>
              <w:rPr>
                <w:color w:val="000000"/>
                <w:sz w:val="22"/>
                <w:szCs w:val="22"/>
              </w:rPr>
              <w:t>240,43</w:t>
            </w:r>
          </w:p>
        </w:tc>
      </w:tr>
      <w:tr w:rsidR="006319FD" w:rsidRPr="006940EF" w:rsidTr="00FC24D3">
        <w:tblPrEx>
          <w:tblCellMar>
            <w:top w:w="0" w:type="dxa"/>
            <w:bottom w:w="0" w:type="dxa"/>
          </w:tblCellMar>
        </w:tblPrEx>
        <w:trPr>
          <w:trHeight w:hRule="exact" w:val="400"/>
          <w:jc w:val="center"/>
        </w:trPr>
        <w:tc>
          <w:tcPr>
            <w:tcW w:w="1759" w:type="dxa"/>
            <w:tcBorders>
              <w:left w:val="single" w:sz="12" w:space="0" w:color="auto"/>
            </w:tcBorders>
            <w:vAlign w:val="center"/>
          </w:tcPr>
          <w:p w:rsidR="006319FD" w:rsidRPr="00860AC9" w:rsidRDefault="006319FD" w:rsidP="00FC24D3">
            <w:pPr>
              <w:ind w:left="567"/>
              <w:rPr>
                <w:sz w:val="22"/>
                <w:szCs w:val="22"/>
              </w:rPr>
            </w:pPr>
            <w:r w:rsidRPr="00860AC9">
              <w:rPr>
                <w:sz w:val="22"/>
                <w:szCs w:val="22"/>
              </w:rPr>
              <w:t>Ak</w:t>
            </w:r>
          </w:p>
        </w:tc>
        <w:tc>
          <w:tcPr>
            <w:tcW w:w="1700" w:type="dxa"/>
            <w:vAlign w:val="center"/>
          </w:tcPr>
          <w:p w:rsidR="006319FD" w:rsidRPr="00B60E2C" w:rsidRDefault="006319FD" w:rsidP="00FC24D3">
            <w:pPr>
              <w:ind w:right="284"/>
              <w:jc w:val="right"/>
              <w:rPr>
                <w:sz w:val="22"/>
                <w:szCs w:val="22"/>
              </w:rPr>
            </w:pPr>
            <w:r w:rsidRPr="00B60E2C">
              <w:rPr>
                <w:sz w:val="22"/>
                <w:szCs w:val="22"/>
              </w:rPr>
              <w:t>0,01</w:t>
            </w:r>
          </w:p>
        </w:tc>
        <w:tc>
          <w:tcPr>
            <w:tcW w:w="1134" w:type="dxa"/>
            <w:vAlign w:val="center"/>
          </w:tcPr>
          <w:p w:rsidR="006319FD" w:rsidRPr="00B60E2C" w:rsidRDefault="006319FD" w:rsidP="00FC24D3">
            <w:pPr>
              <w:ind w:right="284"/>
              <w:jc w:val="right"/>
              <w:rPr>
                <w:sz w:val="22"/>
                <w:szCs w:val="22"/>
              </w:rPr>
            </w:pPr>
            <w:r w:rsidRPr="00B60E2C">
              <w:rPr>
                <w:sz w:val="22"/>
                <w:szCs w:val="22"/>
              </w:rPr>
              <w:t>0,00</w:t>
            </w:r>
          </w:p>
        </w:tc>
        <w:tc>
          <w:tcPr>
            <w:tcW w:w="1758" w:type="dxa"/>
            <w:tcBorders>
              <w:bottom w:val="nil"/>
            </w:tcBorders>
            <w:vAlign w:val="center"/>
          </w:tcPr>
          <w:p w:rsidR="006319FD" w:rsidRPr="00B60E2C" w:rsidRDefault="006319FD" w:rsidP="00FC24D3">
            <w:pPr>
              <w:ind w:right="284"/>
              <w:jc w:val="right"/>
              <w:rPr>
                <w:sz w:val="22"/>
                <w:szCs w:val="22"/>
              </w:rPr>
            </w:pPr>
            <w:r w:rsidRPr="00B60E2C">
              <w:rPr>
                <w:sz w:val="22"/>
                <w:szCs w:val="22"/>
              </w:rPr>
              <w:t>5</w:t>
            </w:r>
          </w:p>
        </w:tc>
        <w:tc>
          <w:tcPr>
            <w:tcW w:w="1134" w:type="dxa"/>
            <w:tcBorders>
              <w:bottom w:val="nil"/>
            </w:tcBorders>
            <w:vAlign w:val="center"/>
          </w:tcPr>
          <w:p w:rsidR="006319FD" w:rsidRPr="00B60E2C" w:rsidRDefault="006319FD" w:rsidP="00FC24D3">
            <w:pPr>
              <w:ind w:right="284"/>
              <w:jc w:val="right"/>
              <w:rPr>
                <w:sz w:val="22"/>
                <w:szCs w:val="22"/>
              </w:rPr>
            </w:pPr>
            <w:r w:rsidRPr="00B60E2C">
              <w:rPr>
                <w:sz w:val="22"/>
                <w:szCs w:val="22"/>
              </w:rPr>
              <w:t>0,00</w:t>
            </w:r>
          </w:p>
        </w:tc>
        <w:tc>
          <w:tcPr>
            <w:tcW w:w="1418" w:type="dxa"/>
            <w:tcBorders>
              <w:bottom w:val="nil"/>
              <w:right w:val="single" w:sz="12" w:space="0" w:color="auto"/>
            </w:tcBorders>
            <w:vAlign w:val="center"/>
          </w:tcPr>
          <w:p w:rsidR="006319FD" w:rsidRDefault="006319FD" w:rsidP="00FC24D3">
            <w:pPr>
              <w:ind w:right="170"/>
              <w:jc w:val="right"/>
              <w:rPr>
                <w:color w:val="000000"/>
                <w:sz w:val="22"/>
                <w:szCs w:val="22"/>
              </w:rPr>
            </w:pPr>
            <w:r>
              <w:rPr>
                <w:color w:val="000000"/>
                <w:sz w:val="22"/>
                <w:szCs w:val="22"/>
              </w:rPr>
              <w:t>500,00</w:t>
            </w:r>
          </w:p>
        </w:tc>
      </w:tr>
      <w:tr w:rsidR="006319FD" w:rsidRPr="006940EF" w:rsidTr="00FC24D3">
        <w:tblPrEx>
          <w:tblCellMar>
            <w:top w:w="0" w:type="dxa"/>
            <w:bottom w:w="0" w:type="dxa"/>
          </w:tblCellMar>
        </w:tblPrEx>
        <w:trPr>
          <w:trHeight w:hRule="exact" w:val="400"/>
          <w:jc w:val="center"/>
        </w:trPr>
        <w:tc>
          <w:tcPr>
            <w:tcW w:w="1759" w:type="dxa"/>
            <w:tcBorders>
              <w:left w:val="single" w:sz="12" w:space="0" w:color="auto"/>
            </w:tcBorders>
            <w:vAlign w:val="center"/>
          </w:tcPr>
          <w:p w:rsidR="006319FD" w:rsidRPr="00860AC9" w:rsidRDefault="006319FD" w:rsidP="00FC24D3">
            <w:pPr>
              <w:ind w:left="567"/>
              <w:rPr>
                <w:sz w:val="22"/>
                <w:szCs w:val="22"/>
              </w:rPr>
            </w:pPr>
            <w:r w:rsidRPr="00860AC9">
              <w:rPr>
                <w:sz w:val="22"/>
                <w:szCs w:val="22"/>
              </w:rPr>
              <w:t>Os</w:t>
            </w:r>
          </w:p>
        </w:tc>
        <w:tc>
          <w:tcPr>
            <w:tcW w:w="1700" w:type="dxa"/>
            <w:vAlign w:val="center"/>
          </w:tcPr>
          <w:p w:rsidR="006319FD" w:rsidRPr="00B60E2C" w:rsidRDefault="006319FD" w:rsidP="00FC24D3">
            <w:pPr>
              <w:ind w:right="284"/>
              <w:jc w:val="right"/>
              <w:rPr>
                <w:sz w:val="22"/>
                <w:szCs w:val="22"/>
              </w:rPr>
            </w:pPr>
            <w:r w:rsidRPr="00B60E2C">
              <w:rPr>
                <w:sz w:val="22"/>
                <w:szCs w:val="22"/>
              </w:rPr>
              <w:t>7,00</w:t>
            </w:r>
          </w:p>
        </w:tc>
        <w:tc>
          <w:tcPr>
            <w:tcW w:w="1134" w:type="dxa"/>
            <w:vAlign w:val="center"/>
          </w:tcPr>
          <w:p w:rsidR="006319FD" w:rsidRPr="00B60E2C" w:rsidRDefault="006319FD" w:rsidP="00FC24D3">
            <w:pPr>
              <w:ind w:right="284"/>
              <w:jc w:val="right"/>
              <w:rPr>
                <w:sz w:val="22"/>
                <w:szCs w:val="22"/>
              </w:rPr>
            </w:pPr>
            <w:r w:rsidRPr="00B60E2C">
              <w:rPr>
                <w:sz w:val="22"/>
                <w:szCs w:val="22"/>
              </w:rPr>
              <w:t>0,05</w:t>
            </w:r>
          </w:p>
        </w:tc>
        <w:tc>
          <w:tcPr>
            <w:tcW w:w="1758" w:type="dxa"/>
            <w:tcBorders>
              <w:bottom w:val="nil"/>
            </w:tcBorders>
            <w:vAlign w:val="center"/>
          </w:tcPr>
          <w:p w:rsidR="006319FD" w:rsidRPr="00B60E2C" w:rsidRDefault="006319FD" w:rsidP="00FC24D3">
            <w:pPr>
              <w:ind w:right="284"/>
              <w:jc w:val="right"/>
              <w:rPr>
                <w:sz w:val="22"/>
                <w:szCs w:val="22"/>
              </w:rPr>
            </w:pPr>
            <w:r w:rsidRPr="00B60E2C">
              <w:rPr>
                <w:sz w:val="22"/>
                <w:szCs w:val="22"/>
              </w:rPr>
              <w:t>1915</w:t>
            </w:r>
          </w:p>
        </w:tc>
        <w:tc>
          <w:tcPr>
            <w:tcW w:w="1134" w:type="dxa"/>
            <w:tcBorders>
              <w:bottom w:val="nil"/>
            </w:tcBorders>
            <w:vAlign w:val="center"/>
          </w:tcPr>
          <w:p w:rsidR="006319FD" w:rsidRPr="00B60E2C" w:rsidRDefault="006319FD" w:rsidP="00FC24D3">
            <w:pPr>
              <w:ind w:right="284"/>
              <w:jc w:val="right"/>
              <w:rPr>
                <w:sz w:val="22"/>
                <w:szCs w:val="22"/>
              </w:rPr>
            </w:pPr>
            <w:r w:rsidRPr="00B60E2C">
              <w:rPr>
                <w:sz w:val="22"/>
                <w:szCs w:val="22"/>
              </w:rPr>
              <w:t>0,04</w:t>
            </w:r>
          </w:p>
        </w:tc>
        <w:tc>
          <w:tcPr>
            <w:tcW w:w="1418" w:type="dxa"/>
            <w:tcBorders>
              <w:bottom w:val="nil"/>
              <w:right w:val="single" w:sz="12" w:space="0" w:color="auto"/>
            </w:tcBorders>
            <w:vAlign w:val="center"/>
          </w:tcPr>
          <w:p w:rsidR="006319FD" w:rsidRDefault="006319FD" w:rsidP="00FC24D3">
            <w:pPr>
              <w:ind w:right="170"/>
              <w:jc w:val="right"/>
              <w:rPr>
                <w:color w:val="000000"/>
                <w:sz w:val="22"/>
                <w:szCs w:val="22"/>
              </w:rPr>
            </w:pPr>
            <w:r>
              <w:rPr>
                <w:color w:val="000000"/>
                <w:sz w:val="22"/>
                <w:szCs w:val="22"/>
              </w:rPr>
              <w:t>273,57</w:t>
            </w:r>
          </w:p>
        </w:tc>
      </w:tr>
      <w:tr w:rsidR="006319FD" w:rsidRPr="006940EF" w:rsidTr="00FC24D3">
        <w:tblPrEx>
          <w:tblCellMar>
            <w:top w:w="0" w:type="dxa"/>
            <w:bottom w:w="0" w:type="dxa"/>
          </w:tblCellMar>
        </w:tblPrEx>
        <w:trPr>
          <w:trHeight w:hRule="exact" w:val="400"/>
          <w:jc w:val="center"/>
        </w:trPr>
        <w:tc>
          <w:tcPr>
            <w:tcW w:w="1759" w:type="dxa"/>
            <w:tcBorders>
              <w:left w:val="single" w:sz="12" w:space="0" w:color="auto"/>
            </w:tcBorders>
            <w:vAlign w:val="center"/>
          </w:tcPr>
          <w:p w:rsidR="006319FD" w:rsidRPr="00860AC9" w:rsidRDefault="006319FD" w:rsidP="00FC24D3">
            <w:pPr>
              <w:ind w:left="567"/>
              <w:rPr>
                <w:sz w:val="22"/>
                <w:szCs w:val="22"/>
              </w:rPr>
            </w:pPr>
            <w:r w:rsidRPr="00860AC9">
              <w:rPr>
                <w:sz w:val="22"/>
                <w:szCs w:val="22"/>
              </w:rPr>
              <w:t>Wb</w:t>
            </w:r>
          </w:p>
        </w:tc>
        <w:tc>
          <w:tcPr>
            <w:tcW w:w="1700" w:type="dxa"/>
            <w:vAlign w:val="center"/>
          </w:tcPr>
          <w:p w:rsidR="006319FD" w:rsidRPr="00B60E2C" w:rsidRDefault="006319FD" w:rsidP="00FC24D3">
            <w:pPr>
              <w:ind w:right="284"/>
              <w:jc w:val="right"/>
              <w:rPr>
                <w:sz w:val="22"/>
                <w:szCs w:val="22"/>
              </w:rPr>
            </w:pPr>
            <w:r w:rsidRPr="00B60E2C">
              <w:rPr>
                <w:sz w:val="22"/>
                <w:szCs w:val="22"/>
              </w:rPr>
              <w:t>0,04</w:t>
            </w:r>
          </w:p>
        </w:tc>
        <w:tc>
          <w:tcPr>
            <w:tcW w:w="1134" w:type="dxa"/>
            <w:vAlign w:val="center"/>
          </w:tcPr>
          <w:p w:rsidR="006319FD" w:rsidRPr="00B60E2C" w:rsidRDefault="006319FD" w:rsidP="00FC24D3">
            <w:pPr>
              <w:ind w:right="284"/>
              <w:jc w:val="right"/>
              <w:rPr>
                <w:sz w:val="22"/>
                <w:szCs w:val="22"/>
              </w:rPr>
            </w:pPr>
            <w:r w:rsidRPr="00B60E2C">
              <w:rPr>
                <w:sz w:val="22"/>
                <w:szCs w:val="22"/>
              </w:rPr>
              <w:t>0,00</w:t>
            </w:r>
          </w:p>
        </w:tc>
        <w:tc>
          <w:tcPr>
            <w:tcW w:w="1758" w:type="dxa"/>
            <w:tcBorders>
              <w:bottom w:val="nil"/>
            </w:tcBorders>
            <w:vAlign w:val="center"/>
          </w:tcPr>
          <w:p w:rsidR="006319FD" w:rsidRPr="00B60E2C" w:rsidRDefault="006319FD" w:rsidP="00FC24D3">
            <w:pPr>
              <w:ind w:right="284"/>
              <w:jc w:val="right"/>
              <w:rPr>
                <w:sz w:val="22"/>
                <w:szCs w:val="22"/>
              </w:rPr>
            </w:pPr>
            <w:r w:rsidRPr="00B60E2C">
              <w:rPr>
                <w:sz w:val="22"/>
                <w:szCs w:val="22"/>
              </w:rPr>
              <w:t>0</w:t>
            </w:r>
          </w:p>
        </w:tc>
        <w:tc>
          <w:tcPr>
            <w:tcW w:w="1134" w:type="dxa"/>
            <w:tcBorders>
              <w:bottom w:val="nil"/>
            </w:tcBorders>
            <w:vAlign w:val="center"/>
          </w:tcPr>
          <w:p w:rsidR="006319FD" w:rsidRPr="00B60E2C" w:rsidRDefault="006319FD" w:rsidP="00FC24D3">
            <w:pPr>
              <w:ind w:right="284"/>
              <w:jc w:val="right"/>
              <w:rPr>
                <w:sz w:val="22"/>
                <w:szCs w:val="22"/>
              </w:rPr>
            </w:pPr>
            <w:r w:rsidRPr="00B60E2C">
              <w:rPr>
                <w:sz w:val="22"/>
                <w:szCs w:val="22"/>
              </w:rPr>
              <w:t>0,00</w:t>
            </w:r>
          </w:p>
        </w:tc>
        <w:tc>
          <w:tcPr>
            <w:tcW w:w="1418" w:type="dxa"/>
            <w:tcBorders>
              <w:bottom w:val="nil"/>
              <w:right w:val="single" w:sz="12" w:space="0" w:color="auto"/>
            </w:tcBorders>
            <w:vAlign w:val="center"/>
          </w:tcPr>
          <w:p w:rsidR="006319FD" w:rsidRDefault="006319FD" w:rsidP="00FC24D3">
            <w:pPr>
              <w:ind w:right="170"/>
              <w:jc w:val="right"/>
              <w:rPr>
                <w:color w:val="000000"/>
                <w:sz w:val="22"/>
                <w:szCs w:val="22"/>
              </w:rPr>
            </w:pPr>
            <w:r>
              <w:rPr>
                <w:color w:val="000000"/>
                <w:sz w:val="22"/>
                <w:szCs w:val="22"/>
              </w:rPr>
              <w:t>0,00</w:t>
            </w:r>
          </w:p>
        </w:tc>
      </w:tr>
      <w:tr w:rsidR="006319FD" w:rsidRPr="006940EF" w:rsidTr="00FC24D3">
        <w:tblPrEx>
          <w:tblCellMar>
            <w:top w:w="0" w:type="dxa"/>
            <w:bottom w:w="0" w:type="dxa"/>
          </w:tblCellMar>
        </w:tblPrEx>
        <w:trPr>
          <w:trHeight w:hRule="exact" w:val="400"/>
          <w:jc w:val="center"/>
        </w:trPr>
        <w:tc>
          <w:tcPr>
            <w:tcW w:w="1759" w:type="dxa"/>
            <w:tcBorders>
              <w:left w:val="single" w:sz="12" w:space="0" w:color="auto"/>
            </w:tcBorders>
            <w:vAlign w:val="center"/>
          </w:tcPr>
          <w:p w:rsidR="006319FD" w:rsidRPr="00860AC9" w:rsidRDefault="006319FD" w:rsidP="00FC24D3">
            <w:pPr>
              <w:ind w:left="567"/>
              <w:rPr>
                <w:sz w:val="22"/>
                <w:szCs w:val="22"/>
              </w:rPr>
            </w:pPr>
            <w:r w:rsidRPr="00860AC9">
              <w:rPr>
                <w:sz w:val="22"/>
                <w:szCs w:val="22"/>
              </w:rPr>
              <w:t>Ksz</w:t>
            </w:r>
          </w:p>
        </w:tc>
        <w:tc>
          <w:tcPr>
            <w:tcW w:w="1700" w:type="dxa"/>
            <w:vAlign w:val="center"/>
          </w:tcPr>
          <w:p w:rsidR="006319FD" w:rsidRPr="00B60E2C" w:rsidRDefault="006319FD" w:rsidP="00FC24D3">
            <w:pPr>
              <w:ind w:right="284"/>
              <w:jc w:val="right"/>
              <w:rPr>
                <w:sz w:val="22"/>
                <w:szCs w:val="22"/>
              </w:rPr>
            </w:pPr>
            <w:r w:rsidRPr="00B60E2C">
              <w:rPr>
                <w:sz w:val="22"/>
                <w:szCs w:val="22"/>
              </w:rPr>
              <w:t>0,17</w:t>
            </w:r>
          </w:p>
        </w:tc>
        <w:tc>
          <w:tcPr>
            <w:tcW w:w="1134" w:type="dxa"/>
            <w:vAlign w:val="center"/>
          </w:tcPr>
          <w:p w:rsidR="006319FD" w:rsidRPr="00B60E2C" w:rsidRDefault="006319FD" w:rsidP="00FC24D3">
            <w:pPr>
              <w:ind w:right="284"/>
              <w:jc w:val="right"/>
              <w:rPr>
                <w:sz w:val="22"/>
                <w:szCs w:val="22"/>
              </w:rPr>
            </w:pPr>
            <w:r w:rsidRPr="00B60E2C">
              <w:rPr>
                <w:sz w:val="22"/>
                <w:szCs w:val="22"/>
              </w:rPr>
              <w:t>0,00</w:t>
            </w:r>
          </w:p>
        </w:tc>
        <w:tc>
          <w:tcPr>
            <w:tcW w:w="1758" w:type="dxa"/>
            <w:tcBorders>
              <w:bottom w:val="nil"/>
            </w:tcBorders>
            <w:vAlign w:val="center"/>
          </w:tcPr>
          <w:p w:rsidR="006319FD" w:rsidRPr="00B60E2C" w:rsidRDefault="006319FD" w:rsidP="00FC24D3">
            <w:pPr>
              <w:ind w:right="284"/>
              <w:jc w:val="right"/>
              <w:rPr>
                <w:sz w:val="22"/>
                <w:szCs w:val="22"/>
              </w:rPr>
            </w:pPr>
            <w:r w:rsidRPr="00B60E2C">
              <w:rPr>
                <w:sz w:val="22"/>
                <w:szCs w:val="22"/>
              </w:rPr>
              <w:t>35</w:t>
            </w:r>
          </w:p>
        </w:tc>
        <w:tc>
          <w:tcPr>
            <w:tcW w:w="1134" w:type="dxa"/>
            <w:tcBorders>
              <w:bottom w:val="nil"/>
            </w:tcBorders>
            <w:vAlign w:val="center"/>
          </w:tcPr>
          <w:p w:rsidR="006319FD" w:rsidRPr="00B60E2C" w:rsidRDefault="006319FD" w:rsidP="00FC24D3">
            <w:pPr>
              <w:ind w:right="284"/>
              <w:jc w:val="right"/>
              <w:rPr>
                <w:sz w:val="22"/>
                <w:szCs w:val="22"/>
              </w:rPr>
            </w:pPr>
            <w:r w:rsidRPr="00B60E2C">
              <w:rPr>
                <w:sz w:val="22"/>
                <w:szCs w:val="22"/>
              </w:rPr>
              <w:t>0,00</w:t>
            </w:r>
          </w:p>
        </w:tc>
        <w:tc>
          <w:tcPr>
            <w:tcW w:w="1418" w:type="dxa"/>
            <w:tcBorders>
              <w:bottom w:val="nil"/>
              <w:right w:val="single" w:sz="12" w:space="0" w:color="auto"/>
            </w:tcBorders>
            <w:vAlign w:val="center"/>
          </w:tcPr>
          <w:p w:rsidR="006319FD" w:rsidRDefault="006319FD" w:rsidP="00FC24D3">
            <w:pPr>
              <w:ind w:right="170"/>
              <w:jc w:val="right"/>
              <w:rPr>
                <w:color w:val="000000"/>
                <w:sz w:val="22"/>
                <w:szCs w:val="22"/>
              </w:rPr>
            </w:pPr>
            <w:r>
              <w:rPr>
                <w:color w:val="000000"/>
                <w:sz w:val="22"/>
                <w:szCs w:val="22"/>
              </w:rPr>
              <w:t>205,88</w:t>
            </w:r>
          </w:p>
        </w:tc>
      </w:tr>
      <w:tr w:rsidR="006319FD" w:rsidRPr="006940EF" w:rsidTr="00FC24D3">
        <w:tblPrEx>
          <w:tblCellMar>
            <w:top w:w="0" w:type="dxa"/>
            <w:bottom w:w="0" w:type="dxa"/>
          </w:tblCellMar>
        </w:tblPrEx>
        <w:trPr>
          <w:trHeight w:hRule="exact" w:val="400"/>
          <w:jc w:val="center"/>
        </w:trPr>
        <w:tc>
          <w:tcPr>
            <w:tcW w:w="1759" w:type="dxa"/>
            <w:tcBorders>
              <w:left w:val="single" w:sz="12" w:space="0" w:color="auto"/>
            </w:tcBorders>
            <w:vAlign w:val="center"/>
          </w:tcPr>
          <w:p w:rsidR="006319FD" w:rsidRPr="00860AC9" w:rsidRDefault="006319FD" w:rsidP="00FC24D3">
            <w:pPr>
              <w:ind w:left="567"/>
              <w:rPr>
                <w:rFonts w:eastAsia="Arial Unicode MS"/>
                <w:sz w:val="22"/>
                <w:szCs w:val="22"/>
                <w:lang w:val="en-US"/>
              </w:rPr>
            </w:pPr>
            <w:r w:rsidRPr="00860AC9">
              <w:rPr>
                <w:rFonts w:eastAsia="Arial Unicode MS"/>
                <w:sz w:val="22"/>
                <w:szCs w:val="22"/>
                <w:lang w:val="en-US"/>
              </w:rPr>
              <w:t>Lp</w:t>
            </w:r>
          </w:p>
        </w:tc>
        <w:tc>
          <w:tcPr>
            <w:tcW w:w="1700" w:type="dxa"/>
            <w:vAlign w:val="center"/>
          </w:tcPr>
          <w:p w:rsidR="006319FD" w:rsidRPr="00B60E2C" w:rsidRDefault="006319FD" w:rsidP="00FC24D3">
            <w:pPr>
              <w:ind w:right="284"/>
              <w:jc w:val="right"/>
              <w:rPr>
                <w:sz w:val="22"/>
                <w:szCs w:val="22"/>
              </w:rPr>
            </w:pPr>
            <w:r w:rsidRPr="00B60E2C">
              <w:rPr>
                <w:sz w:val="22"/>
                <w:szCs w:val="22"/>
              </w:rPr>
              <w:t>4,69</w:t>
            </w:r>
          </w:p>
        </w:tc>
        <w:tc>
          <w:tcPr>
            <w:tcW w:w="1134" w:type="dxa"/>
            <w:vAlign w:val="center"/>
          </w:tcPr>
          <w:p w:rsidR="006319FD" w:rsidRPr="00B60E2C" w:rsidRDefault="006319FD" w:rsidP="00FC24D3">
            <w:pPr>
              <w:ind w:right="284"/>
              <w:jc w:val="right"/>
              <w:rPr>
                <w:sz w:val="22"/>
                <w:szCs w:val="22"/>
              </w:rPr>
            </w:pPr>
            <w:r w:rsidRPr="00B60E2C">
              <w:rPr>
                <w:sz w:val="22"/>
                <w:szCs w:val="22"/>
              </w:rPr>
              <w:t>0,03</w:t>
            </w:r>
          </w:p>
        </w:tc>
        <w:tc>
          <w:tcPr>
            <w:tcW w:w="1758" w:type="dxa"/>
            <w:tcBorders>
              <w:bottom w:val="nil"/>
            </w:tcBorders>
            <w:vAlign w:val="center"/>
          </w:tcPr>
          <w:p w:rsidR="006319FD" w:rsidRPr="00B60E2C" w:rsidRDefault="006319FD" w:rsidP="00FC24D3">
            <w:pPr>
              <w:ind w:right="284"/>
              <w:jc w:val="right"/>
              <w:rPr>
                <w:sz w:val="22"/>
                <w:szCs w:val="22"/>
              </w:rPr>
            </w:pPr>
            <w:r w:rsidRPr="00B60E2C">
              <w:rPr>
                <w:sz w:val="22"/>
                <w:szCs w:val="22"/>
              </w:rPr>
              <w:t>970</w:t>
            </w:r>
          </w:p>
        </w:tc>
        <w:tc>
          <w:tcPr>
            <w:tcW w:w="1134" w:type="dxa"/>
            <w:tcBorders>
              <w:bottom w:val="nil"/>
            </w:tcBorders>
            <w:vAlign w:val="center"/>
          </w:tcPr>
          <w:p w:rsidR="006319FD" w:rsidRPr="00B60E2C" w:rsidRDefault="006319FD" w:rsidP="00FC24D3">
            <w:pPr>
              <w:ind w:right="284"/>
              <w:jc w:val="right"/>
              <w:rPr>
                <w:sz w:val="22"/>
                <w:szCs w:val="22"/>
              </w:rPr>
            </w:pPr>
            <w:r w:rsidRPr="00B60E2C">
              <w:rPr>
                <w:sz w:val="22"/>
                <w:szCs w:val="22"/>
              </w:rPr>
              <w:t>0,02</w:t>
            </w:r>
          </w:p>
        </w:tc>
        <w:tc>
          <w:tcPr>
            <w:tcW w:w="1418" w:type="dxa"/>
            <w:tcBorders>
              <w:bottom w:val="nil"/>
              <w:right w:val="single" w:sz="12" w:space="0" w:color="auto"/>
            </w:tcBorders>
            <w:vAlign w:val="center"/>
          </w:tcPr>
          <w:p w:rsidR="006319FD" w:rsidRDefault="006319FD" w:rsidP="00FC24D3">
            <w:pPr>
              <w:ind w:right="170"/>
              <w:jc w:val="right"/>
              <w:rPr>
                <w:color w:val="000000"/>
                <w:sz w:val="22"/>
                <w:szCs w:val="22"/>
              </w:rPr>
            </w:pPr>
            <w:r>
              <w:rPr>
                <w:color w:val="000000"/>
                <w:sz w:val="22"/>
                <w:szCs w:val="22"/>
              </w:rPr>
              <w:t>206,82</w:t>
            </w:r>
          </w:p>
        </w:tc>
      </w:tr>
      <w:tr w:rsidR="006319FD" w:rsidRPr="00D43BE8" w:rsidTr="00FC24D3">
        <w:tblPrEx>
          <w:tblCellMar>
            <w:top w:w="0" w:type="dxa"/>
            <w:bottom w:w="0" w:type="dxa"/>
          </w:tblCellMar>
        </w:tblPrEx>
        <w:trPr>
          <w:trHeight w:hRule="exact" w:val="400"/>
          <w:jc w:val="center"/>
        </w:trPr>
        <w:tc>
          <w:tcPr>
            <w:tcW w:w="1759" w:type="dxa"/>
            <w:tcBorders>
              <w:top w:val="thinThickSmallGap" w:sz="12" w:space="0" w:color="auto"/>
              <w:left w:val="single" w:sz="12" w:space="0" w:color="auto"/>
              <w:bottom w:val="single" w:sz="12" w:space="0" w:color="auto"/>
            </w:tcBorders>
            <w:vAlign w:val="center"/>
          </w:tcPr>
          <w:p w:rsidR="006319FD" w:rsidRPr="00D43BE8" w:rsidRDefault="006319FD" w:rsidP="00FC24D3">
            <w:pPr>
              <w:ind w:left="57"/>
              <w:rPr>
                <w:b/>
                <w:sz w:val="22"/>
                <w:szCs w:val="24"/>
              </w:rPr>
            </w:pPr>
            <w:r w:rsidRPr="00D43BE8">
              <w:rPr>
                <w:b/>
                <w:sz w:val="22"/>
                <w:szCs w:val="24"/>
              </w:rPr>
              <w:t>Razem</w:t>
            </w:r>
          </w:p>
        </w:tc>
        <w:tc>
          <w:tcPr>
            <w:tcW w:w="1700" w:type="dxa"/>
            <w:tcBorders>
              <w:top w:val="thinThickSmallGap" w:sz="12" w:space="0" w:color="auto"/>
              <w:bottom w:val="single" w:sz="12" w:space="0" w:color="auto"/>
            </w:tcBorders>
            <w:vAlign w:val="center"/>
          </w:tcPr>
          <w:p w:rsidR="006319FD" w:rsidRPr="00B60E2C" w:rsidRDefault="006319FD" w:rsidP="00FC24D3">
            <w:pPr>
              <w:ind w:right="284"/>
              <w:jc w:val="right"/>
              <w:rPr>
                <w:b/>
                <w:sz w:val="22"/>
                <w:szCs w:val="22"/>
              </w:rPr>
            </w:pPr>
            <w:r w:rsidRPr="00B60E2C">
              <w:rPr>
                <w:b/>
                <w:sz w:val="22"/>
                <w:szCs w:val="22"/>
              </w:rPr>
              <w:t>14857,08</w:t>
            </w:r>
          </w:p>
        </w:tc>
        <w:tc>
          <w:tcPr>
            <w:tcW w:w="1134" w:type="dxa"/>
            <w:tcBorders>
              <w:top w:val="thinThickSmallGap" w:sz="12" w:space="0" w:color="auto"/>
              <w:bottom w:val="single" w:sz="12" w:space="0" w:color="auto"/>
            </w:tcBorders>
            <w:vAlign w:val="center"/>
          </w:tcPr>
          <w:p w:rsidR="006319FD" w:rsidRPr="00B60E2C" w:rsidRDefault="006319FD" w:rsidP="00FC24D3">
            <w:pPr>
              <w:ind w:right="284"/>
              <w:jc w:val="right"/>
              <w:rPr>
                <w:b/>
                <w:sz w:val="22"/>
                <w:szCs w:val="22"/>
              </w:rPr>
            </w:pPr>
            <w:r w:rsidRPr="00B60E2C">
              <w:rPr>
                <w:b/>
                <w:sz w:val="22"/>
                <w:szCs w:val="22"/>
              </w:rPr>
              <w:t>100,00</w:t>
            </w:r>
          </w:p>
        </w:tc>
        <w:tc>
          <w:tcPr>
            <w:tcW w:w="1758" w:type="dxa"/>
            <w:tcBorders>
              <w:top w:val="thinThickSmallGap" w:sz="12" w:space="0" w:color="auto"/>
              <w:bottom w:val="single" w:sz="12" w:space="0" w:color="auto"/>
            </w:tcBorders>
            <w:vAlign w:val="center"/>
          </w:tcPr>
          <w:p w:rsidR="006319FD" w:rsidRPr="00B60E2C" w:rsidRDefault="006319FD" w:rsidP="00FC24D3">
            <w:pPr>
              <w:ind w:right="284"/>
              <w:jc w:val="right"/>
              <w:rPr>
                <w:b/>
                <w:sz w:val="22"/>
                <w:szCs w:val="22"/>
              </w:rPr>
            </w:pPr>
            <w:r w:rsidRPr="00B60E2C">
              <w:rPr>
                <w:b/>
                <w:sz w:val="22"/>
                <w:szCs w:val="22"/>
              </w:rPr>
              <w:t>4434335</w:t>
            </w:r>
          </w:p>
        </w:tc>
        <w:tc>
          <w:tcPr>
            <w:tcW w:w="1134" w:type="dxa"/>
            <w:tcBorders>
              <w:top w:val="thinThickSmallGap" w:sz="12" w:space="0" w:color="auto"/>
              <w:bottom w:val="single" w:sz="12" w:space="0" w:color="auto"/>
            </w:tcBorders>
            <w:vAlign w:val="center"/>
          </w:tcPr>
          <w:p w:rsidR="006319FD" w:rsidRPr="00B60E2C" w:rsidRDefault="006319FD" w:rsidP="00FC24D3">
            <w:pPr>
              <w:ind w:right="284"/>
              <w:jc w:val="right"/>
              <w:rPr>
                <w:b/>
                <w:sz w:val="22"/>
                <w:szCs w:val="22"/>
              </w:rPr>
            </w:pPr>
            <w:r w:rsidRPr="00B60E2C">
              <w:rPr>
                <w:b/>
                <w:sz w:val="22"/>
                <w:szCs w:val="22"/>
              </w:rPr>
              <w:t>100,00</w:t>
            </w:r>
          </w:p>
        </w:tc>
        <w:tc>
          <w:tcPr>
            <w:tcW w:w="1418" w:type="dxa"/>
            <w:tcBorders>
              <w:top w:val="thinThickSmallGap" w:sz="12" w:space="0" w:color="auto"/>
              <w:bottom w:val="single" w:sz="12" w:space="0" w:color="auto"/>
              <w:right w:val="single" w:sz="12" w:space="0" w:color="auto"/>
            </w:tcBorders>
            <w:vAlign w:val="center"/>
          </w:tcPr>
          <w:p w:rsidR="006319FD" w:rsidRDefault="006319FD" w:rsidP="00FC24D3">
            <w:pPr>
              <w:ind w:right="170"/>
              <w:jc w:val="right"/>
              <w:rPr>
                <w:color w:val="000000"/>
                <w:sz w:val="22"/>
                <w:szCs w:val="22"/>
              </w:rPr>
            </w:pPr>
            <w:r>
              <w:rPr>
                <w:color w:val="000000"/>
                <w:sz w:val="22"/>
                <w:szCs w:val="22"/>
              </w:rPr>
              <w:t>298,47</w:t>
            </w:r>
          </w:p>
        </w:tc>
      </w:tr>
    </w:tbl>
    <w:p w:rsidR="006319FD" w:rsidRPr="006940EF" w:rsidRDefault="006319FD" w:rsidP="006319FD">
      <w:pPr>
        <w:rPr>
          <w:sz w:val="24"/>
          <w:szCs w:val="24"/>
        </w:rPr>
      </w:pPr>
    </w:p>
    <w:p w:rsidR="006319FD" w:rsidRPr="007449FF" w:rsidRDefault="006319FD" w:rsidP="006319FD">
      <w:pPr>
        <w:overflowPunct w:val="0"/>
        <w:autoSpaceDE w:val="0"/>
        <w:autoSpaceDN w:val="0"/>
        <w:adjustRightInd w:val="0"/>
        <w:spacing w:before="240" w:line="360" w:lineRule="auto"/>
        <w:ind w:firstLine="709"/>
        <w:jc w:val="both"/>
        <w:textAlignment w:val="baseline"/>
        <w:rPr>
          <w:sz w:val="24"/>
          <w:szCs w:val="24"/>
        </w:rPr>
      </w:pPr>
      <w:r w:rsidRPr="007449FF">
        <w:rPr>
          <w:sz w:val="24"/>
          <w:szCs w:val="24"/>
        </w:rPr>
        <w:t>W drzewostanach nadleśnictwa dominuje sosna</w:t>
      </w:r>
      <w:r>
        <w:rPr>
          <w:sz w:val="24"/>
          <w:szCs w:val="24"/>
        </w:rPr>
        <w:t>,</w:t>
      </w:r>
      <w:r w:rsidRPr="007449FF">
        <w:rPr>
          <w:sz w:val="24"/>
          <w:szCs w:val="24"/>
        </w:rPr>
        <w:t xml:space="preserve"> przy znacz</w:t>
      </w:r>
      <w:r>
        <w:rPr>
          <w:sz w:val="24"/>
          <w:szCs w:val="24"/>
        </w:rPr>
        <w:t>ącym</w:t>
      </w:r>
      <w:r w:rsidRPr="007449FF">
        <w:rPr>
          <w:sz w:val="24"/>
          <w:szCs w:val="24"/>
        </w:rPr>
        <w:t xml:space="preserve"> udziale świerka</w:t>
      </w:r>
      <w:r>
        <w:rPr>
          <w:sz w:val="24"/>
          <w:szCs w:val="24"/>
        </w:rPr>
        <w:t>. Istotny jest udział brzozy, olszy oraz dębu</w:t>
      </w:r>
      <w:r w:rsidRPr="007449FF">
        <w:rPr>
          <w:sz w:val="24"/>
          <w:szCs w:val="24"/>
        </w:rPr>
        <w:t>.</w:t>
      </w:r>
      <w:r>
        <w:rPr>
          <w:sz w:val="24"/>
          <w:szCs w:val="24"/>
        </w:rPr>
        <w:t>, zaś p</w:t>
      </w:r>
      <w:r w:rsidRPr="007449FF">
        <w:rPr>
          <w:sz w:val="24"/>
          <w:szCs w:val="24"/>
        </w:rPr>
        <w:t>ozostałe gatunki występują</w:t>
      </w:r>
      <w:r>
        <w:rPr>
          <w:sz w:val="24"/>
          <w:szCs w:val="24"/>
        </w:rPr>
        <w:br/>
      </w:r>
      <w:r w:rsidRPr="007449FF">
        <w:rPr>
          <w:sz w:val="24"/>
          <w:szCs w:val="24"/>
        </w:rPr>
        <w:t xml:space="preserve">w </w:t>
      </w:r>
      <w:r>
        <w:rPr>
          <w:sz w:val="24"/>
          <w:szCs w:val="24"/>
        </w:rPr>
        <w:t xml:space="preserve">ilościach </w:t>
      </w:r>
      <w:r w:rsidRPr="007449FF">
        <w:rPr>
          <w:sz w:val="24"/>
          <w:szCs w:val="24"/>
        </w:rPr>
        <w:t>śladowych.</w:t>
      </w:r>
    </w:p>
    <w:p w:rsidR="006319FD" w:rsidRDefault="006319FD" w:rsidP="006319FD">
      <w:pPr>
        <w:pStyle w:val="Tabelanr"/>
        <w:spacing w:line="360" w:lineRule="auto"/>
      </w:pPr>
    </w:p>
    <w:p w:rsidR="006319FD" w:rsidRDefault="006319FD" w:rsidP="006319FD">
      <w:pPr>
        <w:spacing w:line="360" w:lineRule="auto"/>
      </w:pPr>
    </w:p>
    <w:p w:rsidR="006319FD" w:rsidRDefault="006319FD" w:rsidP="006319FD">
      <w:pPr>
        <w:spacing w:line="360" w:lineRule="auto"/>
      </w:pPr>
    </w:p>
    <w:p w:rsidR="006319FD" w:rsidRDefault="006319FD" w:rsidP="006319FD">
      <w:pPr>
        <w:spacing w:line="360" w:lineRule="auto"/>
      </w:pPr>
    </w:p>
    <w:p w:rsidR="006319FD" w:rsidRDefault="006319FD" w:rsidP="006319FD">
      <w:pPr>
        <w:spacing w:line="360" w:lineRule="auto"/>
      </w:pPr>
    </w:p>
    <w:p w:rsidR="006319FD" w:rsidRDefault="006319FD" w:rsidP="006319FD">
      <w:pPr>
        <w:spacing w:line="360" w:lineRule="auto"/>
      </w:pPr>
    </w:p>
    <w:p w:rsidR="006319FD" w:rsidRPr="006B0D5D" w:rsidRDefault="006319FD" w:rsidP="006319FD">
      <w:pPr>
        <w:spacing w:line="360" w:lineRule="auto"/>
      </w:pPr>
    </w:p>
    <w:p w:rsidR="006319FD" w:rsidRPr="000240D8" w:rsidRDefault="006319FD" w:rsidP="006319FD">
      <w:pPr>
        <w:spacing w:after="120" w:line="360" w:lineRule="auto"/>
        <w:jc w:val="both"/>
        <w:outlineLvl w:val="2"/>
        <w:rPr>
          <w:b/>
          <w:sz w:val="24"/>
        </w:rPr>
      </w:pPr>
      <w:bookmarkStart w:id="164" w:name="_Toc342659618"/>
      <w:r w:rsidRPr="000240D8">
        <w:rPr>
          <w:b/>
          <w:sz w:val="24"/>
        </w:rPr>
        <w:lastRenderedPageBreak/>
        <w:t>4.5.5.  Bogactwo gatunkowe drzewostanów</w:t>
      </w:r>
      <w:bookmarkEnd w:id="164"/>
    </w:p>
    <w:p w:rsidR="006319FD" w:rsidRPr="000240D8" w:rsidRDefault="006319FD" w:rsidP="006319FD">
      <w:pPr>
        <w:pStyle w:val="Tekstpodstawowywcity2"/>
      </w:pPr>
      <w:r w:rsidRPr="000240D8">
        <w:t>Bogactwo gatunkowe drzewostanów nadleśnictwa analizowano pod względem ilości gatunków w składzie górnej warstwy drzewostanu. Wyniki zestawiono w tabeli i na wykresach.</w:t>
      </w:r>
    </w:p>
    <w:p w:rsidR="006319FD" w:rsidRPr="000C690A" w:rsidRDefault="006319FD" w:rsidP="006319FD">
      <w:pPr>
        <w:pStyle w:val="Tabela2"/>
        <w:spacing w:before="60" w:after="0"/>
        <w:ind w:left="964" w:hanging="964"/>
        <w:jc w:val="left"/>
        <w:rPr>
          <w:b w:val="0"/>
          <w:bCs w:val="0"/>
          <w:i w:val="0"/>
        </w:rPr>
      </w:pPr>
      <w:bookmarkStart w:id="165" w:name="_Toc342659712"/>
      <w:r w:rsidRPr="000C690A">
        <w:rPr>
          <w:b w:val="0"/>
          <w:bCs w:val="0"/>
          <w:i w:val="0"/>
        </w:rPr>
        <w:t xml:space="preserve">Tabela </w:t>
      </w:r>
      <w:r>
        <w:rPr>
          <w:b w:val="0"/>
          <w:bCs w:val="0"/>
          <w:i w:val="0"/>
        </w:rPr>
        <w:t>30</w:t>
      </w:r>
      <w:r w:rsidRPr="000C690A">
        <w:rPr>
          <w:b w:val="0"/>
          <w:bCs w:val="0"/>
          <w:i w:val="0"/>
        </w:rPr>
        <w:t xml:space="preserve">. Bogactwo gatunkowe drzewostanów Nadleśnictwa </w:t>
      </w:r>
      <w:r>
        <w:rPr>
          <w:b w:val="0"/>
          <w:bCs w:val="0"/>
          <w:i w:val="0"/>
        </w:rPr>
        <w:t>Pomorze</w:t>
      </w:r>
      <w:bookmarkEnd w:id="165"/>
    </w:p>
    <w:tbl>
      <w:tblPr>
        <w:tblW w:w="9214" w:type="dxa"/>
        <w:tblInd w:w="5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4" w:type="dxa"/>
          <w:right w:w="54" w:type="dxa"/>
        </w:tblCellMar>
        <w:tblLook w:val="0000" w:firstRow="0" w:lastRow="0" w:firstColumn="0" w:lastColumn="0" w:noHBand="0" w:noVBand="0"/>
      </w:tblPr>
      <w:tblGrid>
        <w:gridCol w:w="1701"/>
        <w:gridCol w:w="2552"/>
        <w:gridCol w:w="992"/>
        <w:gridCol w:w="992"/>
        <w:gridCol w:w="993"/>
        <w:gridCol w:w="1134"/>
        <w:gridCol w:w="850"/>
      </w:tblGrid>
      <w:tr w:rsidR="006319FD" w:rsidRPr="002B5167" w:rsidTr="00FC24D3">
        <w:tblPrEx>
          <w:tblCellMar>
            <w:top w:w="0" w:type="dxa"/>
            <w:bottom w:w="0" w:type="dxa"/>
          </w:tblCellMar>
        </w:tblPrEx>
        <w:trPr>
          <w:cantSplit/>
          <w:trHeight w:val="240"/>
        </w:trPr>
        <w:tc>
          <w:tcPr>
            <w:tcW w:w="1701" w:type="dxa"/>
            <w:vMerge w:val="restart"/>
            <w:tcBorders>
              <w:top w:val="single" w:sz="12" w:space="0" w:color="auto"/>
              <w:left w:val="single" w:sz="12" w:space="0" w:color="auto"/>
            </w:tcBorders>
            <w:vAlign w:val="center"/>
          </w:tcPr>
          <w:p w:rsidR="006319FD" w:rsidRPr="002B5167" w:rsidRDefault="006319FD" w:rsidP="00FC24D3">
            <w:pPr>
              <w:widowControl w:val="0"/>
              <w:jc w:val="center"/>
              <w:rPr>
                <w:snapToGrid w:val="0"/>
                <w:szCs w:val="24"/>
              </w:rPr>
            </w:pPr>
            <w:r w:rsidRPr="002B5167">
              <w:rPr>
                <w:snapToGrid w:val="0"/>
                <w:szCs w:val="24"/>
              </w:rPr>
              <w:t>Obręb,</w:t>
            </w:r>
          </w:p>
          <w:p w:rsidR="006319FD" w:rsidRPr="002B5167" w:rsidRDefault="006319FD" w:rsidP="00FC24D3">
            <w:pPr>
              <w:widowControl w:val="0"/>
              <w:jc w:val="center"/>
              <w:rPr>
                <w:snapToGrid w:val="0"/>
                <w:szCs w:val="24"/>
              </w:rPr>
            </w:pPr>
            <w:r w:rsidRPr="002B5167">
              <w:rPr>
                <w:snapToGrid w:val="0"/>
                <w:szCs w:val="24"/>
              </w:rPr>
              <w:t>Nadleśnictwo</w:t>
            </w:r>
          </w:p>
        </w:tc>
        <w:tc>
          <w:tcPr>
            <w:tcW w:w="2552" w:type="dxa"/>
            <w:vMerge w:val="restart"/>
            <w:tcBorders>
              <w:top w:val="single" w:sz="12" w:space="0" w:color="auto"/>
            </w:tcBorders>
            <w:vAlign w:val="center"/>
          </w:tcPr>
          <w:p w:rsidR="006319FD" w:rsidRPr="002B5167" w:rsidRDefault="006319FD" w:rsidP="00FC24D3">
            <w:pPr>
              <w:widowControl w:val="0"/>
              <w:jc w:val="center"/>
              <w:rPr>
                <w:snapToGrid w:val="0"/>
                <w:szCs w:val="24"/>
              </w:rPr>
            </w:pPr>
            <w:r w:rsidRPr="002B5167">
              <w:rPr>
                <w:snapToGrid w:val="0"/>
                <w:szCs w:val="24"/>
              </w:rPr>
              <w:t>Drzewostany</w:t>
            </w:r>
          </w:p>
        </w:tc>
        <w:tc>
          <w:tcPr>
            <w:tcW w:w="2977" w:type="dxa"/>
            <w:gridSpan w:val="3"/>
            <w:tcBorders>
              <w:top w:val="single" w:sz="12" w:space="0" w:color="auto"/>
            </w:tcBorders>
            <w:vAlign w:val="center"/>
          </w:tcPr>
          <w:p w:rsidR="006319FD" w:rsidRPr="002B5167" w:rsidRDefault="006319FD" w:rsidP="00FC24D3">
            <w:pPr>
              <w:widowControl w:val="0"/>
              <w:jc w:val="center"/>
              <w:rPr>
                <w:snapToGrid w:val="0"/>
                <w:szCs w:val="24"/>
              </w:rPr>
            </w:pPr>
            <w:r w:rsidRPr="002B5167">
              <w:rPr>
                <w:snapToGrid w:val="0"/>
                <w:szCs w:val="24"/>
              </w:rPr>
              <w:t>Wiek</w:t>
            </w:r>
          </w:p>
        </w:tc>
        <w:tc>
          <w:tcPr>
            <w:tcW w:w="1134" w:type="dxa"/>
            <w:vMerge w:val="restart"/>
            <w:tcBorders>
              <w:top w:val="single" w:sz="12" w:space="0" w:color="auto"/>
            </w:tcBorders>
            <w:vAlign w:val="center"/>
          </w:tcPr>
          <w:p w:rsidR="006319FD" w:rsidRPr="0029216F" w:rsidRDefault="006319FD" w:rsidP="00FC24D3">
            <w:pPr>
              <w:widowControl w:val="0"/>
              <w:ind w:left="-57" w:right="-57"/>
              <w:jc w:val="center"/>
              <w:rPr>
                <w:snapToGrid w:val="0"/>
                <w:szCs w:val="24"/>
              </w:rPr>
            </w:pPr>
            <w:r w:rsidRPr="002B5167">
              <w:rPr>
                <w:snapToGrid w:val="0"/>
                <w:szCs w:val="24"/>
              </w:rPr>
              <w:t>Ogółem</w:t>
            </w:r>
          </w:p>
        </w:tc>
        <w:tc>
          <w:tcPr>
            <w:tcW w:w="850" w:type="dxa"/>
            <w:vMerge w:val="restart"/>
            <w:tcBorders>
              <w:top w:val="single" w:sz="12" w:space="0" w:color="auto"/>
              <w:right w:val="single" w:sz="12" w:space="0" w:color="auto"/>
            </w:tcBorders>
            <w:vAlign w:val="center"/>
          </w:tcPr>
          <w:p w:rsidR="006319FD" w:rsidRPr="002B5167" w:rsidRDefault="006319FD" w:rsidP="00FC24D3">
            <w:pPr>
              <w:widowControl w:val="0"/>
              <w:ind w:left="-57" w:right="-57"/>
              <w:jc w:val="center"/>
              <w:rPr>
                <w:snapToGrid w:val="0"/>
                <w:szCs w:val="24"/>
              </w:rPr>
            </w:pPr>
            <w:r w:rsidRPr="002B5167">
              <w:rPr>
                <w:snapToGrid w:val="0"/>
                <w:szCs w:val="24"/>
              </w:rPr>
              <w:t>Ogółem</w:t>
            </w:r>
          </w:p>
          <w:p w:rsidR="006319FD" w:rsidRPr="002B5167" w:rsidRDefault="006319FD" w:rsidP="00FC24D3">
            <w:pPr>
              <w:widowControl w:val="0"/>
              <w:ind w:left="-57" w:right="-57"/>
              <w:jc w:val="center"/>
              <w:rPr>
                <w:snapToGrid w:val="0"/>
                <w:szCs w:val="24"/>
              </w:rPr>
            </w:pPr>
            <w:r w:rsidRPr="002B5167">
              <w:rPr>
                <w:snapToGrid w:val="0"/>
                <w:szCs w:val="24"/>
              </w:rPr>
              <w:t>[%]</w:t>
            </w:r>
          </w:p>
        </w:tc>
      </w:tr>
      <w:tr w:rsidR="006319FD" w:rsidRPr="002B5167" w:rsidTr="00FC24D3">
        <w:tblPrEx>
          <w:tblCellMar>
            <w:top w:w="0" w:type="dxa"/>
            <w:bottom w:w="0" w:type="dxa"/>
          </w:tblCellMar>
        </w:tblPrEx>
        <w:trPr>
          <w:cantSplit/>
        </w:trPr>
        <w:tc>
          <w:tcPr>
            <w:tcW w:w="1701" w:type="dxa"/>
            <w:vMerge/>
            <w:tcBorders>
              <w:left w:val="single" w:sz="12" w:space="0" w:color="auto"/>
            </w:tcBorders>
            <w:vAlign w:val="center"/>
          </w:tcPr>
          <w:p w:rsidR="006319FD" w:rsidRPr="002B5167" w:rsidRDefault="006319FD" w:rsidP="00FC24D3">
            <w:pPr>
              <w:widowControl w:val="0"/>
              <w:jc w:val="center"/>
              <w:rPr>
                <w:snapToGrid w:val="0"/>
                <w:sz w:val="24"/>
                <w:szCs w:val="24"/>
              </w:rPr>
            </w:pPr>
          </w:p>
        </w:tc>
        <w:tc>
          <w:tcPr>
            <w:tcW w:w="2552" w:type="dxa"/>
            <w:vMerge/>
            <w:vAlign w:val="center"/>
          </w:tcPr>
          <w:p w:rsidR="006319FD" w:rsidRPr="002B5167" w:rsidRDefault="006319FD" w:rsidP="00FC24D3">
            <w:pPr>
              <w:widowControl w:val="0"/>
              <w:jc w:val="center"/>
              <w:rPr>
                <w:snapToGrid w:val="0"/>
                <w:sz w:val="24"/>
                <w:szCs w:val="24"/>
              </w:rPr>
            </w:pPr>
          </w:p>
        </w:tc>
        <w:tc>
          <w:tcPr>
            <w:tcW w:w="992" w:type="dxa"/>
            <w:vAlign w:val="center"/>
          </w:tcPr>
          <w:p w:rsidR="006319FD" w:rsidRPr="002B5167" w:rsidRDefault="006319FD" w:rsidP="00FC24D3">
            <w:pPr>
              <w:widowControl w:val="0"/>
              <w:jc w:val="center"/>
              <w:rPr>
                <w:snapToGrid w:val="0"/>
                <w:szCs w:val="24"/>
              </w:rPr>
            </w:pPr>
            <w:r w:rsidRPr="002B5167">
              <w:rPr>
                <w:snapToGrid w:val="0"/>
                <w:szCs w:val="24"/>
              </w:rPr>
              <w:t>do 40</w:t>
            </w:r>
          </w:p>
          <w:p w:rsidR="006319FD" w:rsidRPr="002B5167" w:rsidRDefault="006319FD" w:rsidP="00FC24D3">
            <w:pPr>
              <w:widowControl w:val="0"/>
              <w:jc w:val="center"/>
              <w:rPr>
                <w:snapToGrid w:val="0"/>
                <w:szCs w:val="24"/>
              </w:rPr>
            </w:pPr>
            <w:r w:rsidRPr="002B5167">
              <w:rPr>
                <w:snapToGrid w:val="0"/>
                <w:szCs w:val="24"/>
              </w:rPr>
              <w:t>lat</w:t>
            </w:r>
          </w:p>
        </w:tc>
        <w:tc>
          <w:tcPr>
            <w:tcW w:w="992" w:type="dxa"/>
            <w:vAlign w:val="center"/>
          </w:tcPr>
          <w:p w:rsidR="006319FD" w:rsidRPr="002B5167" w:rsidRDefault="006319FD" w:rsidP="00FC24D3">
            <w:pPr>
              <w:widowControl w:val="0"/>
              <w:jc w:val="center"/>
              <w:rPr>
                <w:snapToGrid w:val="0"/>
                <w:szCs w:val="24"/>
              </w:rPr>
            </w:pPr>
            <w:r w:rsidRPr="002B5167">
              <w:rPr>
                <w:snapToGrid w:val="0"/>
                <w:szCs w:val="24"/>
              </w:rPr>
              <w:t>41-80</w:t>
            </w:r>
          </w:p>
          <w:p w:rsidR="006319FD" w:rsidRPr="002B5167" w:rsidRDefault="006319FD" w:rsidP="00FC24D3">
            <w:pPr>
              <w:widowControl w:val="0"/>
              <w:jc w:val="center"/>
              <w:rPr>
                <w:snapToGrid w:val="0"/>
                <w:szCs w:val="24"/>
              </w:rPr>
            </w:pPr>
            <w:r w:rsidRPr="002B5167">
              <w:rPr>
                <w:snapToGrid w:val="0"/>
                <w:szCs w:val="24"/>
              </w:rPr>
              <w:t>lat</w:t>
            </w:r>
          </w:p>
        </w:tc>
        <w:tc>
          <w:tcPr>
            <w:tcW w:w="993" w:type="dxa"/>
            <w:vAlign w:val="center"/>
          </w:tcPr>
          <w:p w:rsidR="006319FD" w:rsidRPr="002B5167" w:rsidRDefault="006319FD" w:rsidP="00FC24D3">
            <w:pPr>
              <w:widowControl w:val="0"/>
              <w:jc w:val="center"/>
              <w:rPr>
                <w:snapToGrid w:val="0"/>
                <w:szCs w:val="24"/>
              </w:rPr>
            </w:pPr>
            <w:r w:rsidRPr="002B5167">
              <w:rPr>
                <w:snapToGrid w:val="0"/>
                <w:szCs w:val="24"/>
              </w:rPr>
              <w:t>pow. 80</w:t>
            </w:r>
          </w:p>
          <w:p w:rsidR="006319FD" w:rsidRPr="002B5167" w:rsidRDefault="006319FD" w:rsidP="00FC24D3">
            <w:pPr>
              <w:widowControl w:val="0"/>
              <w:jc w:val="center"/>
              <w:rPr>
                <w:snapToGrid w:val="0"/>
                <w:szCs w:val="24"/>
              </w:rPr>
            </w:pPr>
            <w:r w:rsidRPr="002B5167">
              <w:rPr>
                <w:snapToGrid w:val="0"/>
                <w:szCs w:val="24"/>
              </w:rPr>
              <w:t>lat</w:t>
            </w:r>
          </w:p>
        </w:tc>
        <w:tc>
          <w:tcPr>
            <w:tcW w:w="1134" w:type="dxa"/>
            <w:vMerge/>
            <w:vAlign w:val="center"/>
          </w:tcPr>
          <w:p w:rsidR="006319FD" w:rsidRPr="002B5167" w:rsidRDefault="006319FD" w:rsidP="00FC24D3">
            <w:pPr>
              <w:widowControl w:val="0"/>
              <w:jc w:val="right"/>
              <w:rPr>
                <w:snapToGrid w:val="0"/>
                <w:sz w:val="24"/>
                <w:szCs w:val="24"/>
              </w:rPr>
            </w:pPr>
          </w:p>
        </w:tc>
        <w:tc>
          <w:tcPr>
            <w:tcW w:w="850" w:type="dxa"/>
            <w:vMerge/>
            <w:tcBorders>
              <w:right w:val="single" w:sz="12" w:space="0" w:color="auto"/>
            </w:tcBorders>
            <w:vAlign w:val="center"/>
          </w:tcPr>
          <w:p w:rsidR="006319FD" w:rsidRPr="002B5167" w:rsidRDefault="006319FD" w:rsidP="00FC24D3">
            <w:pPr>
              <w:widowControl w:val="0"/>
              <w:jc w:val="center"/>
              <w:rPr>
                <w:snapToGrid w:val="0"/>
                <w:sz w:val="24"/>
                <w:szCs w:val="24"/>
              </w:rPr>
            </w:pPr>
          </w:p>
        </w:tc>
      </w:tr>
      <w:tr w:rsidR="006319FD" w:rsidRPr="002B5167" w:rsidTr="00FC24D3">
        <w:tblPrEx>
          <w:tblCellMar>
            <w:top w:w="0" w:type="dxa"/>
            <w:bottom w:w="0" w:type="dxa"/>
          </w:tblCellMar>
        </w:tblPrEx>
        <w:trPr>
          <w:cantSplit/>
        </w:trPr>
        <w:tc>
          <w:tcPr>
            <w:tcW w:w="1701" w:type="dxa"/>
            <w:vMerge/>
            <w:tcBorders>
              <w:left w:val="single" w:sz="12" w:space="0" w:color="auto"/>
              <w:bottom w:val="single" w:sz="6" w:space="0" w:color="auto"/>
            </w:tcBorders>
            <w:vAlign w:val="center"/>
          </w:tcPr>
          <w:p w:rsidR="006319FD" w:rsidRPr="002B5167" w:rsidRDefault="006319FD" w:rsidP="00FC24D3">
            <w:pPr>
              <w:widowControl w:val="0"/>
              <w:jc w:val="center"/>
              <w:rPr>
                <w:snapToGrid w:val="0"/>
                <w:sz w:val="24"/>
                <w:szCs w:val="24"/>
              </w:rPr>
            </w:pPr>
          </w:p>
        </w:tc>
        <w:tc>
          <w:tcPr>
            <w:tcW w:w="2552" w:type="dxa"/>
            <w:vMerge/>
            <w:tcBorders>
              <w:bottom w:val="single" w:sz="6" w:space="0" w:color="auto"/>
            </w:tcBorders>
            <w:vAlign w:val="center"/>
          </w:tcPr>
          <w:p w:rsidR="006319FD" w:rsidRPr="002B5167" w:rsidRDefault="006319FD" w:rsidP="00FC24D3">
            <w:pPr>
              <w:widowControl w:val="0"/>
              <w:jc w:val="center"/>
              <w:rPr>
                <w:snapToGrid w:val="0"/>
                <w:sz w:val="24"/>
                <w:szCs w:val="24"/>
              </w:rPr>
            </w:pPr>
          </w:p>
        </w:tc>
        <w:tc>
          <w:tcPr>
            <w:tcW w:w="4111" w:type="dxa"/>
            <w:gridSpan w:val="4"/>
            <w:tcBorders>
              <w:bottom w:val="single" w:sz="6" w:space="0" w:color="auto"/>
            </w:tcBorders>
            <w:vAlign w:val="center"/>
          </w:tcPr>
          <w:p w:rsidR="006319FD" w:rsidRPr="002B5167" w:rsidRDefault="006319FD" w:rsidP="00FC24D3">
            <w:pPr>
              <w:widowControl w:val="0"/>
              <w:jc w:val="center"/>
              <w:rPr>
                <w:snapToGrid w:val="0"/>
              </w:rPr>
            </w:pPr>
            <w:r w:rsidRPr="002B5167">
              <w:rPr>
                <w:snapToGrid w:val="0"/>
              </w:rPr>
              <w:t>powierzchnia w ha/m</w:t>
            </w:r>
            <w:r w:rsidRPr="002B5167">
              <w:rPr>
                <w:snapToGrid w:val="0"/>
                <w:vertAlign w:val="superscript"/>
              </w:rPr>
              <w:t>3</w:t>
            </w:r>
          </w:p>
        </w:tc>
        <w:tc>
          <w:tcPr>
            <w:tcW w:w="850" w:type="dxa"/>
            <w:vMerge/>
            <w:tcBorders>
              <w:bottom w:val="single" w:sz="6" w:space="0" w:color="auto"/>
              <w:right w:val="single" w:sz="12" w:space="0" w:color="auto"/>
            </w:tcBorders>
            <w:vAlign w:val="center"/>
          </w:tcPr>
          <w:p w:rsidR="006319FD" w:rsidRPr="002B5167" w:rsidRDefault="006319FD" w:rsidP="00FC24D3">
            <w:pPr>
              <w:widowControl w:val="0"/>
              <w:jc w:val="center"/>
              <w:rPr>
                <w:snapToGrid w:val="0"/>
                <w:sz w:val="24"/>
                <w:szCs w:val="24"/>
              </w:rPr>
            </w:pPr>
          </w:p>
        </w:tc>
      </w:tr>
      <w:tr w:rsidR="006319FD" w:rsidRPr="002B5167" w:rsidTr="00FC24D3">
        <w:tblPrEx>
          <w:tblCellMar>
            <w:top w:w="0" w:type="dxa"/>
            <w:bottom w:w="0" w:type="dxa"/>
          </w:tblCellMar>
        </w:tblPrEx>
        <w:trPr>
          <w:cantSplit/>
        </w:trPr>
        <w:tc>
          <w:tcPr>
            <w:tcW w:w="1701" w:type="dxa"/>
            <w:tcBorders>
              <w:left w:val="single" w:sz="12" w:space="0" w:color="auto"/>
              <w:bottom w:val="single" w:sz="12" w:space="0" w:color="auto"/>
            </w:tcBorders>
            <w:shd w:val="clear" w:color="auto" w:fill="E0E0E0"/>
            <w:vAlign w:val="center"/>
          </w:tcPr>
          <w:p w:rsidR="006319FD" w:rsidRPr="001A0A10" w:rsidRDefault="006319FD" w:rsidP="00FC24D3">
            <w:pPr>
              <w:widowControl w:val="0"/>
              <w:jc w:val="center"/>
              <w:rPr>
                <w:snapToGrid w:val="0"/>
                <w:sz w:val="14"/>
                <w:szCs w:val="14"/>
              </w:rPr>
            </w:pPr>
            <w:r w:rsidRPr="001A0A10">
              <w:rPr>
                <w:snapToGrid w:val="0"/>
                <w:sz w:val="14"/>
                <w:szCs w:val="14"/>
              </w:rPr>
              <w:t>1</w:t>
            </w:r>
          </w:p>
        </w:tc>
        <w:tc>
          <w:tcPr>
            <w:tcW w:w="2552" w:type="dxa"/>
            <w:tcBorders>
              <w:bottom w:val="single" w:sz="12" w:space="0" w:color="auto"/>
            </w:tcBorders>
            <w:shd w:val="clear" w:color="auto" w:fill="E0E0E0"/>
            <w:vAlign w:val="center"/>
          </w:tcPr>
          <w:p w:rsidR="006319FD" w:rsidRPr="001A0A10" w:rsidRDefault="006319FD" w:rsidP="00FC24D3">
            <w:pPr>
              <w:widowControl w:val="0"/>
              <w:jc w:val="center"/>
              <w:rPr>
                <w:snapToGrid w:val="0"/>
                <w:sz w:val="14"/>
                <w:szCs w:val="14"/>
              </w:rPr>
            </w:pPr>
            <w:r w:rsidRPr="001A0A10">
              <w:rPr>
                <w:snapToGrid w:val="0"/>
                <w:sz w:val="14"/>
                <w:szCs w:val="14"/>
              </w:rPr>
              <w:t>2</w:t>
            </w:r>
          </w:p>
        </w:tc>
        <w:tc>
          <w:tcPr>
            <w:tcW w:w="992" w:type="dxa"/>
            <w:tcBorders>
              <w:bottom w:val="single" w:sz="12" w:space="0" w:color="auto"/>
            </w:tcBorders>
            <w:shd w:val="clear" w:color="auto" w:fill="E0E0E0"/>
            <w:vAlign w:val="center"/>
          </w:tcPr>
          <w:p w:rsidR="006319FD" w:rsidRPr="001A0A10" w:rsidRDefault="006319FD" w:rsidP="00FC24D3">
            <w:pPr>
              <w:widowControl w:val="0"/>
              <w:jc w:val="center"/>
              <w:rPr>
                <w:snapToGrid w:val="0"/>
                <w:sz w:val="14"/>
                <w:szCs w:val="14"/>
              </w:rPr>
            </w:pPr>
            <w:r w:rsidRPr="001A0A10">
              <w:rPr>
                <w:snapToGrid w:val="0"/>
                <w:sz w:val="14"/>
                <w:szCs w:val="14"/>
              </w:rPr>
              <w:t>3</w:t>
            </w:r>
          </w:p>
        </w:tc>
        <w:tc>
          <w:tcPr>
            <w:tcW w:w="992" w:type="dxa"/>
            <w:tcBorders>
              <w:bottom w:val="single" w:sz="12" w:space="0" w:color="auto"/>
            </w:tcBorders>
            <w:shd w:val="clear" w:color="auto" w:fill="E0E0E0"/>
            <w:vAlign w:val="center"/>
          </w:tcPr>
          <w:p w:rsidR="006319FD" w:rsidRPr="001A0A10" w:rsidRDefault="006319FD" w:rsidP="00FC24D3">
            <w:pPr>
              <w:widowControl w:val="0"/>
              <w:jc w:val="center"/>
              <w:rPr>
                <w:snapToGrid w:val="0"/>
                <w:sz w:val="14"/>
                <w:szCs w:val="14"/>
              </w:rPr>
            </w:pPr>
            <w:r w:rsidRPr="001A0A10">
              <w:rPr>
                <w:snapToGrid w:val="0"/>
                <w:sz w:val="14"/>
                <w:szCs w:val="14"/>
              </w:rPr>
              <w:t>4</w:t>
            </w:r>
          </w:p>
        </w:tc>
        <w:tc>
          <w:tcPr>
            <w:tcW w:w="993" w:type="dxa"/>
            <w:tcBorders>
              <w:bottom w:val="single" w:sz="12" w:space="0" w:color="auto"/>
            </w:tcBorders>
            <w:shd w:val="clear" w:color="auto" w:fill="E0E0E0"/>
            <w:vAlign w:val="center"/>
          </w:tcPr>
          <w:p w:rsidR="006319FD" w:rsidRPr="001A0A10" w:rsidRDefault="006319FD" w:rsidP="00FC24D3">
            <w:pPr>
              <w:widowControl w:val="0"/>
              <w:jc w:val="center"/>
              <w:rPr>
                <w:snapToGrid w:val="0"/>
                <w:sz w:val="14"/>
                <w:szCs w:val="14"/>
              </w:rPr>
            </w:pPr>
            <w:r w:rsidRPr="001A0A10">
              <w:rPr>
                <w:snapToGrid w:val="0"/>
                <w:sz w:val="14"/>
                <w:szCs w:val="14"/>
              </w:rPr>
              <w:t>5</w:t>
            </w:r>
          </w:p>
        </w:tc>
        <w:tc>
          <w:tcPr>
            <w:tcW w:w="1134" w:type="dxa"/>
            <w:tcBorders>
              <w:bottom w:val="single" w:sz="12" w:space="0" w:color="auto"/>
            </w:tcBorders>
            <w:shd w:val="clear" w:color="auto" w:fill="E0E0E0"/>
            <w:vAlign w:val="center"/>
          </w:tcPr>
          <w:p w:rsidR="006319FD" w:rsidRPr="001A0A10" w:rsidRDefault="006319FD" w:rsidP="00FC24D3">
            <w:pPr>
              <w:widowControl w:val="0"/>
              <w:jc w:val="center"/>
              <w:rPr>
                <w:snapToGrid w:val="0"/>
                <w:sz w:val="14"/>
                <w:szCs w:val="14"/>
              </w:rPr>
            </w:pPr>
            <w:r w:rsidRPr="001A0A10">
              <w:rPr>
                <w:snapToGrid w:val="0"/>
                <w:sz w:val="14"/>
                <w:szCs w:val="14"/>
              </w:rPr>
              <w:t>6</w:t>
            </w:r>
          </w:p>
        </w:tc>
        <w:tc>
          <w:tcPr>
            <w:tcW w:w="850" w:type="dxa"/>
            <w:tcBorders>
              <w:bottom w:val="single" w:sz="12" w:space="0" w:color="auto"/>
              <w:right w:val="single" w:sz="12" w:space="0" w:color="auto"/>
            </w:tcBorders>
            <w:shd w:val="clear" w:color="auto" w:fill="E0E0E0"/>
            <w:vAlign w:val="center"/>
          </w:tcPr>
          <w:p w:rsidR="006319FD" w:rsidRPr="001A0A10" w:rsidRDefault="006319FD" w:rsidP="00FC24D3">
            <w:pPr>
              <w:widowControl w:val="0"/>
              <w:jc w:val="center"/>
              <w:rPr>
                <w:snapToGrid w:val="0"/>
                <w:sz w:val="14"/>
                <w:szCs w:val="14"/>
              </w:rPr>
            </w:pPr>
            <w:r w:rsidRPr="001A0A10">
              <w:rPr>
                <w:snapToGrid w:val="0"/>
                <w:sz w:val="14"/>
                <w:szCs w:val="14"/>
              </w:rPr>
              <w:t>7</w:t>
            </w:r>
          </w:p>
        </w:tc>
      </w:tr>
      <w:tr w:rsidR="006319FD" w:rsidRPr="005F6407" w:rsidTr="00FC24D3">
        <w:tblPrEx>
          <w:tblCellMar>
            <w:top w:w="0" w:type="dxa"/>
            <w:bottom w:w="0" w:type="dxa"/>
          </w:tblCellMar>
        </w:tblPrEx>
        <w:trPr>
          <w:cantSplit/>
          <w:trHeight w:val="284"/>
        </w:trPr>
        <w:tc>
          <w:tcPr>
            <w:tcW w:w="1701" w:type="dxa"/>
            <w:vMerge w:val="restart"/>
            <w:tcBorders>
              <w:top w:val="single" w:sz="12" w:space="0" w:color="auto"/>
              <w:left w:val="single" w:sz="12" w:space="0" w:color="auto"/>
            </w:tcBorders>
            <w:shd w:val="clear" w:color="auto" w:fill="auto"/>
            <w:vAlign w:val="center"/>
          </w:tcPr>
          <w:p w:rsidR="006319FD" w:rsidRPr="005F6407" w:rsidRDefault="006319FD" w:rsidP="00FC24D3">
            <w:pPr>
              <w:widowControl w:val="0"/>
              <w:ind w:left="113"/>
              <w:rPr>
                <w:sz w:val="22"/>
                <w:szCs w:val="22"/>
              </w:rPr>
            </w:pPr>
            <w:r>
              <w:rPr>
                <w:sz w:val="22"/>
                <w:szCs w:val="22"/>
              </w:rPr>
              <w:t>Czarna Hańcza</w:t>
            </w:r>
          </w:p>
        </w:tc>
        <w:tc>
          <w:tcPr>
            <w:tcW w:w="2552" w:type="dxa"/>
            <w:vMerge w:val="restart"/>
            <w:tcBorders>
              <w:top w:val="single" w:sz="12" w:space="0" w:color="auto"/>
            </w:tcBorders>
            <w:vAlign w:val="center"/>
          </w:tcPr>
          <w:p w:rsidR="006319FD" w:rsidRPr="005F6407" w:rsidRDefault="006319FD" w:rsidP="00FC24D3">
            <w:pPr>
              <w:widowControl w:val="0"/>
              <w:ind w:left="57"/>
              <w:rPr>
                <w:snapToGrid w:val="0"/>
                <w:sz w:val="22"/>
                <w:szCs w:val="22"/>
              </w:rPr>
            </w:pPr>
            <w:r w:rsidRPr="005F6407">
              <w:rPr>
                <w:snapToGrid w:val="0"/>
                <w:sz w:val="22"/>
                <w:szCs w:val="22"/>
              </w:rPr>
              <w:t>jednogatunkowe</w:t>
            </w:r>
          </w:p>
        </w:tc>
        <w:tc>
          <w:tcPr>
            <w:tcW w:w="992" w:type="dxa"/>
            <w:tcBorders>
              <w:top w:val="single" w:sz="12" w:space="0" w:color="auto"/>
              <w:bottom w:val="dashed" w:sz="4" w:space="0" w:color="auto"/>
            </w:tcBorders>
            <w:vAlign w:val="center"/>
          </w:tcPr>
          <w:p w:rsidR="006319FD" w:rsidRDefault="006319FD" w:rsidP="00FC24D3">
            <w:pPr>
              <w:ind w:right="57"/>
              <w:jc w:val="right"/>
            </w:pPr>
            <w:r>
              <w:t>433,99</w:t>
            </w:r>
          </w:p>
        </w:tc>
        <w:tc>
          <w:tcPr>
            <w:tcW w:w="992" w:type="dxa"/>
            <w:tcBorders>
              <w:top w:val="single" w:sz="12" w:space="0" w:color="auto"/>
              <w:bottom w:val="dashed" w:sz="4" w:space="0" w:color="auto"/>
            </w:tcBorders>
            <w:vAlign w:val="center"/>
          </w:tcPr>
          <w:p w:rsidR="006319FD" w:rsidRDefault="006319FD" w:rsidP="00FC24D3">
            <w:pPr>
              <w:ind w:right="57"/>
              <w:jc w:val="right"/>
            </w:pPr>
            <w:r>
              <w:t>2268,85</w:t>
            </w:r>
          </w:p>
        </w:tc>
        <w:tc>
          <w:tcPr>
            <w:tcW w:w="993" w:type="dxa"/>
            <w:tcBorders>
              <w:top w:val="single" w:sz="12" w:space="0" w:color="auto"/>
              <w:bottom w:val="dashed" w:sz="4" w:space="0" w:color="auto"/>
            </w:tcBorders>
            <w:vAlign w:val="center"/>
          </w:tcPr>
          <w:p w:rsidR="006319FD" w:rsidRDefault="006319FD" w:rsidP="00FC24D3">
            <w:pPr>
              <w:ind w:right="57"/>
              <w:jc w:val="right"/>
            </w:pPr>
            <w:r>
              <w:t>814,62</w:t>
            </w:r>
          </w:p>
        </w:tc>
        <w:tc>
          <w:tcPr>
            <w:tcW w:w="1134" w:type="dxa"/>
            <w:tcBorders>
              <w:top w:val="single" w:sz="12" w:space="0" w:color="auto"/>
              <w:bottom w:val="dashed" w:sz="4" w:space="0" w:color="auto"/>
            </w:tcBorders>
            <w:vAlign w:val="center"/>
          </w:tcPr>
          <w:p w:rsidR="006319FD" w:rsidRDefault="006319FD" w:rsidP="00FC24D3">
            <w:pPr>
              <w:ind w:right="57"/>
              <w:jc w:val="right"/>
            </w:pPr>
            <w:r>
              <w:t>3517,46</w:t>
            </w:r>
          </w:p>
        </w:tc>
        <w:tc>
          <w:tcPr>
            <w:tcW w:w="850" w:type="dxa"/>
            <w:tcBorders>
              <w:top w:val="single" w:sz="12" w:space="0" w:color="auto"/>
              <w:bottom w:val="dashed" w:sz="4" w:space="0" w:color="auto"/>
              <w:right w:val="single" w:sz="12" w:space="0" w:color="auto"/>
            </w:tcBorders>
            <w:vAlign w:val="center"/>
          </w:tcPr>
          <w:p w:rsidR="006319FD" w:rsidRDefault="006319FD" w:rsidP="00FC24D3">
            <w:pPr>
              <w:ind w:right="57"/>
              <w:jc w:val="right"/>
            </w:pPr>
            <w:r>
              <w:t>48,4</w:t>
            </w:r>
          </w:p>
        </w:tc>
      </w:tr>
      <w:tr w:rsidR="006319FD" w:rsidRPr="005F6407" w:rsidTr="00FC24D3">
        <w:tblPrEx>
          <w:tblCellMar>
            <w:top w:w="0" w:type="dxa"/>
            <w:bottom w:w="0" w:type="dxa"/>
          </w:tblCellMar>
        </w:tblPrEx>
        <w:trPr>
          <w:cantSplit/>
          <w:trHeight w:val="284"/>
        </w:trPr>
        <w:tc>
          <w:tcPr>
            <w:tcW w:w="1701" w:type="dxa"/>
            <w:vMerge/>
            <w:tcBorders>
              <w:left w:val="single" w:sz="12" w:space="0" w:color="auto"/>
            </w:tcBorders>
            <w:shd w:val="clear" w:color="auto" w:fill="auto"/>
          </w:tcPr>
          <w:p w:rsidR="006319FD" w:rsidRPr="005F6407" w:rsidRDefault="006319FD" w:rsidP="00FC24D3">
            <w:pPr>
              <w:widowControl w:val="0"/>
              <w:ind w:left="113"/>
              <w:rPr>
                <w:snapToGrid w:val="0"/>
                <w:sz w:val="22"/>
                <w:szCs w:val="22"/>
              </w:rPr>
            </w:pPr>
          </w:p>
        </w:tc>
        <w:tc>
          <w:tcPr>
            <w:tcW w:w="2552" w:type="dxa"/>
            <w:vMerge/>
            <w:vAlign w:val="center"/>
          </w:tcPr>
          <w:p w:rsidR="006319FD" w:rsidRPr="005F6407" w:rsidRDefault="006319FD" w:rsidP="00FC24D3">
            <w:pPr>
              <w:widowControl w:val="0"/>
              <w:ind w:left="57"/>
              <w:rPr>
                <w:snapToGrid w:val="0"/>
                <w:sz w:val="22"/>
                <w:szCs w:val="22"/>
              </w:rPr>
            </w:pPr>
          </w:p>
        </w:tc>
        <w:tc>
          <w:tcPr>
            <w:tcW w:w="992" w:type="dxa"/>
            <w:tcBorders>
              <w:top w:val="dashed" w:sz="4" w:space="0" w:color="auto"/>
            </w:tcBorders>
            <w:vAlign w:val="center"/>
          </w:tcPr>
          <w:p w:rsidR="006319FD" w:rsidRDefault="006319FD" w:rsidP="00FC24D3">
            <w:pPr>
              <w:ind w:right="57"/>
              <w:jc w:val="right"/>
            </w:pPr>
            <w:r>
              <w:t>73001</w:t>
            </w:r>
          </w:p>
        </w:tc>
        <w:tc>
          <w:tcPr>
            <w:tcW w:w="992" w:type="dxa"/>
            <w:tcBorders>
              <w:top w:val="dashed" w:sz="4" w:space="0" w:color="auto"/>
            </w:tcBorders>
            <w:vAlign w:val="center"/>
          </w:tcPr>
          <w:p w:rsidR="006319FD" w:rsidRDefault="006319FD" w:rsidP="00FC24D3">
            <w:pPr>
              <w:ind w:right="57"/>
              <w:jc w:val="right"/>
            </w:pPr>
            <w:r>
              <w:t>651682</w:t>
            </w:r>
          </w:p>
        </w:tc>
        <w:tc>
          <w:tcPr>
            <w:tcW w:w="993" w:type="dxa"/>
            <w:tcBorders>
              <w:top w:val="dashed" w:sz="4" w:space="0" w:color="auto"/>
            </w:tcBorders>
            <w:vAlign w:val="center"/>
          </w:tcPr>
          <w:p w:rsidR="006319FD" w:rsidRDefault="006319FD" w:rsidP="00FC24D3">
            <w:pPr>
              <w:ind w:right="57"/>
              <w:jc w:val="right"/>
            </w:pPr>
            <w:r>
              <w:t>304512</w:t>
            </w:r>
          </w:p>
        </w:tc>
        <w:tc>
          <w:tcPr>
            <w:tcW w:w="1134" w:type="dxa"/>
            <w:tcBorders>
              <w:top w:val="dashed" w:sz="4" w:space="0" w:color="auto"/>
            </w:tcBorders>
            <w:vAlign w:val="center"/>
          </w:tcPr>
          <w:p w:rsidR="006319FD" w:rsidRDefault="006319FD" w:rsidP="00FC24D3">
            <w:pPr>
              <w:ind w:right="57"/>
              <w:jc w:val="right"/>
            </w:pPr>
            <w:r>
              <w:t>1029195</w:t>
            </w:r>
          </w:p>
        </w:tc>
        <w:tc>
          <w:tcPr>
            <w:tcW w:w="850" w:type="dxa"/>
            <w:tcBorders>
              <w:top w:val="dashed" w:sz="4" w:space="0" w:color="auto"/>
              <w:right w:val="single" w:sz="12" w:space="0" w:color="auto"/>
            </w:tcBorders>
            <w:vAlign w:val="center"/>
          </w:tcPr>
          <w:p w:rsidR="006319FD" w:rsidRDefault="006319FD" w:rsidP="00FC24D3">
            <w:pPr>
              <w:ind w:right="57"/>
              <w:jc w:val="right"/>
            </w:pPr>
            <w:r>
              <w:t>48,3</w:t>
            </w:r>
          </w:p>
        </w:tc>
      </w:tr>
      <w:tr w:rsidR="006319FD" w:rsidRPr="005F6407" w:rsidTr="00FC24D3">
        <w:tblPrEx>
          <w:tblCellMar>
            <w:top w:w="0" w:type="dxa"/>
            <w:bottom w:w="0" w:type="dxa"/>
          </w:tblCellMar>
        </w:tblPrEx>
        <w:trPr>
          <w:cantSplit/>
          <w:trHeight w:val="284"/>
        </w:trPr>
        <w:tc>
          <w:tcPr>
            <w:tcW w:w="1701" w:type="dxa"/>
            <w:vMerge/>
            <w:tcBorders>
              <w:left w:val="single" w:sz="12" w:space="0" w:color="auto"/>
            </w:tcBorders>
            <w:shd w:val="clear" w:color="auto" w:fill="auto"/>
          </w:tcPr>
          <w:p w:rsidR="006319FD" w:rsidRPr="005F6407" w:rsidRDefault="006319FD" w:rsidP="00FC24D3">
            <w:pPr>
              <w:widowControl w:val="0"/>
              <w:ind w:left="113"/>
              <w:rPr>
                <w:snapToGrid w:val="0"/>
                <w:sz w:val="22"/>
                <w:szCs w:val="22"/>
              </w:rPr>
            </w:pPr>
          </w:p>
        </w:tc>
        <w:tc>
          <w:tcPr>
            <w:tcW w:w="2552" w:type="dxa"/>
            <w:vMerge w:val="restart"/>
            <w:vAlign w:val="center"/>
          </w:tcPr>
          <w:p w:rsidR="006319FD" w:rsidRPr="005F6407" w:rsidRDefault="006319FD" w:rsidP="00FC24D3">
            <w:pPr>
              <w:widowControl w:val="0"/>
              <w:ind w:left="57"/>
              <w:rPr>
                <w:snapToGrid w:val="0"/>
                <w:sz w:val="22"/>
                <w:szCs w:val="22"/>
              </w:rPr>
            </w:pPr>
            <w:r w:rsidRPr="005F6407">
              <w:rPr>
                <w:snapToGrid w:val="0"/>
                <w:sz w:val="22"/>
                <w:szCs w:val="22"/>
              </w:rPr>
              <w:t>dwugatunkowe</w:t>
            </w:r>
          </w:p>
        </w:tc>
        <w:tc>
          <w:tcPr>
            <w:tcW w:w="992" w:type="dxa"/>
            <w:tcBorders>
              <w:bottom w:val="dashed" w:sz="4" w:space="0" w:color="auto"/>
            </w:tcBorders>
            <w:vAlign w:val="center"/>
          </w:tcPr>
          <w:p w:rsidR="006319FD" w:rsidRDefault="006319FD" w:rsidP="00FC24D3">
            <w:pPr>
              <w:ind w:right="57"/>
              <w:jc w:val="right"/>
            </w:pPr>
            <w:r>
              <w:t>341,28</w:t>
            </w:r>
          </w:p>
        </w:tc>
        <w:tc>
          <w:tcPr>
            <w:tcW w:w="992" w:type="dxa"/>
            <w:tcBorders>
              <w:bottom w:val="dashed" w:sz="4" w:space="0" w:color="auto"/>
            </w:tcBorders>
            <w:vAlign w:val="center"/>
          </w:tcPr>
          <w:p w:rsidR="006319FD" w:rsidRDefault="006319FD" w:rsidP="00FC24D3">
            <w:pPr>
              <w:ind w:right="57"/>
              <w:jc w:val="right"/>
            </w:pPr>
            <w:r>
              <w:t>1000,51</w:t>
            </w:r>
          </w:p>
        </w:tc>
        <w:tc>
          <w:tcPr>
            <w:tcW w:w="993" w:type="dxa"/>
            <w:tcBorders>
              <w:bottom w:val="dashed" w:sz="4" w:space="0" w:color="auto"/>
            </w:tcBorders>
            <w:vAlign w:val="center"/>
          </w:tcPr>
          <w:p w:rsidR="006319FD" w:rsidRDefault="006319FD" w:rsidP="00FC24D3">
            <w:pPr>
              <w:ind w:right="57"/>
              <w:jc w:val="right"/>
            </w:pPr>
            <w:r>
              <w:t>1029,63</w:t>
            </w:r>
          </w:p>
        </w:tc>
        <w:tc>
          <w:tcPr>
            <w:tcW w:w="1134" w:type="dxa"/>
            <w:tcBorders>
              <w:bottom w:val="dashed" w:sz="4" w:space="0" w:color="auto"/>
            </w:tcBorders>
            <w:vAlign w:val="center"/>
          </w:tcPr>
          <w:p w:rsidR="006319FD" w:rsidRDefault="006319FD" w:rsidP="00FC24D3">
            <w:pPr>
              <w:ind w:right="57"/>
              <w:jc w:val="right"/>
            </w:pPr>
            <w:r>
              <w:t>2371,42</w:t>
            </w:r>
          </w:p>
        </w:tc>
        <w:tc>
          <w:tcPr>
            <w:tcW w:w="850" w:type="dxa"/>
            <w:tcBorders>
              <w:bottom w:val="dashed" w:sz="4" w:space="0" w:color="auto"/>
              <w:right w:val="single" w:sz="12" w:space="0" w:color="auto"/>
            </w:tcBorders>
            <w:vAlign w:val="center"/>
          </w:tcPr>
          <w:p w:rsidR="006319FD" w:rsidRDefault="006319FD" w:rsidP="00FC24D3">
            <w:pPr>
              <w:ind w:right="57"/>
              <w:jc w:val="right"/>
            </w:pPr>
            <w:r>
              <w:t>32,8</w:t>
            </w:r>
          </w:p>
        </w:tc>
      </w:tr>
      <w:tr w:rsidR="006319FD" w:rsidRPr="005F6407" w:rsidTr="00FC24D3">
        <w:tblPrEx>
          <w:tblCellMar>
            <w:top w:w="0" w:type="dxa"/>
            <w:bottom w:w="0" w:type="dxa"/>
          </w:tblCellMar>
        </w:tblPrEx>
        <w:trPr>
          <w:cantSplit/>
          <w:trHeight w:val="284"/>
        </w:trPr>
        <w:tc>
          <w:tcPr>
            <w:tcW w:w="1701" w:type="dxa"/>
            <w:vMerge/>
            <w:tcBorders>
              <w:left w:val="single" w:sz="12" w:space="0" w:color="auto"/>
            </w:tcBorders>
            <w:shd w:val="clear" w:color="auto" w:fill="auto"/>
          </w:tcPr>
          <w:p w:rsidR="006319FD" w:rsidRPr="005F6407" w:rsidRDefault="006319FD" w:rsidP="00FC24D3">
            <w:pPr>
              <w:widowControl w:val="0"/>
              <w:ind w:left="113"/>
              <w:rPr>
                <w:snapToGrid w:val="0"/>
                <w:sz w:val="22"/>
                <w:szCs w:val="22"/>
              </w:rPr>
            </w:pPr>
          </w:p>
        </w:tc>
        <w:tc>
          <w:tcPr>
            <w:tcW w:w="2552" w:type="dxa"/>
            <w:vMerge/>
            <w:vAlign w:val="center"/>
          </w:tcPr>
          <w:p w:rsidR="006319FD" w:rsidRPr="005F6407" w:rsidRDefault="006319FD" w:rsidP="00FC24D3">
            <w:pPr>
              <w:widowControl w:val="0"/>
              <w:ind w:left="57"/>
              <w:rPr>
                <w:snapToGrid w:val="0"/>
                <w:sz w:val="22"/>
                <w:szCs w:val="22"/>
              </w:rPr>
            </w:pPr>
          </w:p>
        </w:tc>
        <w:tc>
          <w:tcPr>
            <w:tcW w:w="992" w:type="dxa"/>
            <w:tcBorders>
              <w:top w:val="dashed" w:sz="4" w:space="0" w:color="auto"/>
            </w:tcBorders>
            <w:vAlign w:val="center"/>
          </w:tcPr>
          <w:p w:rsidR="006319FD" w:rsidRDefault="006319FD" w:rsidP="00FC24D3">
            <w:pPr>
              <w:ind w:right="57"/>
              <w:jc w:val="right"/>
            </w:pPr>
            <w:r>
              <w:t>58899</w:t>
            </w:r>
          </w:p>
        </w:tc>
        <w:tc>
          <w:tcPr>
            <w:tcW w:w="992" w:type="dxa"/>
            <w:tcBorders>
              <w:top w:val="dashed" w:sz="4" w:space="0" w:color="auto"/>
            </w:tcBorders>
            <w:vAlign w:val="center"/>
          </w:tcPr>
          <w:p w:rsidR="006319FD" w:rsidRDefault="006319FD" w:rsidP="00FC24D3">
            <w:pPr>
              <w:ind w:right="57"/>
              <w:jc w:val="right"/>
            </w:pPr>
            <w:r>
              <w:t>299329</w:t>
            </w:r>
          </w:p>
        </w:tc>
        <w:tc>
          <w:tcPr>
            <w:tcW w:w="993" w:type="dxa"/>
            <w:tcBorders>
              <w:top w:val="dashed" w:sz="4" w:space="0" w:color="auto"/>
            </w:tcBorders>
            <w:vAlign w:val="center"/>
          </w:tcPr>
          <w:p w:rsidR="006319FD" w:rsidRDefault="006319FD" w:rsidP="00FC24D3">
            <w:pPr>
              <w:ind w:right="57"/>
              <w:jc w:val="right"/>
            </w:pPr>
            <w:r>
              <w:t>392154</w:t>
            </w:r>
          </w:p>
        </w:tc>
        <w:tc>
          <w:tcPr>
            <w:tcW w:w="1134" w:type="dxa"/>
            <w:tcBorders>
              <w:top w:val="dashed" w:sz="4" w:space="0" w:color="auto"/>
            </w:tcBorders>
            <w:vAlign w:val="center"/>
          </w:tcPr>
          <w:p w:rsidR="006319FD" w:rsidRDefault="006319FD" w:rsidP="00FC24D3">
            <w:pPr>
              <w:ind w:right="57"/>
              <w:jc w:val="right"/>
            </w:pPr>
            <w:r>
              <w:t>750382</w:t>
            </w:r>
          </w:p>
        </w:tc>
        <w:tc>
          <w:tcPr>
            <w:tcW w:w="850" w:type="dxa"/>
            <w:tcBorders>
              <w:top w:val="dashed" w:sz="4" w:space="0" w:color="auto"/>
              <w:right w:val="single" w:sz="12" w:space="0" w:color="auto"/>
            </w:tcBorders>
            <w:vAlign w:val="center"/>
          </w:tcPr>
          <w:p w:rsidR="006319FD" w:rsidRDefault="006319FD" w:rsidP="00FC24D3">
            <w:pPr>
              <w:ind w:right="57"/>
              <w:jc w:val="right"/>
            </w:pPr>
            <w:r>
              <w:t>35,3</w:t>
            </w:r>
          </w:p>
        </w:tc>
      </w:tr>
      <w:tr w:rsidR="006319FD" w:rsidRPr="005F6407" w:rsidTr="00FC24D3">
        <w:tblPrEx>
          <w:tblCellMar>
            <w:top w:w="0" w:type="dxa"/>
            <w:bottom w:w="0" w:type="dxa"/>
          </w:tblCellMar>
        </w:tblPrEx>
        <w:trPr>
          <w:cantSplit/>
          <w:trHeight w:val="284"/>
        </w:trPr>
        <w:tc>
          <w:tcPr>
            <w:tcW w:w="1701" w:type="dxa"/>
            <w:vMerge/>
            <w:tcBorders>
              <w:left w:val="single" w:sz="12" w:space="0" w:color="auto"/>
            </w:tcBorders>
            <w:shd w:val="clear" w:color="auto" w:fill="auto"/>
          </w:tcPr>
          <w:p w:rsidR="006319FD" w:rsidRPr="005F6407" w:rsidRDefault="006319FD" w:rsidP="00FC24D3">
            <w:pPr>
              <w:widowControl w:val="0"/>
              <w:ind w:left="113"/>
              <w:rPr>
                <w:snapToGrid w:val="0"/>
                <w:sz w:val="22"/>
                <w:szCs w:val="22"/>
              </w:rPr>
            </w:pPr>
          </w:p>
        </w:tc>
        <w:tc>
          <w:tcPr>
            <w:tcW w:w="2552" w:type="dxa"/>
            <w:vMerge w:val="restart"/>
            <w:vAlign w:val="center"/>
          </w:tcPr>
          <w:p w:rsidR="006319FD" w:rsidRPr="005F6407" w:rsidRDefault="006319FD" w:rsidP="00FC24D3">
            <w:pPr>
              <w:widowControl w:val="0"/>
              <w:ind w:left="57"/>
              <w:rPr>
                <w:snapToGrid w:val="0"/>
                <w:sz w:val="22"/>
                <w:szCs w:val="22"/>
              </w:rPr>
            </w:pPr>
            <w:r w:rsidRPr="005F6407">
              <w:rPr>
                <w:snapToGrid w:val="0"/>
                <w:sz w:val="22"/>
                <w:szCs w:val="22"/>
              </w:rPr>
              <w:t>trzygatunkowe</w:t>
            </w:r>
          </w:p>
        </w:tc>
        <w:tc>
          <w:tcPr>
            <w:tcW w:w="992" w:type="dxa"/>
            <w:tcBorders>
              <w:bottom w:val="dashed" w:sz="4" w:space="0" w:color="auto"/>
            </w:tcBorders>
            <w:vAlign w:val="center"/>
          </w:tcPr>
          <w:p w:rsidR="006319FD" w:rsidRDefault="006319FD" w:rsidP="00FC24D3">
            <w:pPr>
              <w:ind w:right="57"/>
              <w:jc w:val="right"/>
            </w:pPr>
            <w:r>
              <w:t>301,1</w:t>
            </w:r>
          </w:p>
        </w:tc>
        <w:tc>
          <w:tcPr>
            <w:tcW w:w="992" w:type="dxa"/>
            <w:tcBorders>
              <w:bottom w:val="dashed" w:sz="4" w:space="0" w:color="auto"/>
            </w:tcBorders>
            <w:vAlign w:val="center"/>
          </w:tcPr>
          <w:p w:rsidR="006319FD" w:rsidRDefault="006319FD" w:rsidP="00FC24D3">
            <w:pPr>
              <w:ind w:right="57"/>
              <w:jc w:val="right"/>
            </w:pPr>
            <w:r>
              <w:t>440,99</w:t>
            </w:r>
          </w:p>
        </w:tc>
        <w:tc>
          <w:tcPr>
            <w:tcW w:w="993" w:type="dxa"/>
            <w:tcBorders>
              <w:bottom w:val="dashed" w:sz="4" w:space="0" w:color="auto"/>
            </w:tcBorders>
            <w:vAlign w:val="center"/>
          </w:tcPr>
          <w:p w:rsidR="006319FD" w:rsidRDefault="006319FD" w:rsidP="00FC24D3">
            <w:pPr>
              <w:ind w:right="57"/>
              <w:jc w:val="right"/>
            </w:pPr>
            <w:r>
              <w:t>387,06</w:t>
            </w:r>
          </w:p>
        </w:tc>
        <w:tc>
          <w:tcPr>
            <w:tcW w:w="1134" w:type="dxa"/>
            <w:tcBorders>
              <w:bottom w:val="dashed" w:sz="4" w:space="0" w:color="auto"/>
            </w:tcBorders>
            <w:vAlign w:val="center"/>
          </w:tcPr>
          <w:p w:rsidR="006319FD" w:rsidRDefault="006319FD" w:rsidP="00FC24D3">
            <w:pPr>
              <w:ind w:right="57"/>
              <w:jc w:val="right"/>
            </w:pPr>
            <w:r>
              <w:t>1129,15</w:t>
            </w:r>
          </w:p>
        </w:tc>
        <w:tc>
          <w:tcPr>
            <w:tcW w:w="850" w:type="dxa"/>
            <w:tcBorders>
              <w:bottom w:val="dashed" w:sz="4" w:space="0" w:color="auto"/>
              <w:right w:val="single" w:sz="12" w:space="0" w:color="auto"/>
            </w:tcBorders>
            <w:vAlign w:val="center"/>
          </w:tcPr>
          <w:p w:rsidR="006319FD" w:rsidRDefault="006319FD" w:rsidP="00FC24D3">
            <w:pPr>
              <w:ind w:right="57"/>
              <w:jc w:val="right"/>
            </w:pPr>
            <w:r>
              <w:t>15,4</w:t>
            </w:r>
          </w:p>
        </w:tc>
      </w:tr>
      <w:tr w:rsidR="006319FD" w:rsidRPr="005F6407" w:rsidTr="00FC24D3">
        <w:tblPrEx>
          <w:tblCellMar>
            <w:top w:w="0" w:type="dxa"/>
            <w:bottom w:w="0" w:type="dxa"/>
          </w:tblCellMar>
        </w:tblPrEx>
        <w:trPr>
          <w:cantSplit/>
          <w:trHeight w:val="284"/>
        </w:trPr>
        <w:tc>
          <w:tcPr>
            <w:tcW w:w="1701" w:type="dxa"/>
            <w:vMerge/>
            <w:tcBorders>
              <w:left w:val="single" w:sz="12" w:space="0" w:color="auto"/>
            </w:tcBorders>
            <w:shd w:val="clear" w:color="auto" w:fill="auto"/>
          </w:tcPr>
          <w:p w:rsidR="006319FD" w:rsidRPr="005F6407" w:rsidRDefault="006319FD" w:rsidP="00FC24D3">
            <w:pPr>
              <w:widowControl w:val="0"/>
              <w:ind w:left="113"/>
              <w:rPr>
                <w:snapToGrid w:val="0"/>
                <w:sz w:val="22"/>
                <w:szCs w:val="22"/>
              </w:rPr>
            </w:pPr>
          </w:p>
        </w:tc>
        <w:tc>
          <w:tcPr>
            <w:tcW w:w="2552" w:type="dxa"/>
            <w:vMerge/>
            <w:vAlign w:val="center"/>
          </w:tcPr>
          <w:p w:rsidR="006319FD" w:rsidRPr="005F6407" w:rsidRDefault="006319FD" w:rsidP="00FC24D3">
            <w:pPr>
              <w:widowControl w:val="0"/>
              <w:ind w:left="57"/>
              <w:rPr>
                <w:snapToGrid w:val="0"/>
                <w:sz w:val="22"/>
                <w:szCs w:val="22"/>
              </w:rPr>
            </w:pPr>
          </w:p>
        </w:tc>
        <w:tc>
          <w:tcPr>
            <w:tcW w:w="992" w:type="dxa"/>
            <w:tcBorders>
              <w:top w:val="dashed" w:sz="4" w:space="0" w:color="auto"/>
            </w:tcBorders>
            <w:vAlign w:val="center"/>
          </w:tcPr>
          <w:p w:rsidR="006319FD" w:rsidRDefault="006319FD" w:rsidP="00FC24D3">
            <w:pPr>
              <w:ind w:right="57"/>
              <w:jc w:val="right"/>
            </w:pPr>
            <w:r>
              <w:t>33962</w:t>
            </w:r>
          </w:p>
        </w:tc>
        <w:tc>
          <w:tcPr>
            <w:tcW w:w="992" w:type="dxa"/>
            <w:tcBorders>
              <w:top w:val="dashed" w:sz="4" w:space="0" w:color="auto"/>
            </w:tcBorders>
            <w:vAlign w:val="center"/>
          </w:tcPr>
          <w:p w:rsidR="006319FD" w:rsidRDefault="006319FD" w:rsidP="00FC24D3">
            <w:pPr>
              <w:ind w:right="57"/>
              <w:jc w:val="right"/>
            </w:pPr>
            <w:r>
              <w:t>125704</w:t>
            </w:r>
          </w:p>
        </w:tc>
        <w:tc>
          <w:tcPr>
            <w:tcW w:w="993" w:type="dxa"/>
            <w:tcBorders>
              <w:top w:val="dashed" w:sz="4" w:space="0" w:color="auto"/>
            </w:tcBorders>
            <w:vAlign w:val="center"/>
          </w:tcPr>
          <w:p w:rsidR="006319FD" w:rsidRDefault="006319FD" w:rsidP="00FC24D3">
            <w:pPr>
              <w:ind w:right="57"/>
              <w:jc w:val="right"/>
            </w:pPr>
            <w:r>
              <w:t>132643</w:t>
            </w:r>
          </w:p>
        </w:tc>
        <w:tc>
          <w:tcPr>
            <w:tcW w:w="1134" w:type="dxa"/>
            <w:tcBorders>
              <w:top w:val="dashed" w:sz="4" w:space="0" w:color="auto"/>
            </w:tcBorders>
            <w:vAlign w:val="center"/>
          </w:tcPr>
          <w:p w:rsidR="006319FD" w:rsidRDefault="006319FD" w:rsidP="00FC24D3">
            <w:pPr>
              <w:ind w:right="57"/>
              <w:jc w:val="right"/>
            </w:pPr>
            <w:r>
              <w:t>292309</w:t>
            </w:r>
          </w:p>
        </w:tc>
        <w:tc>
          <w:tcPr>
            <w:tcW w:w="850" w:type="dxa"/>
            <w:tcBorders>
              <w:top w:val="dashed" w:sz="4" w:space="0" w:color="auto"/>
              <w:right w:val="single" w:sz="12" w:space="0" w:color="auto"/>
            </w:tcBorders>
            <w:vAlign w:val="center"/>
          </w:tcPr>
          <w:p w:rsidR="006319FD" w:rsidRDefault="006319FD" w:rsidP="00FC24D3">
            <w:pPr>
              <w:ind w:right="57"/>
              <w:jc w:val="right"/>
            </w:pPr>
            <w:r>
              <w:t>13,7</w:t>
            </w:r>
          </w:p>
        </w:tc>
      </w:tr>
      <w:tr w:rsidR="006319FD" w:rsidRPr="005F6407" w:rsidTr="00FC24D3">
        <w:tblPrEx>
          <w:tblCellMar>
            <w:top w:w="0" w:type="dxa"/>
            <w:bottom w:w="0" w:type="dxa"/>
          </w:tblCellMar>
        </w:tblPrEx>
        <w:trPr>
          <w:cantSplit/>
          <w:trHeight w:val="284"/>
        </w:trPr>
        <w:tc>
          <w:tcPr>
            <w:tcW w:w="1701" w:type="dxa"/>
            <w:vMerge/>
            <w:tcBorders>
              <w:left w:val="single" w:sz="12" w:space="0" w:color="auto"/>
            </w:tcBorders>
            <w:shd w:val="clear" w:color="auto" w:fill="auto"/>
          </w:tcPr>
          <w:p w:rsidR="006319FD" w:rsidRPr="005F6407" w:rsidRDefault="006319FD" w:rsidP="00FC24D3">
            <w:pPr>
              <w:widowControl w:val="0"/>
              <w:ind w:left="113"/>
              <w:rPr>
                <w:snapToGrid w:val="0"/>
                <w:sz w:val="22"/>
                <w:szCs w:val="22"/>
              </w:rPr>
            </w:pPr>
          </w:p>
        </w:tc>
        <w:tc>
          <w:tcPr>
            <w:tcW w:w="2552" w:type="dxa"/>
            <w:vMerge w:val="restart"/>
            <w:vAlign w:val="center"/>
          </w:tcPr>
          <w:p w:rsidR="006319FD" w:rsidRPr="005F6407" w:rsidRDefault="006319FD" w:rsidP="00FC24D3">
            <w:pPr>
              <w:widowControl w:val="0"/>
              <w:ind w:left="57"/>
              <w:rPr>
                <w:snapToGrid w:val="0"/>
                <w:sz w:val="22"/>
                <w:szCs w:val="22"/>
              </w:rPr>
            </w:pPr>
            <w:r w:rsidRPr="005F6407">
              <w:rPr>
                <w:snapToGrid w:val="0"/>
                <w:sz w:val="22"/>
                <w:szCs w:val="22"/>
              </w:rPr>
              <w:t>cztero- i więcej gatunkowe</w:t>
            </w:r>
          </w:p>
        </w:tc>
        <w:tc>
          <w:tcPr>
            <w:tcW w:w="992" w:type="dxa"/>
            <w:tcBorders>
              <w:bottom w:val="dashed" w:sz="4" w:space="0" w:color="auto"/>
            </w:tcBorders>
            <w:vAlign w:val="center"/>
          </w:tcPr>
          <w:p w:rsidR="006319FD" w:rsidRDefault="006319FD" w:rsidP="00FC24D3">
            <w:pPr>
              <w:ind w:right="57"/>
              <w:jc w:val="right"/>
            </w:pPr>
            <w:r>
              <w:t>59,14</w:t>
            </w:r>
          </w:p>
        </w:tc>
        <w:tc>
          <w:tcPr>
            <w:tcW w:w="992" w:type="dxa"/>
            <w:tcBorders>
              <w:bottom w:val="dashed" w:sz="4" w:space="0" w:color="auto"/>
            </w:tcBorders>
            <w:vAlign w:val="center"/>
          </w:tcPr>
          <w:p w:rsidR="006319FD" w:rsidRDefault="006319FD" w:rsidP="00FC24D3">
            <w:pPr>
              <w:ind w:right="57"/>
              <w:jc w:val="right"/>
            </w:pPr>
            <w:r>
              <w:t>71,5</w:t>
            </w:r>
          </w:p>
        </w:tc>
        <w:tc>
          <w:tcPr>
            <w:tcW w:w="993" w:type="dxa"/>
            <w:tcBorders>
              <w:bottom w:val="dashed" w:sz="4" w:space="0" w:color="auto"/>
            </w:tcBorders>
            <w:vAlign w:val="center"/>
          </w:tcPr>
          <w:p w:rsidR="006319FD" w:rsidRDefault="006319FD" w:rsidP="00FC24D3">
            <w:pPr>
              <w:ind w:right="57"/>
              <w:jc w:val="right"/>
            </w:pPr>
            <w:r>
              <w:t>106,09</w:t>
            </w:r>
          </w:p>
        </w:tc>
        <w:tc>
          <w:tcPr>
            <w:tcW w:w="1134" w:type="dxa"/>
            <w:tcBorders>
              <w:bottom w:val="dashed" w:sz="4" w:space="0" w:color="auto"/>
            </w:tcBorders>
            <w:vAlign w:val="center"/>
          </w:tcPr>
          <w:p w:rsidR="006319FD" w:rsidRDefault="006319FD" w:rsidP="00FC24D3">
            <w:pPr>
              <w:ind w:right="57"/>
              <w:jc w:val="right"/>
            </w:pPr>
            <w:r>
              <w:t>236,73</w:t>
            </w:r>
          </w:p>
        </w:tc>
        <w:tc>
          <w:tcPr>
            <w:tcW w:w="850" w:type="dxa"/>
            <w:tcBorders>
              <w:bottom w:val="dashed" w:sz="4" w:space="0" w:color="auto"/>
              <w:right w:val="single" w:sz="12" w:space="0" w:color="auto"/>
            </w:tcBorders>
            <w:vAlign w:val="center"/>
          </w:tcPr>
          <w:p w:rsidR="006319FD" w:rsidRDefault="006319FD" w:rsidP="00FC24D3">
            <w:pPr>
              <w:ind w:right="57"/>
              <w:jc w:val="right"/>
            </w:pPr>
            <w:r>
              <w:t>3,4</w:t>
            </w:r>
          </w:p>
        </w:tc>
      </w:tr>
      <w:tr w:rsidR="006319FD" w:rsidRPr="005F6407" w:rsidTr="00FC24D3">
        <w:tblPrEx>
          <w:tblCellMar>
            <w:top w:w="0" w:type="dxa"/>
            <w:bottom w:w="0" w:type="dxa"/>
          </w:tblCellMar>
        </w:tblPrEx>
        <w:trPr>
          <w:cantSplit/>
          <w:trHeight w:val="284"/>
        </w:trPr>
        <w:tc>
          <w:tcPr>
            <w:tcW w:w="1701" w:type="dxa"/>
            <w:vMerge/>
            <w:tcBorders>
              <w:left w:val="single" w:sz="12" w:space="0" w:color="auto"/>
            </w:tcBorders>
            <w:shd w:val="clear" w:color="auto" w:fill="auto"/>
          </w:tcPr>
          <w:p w:rsidR="006319FD" w:rsidRPr="005F6407" w:rsidRDefault="006319FD" w:rsidP="00FC24D3">
            <w:pPr>
              <w:widowControl w:val="0"/>
              <w:ind w:left="113"/>
              <w:rPr>
                <w:snapToGrid w:val="0"/>
                <w:sz w:val="22"/>
                <w:szCs w:val="22"/>
              </w:rPr>
            </w:pPr>
          </w:p>
        </w:tc>
        <w:tc>
          <w:tcPr>
            <w:tcW w:w="2552" w:type="dxa"/>
            <w:vMerge/>
            <w:tcBorders>
              <w:bottom w:val="single" w:sz="12" w:space="0" w:color="auto"/>
            </w:tcBorders>
            <w:vAlign w:val="center"/>
          </w:tcPr>
          <w:p w:rsidR="006319FD" w:rsidRPr="005F6407" w:rsidRDefault="006319FD" w:rsidP="00FC24D3">
            <w:pPr>
              <w:widowControl w:val="0"/>
              <w:ind w:left="57"/>
              <w:rPr>
                <w:snapToGrid w:val="0"/>
                <w:sz w:val="22"/>
                <w:szCs w:val="22"/>
              </w:rPr>
            </w:pPr>
          </w:p>
        </w:tc>
        <w:tc>
          <w:tcPr>
            <w:tcW w:w="992" w:type="dxa"/>
            <w:tcBorders>
              <w:top w:val="dashed" w:sz="4" w:space="0" w:color="auto"/>
              <w:bottom w:val="single" w:sz="12" w:space="0" w:color="auto"/>
            </w:tcBorders>
            <w:vAlign w:val="center"/>
          </w:tcPr>
          <w:p w:rsidR="006319FD" w:rsidRDefault="006319FD" w:rsidP="00FC24D3">
            <w:pPr>
              <w:ind w:right="57"/>
              <w:jc w:val="right"/>
            </w:pPr>
            <w:r>
              <w:t>5387</w:t>
            </w:r>
          </w:p>
        </w:tc>
        <w:tc>
          <w:tcPr>
            <w:tcW w:w="992" w:type="dxa"/>
            <w:tcBorders>
              <w:top w:val="dashed" w:sz="4" w:space="0" w:color="auto"/>
              <w:bottom w:val="single" w:sz="12" w:space="0" w:color="auto"/>
            </w:tcBorders>
            <w:vAlign w:val="center"/>
          </w:tcPr>
          <w:p w:rsidR="006319FD" w:rsidRDefault="006319FD" w:rsidP="00FC24D3">
            <w:pPr>
              <w:ind w:right="57"/>
              <w:jc w:val="right"/>
            </w:pPr>
            <w:r>
              <w:t>16870</w:t>
            </w:r>
          </w:p>
        </w:tc>
        <w:tc>
          <w:tcPr>
            <w:tcW w:w="993" w:type="dxa"/>
            <w:tcBorders>
              <w:top w:val="dashed" w:sz="4" w:space="0" w:color="auto"/>
              <w:bottom w:val="single" w:sz="12" w:space="0" w:color="auto"/>
            </w:tcBorders>
            <w:vAlign w:val="center"/>
          </w:tcPr>
          <w:p w:rsidR="006319FD" w:rsidRDefault="006319FD" w:rsidP="00FC24D3">
            <w:pPr>
              <w:ind w:right="57"/>
              <w:jc w:val="right"/>
            </w:pPr>
            <w:r>
              <w:t>34184</w:t>
            </w:r>
          </w:p>
        </w:tc>
        <w:tc>
          <w:tcPr>
            <w:tcW w:w="1134" w:type="dxa"/>
            <w:tcBorders>
              <w:top w:val="dashed" w:sz="4" w:space="0" w:color="auto"/>
              <w:bottom w:val="single" w:sz="12" w:space="0" w:color="auto"/>
            </w:tcBorders>
            <w:vAlign w:val="center"/>
          </w:tcPr>
          <w:p w:rsidR="006319FD" w:rsidRDefault="006319FD" w:rsidP="00FC24D3">
            <w:pPr>
              <w:ind w:right="57"/>
              <w:jc w:val="right"/>
            </w:pPr>
            <w:r>
              <w:t>56441</w:t>
            </w:r>
          </w:p>
        </w:tc>
        <w:tc>
          <w:tcPr>
            <w:tcW w:w="850" w:type="dxa"/>
            <w:tcBorders>
              <w:top w:val="dashed" w:sz="4" w:space="0" w:color="auto"/>
              <w:bottom w:val="single" w:sz="12" w:space="0" w:color="auto"/>
              <w:right w:val="single" w:sz="12" w:space="0" w:color="auto"/>
            </w:tcBorders>
            <w:vAlign w:val="center"/>
          </w:tcPr>
          <w:p w:rsidR="006319FD" w:rsidRDefault="006319FD" w:rsidP="00FC24D3">
            <w:pPr>
              <w:ind w:right="57"/>
              <w:jc w:val="right"/>
            </w:pPr>
            <w:r>
              <w:t>2,7</w:t>
            </w:r>
          </w:p>
        </w:tc>
      </w:tr>
      <w:tr w:rsidR="006319FD" w:rsidRPr="005F6407" w:rsidTr="00FC24D3">
        <w:tblPrEx>
          <w:tblCellMar>
            <w:top w:w="0" w:type="dxa"/>
            <w:bottom w:w="0" w:type="dxa"/>
          </w:tblCellMar>
        </w:tblPrEx>
        <w:trPr>
          <w:cantSplit/>
          <w:trHeight w:val="284"/>
        </w:trPr>
        <w:tc>
          <w:tcPr>
            <w:tcW w:w="1701" w:type="dxa"/>
            <w:vMerge/>
            <w:tcBorders>
              <w:left w:val="single" w:sz="12" w:space="0" w:color="auto"/>
            </w:tcBorders>
            <w:shd w:val="clear" w:color="auto" w:fill="auto"/>
          </w:tcPr>
          <w:p w:rsidR="006319FD" w:rsidRPr="005F6407" w:rsidRDefault="006319FD" w:rsidP="00FC24D3">
            <w:pPr>
              <w:widowControl w:val="0"/>
              <w:ind w:left="113"/>
              <w:rPr>
                <w:snapToGrid w:val="0"/>
                <w:sz w:val="22"/>
                <w:szCs w:val="22"/>
              </w:rPr>
            </w:pPr>
          </w:p>
        </w:tc>
        <w:tc>
          <w:tcPr>
            <w:tcW w:w="2552" w:type="dxa"/>
            <w:vMerge w:val="restart"/>
            <w:tcBorders>
              <w:top w:val="single" w:sz="12" w:space="0" w:color="auto"/>
            </w:tcBorders>
            <w:vAlign w:val="center"/>
          </w:tcPr>
          <w:p w:rsidR="006319FD" w:rsidRPr="005F6407" w:rsidRDefault="006319FD" w:rsidP="00FC24D3">
            <w:pPr>
              <w:widowControl w:val="0"/>
              <w:jc w:val="center"/>
              <w:rPr>
                <w:b/>
                <w:snapToGrid w:val="0"/>
                <w:sz w:val="22"/>
                <w:szCs w:val="22"/>
              </w:rPr>
            </w:pPr>
            <w:r w:rsidRPr="005F6407">
              <w:rPr>
                <w:b/>
                <w:snapToGrid w:val="0"/>
                <w:sz w:val="22"/>
                <w:szCs w:val="22"/>
              </w:rPr>
              <w:t>Razem</w:t>
            </w:r>
          </w:p>
        </w:tc>
        <w:tc>
          <w:tcPr>
            <w:tcW w:w="992" w:type="dxa"/>
            <w:tcBorders>
              <w:top w:val="single" w:sz="12" w:space="0" w:color="auto"/>
              <w:bottom w:val="dashed" w:sz="4" w:space="0" w:color="auto"/>
            </w:tcBorders>
            <w:vAlign w:val="center"/>
          </w:tcPr>
          <w:p w:rsidR="006319FD" w:rsidRDefault="006319FD" w:rsidP="00FC24D3">
            <w:pPr>
              <w:ind w:right="57"/>
              <w:jc w:val="right"/>
              <w:rPr>
                <w:b/>
                <w:bCs/>
              </w:rPr>
            </w:pPr>
            <w:r>
              <w:rPr>
                <w:b/>
                <w:bCs/>
              </w:rPr>
              <w:t>1135,51</w:t>
            </w:r>
          </w:p>
        </w:tc>
        <w:tc>
          <w:tcPr>
            <w:tcW w:w="992" w:type="dxa"/>
            <w:tcBorders>
              <w:top w:val="single" w:sz="12" w:space="0" w:color="auto"/>
              <w:bottom w:val="dashed" w:sz="4" w:space="0" w:color="auto"/>
            </w:tcBorders>
            <w:vAlign w:val="center"/>
          </w:tcPr>
          <w:p w:rsidR="006319FD" w:rsidRDefault="006319FD" w:rsidP="00FC24D3">
            <w:pPr>
              <w:ind w:right="57"/>
              <w:jc w:val="right"/>
              <w:rPr>
                <w:b/>
                <w:bCs/>
              </w:rPr>
            </w:pPr>
            <w:r>
              <w:rPr>
                <w:b/>
                <w:bCs/>
              </w:rPr>
              <w:t>3781,85</w:t>
            </w:r>
          </w:p>
        </w:tc>
        <w:tc>
          <w:tcPr>
            <w:tcW w:w="993" w:type="dxa"/>
            <w:tcBorders>
              <w:top w:val="single" w:sz="12" w:space="0" w:color="auto"/>
              <w:bottom w:val="dashed" w:sz="4" w:space="0" w:color="auto"/>
            </w:tcBorders>
            <w:vAlign w:val="center"/>
          </w:tcPr>
          <w:p w:rsidR="006319FD" w:rsidRDefault="006319FD" w:rsidP="00FC24D3">
            <w:pPr>
              <w:ind w:right="57"/>
              <w:jc w:val="right"/>
              <w:rPr>
                <w:b/>
                <w:bCs/>
              </w:rPr>
            </w:pPr>
            <w:r>
              <w:rPr>
                <w:b/>
                <w:bCs/>
              </w:rPr>
              <w:t>2337,40</w:t>
            </w:r>
          </w:p>
        </w:tc>
        <w:tc>
          <w:tcPr>
            <w:tcW w:w="1134" w:type="dxa"/>
            <w:tcBorders>
              <w:top w:val="single" w:sz="12" w:space="0" w:color="auto"/>
              <w:bottom w:val="dashed" w:sz="4" w:space="0" w:color="auto"/>
            </w:tcBorders>
            <w:vAlign w:val="center"/>
          </w:tcPr>
          <w:p w:rsidR="006319FD" w:rsidRDefault="006319FD" w:rsidP="00FC24D3">
            <w:pPr>
              <w:ind w:right="57"/>
              <w:jc w:val="right"/>
              <w:rPr>
                <w:b/>
                <w:bCs/>
              </w:rPr>
            </w:pPr>
            <w:r>
              <w:rPr>
                <w:b/>
                <w:bCs/>
              </w:rPr>
              <w:t>7254,76</w:t>
            </w:r>
          </w:p>
        </w:tc>
        <w:tc>
          <w:tcPr>
            <w:tcW w:w="850" w:type="dxa"/>
            <w:tcBorders>
              <w:top w:val="single" w:sz="12" w:space="0" w:color="auto"/>
              <w:bottom w:val="dashed" w:sz="4" w:space="0" w:color="auto"/>
              <w:right w:val="single" w:sz="12" w:space="0" w:color="auto"/>
            </w:tcBorders>
            <w:vAlign w:val="center"/>
          </w:tcPr>
          <w:p w:rsidR="006319FD" w:rsidRDefault="006319FD" w:rsidP="00FC24D3">
            <w:pPr>
              <w:ind w:right="57"/>
              <w:jc w:val="right"/>
              <w:rPr>
                <w:b/>
                <w:bCs/>
              </w:rPr>
            </w:pPr>
            <w:r>
              <w:rPr>
                <w:b/>
                <w:bCs/>
              </w:rPr>
              <w:t>100,1</w:t>
            </w:r>
          </w:p>
        </w:tc>
      </w:tr>
      <w:tr w:rsidR="006319FD" w:rsidRPr="005F6407" w:rsidTr="00FC24D3">
        <w:tblPrEx>
          <w:tblCellMar>
            <w:top w:w="0" w:type="dxa"/>
            <w:bottom w:w="0" w:type="dxa"/>
          </w:tblCellMar>
        </w:tblPrEx>
        <w:trPr>
          <w:cantSplit/>
          <w:trHeight w:val="284"/>
        </w:trPr>
        <w:tc>
          <w:tcPr>
            <w:tcW w:w="1701" w:type="dxa"/>
            <w:vMerge/>
            <w:tcBorders>
              <w:left w:val="single" w:sz="12" w:space="0" w:color="auto"/>
              <w:bottom w:val="single" w:sz="6" w:space="0" w:color="auto"/>
            </w:tcBorders>
            <w:shd w:val="clear" w:color="auto" w:fill="auto"/>
          </w:tcPr>
          <w:p w:rsidR="006319FD" w:rsidRPr="005F6407" w:rsidRDefault="006319FD" w:rsidP="00FC24D3">
            <w:pPr>
              <w:widowControl w:val="0"/>
              <w:ind w:left="113"/>
              <w:rPr>
                <w:snapToGrid w:val="0"/>
                <w:sz w:val="22"/>
                <w:szCs w:val="22"/>
              </w:rPr>
            </w:pPr>
          </w:p>
        </w:tc>
        <w:tc>
          <w:tcPr>
            <w:tcW w:w="2552" w:type="dxa"/>
            <w:vMerge/>
            <w:tcBorders>
              <w:bottom w:val="single" w:sz="6" w:space="0" w:color="auto"/>
            </w:tcBorders>
            <w:vAlign w:val="center"/>
          </w:tcPr>
          <w:p w:rsidR="006319FD" w:rsidRPr="005F6407" w:rsidRDefault="006319FD" w:rsidP="00FC24D3">
            <w:pPr>
              <w:widowControl w:val="0"/>
              <w:jc w:val="center"/>
              <w:rPr>
                <w:b/>
                <w:snapToGrid w:val="0"/>
                <w:sz w:val="22"/>
                <w:szCs w:val="22"/>
              </w:rPr>
            </w:pPr>
          </w:p>
        </w:tc>
        <w:tc>
          <w:tcPr>
            <w:tcW w:w="992" w:type="dxa"/>
            <w:tcBorders>
              <w:top w:val="dashed" w:sz="4" w:space="0" w:color="auto"/>
              <w:bottom w:val="single" w:sz="6" w:space="0" w:color="auto"/>
            </w:tcBorders>
            <w:vAlign w:val="center"/>
          </w:tcPr>
          <w:p w:rsidR="006319FD" w:rsidRDefault="006319FD" w:rsidP="00FC24D3">
            <w:pPr>
              <w:ind w:right="57"/>
              <w:jc w:val="right"/>
              <w:rPr>
                <w:b/>
                <w:bCs/>
              </w:rPr>
            </w:pPr>
            <w:r>
              <w:rPr>
                <w:b/>
                <w:bCs/>
              </w:rPr>
              <w:t>171249</w:t>
            </w:r>
          </w:p>
        </w:tc>
        <w:tc>
          <w:tcPr>
            <w:tcW w:w="992" w:type="dxa"/>
            <w:tcBorders>
              <w:top w:val="dashed" w:sz="4" w:space="0" w:color="auto"/>
              <w:bottom w:val="single" w:sz="6" w:space="0" w:color="auto"/>
            </w:tcBorders>
            <w:vAlign w:val="center"/>
          </w:tcPr>
          <w:p w:rsidR="006319FD" w:rsidRDefault="006319FD" w:rsidP="00FC24D3">
            <w:pPr>
              <w:ind w:right="57"/>
              <w:jc w:val="right"/>
              <w:rPr>
                <w:b/>
                <w:bCs/>
              </w:rPr>
            </w:pPr>
            <w:r>
              <w:rPr>
                <w:b/>
                <w:bCs/>
              </w:rPr>
              <w:t>1093585</w:t>
            </w:r>
          </w:p>
        </w:tc>
        <w:tc>
          <w:tcPr>
            <w:tcW w:w="993" w:type="dxa"/>
            <w:tcBorders>
              <w:top w:val="dashed" w:sz="4" w:space="0" w:color="auto"/>
              <w:bottom w:val="single" w:sz="6" w:space="0" w:color="auto"/>
            </w:tcBorders>
            <w:vAlign w:val="center"/>
          </w:tcPr>
          <w:p w:rsidR="006319FD" w:rsidRDefault="006319FD" w:rsidP="00FC24D3">
            <w:pPr>
              <w:ind w:right="57"/>
              <w:jc w:val="right"/>
              <w:rPr>
                <w:b/>
                <w:bCs/>
              </w:rPr>
            </w:pPr>
            <w:r>
              <w:rPr>
                <w:b/>
                <w:bCs/>
              </w:rPr>
              <w:t>863493</w:t>
            </w:r>
          </w:p>
        </w:tc>
        <w:tc>
          <w:tcPr>
            <w:tcW w:w="1134" w:type="dxa"/>
            <w:tcBorders>
              <w:top w:val="dashed" w:sz="4" w:space="0" w:color="auto"/>
              <w:bottom w:val="single" w:sz="6" w:space="0" w:color="auto"/>
            </w:tcBorders>
            <w:vAlign w:val="center"/>
          </w:tcPr>
          <w:p w:rsidR="006319FD" w:rsidRDefault="006319FD" w:rsidP="00FC24D3">
            <w:pPr>
              <w:ind w:right="57"/>
              <w:jc w:val="right"/>
              <w:rPr>
                <w:b/>
                <w:bCs/>
              </w:rPr>
            </w:pPr>
            <w:r>
              <w:rPr>
                <w:b/>
                <w:bCs/>
              </w:rPr>
              <w:t>2128327</w:t>
            </w:r>
          </w:p>
        </w:tc>
        <w:tc>
          <w:tcPr>
            <w:tcW w:w="850" w:type="dxa"/>
            <w:tcBorders>
              <w:top w:val="dashed" w:sz="4" w:space="0" w:color="auto"/>
              <w:bottom w:val="single" w:sz="6" w:space="0" w:color="auto"/>
              <w:right w:val="single" w:sz="12" w:space="0" w:color="auto"/>
            </w:tcBorders>
            <w:vAlign w:val="center"/>
          </w:tcPr>
          <w:p w:rsidR="006319FD" w:rsidRDefault="006319FD" w:rsidP="00FC24D3">
            <w:pPr>
              <w:ind w:right="57"/>
              <w:jc w:val="right"/>
              <w:rPr>
                <w:b/>
                <w:bCs/>
              </w:rPr>
            </w:pPr>
            <w:r>
              <w:rPr>
                <w:b/>
                <w:bCs/>
              </w:rPr>
              <w:t>100,1</w:t>
            </w:r>
          </w:p>
        </w:tc>
      </w:tr>
      <w:tr w:rsidR="006319FD" w:rsidRPr="005F6407" w:rsidTr="00FC24D3">
        <w:tblPrEx>
          <w:tblCellMar>
            <w:top w:w="0" w:type="dxa"/>
            <w:bottom w:w="0" w:type="dxa"/>
          </w:tblCellMar>
        </w:tblPrEx>
        <w:trPr>
          <w:cantSplit/>
          <w:trHeight w:val="284"/>
        </w:trPr>
        <w:tc>
          <w:tcPr>
            <w:tcW w:w="1701" w:type="dxa"/>
            <w:vMerge w:val="restart"/>
            <w:tcBorders>
              <w:top w:val="single" w:sz="6" w:space="0" w:color="auto"/>
              <w:left w:val="single" w:sz="12" w:space="0" w:color="auto"/>
            </w:tcBorders>
            <w:shd w:val="clear" w:color="auto" w:fill="auto"/>
            <w:vAlign w:val="center"/>
          </w:tcPr>
          <w:p w:rsidR="006319FD" w:rsidRPr="005F6407" w:rsidRDefault="006319FD" w:rsidP="00FC24D3">
            <w:pPr>
              <w:widowControl w:val="0"/>
              <w:ind w:left="113"/>
              <w:rPr>
                <w:sz w:val="22"/>
                <w:szCs w:val="22"/>
              </w:rPr>
            </w:pPr>
            <w:r>
              <w:rPr>
                <w:sz w:val="22"/>
                <w:szCs w:val="22"/>
              </w:rPr>
              <w:t>Pomorze</w:t>
            </w:r>
          </w:p>
        </w:tc>
        <w:tc>
          <w:tcPr>
            <w:tcW w:w="2552" w:type="dxa"/>
            <w:vMerge w:val="restart"/>
            <w:tcBorders>
              <w:top w:val="single" w:sz="6" w:space="0" w:color="auto"/>
            </w:tcBorders>
            <w:vAlign w:val="center"/>
          </w:tcPr>
          <w:p w:rsidR="006319FD" w:rsidRPr="005F6407" w:rsidRDefault="006319FD" w:rsidP="00FC24D3">
            <w:pPr>
              <w:widowControl w:val="0"/>
              <w:ind w:left="57"/>
              <w:rPr>
                <w:snapToGrid w:val="0"/>
                <w:sz w:val="22"/>
                <w:szCs w:val="22"/>
              </w:rPr>
            </w:pPr>
            <w:r w:rsidRPr="005F6407">
              <w:rPr>
                <w:snapToGrid w:val="0"/>
                <w:sz w:val="22"/>
                <w:szCs w:val="22"/>
              </w:rPr>
              <w:t>jednogatunkowe</w:t>
            </w:r>
          </w:p>
        </w:tc>
        <w:tc>
          <w:tcPr>
            <w:tcW w:w="992" w:type="dxa"/>
            <w:tcBorders>
              <w:top w:val="single" w:sz="6" w:space="0" w:color="auto"/>
              <w:bottom w:val="dashed" w:sz="4" w:space="0" w:color="auto"/>
            </w:tcBorders>
            <w:vAlign w:val="center"/>
          </w:tcPr>
          <w:p w:rsidR="006319FD" w:rsidRPr="006A04D7" w:rsidRDefault="006319FD" w:rsidP="00FC24D3">
            <w:pPr>
              <w:ind w:right="57"/>
              <w:jc w:val="right"/>
            </w:pPr>
            <w:r w:rsidRPr="006A04D7">
              <w:t>283,57</w:t>
            </w:r>
          </w:p>
        </w:tc>
        <w:tc>
          <w:tcPr>
            <w:tcW w:w="992" w:type="dxa"/>
            <w:tcBorders>
              <w:top w:val="single" w:sz="6" w:space="0" w:color="auto"/>
              <w:bottom w:val="dashed" w:sz="4" w:space="0" w:color="auto"/>
            </w:tcBorders>
            <w:vAlign w:val="center"/>
          </w:tcPr>
          <w:p w:rsidR="006319FD" w:rsidRPr="006A04D7" w:rsidRDefault="006319FD" w:rsidP="00FC24D3">
            <w:pPr>
              <w:ind w:right="57"/>
              <w:jc w:val="right"/>
            </w:pPr>
            <w:r w:rsidRPr="006A04D7">
              <w:t>1108,97</w:t>
            </w:r>
          </w:p>
        </w:tc>
        <w:tc>
          <w:tcPr>
            <w:tcW w:w="993" w:type="dxa"/>
            <w:tcBorders>
              <w:top w:val="single" w:sz="6" w:space="0" w:color="auto"/>
              <w:bottom w:val="dashed" w:sz="4" w:space="0" w:color="auto"/>
            </w:tcBorders>
            <w:vAlign w:val="center"/>
          </w:tcPr>
          <w:p w:rsidR="006319FD" w:rsidRPr="006A04D7" w:rsidRDefault="006319FD" w:rsidP="00FC24D3">
            <w:pPr>
              <w:ind w:right="57"/>
              <w:jc w:val="right"/>
            </w:pPr>
            <w:r w:rsidRPr="006A04D7">
              <w:t>683,65</w:t>
            </w:r>
          </w:p>
        </w:tc>
        <w:tc>
          <w:tcPr>
            <w:tcW w:w="1134" w:type="dxa"/>
            <w:tcBorders>
              <w:top w:val="single" w:sz="6" w:space="0" w:color="auto"/>
              <w:bottom w:val="dashed" w:sz="4" w:space="0" w:color="auto"/>
            </w:tcBorders>
            <w:vAlign w:val="center"/>
          </w:tcPr>
          <w:p w:rsidR="006319FD" w:rsidRPr="006A04D7" w:rsidRDefault="006319FD" w:rsidP="00FC24D3">
            <w:pPr>
              <w:ind w:right="57"/>
              <w:jc w:val="right"/>
            </w:pPr>
            <w:r w:rsidRPr="006A04D7">
              <w:t>2076,19</w:t>
            </w:r>
          </w:p>
        </w:tc>
        <w:tc>
          <w:tcPr>
            <w:tcW w:w="850" w:type="dxa"/>
            <w:tcBorders>
              <w:top w:val="single" w:sz="6" w:space="0" w:color="auto"/>
              <w:bottom w:val="dashed" w:sz="4" w:space="0" w:color="auto"/>
              <w:right w:val="single" w:sz="12" w:space="0" w:color="auto"/>
            </w:tcBorders>
            <w:vAlign w:val="center"/>
          </w:tcPr>
          <w:p w:rsidR="006319FD" w:rsidRPr="006A04D7" w:rsidRDefault="006319FD" w:rsidP="00FC24D3">
            <w:pPr>
              <w:ind w:right="57"/>
              <w:jc w:val="right"/>
            </w:pPr>
            <w:r w:rsidRPr="006A04D7">
              <w:t>27,</w:t>
            </w:r>
            <w:r>
              <w:t>4</w:t>
            </w:r>
          </w:p>
        </w:tc>
      </w:tr>
      <w:tr w:rsidR="006319FD" w:rsidRPr="005F6407" w:rsidTr="00FC24D3">
        <w:tblPrEx>
          <w:tblCellMar>
            <w:top w:w="0" w:type="dxa"/>
            <w:bottom w:w="0" w:type="dxa"/>
          </w:tblCellMar>
        </w:tblPrEx>
        <w:trPr>
          <w:cantSplit/>
          <w:trHeight w:val="284"/>
        </w:trPr>
        <w:tc>
          <w:tcPr>
            <w:tcW w:w="1701" w:type="dxa"/>
            <w:vMerge/>
            <w:tcBorders>
              <w:left w:val="single" w:sz="12" w:space="0" w:color="auto"/>
            </w:tcBorders>
            <w:shd w:val="clear" w:color="auto" w:fill="auto"/>
          </w:tcPr>
          <w:p w:rsidR="006319FD" w:rsidRPr="005F6407" w:rsidRDefault="006319FD" w:rsidP="00FC24D3">
            <w:pPr>
              <w:widowControl w:val="0"/>
              <w:ind w:left="113"/>
              <w:rPr>
                <w:snapToGrid w:val="0"/>
                <w:sz w:val="22"/>
                <w:szCs w:val="22"/>
              </w:rPr>
            </w:pPr>
          </w:p>
        </w:tc>
        <w:tc>
          <w:tcPr>
            <w:tcW w:w="2552" w:type="dxa"/>
            <w:vMerge/>
            <w:vAlign w:val="center"/>
          </w:tcPr>
          <w:p w:rsidR="006319FD" w:rsidRPr="005F6407" w:rsidRDefault="006319FD" w:rsidP="00FC24D3">
            <w:pPr>
              <w:widowControl w:val="0"/>
              <w:ind w:left="57"/>
              <w:rPr>
                <w:snapToGrid w:val="0"/>
                <w:sz w:val="22"/>
                <w:szCs w:val="22"/>
              </w:rPr>
            </w:pPr>
          </w:p>
        </w:tc>
        <w:tc>
          <w:tcPr>
            <w:tcW w:w="992" w:type="dxa"/>
            <w:tcBorders>
              <w:top w:val="dashed" w:sz="4" w:space="0" w:color="auto"/>
            </w:tcBorders>
            <w:vAlign w:val="center"/>
          </w:tcPr>
          <w:p w:rsidR="006319FD" w:rsidRPr="006A04D7" w:rsidRDefault="006319FD" w:rsidP="00FC24D3">
            <w:pPr>
              <w:ind w:right="57"/>
              <w:jc w:val="right"/>
            </w:pPr>
            <w:r w:rsidRPr="006A04D7">
              <w:t>54254</w:t>
            </w:r>
          </w:p>
        </w:tc>
        <w:tc>
          <w:tcPr>
            <w:tcW w:w="992" w:type="dxa"/>
            <w:tcBorders>
              <w:top w:val="dashed" w:sz="4" w:space="0" w:color="auto"/>
            </w:tcBorders>
            <w:vAlign w:val="center"/>
          </w:tcPr>
          <w:p w:rsidR="006319FD" w:rsidRPr="006A04D7" w:rsidRDefault="006319FD" w:rsidP="00FC24D3">
            <w:pPr>
              <w:ind w:right="57"/>
              <w:jc w:val="right"/>
            </w:pPr>
            <w:r w:rsidRPr="006A04D7">
              <w:t>341667</w:t>
            </w:r>
          </w:p>
        </w:tc>
        <w:tc>
          <w:tcPr>
            <w:tcW w:w="993" w:type="dxa"/>
            <w:tcBorders>
              <w:top w:val="dashed" w:sz="4" w:space="0" w:color="auto"/>
            </w:tcBorders>
            <w:vAlign w:val="center"/>
          </w:tcPr>
          <w:p w:rsidR="006319FD" w:rsidRPr="006A04D7" w:rsidRDefault="006319FD" w:rsidP="00FC24D3">
            <w:pPr>
              <w:ind w:right="57"/>
              <w:jc w:val="right"/>
            </w:pPr>
            <w:r w:rsidRPr="006A04D7">
              <w:t>281372</w:t>
            </w:r>
          </w:p>
        </w:tc>
        <w:tc>
          <w:tcPr>
            <w:tcW w:w="1134" w:type="dxa"/>
            <w:tcBorders>
              <w:top w:val="dashed" w:sz="4" w:space="0" w:color="auto"/>
            </w:tcBorders>
            <w:vAlign w:val="center"/>
          </w:tcPr>
          <w:p w:rsidR="006319FD" w:rsidRPr="006A04D7" w:rsidRDefault="006319FD" w:rsidP="00FC24D3">
            <w:pPr>
              <w:ind w:right="57"/>
              <w:jc w:val="right"/>
            </w:pPr>
            <w:r w:rsidRPr="006A04D7">
              <w:t>677293</w:t>
            </w:r>
          </w:p>
        </w:tc>
        <w:tc>
          <w:tcPr>
            <w:tcW w:w="850" w:type="dxa"/>
            <w:tcBorders>
              <w:top w:val="dashed" w:sz="4" w:space="0" w:color="auto"/>
              <w:right w:val="single" w:sz="12" w:space="0" w:color="auto"/>
            </w:tcBorders>
            <w:vAlign w:val="center"/>
          </w:tcPr>
          <w:p w:rsidR="006319FD" w:rsidRPr="006A04D7" w:rsidRDefault="006319FD" w:rsidP="00FC24D3">
            <w:pPr>
              <w:ind w:right="57"/>
              <w:jc w:val="right"/>
            </w:pPr>
            <w:r w:rsidRPr="006A04D7">
              <w:t>29,0</w:t>
            </w:r>
          </w:p>
        </w:tc>
      </w:tr>
      <w:tr w:rsidR="006319FD" w:rsidRPr="005F6407" w:rsidTr="00FC24D3">
        <w:tblPrEx>
          <w:tblCellMar>
            <w:top w:w="0" w:type="dxa"/>
            <w:bottom w:w="0" w:type="dxa"/>
          </w:tblCellMar>
        </w:tblPrEx>
        <w:trPr>
          <w:cantSplit/>
          <w:trHeight w:val="284"/>
        </w:trPr>
        <w:tc>
          <w:tcPr>
            <w:tcW w:w="1701" w:type="dxa"/>
            <w:vMerge/>
            <w:tcBorders>
              <w:left w:val="single" w:sz="12" w:space="0" w:color="auto"/>
            </w:tcBorders>
            <w:shd w:val="clear" w:color="auto" w:fill="auto"/>
          </w:tcPr>
          <w:p w:rsidR="006319FD" w:rsidRPr="005F6407" w:rsidRDefault="006319FD" w:rsidP="00FC24D3">
            <w:pPr>
              <w:widowControl w:val="0"/>
              <w:ind w:left="113"/>
              <w:rPr>
                <w:snapToGrid w:val="0"/>
                <w:sz w:val="22"/>
                <w:szCs w:val="22"/>
              </w:rPr>
            </w:pPr>
          </w:p>
        </w:tc>
        <w:tc>
          <w:tcPr>
            <w:tcW w:w="2552" w:type="dxa"/>
            <w:vMerge w:val="restart"/>
            <w:vAlign w:val="center"/>
          </w:tcPr>
          <w:p w:rsidR="006319FD" w:rsidRPr="005F6407" w:rsidRDefault="006319FD" w:rsidP="00FC24D3">
            <w:pPr>
              <w:widowControl w:val="0"/>
              <w:ind w:left="57"/>
              <w:rPr>
                <w:snapToGrid w:val="0"/>
                <w:sz w:val="22"/>
                <w:szCs w:val="22"/>
              </w:rPr>
            </w:pPr>
            <w:r w:rsidRPr="005F6407">
              <w:rPr>
                <w:snapToGrid w:val="0"/>
                <w:sz w:val="22"/>
                <w:szCs w:val="22"/>
              </w:rPr>
              <w:t>dwugatunkowe</w:t>
            </w:r>
          </w:p>
        </w:tc>
        <w:tc>
          <w:tcPr>
            <w:tcW w:w="992" w:type="dxa"/>
            <w:tcBorders>
              <w:bottom w:val="dashed" w:sz="4" w:space="0" w:color="auto"/>
            </w:tcBorders>
            <w:vAlign w:val="center"/>
          </w:tcPr>
          <w:p w:rsidR="006319FD" w:rsidRPr="006A04D7" w:rsidRDefault="006319FD" w:rsidP="00FC24D3">
            <w:pPr>
              <w:ind w:right="57"/>
              <w:jc w:val="right"/>
            </w:pPr>
            <w:r w:rsidRPr="006A04D7">
              <w:t>697,82</w:t>
            </w:r>
          </w:p>
        </w:tc>
        <w:tc>
          <w:tcPr>
            <w:tcW w:w="992" w:type="dxa"/>
            <w:tcBorders>
              <w:bottom w:val="dashed" w:sz="4" w:space="0" w:color="auto"/>
            </w:tcBorders>
            <w:vAlign w:val="center"/>
          </w:tcPr>
          <w:p w:rsidR="006319FD" w:rsidRPr="006A04D7" w:rsidRDefault="006319FD" w:rsidP="00FC24D3">
            <w:pPr>
              <w:ind w:right="57"/>
              <w:jc w:val="right"/>
            </w:pPr>
            <w:r w:rsidRPr="006A04D7">
              <w:t>1765,76</w:t>
            </w:r>
          </w:p>
        </w:tc>
        <w:tc>
          <w:tcPr>
            <w:tcW w:w="993" w:type="dxa"/>
            <w:tcBorders>
              <w:bottom w:val="dashed" w:sz="4" w:space="0" w:color="auto"/>
            </w:tcBorders>
            <w:vAlign w:val="center"/>
          </w:tcPr>
          <w:p w:rsidR="006319FD" w:rsidRPr="006A04D7" w:rsidRDefault="006319FD" w:rsidP="00FC24D3">
            <w:pPr>
              <w:ind w:right="57"/>
              <w:jc w:val="right"/>
            </w:pPr>
            <w:r w:rsidRPr="006A04D7">
              <w:t>1007,04</w:t>
            </w:r>
          </w:p>
        </w:tc>
        <w:tc>
          <w:tcPr>
            <w:tcW w:w="1134" w:type="dxa"/>
            <w:tcBorders>
              <w:bottom w:val="dashed" w:sz="4" w:space="0" w:color="auto"/>
            </w:tcBorders>
            <w:vAlign w:val="center"/>
          </w:tcPr>
          <w:p w:rsidR="006319FD" w:rsidRPr="006A04D7" w:rsidRDefault="006319FD" w:rsidP="00FC24D3">
            <w:pPr>
              <w:ind w:right="57"/>
              <w:jc w:val="right"/>
            </w:pPr>
            <w:r w:rsidRPr="006A04D7">
              <w:t>3470,62</w:t>
            </w:r>
          </w:p>
        </w:tc>
        <w:tc>
          <w:tcPr>
            <w:tcW w:w="850" w:type="dxa"/>
            <w:tcBorders>
              <w:bottom w:val="dashed" w:sz="4" w:space="0" w:color="auto"/>
              <w:right w:val="single" w:sz="12" w:space="0" w:color="auto"/>
            </w:tcBorders>
            <w:vAlign w:val="center"/>
          </w:tcPr>
          <w:p w:rsidR="006319FD" w:rsidRPr="006A04D7" w:rsidRDefault="006319FD" w:rsidP="00FC24D3">
            <w:pPr>
              <w:ind w:right="57"/>
              <w:jc w:val="right"/>
            </w:pPr>
            <w:r w:rsidRPr="006A04D7">
              <w:t>45,7</w:t>
            </w:r>
          </w:p>
        </w:tc>
      </w:tr>
      <w:tr w:rsidR="006319FD" w:rsidRPr="005F6407" w:rsidTr="00FC24D3">
        <w:tblPrEx>
          <w:tblCellMar>
            <w:top w:w="0" w:type="dxa"/>
            <w:bottom w:w="0" w:type="dxa"/>
          </w:tblCellMar>
        </w:tblPrEx>
        <w:trPr>
          <w:cantSplit/>
          <w:trHeight w:val="284"/>
        </w:trPr>
        <w:tc>
          <w:tcPr>
            <w:tcW w:w="1701" w:type="dxa"/>
            <w:vMerge/>
            <w:tcBorders>
              <w:left w:val="single" w:sz="12" w:space="0" w:color="auto"/>
            </w:tcBorders>
            <w:shd w:val="clear" w:color="auto" w:fill="auto"/>
          </w:tcPr>
          <w:p w:rsidR="006319FD" w:rsidRPr="005F6407" w:rsidRDefault="006319FD" w:rsidP="00FC24D3">
            <w:pPr>
              <w:widowControl w:val="0"/>
              <w:ind w:left="113"/>
              <w:rPr>
                <w:snapToGrid w:val="0"/>
                <w:sz w:val="22"/>
                <w:szCs w:val="22"/>
              </w:rPr>
            </w:pPr>
          </w:p>
        </w:tc>
        <w:tc>
          <w:tcPr>
            <w:tcW w:w="2552" w:type="dxa"/>
            <w:vMerge/>
            <w:vAlign w:val="center"/>
          </w:tcPr>
          <w:p w:rsidR="006319FD" w:rsidRPr="005F6407" w:rsidRDefault="006319FD" w:rsidP="00FC24D3">
            <w:pPr>
              <w:widowControl w:val="0"/>
              <w:ind w:left="57"/>
              <w:rPr>
                <w:snapToGrid w:val="0"/>
                <w:sz w:val="22"/>
                <w:szCs w:val="22"/>
              </w:rPr>
            </w:pPr>
          </w:p>
        </w:tc>
        <w:tc>
          <w:tcPr>
            <w:tcW w:w="992" w:type="dxa"/>
            <w:tcBorders>
              <w:top w:val="dashed" w:sz="4" w:space="0" w:color="auto"/>
            </w:tcBorders>
            <w:vAlign w:val="center"/>
          </w:tcPr>
          <w:p w:rsidR="006319FD" w:rsidRPr="006A04D7" w:rsidRDefault="006319FD" w:rsidP="00FC24D3">
            <w:pPr>
              <w:ind w:right="57"/>
              <w:jc w:val="right"/>
            </w:pPr>
            <w:r w:rsidRPr="006A04D7">
              <w:t>134635</w:t>
            </w:r>
          </w:p>
        </w:tc>
        <w:tc>
          <w:tcPr>
            <w:tcW w:w="992" w:type="dxa"/>
            <w:tcBorders>
              <w:top w:val="dashed" w:sz="4" w:space="0" w:color="auto"/>
            </w:tcBorders>
            <w:vAlign w:val="center"/>
          </w:tcPr>
          <w:p w:rsidR="006319FD" w:rsidRPr="006A04D7" w:rsidRDefault="006319FD" w:rsidP="00FC24D3">
            <w:pPr>
              <w:ind w:right="57"/>
              <w:jc w:val="right"/>
            </w:pPr>
            <w:r w:rsidRPr="006A04D7">
              <w:t>498162</w:t>
            </w:r>
          </w:p>
        </w:tc>
        <w:tc>
          <w:tcPr>
            <w:tcW w:w="993" w:type="dxa"/>
            <w:tcBorders>
              <w:top w:val="dashed" w:sz="4" w:space="0" w:color="auto"/>
            </w:tcBorders>
            <w:vAlign w:val="center"/>
          </w:tcPr>
          <w:p w:rsidR="006319FD" w:rsidRPr="006A04D7" w:rsidRDefault="006319FD" w:rsidP="00FC24D3">
            <w:pPr>
              <w:ind w:right="57"/>
              <w:jc w:val="right"/>
            </w:pPr>
            <w:r w:rsidRPr="006A04D7">
              <w:t>439425</w:t>
            </w:r>
          </w:p>
        </w:tc>
        <w:tc>
          <w:tcPr>
            <w:tcW w:w="1134" w:type="dxa"/>
            <w:tcBorders>
              <w:top w:val="dashed" w:sz="4" w:space="0" w:color="auto"/>
            </w:tcBorders>
            <w:vAlign w:val="center"/>
          </w:tcPr>
          <w:p w:rsidR="006319FD" w:rsidRPr="006A04D7" w:rsidRDefault="006319FD" w:rsidP="00FC24D3">
            <w:pPr>
              <w:ind w:right="57"/>
              <w:jc w:val="right"/>
            </w:pPr>
            <w:r w:rsidRPr="006A04D7">
              <w:t>1072221</w:t>
            </w:r>
          </w:p>
        </w:tc>
        <w:tc>
          <w:tcPr>
            <w:tcW w:w="850" w:type="dxa"/>
            <w:tcBorders>
              <w:top w:val="dashed" w:sz="4" w:space="0" w:color="auto"/>
              <w:right w:val="single" w:sz="12" w:space="0" w:color="auto"/>
            </w:tcBorders>
            <w:vAlign w:val="center"/>
          </w:tcPr>
          <w:p w:rsidR="006319FD" w:rsidRPr="006A04D7" w:rsidRDefault="006319FD" w:rsidP="00FC24D3">
            <w:pPr>
              <w:ind w:right="57"/>
              <w:jc w:val="right"/>
            </w:pPr>
            <w:r w:rsidRPr="006A04D7">
              <w:t>45,9</w:t>
            </w:r>
          </w:p>
        </w:tc>
      </w:tr>
      <w:tr w:rsidR="006319FD" w:rsidRPr="005F6407" w:rsidTr="00FC24D3">
        <w:tblPrEx>
          <w:tblCellMar>
            <w:top w:w="0" w:type="dxa"/>
            <w:bottom w:w="0" w:type="dxa"/>
          </w:tblCellMar>
        </w:tblPrEx>
        <w:trPr>
          <w:cantSplit/>
          <w:trHeight w:val="284"/>
        </w:trPr>
        <w:tc>
          <w:tcPr>
            <w:tcW w:w="1701" w:type="dxa"/>
            <w:vMerge/>
            <w:tcBorders>
              <w:left w:val="single" w:sz="12" w:space="0" w:color="auto"/>
            </w:tcBorders>
            <w:shd w:val="clear" w:color="auto" w:fill="auto"/>
          </w:tcPr>
          <w:p w:rsidR="006319FD" w:rsidRPr="005F6407" w:rsidRDefault="006319FD" w:rsidP="00FC24D3">
            <w:pPr>
              <w:widowControl w:val="0"/>
              <w:ind w:left="113"/>
              <w:rPr>
                <w:snapToGrid w:val="0"/>
                <w:sz w:val="22"/>
                <w:szCs w:val="22"/>
              </w:rPr>
            </w:pPr>
          </w:p>
        </w:tc>
        <w:tc>
          <w:tcPr>
            <w:tcW w:w="2552" w:type="dxa"/>
            <w:vMerge w:val="restart"/>
            <w:vAlign w:val="center"/>
          </w:tcPr>
          <w:p w:rsidR="006319FD" w:rsidRPr="005F6407" w:rsidRDefault="006319FD" w:rsidP="00FC24D3">
            <w:pPr>
              <w:widowControl w:val="0"/>
              <w:ind w:left="57"/>
              <w:rPr>
                <w:snapToGrid w:val="0"/>
                <w:sz w:val="22"/>
                <w:szCs w:val="22"/>
              </w:rPr>
            </w:pPr>
            <w:r w:rsidRPr="005F6407">
              <w:rPr>
                <w:snapToGrid w:val="0"/>
                <w:sz w:val="22"/>
                <w:szCs w:val="22"/>
              </w:rPr>
              <w:t>trzygatunkowe</w:t>
            </w:r>
          </w:p>
        </w:tc>
        <w:tc>
          <w:tcPr>
            <w:tcW w:w="992" w:type="dxa"/>
            <w:tcBorders>
              <w:bottom w:val="dashed" w:sz="4" w:space="0" w:color="auto"/>
            </w:tcBorders>
            <w:vAlign w:val="center"/>
          </w:tcPr>
          <w:p w:rsidR="006319FD" w:rsidRPr="006A04D7" w:rsidRDefault="006319FD" w:rsidP="00FC24D3">
            <w:pPr>
              <w:ind w:right="57"/>
              <w:jc w:val="right"/>
            </w:pPr>
            <w:r w:rsidRPr="006A04D7">
              <w:t>351,51</w:t>
            </w:r>
          </w:p>
        </w:tc>
        <w:tc>
          <w:tcPr>
            <w:tcW w:w="992" w:type="dxa"/>
            <w:tcBorders>
              <w:bottom w:val="dashed" w:sz="4" w:space="0" w:color="auto"/>
            </w:tcBorders>
            <w:vAlign w:val="center"/>
          </w:tcPr>
          <w:p w:rsidR="006319FD" w:rsidRPr="006A04D7" w:rsidRDefault="006319FD" w:rsidP="00FC24D3">
            <w:pPr>
              <w:ind w:right="57"/>
              <w:jc w:val="right"/>
            </w:pPr>
            <w:r w:rsidRPr="006A04D7">
              <w:t>625,04</w:t>
            </w:r>
          </w:p>
        </w:tc>
        <w:tc>
          <w:tcPr>
            <w:tcW w:w="993" w:type="dxa"/>
            <w:tcBorders>
              <w:bottom w:val="dashed" w:sz="4" w:space="0" w:color="auto"/>
            </w:tcBorders>
            <w:vAlign w:val="center"/>
          </w:tcPr>
          <w:p w:rsidR="006319FD" w:rsidRPr="006A04D7" w:rsidRDefault="006319FD" w:rsidP="00FC24D3">
            <w:pPr>
              <w:ind w:right="57"/>
              <w:jc w:val="right"/>
            </w:pPr>
            <w:r w:rsidRPr="006A04D7">
              <w:t>369,24</w:t>
            </w:r>
          </w:p>
        </w:tc>
        <w:tc>
          <w:tcPr>
            <w:tcW w:w="1134" w:type="dxa"/>
            <w:tcBorders>
              <w:bottom w:val="dashed" w:sz="4" w:space="0" w:color="auto"/>
            </w:tcBorders>
            <w:vAlign w:val="center"/>
          </w:tcPr>
          <w:p w:rsidR="006319FD" w:rsidRPr="006A04D7" w:rsidRDefault="006319FD" w:rsidP="00FC24D3">
            <w:pPr>
              <w:ind w:right="57"/>
              <w:jc w:val="right"/>
            </w:pPr>
            <w:r w:rsidRPr="006A04D7">
              <w:t>1345,79</w:t>
            </w:r>
          </w:p>
        </w:tc>
        <w:tc>
          <w:tcPr>
            <w:tcW w:w="850" w:type="dxa"/>
            <w:tcBorders>
              <w:bottom w:val="dashed" w:sz="4" w:space="0" w:color="auto"/>
              <w:right w:val="single" w:sz="12" w:space="0" w:color="auto"/>
            </w:tcBorders>
            <w:vAlign w:val="center"/>
          </w:tcPr>
          <w:p w:rsidR="006319FD" w:rsidRPr="006A04D7" w:rsidRDefault="006319FD" w:rsidP="00FC24D3">
            <w:pPr>
              <w:ind w:right="57"/>
              <w:jc w:val="right"/>
            </w:pPr>
            <w:r w:rsidRPr="006A04D7">
              <w:t>17,</w:t>
            </w:r>
            <w:r>
              <w:t>5</w:t>
            </w:r>
          </w:p>
        </w:tc>
      </w:tr>
      <w:tr w:rsidR="006319FD" w:rsidRPr="005F6407" w:rsidTr="00FC24D3">
        <w:tblPrEx>
          <w:tblCellMar>
            <w:top w:w="0" w:type="dxa"/>
            <w:bottom w:w="0" w:type="dxa"/>
          </w:tblCellMar>
        </w:tblPrEx>
        <w:trPr>
          <w:cantSplit/>
          <w:trHeight w:val="284"/>
        </w:trPr>
        <w:tc>
          <w:tcPr>
            <w:tcW w:w="1701" w:type="dxa"/>
            <w:vMerge/>
            <w:tcBorders>
              <w:left w:val="single" w:sz="12" w:space="0" w:color="auto"/>
            </w:tcBorders>
            <w:shd w:val="clear" w:color="auto" w:fill="auto"/>
          </w:tcPr>
          <w:p w:rsidR="006319FD" w:rsidRPr="005F6407" w:rsidRDefault="006319FD" w:rsidP="00FC24D3">
            <w:pPr>
              <w:widowControl w:val="0"/>
              <w:ind w:left="113"/>
              <w:rPr>
                <w:snapToGrid w:val="0"/>
                <w:sz w:val="22"/>
                <w:szCs w:val="22"/>
              </w:rPr>
            </w:pPr>
          </w:p>
        </w:tc>
        <w:tc>
          <w:tcPr>
            <w:tcW w:w="2552" w:type="dxa"/>
            <w:vMerge/>
            <w:vAlign w:val="center"/>
          </w:tcPr>
          <w:p w:rsidR="006319FD" w:rsidRPr="005F6407" w:rsidRDefault="006319FD" w:rsidP="00FC24D3">
            <w:pPr>
              <w:widowControl w:val="0"/>
              <w:ind w:left="57"/>
              <w:rPr>
                <w:snapToGrid w:val="0"/>
                <w:sz w:val="22"/>
                <w:szCs w:val="22"/>
              </w:rPr>
            </w:pPr>
          </w:p>
        </w:tc>
        <w:tc>
          <w:tcPr>
            <w:tcW w:w="992" w:type="dxa"/>
            <w:tcBorders>
              <w:top w:val="dashed" w:sz="4" w:space="0" w:color="auto"/>
            </w:tcBorders>
            <w:vAlign w:val="center"/>
          </w:tcPr>
          <w:p w:rsidR="006319FD" w:rsidRPr="006A04D7" w:rsidRDefault="006319FD" w:rsidP="00FC24D3">
            <w:pPr>
              <w:ind w:right="57"/>
              <w:jc w:val="right"/>
            </w:pPr>
            <w:r w:rsidRPr="006A04D7">
              <w:t>46340</w:t>
            </w:r>
          </w:p>
        </w:tc>
        <w:tc>
          <w:tcPr>
            <w:tcW w:w="992" w:type="dxa"/>
            <w:tcBorders>
              <w:top w:val="dashed" w:sz="4" w:space="0" w:color="auto"/>
            </w:tcBorders>
            <w:vAlign w:val="center"/>
          </w:tcPr>
          <w:p w:rsidR="006319FD" w:rsidRPr="006A04D7" w:rsidRDefault="006319FD" w:rsidP="00FC24D3">
            <w:pPr>
              <w:ind w:right="57"/>
              <w:jc w:val="right"/>
            </w:pPr>
            <w:r w:rsidRPr="006A04D7">
              <w:t>189891</w:t>
            </w:r>
          </w:p>
        </w:tc>
        <w:tc>
          <w:tcPr>
            <w:tcW w:w="993" w:type="dxa"/>
            <w:tcBorders>
              <w:top w:val="dashed" w:sz="4" w:space="0" w:color="auto"/>
            </w:tcBorders>
            <w:vAlign w:val="center"/>
          </w:tcPr>
          <w:p w:rsidR="006319FD" w:rsidRPr="006A04D7" w:rsidRDefault="006319FD" w:rsidP="00FC24D3">
            <w:pPr>
              <w:ind w:right="57"/>
              <w:jc w:val="right"/>
            </w:pPr>
            <w:r w:rsidRPr="006A04D7">
              <w:t>160039</w:t>
            </w:r>
          </w:p>
        </w:tc>
        <w:tc>
          <w:tcPr>
            <w:tcW w:w="1134" w:type="dxa"/>
            <w:tcBorders>
              <w:top w:val="dashed" w:sz="4" w:space="0" w:color="auto"/>
            </w:tcBorders>
            <w:vAlign w:val="center"/>
          </w:tcPr>
          <w:p w:rsidR="006319FD" w:rsidRPr="006A04D7" w:rsidRDefault="006319FD" w:rsidP="00FC24D3">
            <w:pPr>
              <w:ind w:right="57"/>
              <w:jc w:val="right"/>
            </w:pPr>
            <w:r w:rsidRPr="006A04D7">
              <w:t>396270</w:t>
            </w:r>
          </w:p>
        </w:tc>
        <w:tc>
          <w:tcPr>
            <w:tcW w:w="850" w:type="dxa"/>
            <w:tcBorders>
              <w:top w:val="dashed" w:sz="4" w:space="0" w:color="auto"/>
              <w:right w:val="single" w:sz="12" w:space="0" w:color="auto"/>
            </w:tcBorders>
            <w:vAlign w:val="center"/>
          </w:tcPr>
          <w:p w:rsidR="006319FD" w:rsidRPr="006A04D7" w:rsidRDefault="006319FD" w:rsidP="00FC24D3">
            <w:pPr>
              <w:ind w:right="57"/>
              <w:jc w:val="right"/>
            </w:pPr>
            <w:r w:rsidRPr="006A04D7">
              <w:t>16,9</w:t>
            </w:r>
          </w:p>
        </w:tc>
      </w:tr>
      <w:tr w:rsidR="006319FD" w:rsidRPr="005F6407" w:rsidTr="00FC24D3">
        <w:tblPrEx>
          <w:tblCellMar>
            <w:top w:w="0" w:type="dxa"/>
            <w:bottom w:w="0" w:type="dxa"/>
          </w:tblCellMar>
        </w:tblPrEx>
        <w:trPr>
          <w:cantSplit/>
          <w:trHeight w:val="284"/>
        </w:trPr>
        <w:tc>
          <w:tcPr>
            <w:tcW w:w="1701" w:type="dxa"/>
            <w:vMerge/>
            <w:tcBorders>
              <w:left w:val="single" w:sz="12" w:space="0" w:color="auto"/>
            </w:tcBorders>
            <w:shd w:val="clear" w:color="auto" w:fill="auto"/>
          </w:tcPr>
          <w:p w:rsidR="006319FD" w:rsidRPr="005F6407" w:rsidRDefault="006319FD" w:rsidP="00FC24D3">
            <w:pPr>
              <w:widowControl w:val="0"/>
              <w:ind w:left="113"/>
              <w:rPr>
                <w:snapToGrid w:val="0"/>
                <w:sz w:val="22"/>
                <w:szCs w:val="22"/>
              </w:rPr>
            </w:pPr>
          </w:p>
        </w:tc>
        <w:tc>
          <w:tcPr>
            <w:tcW w:w="2552" w:type="dxa"/>
            <w:vMerge w:val="restart"/>
            <w:vAlign w:val="center"/>
          </w:tcPr>
          <w:p w:rsidR="006319FD" w:rsidRPr="005F6407" w:rsidRDefault="006319FD" w:rsidP="00FC24D3">
            <w:pPr>
              <w:widowControl w:val="0"/>
              <w:ind w:left="57"/>
              <w:rPr>
                <w:snapToGrid w:val="0"/>
                <w:sz w:val="22"/>
                <w:szCs w:val="22"/>
              </w:rPr>
            </w:pPr>
            <w:r w:rsidRPr="005F6407">
              <w:rPr>
                <w:snapToGrid w:val="0"/>
                <w:sz w:val="22"/>
                <w:szCs w:val="22"/>
              </w:rPr>
              <w:t>cztero- i więcej gatunkowe</w:t>
            </w:r>
          </w:p>
        </w:tc>
        <w:tc>
          <w:tcPr>
            <w:tcW w:w="992" w:type="dxa"/>
            <w:tcBorders>
              <w:bottom w:val="dashed" w:sz="4" w:space="0" w:color="auto"/>
            </w:tcBorders>
            <w:vAlign w:val="center"/>
          </w:tcPr>
          <w:p w:rsidR="006319FD" w:rsidRPr="006A04D7" w:rsidRDefault="006319FD" w:rsidP="00FC24D3">
            <w:pPr>
              <w:ind w:right="57"/>
              <w:jc w:val="right"/>
            </w:pPr>
            <w:r w:rsidRPr="006A04D7">
              <w:t>142,76</w:t>
            </w:r>
          </w:p>
        </w:tc>
        <w:tc>
          <w:tcPr>
            <w:tcW w:w="992" w:type="dxa"/>
            <w:tcBorders>
              <w:bottom w:val="dashed" w:sz="4" w:space="0" w:color="auto"/>
            </w:tcBorders>
            <w:vAlign w:val="center"/>
          </w:tcPr>
          <w:p w:rsidR="006319FD" w:rsidRPr="006A04D7" w:rsidRDefault="006319FD" w:rsidP="00FC24D3">
            <w:pPr>
              <w:ind w:right="57"/>
              <w:jc w:val="right"/>
            </w:pPr>
            <w:r w:rsidRPr="006A04D7">
              <w:t>376,88</w:t>
            </w:r>
          </w:p>
        </w:tc>
        <w:tc>
          <w:tcPr>
            <w:tcW w:w="993" w:type="dxa"/>
            <w:tcBorders>
              <w:bottom w:val="dashed" w:sz="4" w:space="0" w:color="auto"/>
            </w:tcBorders>
            <w:vAlign w:val="center"/>
          </w:tcPr>
          <w:p w:rsidR="006319FD" w:rsidRPr="006A04D7" w:rsidRDefault="006319FD" w:rsidP="00FC24D3">
            <w:pPr>
              <w:ind w:right="57"/>
              <w:jc w:val="right"/>
            </w:pPr>
            <w:r w:rsidRPr="006A04D7">
              <w:t>190,08</w:t>
            </w:r>
          </w:p>
        </w:tc>
        <w:tc>
          <w:tcPr>
            <w:tcW w:w="1134" w:type="dxa"/>
            <w:tcBorders>
              <w:bottom w:val="dashed" w:sz="4" w:space="0" w:color="auto"/>
            </w:tcBorders>
            <w:vAlign w:val="center"/>
          </w:tcPr>
          <w:p w:rsidR="006319FD" w:rsidRPr="006A04D7" w:rsidRDefault="006319FD" w:rsidP="00FC24D3">
            <w:pPr>
              <w:ind w:right="57"/>
              <w:jc w:val="right"/>
            </w:pPr>
            <w:r w:rsidRPr="006A04D7">
              <w:t>709,72</w:t>
            </w:r>
          </w:p>
        </w:tc>
        <w:tc>
          <w:tcPr>
            <w:tcW w:w="850" w:type="dxa"/>
            <w:tcBorders>
              <w:bottom w:val="dashed" w:sz="4" w:space="0" w:color="auto"/>
              <w:right w:val="single" w:sz="12" w:space="0" w:color="auto"/>
            </w:tcBorders>
            <w:vAlign w:val="center"/>
          </w:tcPr>
          <w:p w:rsidR="006319FD" w:rsidRPr="006A04D7" w:rsidRDefault="006319FD" w:rsidP="00FC24D3">
            <w:pPr>
              <w:ind w:right="57"/>
              <w:jc w:val="right"/>
            </w:pPr>
            <w:r w:rsidRPr="006A04D7">
              <w:t>9,3</w:t>
            </w:r>
          </w:p>
        </w:tc>
      </w:tr>
      <w:tr w:rsidR="006319FD" w:rsidRPr="005F6407" w:rsidTr="00FC24D3">
        <w:tblPrEx>
          <w:tblCellMar>
            <w:top w:w="0" w:type="dxa"/>
            <w:bottom w:w="0" w:type="dxa"/>
          </w:tblCellMar>
        </w:tblPrEx>
        <w:trPr>
          <w:cantSplit/>
          <w:trHeight w:val="284"/>
        </w:trPr>
        <w:tc>
          <w:tcPr>
            <w:tcW w:w="1701" w:type="dxa"/>
            <w:vMerge/>
            <w:tcBorders>
              <w:left w:val="single" w:sz="12" w:space="0" w:color="auto"/>
            </w:tcBorders>
            <w:shd w:val="clear" w:color="auto" w:fill="auto"/>
          </w:tcPr>
          <w:p w:rsidR="006319FD" w:rsidRPr="005F6407" w:rsidRDefault="006319FD" w:rsidP="00FC24D3">
            <w:pPr>
              <w:widowControl w:val="0"/>
              <w:ind w:left="113"/>
              <w:rPr>
                <w:snapToGrid w:val="0"/>
                <w:sz w:val="22"/>
                <w:szCs w:val="22"/>
              </w:rPr>
            </w:pPr>
          </w:p>
        </w:tc>
        <w:tc>
          <w:tcPr>
            <w:tcW w:w="2552" w:type="dxa"/>
            <w:vMerge/>
            <w:tcBorders>
              <w:bottom w:val="single" w:sz="12" w:space="0" w:color="auto"/>
            </w:tcBorders>
            <w:vAlign w:val="center"/>
          </w:tcPr>
          <w:p w:rsidR="006319FD" w:rsidRPr="005F6407" w:rsidRDefault="006319FD" w:rsidP="00FC24D3">
            <w:pPr>
              <w:widowControl w:val="0"/>
              <w:ind w:left="57"/>
              <w:rPr>
                <w:snapToGrid w:val="0"/>
                <w:sz w:val="22"/>
                <w:szCs w:val="22"/>
              </w:rPr>
            </w:pPr>
          </w:p>
        </w:tc>
        <w:tc>
          <w:tcPr>
            <w:tcW w:w="992" w:type="dxa"/>
            <w:tcBorders>
              <w:top w:val="dashed" w:sz="4" w:space="0" w:color="auto"/>
              <w:bottom w:val="single" w:sz="12" w:space="0" w:color="auto"/>
            </w:tcBorders>
            <w:vAlign w:val="center"/>
          </w:tcPr>
          <w:p w:rsidR="006319FD" w:rsidRPr="006A04D7" w:rsidRDefault="006319FD" w:rsidP="00FC24D3">
            <w:pPr>
              <w:ind w:right="57"/>
              <w:jc w:val="right"/>
            </w:pPr>
            <w:r w:rsidRPr="006A04D7">
              <w:t>14152</w:t>
            </w:r>
          </w:p>
        </w:tc>
        <w:tc>
          <w:tcPr>
            <w:tcW w:w="992" w:type="dxa"/>
            <w:tcBorders>
              <w:top w:val="dashed" w:sz="4" w:space="0" w:color="auto"/>
              <w:bottom w:val="single" w:sz="12" w:space="0" w:color="auto"/>
            </w:tcBorders>
            <w:vAlign w:val="center"/>
          </w:tcPr>
          <w:p w:rsidR="006319FD" w:rsidRPr="006A04D7" w:rsidRDefault="006319FD" w:rsidP="00FC24D3">
            <w:pPr>
              <w:ind w:right="57"/>
              <w:jc w:val="right"/>
            </w:pPr>
            <w:r w:rsidRPr="006A04D7">
              <w:t>109203</w:t>
            </w:r>
          </w:p>
        </w:tc>
        <w:tc>
          <w:tcPr>
            <w:tcW w:w="993" w:type="dxa"/>
            <w:tcBorders>
              <w:top w:val="dashed" w:sz="4" w:space="0" w:color="auto"/>
              <w:bottom w:val="single" w:sz="12" w:space="0" w:color="auto"/>
            </w:tcBorders>
            <w:vAlign w:val="center"/>
          </w:tcPr>
          <w:p w:rsidR="006319FD" w:rsidRPr="006A04D7" w:rsidRDefault="006319FD" w:rsidP="00FC24D3">
            <w:pPr>
              <w:ind w:right="57"/>
              <w:jc w:val="right"/>
            </w:pPr>
            <w:r w:rsidRPr="006A04D7">
              <w:t>68474</w:t>
            </w:r>
          </w:p>
        </w:tc>
        <w:tc>
          <w:tcPr>
            <w:tcW w:w="1134" w:type="dxa"/>
            <w:tcBorders>
              <w:top w:val="dashed" w:sz="4" w:space="0" w:color="auto"/>
              <w:bottom w:val="single" w:sz="12" w:space="0" w:color="auto"/>
            </w:tcBorders>
            <w:vAlign w:val="center"/>
          </w:tcPr>
          <w:p w:rsidR="006319FD" w:rsidRPr="006A04D7" w:rsidRDefault="006319FD" w:rsidP="00FC24D3">
            <w:pPr>
              <w:ind w:right="57"/>
              <w:jc w:val="right"/>
            </w:pPr>
            <w:r w:rsidRPr="006A04D7">
              <w:t>191829</w:t>
            </w:r>
          </w:p>
        </w:tc>
        <w:tc>
          <w:tcPr>
            <w:tcW w:w="850" w:type="dxa"/>
            <w:tcBorders>
              <w:top w:val="dashed" w:sz="4" w:space="0" w:color="auto"/>
              <w:bottom w:val="single" w:sz="12" w:space="0" w:color="auto"/>
              <w:right w:val="single" w:sz="12" w:space="0" w:color="auto"/>
            </w:tcBorders>
            <w:vAlign w:val="center"/>
          </w:tcPr>
          <w:p w:rsidR="006319FD" w:rsidRPr="006A04D7" w:rsidRDefault="006319FD" w:rsidP="00FC24D3">
            <w:pPr>
              <w:ind w:right="57"/>
              <w:jc w:val="right"/>
            </w:pPr>
            <w:r w:rsidRPr="006A04D7">
              <w:t>8,2</w:t>
            </w:r>
          </w:p>
        </w:tc>
      </w:tr>
      <w:tr w:rsidR="006319FD" w:rsidRPr="005F6407" w:rsidTr="00FC24D3">
        <w:tblPrEx>
          <w:tblCellMar>
            <w:top w:w="0" w:type="dxa"/>
            <w:bottom w:w="0" w:type="dxa"/>
          </w:tblCellMar>
        </w:tblPrEx>
        <w:trPr>
          <w:cantSplit/>
          <w:trHeight w:val="284"/>
        </w:trPr>
        <w:tc>
          <w:tcPr>
            <w:tcW w:w="1701" w:type="dxa"/>
            <w:vMerge/>
            <w:tcBorders>
              <w:left w:val="single" w:sz="12" w:space="0" w:color="auto"/>
            </w:tcBorders>
            <w:shd w:val="clear" w:color="auto" w:fill="auto"/>
          </w:tcPr>
          <w:p w:rsidR="006319FD" w:rsidRPr="005F6407" w:rsidRDefault="006319FD" w:rsidP="00FC24D3">
            <w:pPr>
              <w:widowControl w:val="0"/>
              <w:ind w:left="113"/>
              <w:rPr>
                <w:snapToGrid w:val="0"/>
                <w:sz w:val="22"/>
                <w:szCs w:val="22"/>
              </w:rPr>
            </w:pPr>
          </w:p>
        </w:tc>
        <w:tc>
          <w:tcPr>
            <w:tcW w:w="2552" w:type="dxa"/>
            <w:vMerge w:val="restart"/>
            <w:tcBorders>
              <w:top w:val="single" w:sz="12" w:space="0" w:color="auto"/>
            </w:tcBorders>
            <w:vAlign w:val="center"/>
          </w:tcPr>
          <w:p w:rsidR="006319FD" w:rsidRPr="005F6407" w:rsidRDefault="006319FD" w:rsidP="00FC24D3">
            <w:pPr>
              <w:widowControl w:val="0"/>
              <w:jc w:val="center"/>
              <w:rPr>
                <w:b/>
                <w:snapToGrid w:val="0"/>
                <w:sz w:val="22"/>
                <w:szCs w:val="22"/>
              </w:rPr>
            </w:pPr>
            <w:r w:rsidRPr="005F6407">
              <w:rPr>
                <w:b/>
                <w:snapToGrid w:val="0"/>
                <w:sz w:val="22"/>
                <w:szCs w:val="22"/>
              </w:rPr>
              <w:t>Razem</w:t>
            </w:r>
          </w:p>
        </w:tc>
        <w:tc>
          <w:tcPr>
            <w:tcW w:w="992" w:type="dxa"/>
            <w:tcBorders>
              <w:top w:val="single" w:sz="12" w:space="0" w:color="auto"/>
              <w:bottom w:val="dashed" w:sz="4" w:space="0" w:color="auto"/>
            </w:tcBorders>
            <w:vAlign w:val="center"/>
          </w:tcPr>
          <w:p w:rsidR="006319FD" w:rsidRPr="006A04D7" w:rsidRDefault="006319FD" w:rsidP="00FC24D3">
            <w:pPr>
              <w:ind w:right="57"/>
              <w:jc w:val="right"/>
              <w:rPr>
                <w:b/>
                <w:bCs/>
              </w:rPr>
            </w:pPr>
            <w:r w:rsidRPr="006A04D7">
              <w:rPr>
                <w:b/>
                <w:bCs/>
              </w:rPr>
              <w:t>1475,66</w:t>
            </w:r>
          </w:p>
        </w:tc>
        <w:tc>
          <w:tcPr>
            <w:tcW w:w="992" w:type="dxa"/>
            <w:tcBorders>
              <w:top w:val="single" w:sz="12" w:space="0" w:color="auto"/>
              <w:bottom w:val="dashed" w:sz="4" w:space="0" w:color="auto"/>
            </w:tcBorders>
            <w:vAlign w:val="center"/>
          </w:tcPr>
          <w:p w:rsidR="006319FD" w:rsidRPr="006A04D7" w:rsidRDefault="006319FD" w:rsidP="00FC24D3">
            <w:pPr>
              <w:ind w:right="57"/>
              <w:jc w:val="right"/>
              <w:rPr>
                <w:b/>
                <w:bCs/>
              </w:rPr>
            </w:pPr>
            <w:r w:rsidRPr="006A04D7">
              <w:rPr>
                <w:b/>
                <w:bCs/>
              </w:rPr>
              <w:t>3876,65</w:t>
            </w:r>
          </w:p>
        </w:tc>
        <w:tc>
          <w:tcPr>
            <w:tcW w:w="993" w:type="dxa"/>
            <w:tcBorders>
              <w:top w:val="single" w:sz="12" w:space="0" w:color="auto"/>
              <w:bottom w:val="dashed" w:sz="4" w:space="0" w:color="auto"/>
            </w:tcBorders>
            <w:vAlign w:val="center"/>
          </w:tcPr>
          <w:p w:rsidR="006319FD" w:rsidRPr="006A04D7" w:rsidRDefault="006319FD" w:rsidP="00FC24D3">
            <w:pPr>
              <w:ind w:right="57"/>
              <w:jc w:val="right"/>
              <w:rPr>
                <w:b/>
                <w:bCs/>
              </w:rPr>
            </w:pPr>
            <w:r w:rsidRPr="006A04D7">
              <w:rPr>
                <w:b/>
                <w:bCs/>
              </w:rPr>
              <w:t>2250,01</w:t>
            </w:r>
          </w:p>
        </w:tc>
        <w:tc>
          <w:tcPr>
            <w:tcW w:w="1134" w:type="dxa"/>
            <w:tcBorders>
              <w:top w:val="single" w:sz="12" w:space="0" w:color="auto"/>
              <w:bottom w:val="dashed" w:sz="4" w:space="0" w:color="auto"/>
            </w:tcBorders>
            <w:vAlign w:val="center"/>
          </w:tcPr>
          <w:p w:rsidR="006319FD" w:rsidRPr="006A04D7" w:rsidRDefault="006319FD" w:rsidP="00FC24D3">
            <w:pPr>
              <w:ind w:right="57"/>
              <w:jc w:val="right"/>
              <w:rPr>
                <w:b/>
                <w:bCs/>
              </w:rPr>
            </w:pPr>
            <w:r w:rsidRPr="006A04D7">
              <w:rPr>
                <w:b/>
                <w:bCs/>
              </w:rPr>
              <w:t>7602,32</w:t>
            </w:r>
          </w:p>
        </w:tc>
        <w:tc>
          <w:tcPr>
            <w:tcW w:w="850" w:type="dxa"/>
            <w:tcBorders>
              <w:top w:val="single" w:sz="12" w:space="0" w:color="auto"/>
              <w:bottom w:val="dashed" w:sz="4" w:space="0" w:color="auto"/>
              <w:right w:val="single" w:sz="12" w:space="0" w:color="auto"/>
            </w:tcBorders>
            <w:vAlign w:val="center"/>
          </w:tcPr>
          <w:p w:rsidR="006319FD" w:rsidRPr="006A04D7" w:rsidRDefault="006319FD" w:rsidP="00FC24D3">
            <w:pPr>
              <w:ind w:right="57"/>
              <w:jc w:val="right"/>
              <w:rPr>
                <w:b/>
                <w:bCs/>
              </w:rPr>
            </w:pPr>
            <w:r w:rsidRPr="006A04D7">
              <w:rPr>
                <w:b/>
                <w:bCs/>
              </w:rPr>
              <w:t>100,0</w:t>
            </w:r>
          </w:p>
        </w:tc>
      </w:tr>
      <w:tr w:rsidR="006319FD" w:rsidRPr="005F6407" w:rsidTr="00FC24D3">
        <w:tblPrEx>
          <w:tblCellMar>
            <w:top w:w="0" w:type="dxa"/>
            <w:bottom w:w="0" w:type="dxa"/>
          </w:tblCellMar>
        </w:tblPrEx>
        <w:trPr>
          <w:cantSplit/>
          <w:trHeight w:val="284"/>
        </w:trPr>
        <w:tc>
          <w:tcPr>
            <w:tcW w:w="1701" w:type="dxa"/>
            <w:vMerge/>
            <w:tcBorders>
              <w:left w:val="single" w:sz="12" w:space="0" w:color="auto"/>
              <w:bottom w:val="thinThickSmallGap" w:sz="12" w:space="0" w:color="auto"/>
            </w:tcBorders>
            <w:shd w:val="clear" w:color="auto" w:fill="auto"/>
          </w:tcPr>
          <w:p w:rsidR="006319FD" w:rsidRPr="005F6407" w:rsidRDefault="006319FD" w:rsidP="00FC24D3">
            <w:pPr>
              <w:widowControl w:val="0"/>
              <w:ind w:left="113"/>
              <w:rPr>
                <w:snapToGrid w:val="0"/>
                <w:sz w:val="22"/>
                <w:szCs w:val="22"/>
              </w:rPr>
            </w:pPr>
          </w:p>
        </w:tc>
        <w:tc>
          <w:tcPr>
            <w:tcW w:w="2552" w:type="dxa"/>
            <w:vMerge/>
            <w:tcBorders>
              <w:bottom w:val="thinThickSmallGap" w:sz="12" w:space="0" w:color="auto"/>
            </w:tcBorders>
            <w:vAlign w:val="center"/>
          </w:tcPr>
          <w:p w:rsidR="006319FD" w:rsidRPr="005F6407" w:rsidRDefault="006319FD" w:rsidP="00FC24D3">
            <w:pPr>
              <w:widowControl w:val="0"/>
              <w:jc w:val="center"/>
              <w:rPr>
                <w:b/>
                <w:snapToGrid w:val="0"/>
                <w:sz w:val="22"/>
                <w:szCs w:val="22"/>
              </w:rPr>
            </w:pPr>
          </w:p>
        </w:tc>
        <w:tc>
          <w:tcPr>
            <w:tcW w:w="992" w:type="dxa"/>
            <w:tcBorders>
              <w:top w:val="dashed" w:sz="4" w:space="0" w:color="auto"/>
              <w:bottom w:val="thinThickSmallGap" w:sz="12" w:space="0" w:color="auto"/>
            </w:tcBorders>
            <w:vAlign w:val="center"/>
          </w:tcPr>
          <w:p w:rsidR="006319FD" w:rsidRPr="006A04D7" w:rsidRDefault="006319FD" w:rsidP="00FC24D3">
            <w:pPr>
              <w:ind w:right="57"/>
              <w:jc w:val="right"/>
              <w:rPr>
                <w:b/>
                <w:bCs/>
              </w:rPr>
            </w:pPr>
            <w:r w:rsidRPr="006A04D7">
              <w:rPr>
                <w:b/>
                <w:bCs/>
              </w:rPr>
              <w:t>249381</w:t>
            </w:r>
          </w:p>
        </w:tc>
        <w:tc>
          <w:tcPr>
            <w:tcW w:w="992" w:type="dxa"/>
            <w:tcBorders>
              <w:top w:val="dashed" w:sz="4" w:space="0" w:color="auto"/>
              <w:bottom w:val="thinThickSmallGap" w:sz="12" w:space="0" w:color="auto"/>
            </w:tcBorders>
            <w:vAlign w:val="center"/>
          </w:tcPr>
          <w:p w:rsidR="006319FD" w:rsidRPr="006A04D7" w:rsidRDefault="006319FD" w:rsidP="00FC24D3">
            <w:pPr>
              <w:ind w:right="57"/>
              <w:jc w:val="right"/>
              <w:rPr>
                <w:b/>
                <w:bCs/>
              </w:rPr>
            </w:pPr>
            <w:r w:rsidRPr="006A04D7">
              <w:rPr>
                <w:b/>
                <w:bCs/>
              </w:rPr>
              <w:t>1138923</w:t>
            </w:r>
          </w:p>
        </w:tc>
        <w:tc>
          <w:tcPr>
            <w:tcW w:w="993" w:type="dxa"/>
            <w:tcBorders>
              <w:top w:val="dashed" w:sz="4" w:space="0" w:color="auto"/>
              <w:bottom w:val="thinThickSmallGap" w:sz="12" w:space="0" w:color="auto"/>
            </w:tcBorders>
            <w:vAlign w:val="center"/>
          </w:tcPr>
          <w:p w:rsidR="006319FD" w:rsidRPr="006A04D7" w:rsidRDefault="006319FD" w:rsidP="00FC24D3">
            <w:pPr>
              <w:ind w:right="57"/>
              <w:jc w:val="right"/>
              <w:rPr>
                <w:b/>
                <w:bCs/>
              </w:rPr>
            </w:pPr>
            <w:r w:rsidRPr="006A04D7">
              <w:rPr>
                <w:b/>
                <w:bCs/>
              </w:rPr>
              <w:t>949310</w:t>
            </w:r>
          </w:p>
        </w:tc>
        <w:tc>
          <w:tcPr>
            <w:tcW w:w="1134" w:type="dxa"/>
            <w:tcBorders>
              <w:top w:val="dashed" w:sz="4" w:space="0" w:color="auto"/>
              <w:bottom w:val="thinThickSmallGap" w:sz="12" w:space="0" w:color="auto"/>
            </w:tcBorders>
            <w:vAlign w:val="center"/>
          </w:tcPr>
          <w:p w:rsidR="006319FD" w:rsidRPr="006A04D7" w:rsidRDefault="006319FD" w:rsidP="00FC24D3">
            <w:pPr>
              <w:ind w:right="57"/>
              <w:jc w:val="right"/>
              <w:rPr>
                <w:b/>
                <w:bCs/>
              </w:rPr>
            </w:pPr>
            <w:r w:rsidRPr="006A04D7">
              <w:rPr>
                <w:b/>
                <w:bCs/>
              </w:rPr>
              <w:t>2337613</w:t>
            </w:r>
          </w:p>
        </w:tc>
        <w:tc>
          <w:tcPr>
            <w:tcW w:w="850" w:type="dxa"/>
            <w:tcBorders>
              <w:top w:val="dashed" w:sz="4" w:space="0" w:color="auto"/>
              <w:bottom w:val="thinThickSmallGap" w:sz="12" w:space="0" w:color="auto"/>
              <w:right w:val="single" w:sz="12" w:space="0" w:color="auto"/>
            </w:tcBorders>
            <w:vAlign w:val="center"/>
          </w:tcPr>
          <w:p w:rsidR="006319FD" w:rsidRPr="006A04D7" w:rsidRDefault="006319FD" w:rsidP="00FC24D3">
            <w:pPr>
              <w:ind w:right="57"/>
              <w:jc w:val="right"/>
              <w:rPr>
                <w:b/>
                <w:bCs/>
              </w:rPr>
            </w:pPr>
            <w:r w:rsidRPr="006A04D7">
              <w:rPr>
                <w:b/>
                <w:bCs/>
              </w:rPr>
              <w:t>100,1</w:t>
            </w:r>
          </w:p>
        </w:tc>
      </w:tr>
      <w:tr w:rsidR="006319FD" w:rsidRPr="005F6407" w:rsidTr="00FC24D3">
        <w:tblPrEx>
          <w:tblCellMar>
            <w:top w:w="0" w:type="dxa"/>
            <w:bottom w:w="0" w:type="dxa"/>
          </w:tblCellMar>
        </w:tblPrEx>
        <w:trPr>
          <w:cantSplit/>
          <w:trHeight w:val="284"/>
        </w:trPr>
        <w:tc>
          <w:tcPr>
            <w:tcW w:w="1701" w:type="dxa"/>
            <w:vMerge w:val="restart"/>
            <w:tcBorders>
              <w:top w:val="thinThickSmallGap" w:sz="12" w:space="0" w:color="auto"/>
              <w:left w:val="single" w:sz="12" w:space="0" w:color="auto"/>
            </w:tcBorders>
            <w:shd w:val="clear" w:color="auto" w:fill="auto"/>
            <w:vAlign w:val="center"/>
          </w:tcPr>
          <w:p w:rsidR="006319FD" w:rsidRPr="000C28F6" w:rsidRDefault="006319FD" w:rsidP="00FC24D3">
            <w:pPr>
              <w:widowControl w:val="0"/>
              <w:ind w:left="113"/>
              <w:rPr>
                <w:sz w:val="22"/>
                <w:szCs w:val="22"/>
              </w:rPr>
            </w:pPr>
            <w:r w:rsidRPr="000C28F6">
              <w:rPr>
                <w:sz w:val="22"/>
                <w:szCs w:val="22"/>
              </w:rPr>
              <w:t>Nadleśnictwo</w:t>
            </w:r>
          </w:p>
          <w:p w:rsidR="006319FD" w:rsidRPr="000C28F6" w:rsidRDefault="006319FD" w:rsidP="00FC24D3">
            <w:pPr>
              <w:widowControl w:val="0"/>
              <w:ind w:left="113"/>
              <w:rPr>
                <w:sz w:val="22"/>
                <w:szCs w:val="22"/>
              </w:rPr>
            </w:pPr>
            <w:r w:rsidRPr="000C28F6">
              <w:rPr>
                <w:sz w:val="22"/>
                <w:szCs w:val="22"/>
              </w:rPr>
              <w:t>Pomorze</w:t>
            </w:r>
          </w:p>
        </w:tc>
        <w:tc>
          <w:tcPr>
            <w:tcW w:w="2552" w:type="dxa"/>
            <w:vMerge w:val="restart"/>
            <w:tcBorders>
              <w:top w:val="thinThickSmallGap" w:sz="12" w:space="0" w:color="auto"/>
            </w:tcBorders>
            <w:vAlign w:val="center"/>
          </w:tcPr>
          <w:p w:rsidR="006319FD" w:rsidRPr="000C28F6" w:rsidRDefault="006319FD" w:rsidP="00FC24D3">
            <w:pPr>
              <w:widowControl w:val="0"/>
              <w:ind w:left="57"/>
              <w:rPr>
                <w:snapToGrid w:val="0"/>
                <w:sz w:val="22"/>
                <w:szCs w:val="22"/>
              </w:rPr>
            </w:pPr>
            <w:r w:rsidRPr="000C28F6">
              <w:rPr>
                <w:snapToGrid w:val="0"/>
                <w:sz w:val="22"/>
                <w:szCs w:val="22"/>
              </w:rPr>
              <w:t>jednogatunkowe</w:t>
            </w:r>
          </w:p>
        </w:tc>
        <w:tc>
          <w:tcPr>
            <w:tcW w:w="992" w:type="dxa"/>
            <w:tcBorders>
              <w:top w:val="thinThickSmallGap" w:sz="12" w:space="0" w:color="auto"/>
              <w:bottom w:val="dashed" w:sz="4" w:space="0" w:color="auto"/>
            </w:tcBorders>
            <w:vAlign w:val="center"/>
          </w:tcPr>
          <w:p w:rsidR="006319FD" w:rsidRDefault="006319FD" w:rsidP="00FC24D3">
            <w:pPr>
              <w:ind w:right="57"/>
              <w:jc w:val="right"/>
            </w:pPr>
            <w:r>
              <w:t>717,56</w:t>
            </w:r>
          </w:p>
        </w:tc>
        <w:tc>
          <w:tcPr>
            <w:tcW w:w="992" w:type="dxa"/>
            <w:tcBorders>
              <w:top w:val="thinThickSmallGap" w:sz="12" w:space="0" w:color="auto"/>
              <w:bottom w:val="dashed" w:sz="4" w:space="0" w:color="auto"/>
            </w:tcBorders>
            <w:vAlign w:val="center"/>
          </w:tcPr>
          <w:p w:rsidR="006319FD" w:rsidRDefault="006319FD" w:rsidP="00FC24D3">
            <w:pPr>
              <w:ind w:right="57"/>
              <w:jc w:val="right"/>
            </w:pPr>
            <w:r>
              <w:t>3377,82</w:t>
            </w:r>
          </w:p>
        </w:tc>
        <w:tc>
          <w:tcPr>
            <w:tcW w:w="993" w:type="dxa"/>
            <w:tcBorders>
              <w:top w:val="thinThickSmallGap" w:sz="12" w:space="0" w:color="auto"/>
              <w:bottom w:val="dashed" w:sz="4" w:space="0" w:color="auto"/>
            </w:tcBorders>
            <w:vAlign w:val="center"/>
          </w:tcPr>
          <w:p w:rsidR="006319FD" w:rsidRDefault="006319FD" w:rsidP="00FC24D3">
            <w:pPr>
              <w:ind w:right="57"/>
              <w:jc w:val="right"/>
            </w:pPr>
            <w:r>
              <w:t>1498,27</w:t>
            </w:r>
          </w:p>
        </w:tc>
        <w:tc>
          <w:tcPr>
            <w:tcW w:w="1134" w:type="dxa"/>
            <w:tcBorders>
              <w:top w:val="thinThickSmallGap" w:sz="12" w:space="0" w:color="auto"/>
              <w:bottom w:val="dashed" w:sz="4" w:space="0" w:color="auto"/>
            </w:tcBorders>
            <w:vAlign w:val="center"/>
          </w:tcPr>
          <w:p w:rsidR="006319FD" w:rsidRDefault="006319FD" w:rsidP="00FC24D3">
            <w:pPr>
              <w:ind w:right="57"/>
              <w:jc w:val="right"/>
            </w:pPr>
            <w:r>
              <w:t>5593,65</w:t>
            </w:r>
          </w:p>
        </w:tc>
        <w:tc>
          <w:tcPr>
            <w:tcW w:w="850" w:type="dxa"/>
            <w:tcBorders>
              <w:top w:val="thinThickSmallGap" w:sz="12" w:space="0" w:color="auto"/>
              <w:bottom w:val="dashed" w:sz="4" w:space="0" w:color="auto"/>
              <w:right w:val="single" w:sz="12" w:space="0" w:color="auto"/>
            </w:tcBorders>
            <w:vAlign w:val="center"/>
          </w:tcPr>
          <w:p w:rsidR="006319FD" w:rsidRDefault="006319FD" w:rsidP="00FC24D3">
            <w:pPr>
              <w:ind w:right="57"/>
              <w:jc w:val="right"/>
            </w:pPr>
            <w:r>
              <w:t>37,7</w:t>
            </w:r>
          </w:p>
        </w:tc>
      </w:tr>
      <w:tr w:rsidR="006319FD" w:rsidRPr="005F6407" w:rsidTr="00FC24D3">
        <w:tblPrEx>
          <w:tblCellMar>
            <w:top w:w="0" w:type="dxa"/>
            <w:bottom w:w="0" w:type="dxa"/>
          </w:tblCellMar>
        </w:tblPrEx>
        <w:trPr>
          <w:cantSplit/>
          <w:trHeight w:val="284"/>
        </w:trPr>
        <w:tc>
          <w:tcPr>
            <w:tcW w:w="1701" w:type="dxa"/>
            <w:vMerge/>
            <w:tcBorders>
              <w:left w:val="single" w:sz="12" w:space="0" w:color="auto"/>
            </w:tcBorders>
            <w:shd w:val="clear" w:color="auto" w:fill="auto"/>
          </w:tcPr>
          <w:p w:rsidR="006319FD" w:rsidRPr="005F6407" w:rsidRDefault="006319FD" w:rsidP="00FC24D3">
            <w:pPr>
              <w:widowControl w:val="0"/>
              <w:ind w:left="113"/>
              <w:rPr>
                <w:snapToGrid w:val="0"/>
                <w:sz w:val="22"/>
                <w:szCs w:val="22"/>
              </w:rPr>
            </w:pPr>
          </w:p>
        </w:tc>
        <w:tc>
          <w:tcPr>
            <w:tcW w:w="2552" w:type="dxa"/>
            <w:vMerge/>
            <w:vAlign w:val="center"/>
          </w:tcPr>
          <w:p w:rsidR="006319FD" w:rsidRPr="005F6407" w:rsidRDefault="006319FD" w:rsidP="00FC24D3">
            <w:pPr>
              <w:widowControl w:val="0"/>
              <w:ind w:left="57"/>
              <w:rPr>
                <w:snapToGrid w:val="0"/>
                <w:sz w:val="22"/>
                <w:szCs w:val="22"/>
              </w:rPr>
            </w:pPr>
          </w:p>
        </w:tc>
        <w:tc>
          <w:tcPr>
            <w:tcW w:w="992" w:type="dxa"/>
            <w:tcBorders>
              <w:top w:val="dashed" w:sz="4" w:space="0" w:color="auto"/>
            </w:tcBorders>
            <w:vAlign w:val="center"/>
          </w:tcPr>
          <w:p w:rsidR="006319FD" w:rsidRDefault="006319FD" w:rsidP="00FC24D3">
            <w:pPr>
              <w:ind w:right="57"/>
              <w:jc w:val="right"/>
            </w:pPr>
            <w:r>
              <w:t>127255</w:t>
            </w:r>
          </w:p>
        </w:tc>
        <w:tc>
          <w:tcPr>
            <w:tcW w:w="992" w:type="dxa"/>
            <w:tcBorders>
              <w:top w:val="dashed" w:sz="4" w:space="0" w:color="auto"/>
            </w:tcBorders>
            <w:vAlign w:val="center"/>
          </w:tcPr>
          <w:p w:rsidR="006319FD" w:rsidRDefault="006319FD" w:rsidP="00FC24D3">
            <w:pPr>
              <w:ind w:right="57"/>
              <w:jc w:val="right"/>
            </w:pPr>
            <w:r>
              <w:t>993349</w:t>
            </w:r>
          </w:p>
        </w:tc>
        <w:tc>
          <w:tcPr>
            <w:tcW w:w="993" w:type="dxa"/>
            <w:tcBorders>
              <w:top w:val="dashed" w:sz="4" w:space="0" w:color="auto"/>
            </w:tcBorders>
            <w:vAlign w:val="center"/>
          </w:tcPr>
          <w:p w:rsidR="006319FD" w:rsidRDefault="006319FD" w:rsidP="00FC24D3">
            <w:pPr>
              <w:ind w:right="57"/>
              <w:jc w:val="right"/>
            </w:pPr>
            <w:r>
              <w:t>585884</w:t>
            </w:r>
          </w:p>
        </w:tc>
        <w:tc>
          <w:tcPr>
            <w:tcW w:w="1134" w:type="dxa"/>
            <w:tcBorders>
              <w:top w:val="dashed" w:sz="4" w:space="0" w:color="auto"/>
            </w:tcBorders>
            <w:vAlign w:val="center"/>
          </w:tcPr>
          <w:p w:rsidR="006319FD" w:rsidRDefault="006319FD" w:rsidP="00FC24D3">
            <w:pPr>
              <w:ind w:right="57"/>
              <w:jc w:val="right"/>
            </w:pPr>
            <w:r>
              <w:t>1706488</w:t>
            </w:r>
          </w:p>
        </w:tc>
        <w:tc>
          <w:tcPr>
            <w:tcW w:w="850" w:type="dxa"/>
            <w:tcBorders>
              <w:top w:val="dashed" w:sz="4" w:space="0" w:color="auto"/>
              <w:right w:val="single" w:sz="12" w:space="0" w:color="auto"/>
            </w:tcBorders>
            <w:vAlign w:val="center"/>
          </w:tcPr>
          <w:p w:rsidR="006319FD" w:rsidRDefault="006319FD" w:rsidP="00FC24D3">
            <w:pPr>
              <w:ind w:right="57"/>
              <w:jc w:val="right"/>
            </w:pPr>
            <w:r>
              <w:t>38,2</w:t>
            </w:r>
          </w:p>
        </w:tc>
      </w:tr>
      <w:tr w:rsidR="006319FD" w:rsidRPr="005F6407" w:rsidTr="00FC24D3">
        <w:tblPrEx>
          <w:tblCellMar>
            <w:top w:w="0" w:type="dxa"/>
            <w:bottom w:w="0" w:type="dxa"/>
          </w:tblCellMar>
        </w:tblPrEx>
        <w:trPr>
          <w:cantSplit/>
          <w:trHeight w:val="284"/>
        </w:trPr>
        <w:tc>
          <w:tcPr>
            <w:tcW w:w="1701" w:type="dxa"/>
            <w:vMerge/>
            <w:tcBorders>
              <w:left w:val="single" w:sz="12" w:space="0" w:color="auto"/>
            </w:tcBorders>
            <w:shd w:val="clear" w:color="auto" w:fill="auto"/>
          </w:tcPr>
          <w:p w:rsidR="006319FD" w:rsidRPr="005F6407" w:rsidRDefault="006319FD" w:rsidP="00FC24D3">
            <w:pPr>
              <w:widowControl w:val="0"/>
              <w:ind w:left="113"/>
              <w:rPr>
                <w:snapToGrid w:val="0"/>
                <w:sz w:val="22"/>
                <w:szCs w:val="22"/>
              </w:rPr>
            </w:pPr>
          </w:p>
        </w:tc>
        <w:tc>
          <w:tcPr>
            <w:tcW w:w="2552" w:type="dxa"/>
            <w:vMerge w:val="restart"/>
            <w:vAlign w:val="center"/>
          </w:tcPr>
          <w:p w:rsidR="006319FD" w:rsidRPr="005F6407" w:rsidRDefault="006319FD" w:rsidP="00FC24D3">
            <w:pPr>
              <w:widowControl w:val="0"/>
              <w:ind w:left="57"/>
              <w:rPr>
                <w:snapToGrid w:val="0"/>
                <w:sz w:val="22"/>
                <w:szCs w:val="22"/>
              </w:rPr>
            </w:pPr>
            <w:r w:rsidRPr="000C28F6">
              <w:rPr>
                <w:snapToGrid w:val="0"/>
                <w:sz w:val="22"/>
                <w:szCs w:val="22"/>
              </w:rPr>
              <w:t>dwugatunkowe</w:t>
            </w:r>
          </w:p>
        </w:tc>
        <w:tc>
          <w:tcPr>
            <w:tcW w:w="992" w:type="dxa"/>
            <w:tcBorders>
              <w:bottom w:val="dashed" w:sz="4" w:space="0" w:color="auto"/>
            </w:tcBorders>
            <w:vAlign w:val="center"/>
          </w:tcPr>
          <w:p w:rsidR="006319FD" w:rsidRDefault="006319FD" w:rsidP="00FC24D3">
            <w:pPr>
              <w:ind w:right="57"/>
              <w:jc w:val="right"/>
            </w:pPr>
            <w:r>
              <w:t>1039,1</w:t>
            </w:r>
          </w:p>
        </w:tc>
        <w:tc>
          <w:tcPr>
            <w:tcW w:w="992" w:type="dxa"/>
            <w:tcBorders>
              <w:bottom w:val="dashed" w:sz="4" w:space="0" w:color="auto"/>
            </w:tcBorders>
            <w:vAlign w:val="center"/>
          </w:tcPr>
          <w:p w:rsidR="006319FD" w:rsidRDefault="006319FD" w:rsidP="00FC24D3">
            <w:pPr>
              <w:ind w:right="57"/>
              <w:jc w:val="right"/>
            </w:pPr>
            <w:r>
              <w:t>2766,27</w:t>
            </w:r>
          </w:p>
        </w:tc>
        <w:tc>
          <w:tcPr>
            <w:tcW w:w="993" w:type="dxa"/>
            <w:tcBorders>
              <w:bottom w:val="dashed" w:sz="4" w:space="0" w:color="auto"/>
            </w:tcBorders>
            <w:vAlign w:val="center"/>
          </w:tcPr>
          <w:p w:rsidR="006319FD" w:rsidRDefault="006319FD" w:rsidP="00FC24D3">
            <w:pPr>
              <w:ind w:right="57"/>
              <w:jc w:val="right"/>
            </w:pPr>
            <w:r>
              <w:t>2036,67</w:t>
            </w:r>
          </w:p>
        </w:tc>
        <w:tc>
          <w:tcPr>
            <w:tcW w:w="1134" w:type="dxa"/>
            <w:tcBorders>
              <w:bottom w:val="dashed" w:sz="4" w:space="0" w:color="auto"/>
            </w:tcBorders>
            <w:vAlign w:val="center"/>
          </w:tcPr>
          <w:p w:rsidR="006319FD" w:rsidRDefault="006319FD" w:rsidP="00FC24D3">
            <w:pPr>
              <w:ind w:right="57"/>
              <w:jc w:val="right"/>
            </w:pPr>
            <w:r>
              <w:t>5842,04</w:t>
            </w:r>
          </w:p>
        </w:tc>
        <w:tc>
          <w:tcPr>
            <w:tcW w:w="850" w:type="dxa"/>
            <w:tcBorders>
              <w:bottom w:val="dashed" w:sz="4" w:space="0" w:color="auto"/>
              <w:right w:val="single" w:sz="12" w:space="0" w:color="auto"/>
            </w:tcBorders>
            <w:vAlign w:val="center"/>
          </w:tcPr>
          <w:p w:rsidR="006319FD" w:rsidRDefault="006319FD" w:rsidP="00FC24D3">
            <w:pPr>
              <w:ind w:right="57"/>
              <w:jc w:val="right"/>
            </w:pPr>
            <w:r>
              <w:t>39,4</w:t>
            </w:r>
          </w:p>
        </w:tc>
      </w:tr>
      <w:tr w:rsidR="006319FD" w:rsidRPr="005F6407" w:rsidTr="00FC24D3">
        <w:tblPrEx>
          <w:tblCellMar>
            <w:top w:w="0" w:type="dxa"/>
            <w:bottom w:w="0" w:type="dxa"/>
          </w:tblCellMar>
        </w:tblPrEx>
        <w:trPr>
          <w:cantSplit/>
          <w:trHeight w:val="284"/>
        </w:trPr>
        <w:tc>
          <w:tcPr>
            <w:tcW w:w="1701" w:type="dxa"/>
            <w:vMerge/>
            <w:tcBorders>
              <w:left w:val="single" w:sz="12" w:space="0" w:color="auto"/>
            </w:tcBorders>
            <w:shd w:val="clear" w:color="auto" w:fill="auto"/>
          </w:tcPr>
          <w:p w:rsidR="006319FD" w:rsidRPr="005F6407" w:rsidRDefault="006319FD" w:rsidP="00FC24D3">
            <w:pPr>
              <w:widowControl w:val="0"/>
              <w:ind w:left="113"/>
              <w:rPr>
                <w:snapToGrid w:val="0"/>
                <w:sz w:val="22"/>
                <w:szCs w:val="22"/>
              </w:rPr>
            </w:pPr>
          </w:p>
        </w:tc>
        <w:tc>
          <w:tcPr>
            <w:tcW w:w="2552" w:type="dxa"/>
            <w:vMerge/>
            <w:vAlign w:val="center"/>
          </w:tcPr>
          <w:p w:rsidR="006319FD" w:rsidRPr="005F6407" w:rsidRDefault="006319FD" w:rsidP="00FC24D3">
            <w:pPr>
              <w:widowControl w:val="0"/>
              <w:ind w:left="57"/>
              <w:rPr>
                <w:snapToGrid w:val="0"/>
                <w:sz w:val="22"/>
                <w:szCs w:val="22"/>
              </w:rPr>
            </w:pPr>
          </w:p>
        </w:tc>
        <w:tc>
          <w:tcPr>
            <w:tcW w:w="992" w:type="dxa"/>
            <w:tcBorders>
              <w:top w:val="dashed" w:sz="4" w:space="0" w:color="auto"/>
            </w:tcBorders>
            <w:vAlign w:val="center"/>
          </w:tcPr>
          <w:p w:rsidR="006319FD" w:rsidRDefault="006319FD" w:rsidP="00FC24D3">
            <w:pPr>
              <w:ind w:right="57"/>
              <w:jc w:val="right"/>
            </w:pPr>
            <w:r>
              <w:t>193534</w:t>
            </w:r>
          </w:p>
        </w:tc>
        <w:tc>
          <w:tcPr>
            <w:tcW w:w="992" w:type="dxa"/>
            <w:tcBorders>
              <w:top w:val="dashed" w:sz="4" w:space="0" w:color="auto"/>
            </w:tcBorders>
            <w:vAlign w:val="center"/>
          </w:tcPr>
          <w:p w:rsidR="006319FD" w:rsidRDefault="006319FD" w:rsidP="00FC24D3">
            <w:pPr>
              <w:ind w:right="57"/>
              <w:jc w:val="right"/>
            </w:pPr>
            <w:r>
              <w:t>797491</w:t>
            </w:r>
          </w:p>
        </w:tc>
        <w:tc>
          <w:tcPr>
            <w:tcW w:w="993" w:type="dxa"/>
            <w:tcBorders>
              <w:top w:val="dashed" w:sz="4" w:space="0" w:color="auto"/>
            </w:tcBorders>
            <w:vAlign w:val="center"/>
          </w:tcPr>
          <w:p w:rsidR="006319FD" w:rsidRDefault="006319FD" w:rsidP="00FC24D3">
            <w:pPr>
              <w:ind w:right="57"/>
              <w:jc w:val="right"/>
            </w:pPr>
            <w:r>
              <w:t>831578</w:t>
            </w:r>
          </w:p>
        </w:tc>
        <w:tc>
          <w:tcPr>
            <w:tcW w:w="1134" w:type="dxa"/>
            <w:tcBorders>
              <w:top w:val="dashed" w:sz="4" w:space="0" w:color="auto"/>
            </w:tcBorders>
            <w:vAlign w:val="center"/>
          </w:tcPr>
          <w:p w:rsidR="006319FD" w:rsidRDefault="006319FD" w:rsidP="00FC24D3">
            <w:pPr>
              <w:ind w:right="57"/>
              <w:jc w:val="right"/>
            </w:pPr>
            <w:r>
              <w:t>1822603</w:t>
            </w:r>
          </w:p>
        </w:tc>
        <w:tc>
          <w:tcPr>
            <w:tcW w:w="850" w:type="dxa"/>
            <w:tcBorders>
              <w:top w:val="dashed" w:sz="4" w:space="0" w:color="auto"/>
              <w:right w:val="single" w:sz="12" w:space="0" w:color="auto"/>
            </w:tcBorders>
            <w:vAlign w:val="center"/>
          </w:tcPr>
          <w:p w:rsidR="006319FD" w:rsidRDefault="006319FD" w:rsidP="00FC24D3">
            <w:pPr>
              <w:ind w:right="57"/>
              <w:jc w:val="right"/>
            </w:pPr>
            <w:r>
              <w:t>40,8</w:t>
            </w:r>
          </w:p>
        </w:tc>
      </w:tr>
      <w:tr w:rsidR="006319FD" w:rsidRPr="005F6407" w:rsidTr="00FC24D3">
        <w:tblPrEx>
          <w:tblCellMar>
            <w:top w:w="0" w:type="dxa"/>
            <w:bottom w:w="0" w:type="dxa"/>
          </w:tblCellMar>
        </w:tblPrEx>
        <w:trPr>
          <w:cantSplit/>
          <w:trHeight w:val="284"/>
        </w:trPr>
        <w:tc>
          <w:tcPr>
            <w:tcW w:w="1701" w:type="dxa"/>
            <w:vMerge/>
            <w:tcBorders>
              <w:left w:val="single" w:sz="12" w:space="0" w:color="auto"/>
            </w:tcBorders>
            <w:shd w:val="clear" w:color="auto" w:fill="auto"/>
          </w:tcPr>
          <w:p w:rsidR="006319FD" w:rsidRPr="005F6407" w:rsidRDefault="006319FD" w:rsidP="00FC24D3">
            <w:pPr>
              <w:widowControl w:val="0"/>
              <w:ind w:left="113"/>
              <w:rPr>
                <w:snapToGrid w:val="0"/>
                <w:sz w:val="22"/>
                <w:szCs w:val="22"/>
              </w:rPr>
            </w:pPr>
          </w:p>
        </w:tc>
        <w:tc>
          <w:tcPr>
            <w:tcW w:w="2552" w:type="dxa"/>
            <w:vMerge w:val="restart"/>
            <w:vAlign w:val="center"/>
          </w:tcPr>
          <w:p w:rsidR="006319FD" w:rsidRPr="005F6407" w:rsidRDefault="006319FD" w:rsidP="00FC24D3">
            <w:pPr>
              <w:widowControl w:val="0"/>
              <w:ind w:left="57"/>
              <w:rPr>
                <w:snapToGrid w:val="0"/>
                <w:sz w:val="22"/>
                <w:szCs w:val="22"/>
              </w:rPr>
            </w:pPr>
            <w:r w:rsidRPr="000C28F6">
              <w:rPr>
                <w:snapToGrid w:val="0"/>
                <w:sz w:val="22"/>
                <w:szCs w:val="22"/>
              </w:rPr>
              <w:t>trzygatunkowe</w:t>
            </w:r>
          </w:p>
        </w:tc>
        <w:tc>
          <w:tcPr>
            <w:tcW w:w="992" w:type="dxa"/>
            <w:tcBorders>
              <w:bottom w:val="dashed" w:sz="4" w:space="0" w:color="auto"/>
            </w:tcBorders>
            <w:vAlign w:val="center"/>
          </w:tcPr>
          <w:p w:rsidR="006319FD" w:rsidRDefault="006319FD" w:rsidP="00FC24D3">
            <w:pPr>
              <w:ind w:right="57"/>
              <w:jc w:val="right"/>
            </w:pPr>
            <w:r>
              <w:t>652,61</w:t>
            </w:r>
          </w:p>
        </w:tc>
        <w:tc>
          <w:tcPr>
            <w:tcW w:w="992" w:type="dxa"/>
            <w:tcBorders>
              <w:bottom w:val="dashed" w:sz="4" w:space="0" w:color="auto"/>
            </w:tcBorders>
            <w:vAlign w:val="center"/>
          </w:tcPr>
          <w:p w:rsidR="006319FD" w:rsidRDefault="006319FD" w:rsidP="00FC24D3">
            <w:pPr>
              <w:ind w:right="57"/>
              <w:jc w:val="right"/>
            </w:pPr>
            <w:r>
              <w:t>1066,03</w:t>
            </w:r>
          </w:p>
        </w:tc>
        <w:tc>
          <w:tcPr>
            <w:tcW w:w="993" w:type="dxa"/>
            <w:tcBorders>
              <w:bottom w:val="dashed" w:sz="4" w:space="0" w:color="auto"/>
            </w:tcBorders>
            <w:vAlign w:val="center"/>
          </w:tcPr>
          <w:p w:rsidR="006319FD" w:rsidRDefault="006319FD" w:rsidP="00FC24D3">
            <w:pPr>
              <w:ind w:right="57"/>
              <w:jc w:val="right"/>
            </w:pPr>
            <w:r>
              <w:t>756,3</w:t>
            </w:r>
          </w:p>
        </w:tc>
        <w:tc>
          <w:tcPr>
            <w:tcW w:w="1134" w:type="dxa"/>
            <w:tcBorders>
              <w:bottom w:val="dashed" w:sz="4" w:space="0" w:color="auto"/>
            </w:tcBorders>
            <w:vAlign w:val="center"/>
          </w:tcPr>
          <w:p w:rsidR="006319FD" w:rsidRDefault="006319FD" w:rsidP="00FC24D3">
            <w:pPr>
              <w:ind w:right="57"/>
              <w:jc w:val="right"/>
            </w:pPr>
            <w:r>
              <w:t>2474,94</w:t>
            </w:r>
          </w:p>
        </w:tc>
        <w:tc>
          <w:tcPr>
            <w:tcW w:w="850" w:type="dxa"/>
            <w:tcBorders>
              <w:bottom w:val="dashed" w:sz="4" w:space="0" w:color="auto"/>
              <w:right w:val="single" w:sz="12" w:space="0" w:color="auto"/>
            </w:tcBorders>
            <w:vAlign w:val="center"/>
          </w:tcPr>
          <w:p w:rsidR="006319FD" w:rsidRDefault="006319FD" w:rsidP="00FC24D3">
            <w:pPr>
              <w:ind w:right="57"/>
              <w:jc w:val="right"/>
            </w:pPr>
            <w:r>
              <w:t>16,5</w:t>
            </w:r>
          </w:p>
        </w:tc>
      </w:tr>
      <w:tr w:rsidR="006319FD" w:rsidRPr="005F6407" w:rsidTr="00FC24D3">
        <w:tblPrEx>
          <w:tblCellMar>
            <w:top w:w="0" w:type="dxa"/>
            <w:bottom w:w="0" w:type="dxa"/>
          </w:tblCellMar>
        </w:tblPrEx>
        <w:trPr>
          <w:cantSplit/>
          <w:trHeight w:val="284"/>
        </w:trPr>
        <w:tc>
          <w:tcPr>
            <w:tcW w:w="1701" w:type="dxa"/>
            <w:vMerge/>
            <w:tcBorders>
              <w:left w:val="single" w:sz="12" w:space="0" w:color="auto"/>
            </w:tcBorders>
            <w:shd w:val="clear" w:color="auto" w:fill="auto"/>
          </w:tcPr>
          <w:p w:rsidR="006319FD" w:rsidRPr="005F6407" w:rsidRDefault="006319FD" w:rsidP="00FC24D3">
            <w:pPr>
              <w:widowControl w:val="0"/>
              <w:ind w:left="113"/>
              <w:rPr>
                <w:snapToGrid w:val="0"/>
                <w:sz w:val="22"/>
                <w:szCs w:val="22"/>
              </w:rPr>
            </w:pPr>
          </w:p>
        </w:tc>
        <w:tc>
          <w:tcPr>
            <w:tcW w:w="2552" w:type="dxa"/>
            <w:vMerge/>
            <w:vAlign w:val="center"/>
          </w:tcPr>
          <w:p w:rsidR="006319FD" w:rsidRPr="005F6407" w:rsidRDefault="006319FD" w:rsidP="00FC24D3">
            <w:pPr>
              <w:widowControl w:val="0"/>
              <w:ind w:left="57"/>
              <w:rPr>
                <w:snapToGrid w:val="0"/>
                <w:sz w:val="22"/>
                <w:szCs w:val="22"/>
              </w:rPr>
            </w:pPr>
          </w:p>
        </w:tc>
        <w:tc>
          <w:tcPr>
            <w:tcW w:w="992" w:type="dxa"/>
            <w:tcBorders>
              <w:top w:val="dashed" w:sz="4" w:space="0" w:color="auto"/>
            </w:tcBorders>
            <w:vAlign w:val="center"/>
          </w:tcPr>
          <w:p w:rsidR="006319FD" w:rsidRDefault="006319FD" w:rsidP="00FC24D3">
            <w:pPr>
              <w:ind w:right="57"/>
              <w:jc w:val="right"/>
            </w:pPr>
            <w:r>
              <w:t>80302</w:t>
            </w:r>
          </w:p>
        </w:tc>
        <w:tc>
          <w:tcPr>
            <w:tcW w:w="992" w:type="dxa"/>
            <w:tcBorders>
              <w:top w:val="dashed" w:sz="4" w:space="0" w:color="auto"/>
            </w:tcBorders>
            <w:vAlign w:val="center"/>
          </w:tcPr>
          <w:p w:rsidR="006319FD" w:rsidRDefault="006319FD" w:rsidP="00FC24D3">
            <w:pPr>
              <w:ind w:right="57"/>
              <w:jc w:val="right"/>
            </w:pPr>
            <w:r>
              <w:t>315595</w:t>
            </w:r>
          </w:p>
        </w:tc>
        <w:tc>
          <w:tcPr>
            <w:tcW w:w="993" w:type="dxa"/>
            <w:tcBorders>
              <w:top w:val="dashed" w:sz="4" w:space="0" w:color="auto"/>
            </w:tcBorders>
            <w:vAlign w:val="center"/>
          </w:tcPr>
          <w:p w:rsidR="006319FD" w:rsidRDefault="006319FD" w:rsidP="00FC24D3">
            <w:pPr>
              <w:ind w:right="57"/>
              <w:jc w:val="right"/>
            </w:pPr>
            <w:r>
              <w:t>292682</w:t>
            </w:r>
          </w:p>
        </w:tc>
        <w:tc>
          <w:tcPr>
            <w:tcW w:w="1134" w:type="dxa"/>
            <w:tcBorders>
              <w:top w:val="dashed" w:sz="4" w:space="0" w:color="auto"/>
            </w:tcBorders>
            <w:vAlign w:val="center"/>
          </w:tcPr>
          <w:p w:rsidR="006319FD" w:rsidRDefault="006319FD" w:rsidP="00FC24D3">
            <w:pPr>
              <w:ind w:right="57"/>
              <w:jc w:val="right"/>
            </w:pPr>
            <w:r>
              <w:t>688580</w:t>
            </w:r>
          </w:p>
        </w:tc>
        <w:tc>
          <w:tcPr>
            <w:tcW w:w="850" w:type="dxa"/>
            <w:tcBorders>
              <w:top w:val="dashed" w:sz="4" w:space="0" w:color="auto"/>
              <w:right w:val="single" w:sz="12" w:space="0" w:color="auto"/>
            </w:tcBorders>
            <w:vAlign w:val="center"/>
          </w:tcPr>
          <w:p w:rsidR="006319FD" w:rsidRDefault="006319FD" w:rsidP="00FC24D3">
            <w:pPr>
              <w:ind w:right="57"/>
              <w:jc w:val="right"/>
            </w:pPr>
            <w:r>
              <w:t>15,4</w:t>
            </w:r>
          </w:p>
        </w:tc>
      </w:tr>
      <w:tr w:rsidR="006319FD" w:rsidRPr="005F6407" w:rsidTr="00FC24D3">
        <w:tblPrEx>
          <w:tblCellMar>
            <w:top w:w="0" w:type="dxa"/>
            <w:bottom w:w="0" w:type="dxa"/>
          </w:tblCellMar>
        </w:tblPrEx>
        <w:trPr>
          <w:cantSplit/>
          <w:trHeight w:val="284"/>
        </w:trPr>
        <w:tc>
          <w:tcPr>
            <w:tcW w:w="1701" w:type="dxa"/>
            <w:vMerge/>
            <w:tcBorders>
              <w:left w:val="single" w:sz="12" w:space="0" w:color="auto"/>
            </w:tcBorders>
            <w:shd w:val="clear" w:color="auto" w:fill="auto"/>
          </w:tcPr>
          <w:p w:rsidR="006319FD" w:rsidRPr="005F6407" w:rsidRDefault="006319FD" w:rsidP="00FC24D3">
            <w:pPr>
              <w:widowControl w:val="0"/>
              <w:ind w:left="113"/>
              <w:rPr>
                <w:snapToGrid w:val="0"/>
                <w:sz w:val="22"/>
                <w:szCs w:val="22"/>
              </w:rPr>
            </w:pPr>
          </w:p>
        </w:tc>
        <w:tc>
          <w:tcPr>
            <w:tcW w:w="2552" w:type="dxa"/>
            <w:vMerge w:val="restart"/>
            <w:vAlign w:val="center"/>
          </w:tcPr>
          <w:p w:rsidR="006319FD" w:rsidRPr="005F6407" w:rsidRDefault="006319FD" w:rsidP="00FC24D3">
            <w:pPr>
              <w:widowControl w:val="0"/>
              <w:ind w:left="57"/>
              <w:rPr>
                <w:snapToGrid w:val="0"/>
                <w:sz w:val="22"/>
                <w:szCs w:val="22"/>
              </w:rPr>
            </w:pPr>
            <w:r w:rsidRPr="000C28F6">
              <w:rPr>
                <w:snapToGrid w:val="0"/>
                <w:sz w:val="22"/>
                <w:szCs w:val="22"/>
              </w:rPr>
              <w:t>cztero- i więcej gatunkowe</w:t>
            </w:r>
          </w:p>
        </w:tc>
        <w:tc>
          <w:tcPr>
            <w:tcW w:w="992" w:type="dxa"/>
            <w:tcBorders>
              <w:bottom w:val="dashed" w:sz="4" w:space="0" w:color="auto"/>
            </w:tcBorders>
            <w:vAlign w:val="center"/>
          </w:tcPr>
          <w:p w:rsidR="006319FD" w:rsidRDefault="006319FD" w:rsidP="00FC24D3">
            <w:pPr>
              <w:ind w:right="57"/>
              <w:jc w:val="right"/>
            </w:pPr>
            <w:r>
              <w:t>201,9</w:t>
            </w:r>
          </w:p>
        </w:tc>
        <w:tc>
          <w:tcPr>
            <w:tcW w:w="992" w:type="dxa"/>
            <w:tcBorders>
              <w:bottom w:val="dashed" w:sz="4" w:space="0" w:color="auto"/>
            </w:tcBorders>
            <w:vAlign w:val="center"/>
          </w:tcPr>
          <w:p w:rsidR="006319FD" w:rsidRDefault="006319FD" w:rsidP="00FC24D3">
            <w:pPr>
              <w:ind w:right="57"/>
              <w:jc w:val="right"/>
            </w:pPr>
            <w:r>
              <w:t>448,38</w:t>
            </w:r>
          </w:p>
        </w:tc>
        <w:tc>
          <w:tcPr>
            <w:tcW w:w="993" w:type="dxa"/>
            <w:tcBorders>
              <w:bottom w:val="dashed" w:sz="4" w:space="0" w:color="auto"/>
            </w:tcBorders>
            <w:vAlign w:val="center"/>
          </w:tcPr>
          <w:p w:rsidR="006319FD" w:rsidRDefault="006319FD" w:rsidP="00FC24D3">
            <w:pPr>
              <w:ind w:right="57"/>
              <w:jc w:val="right"/>
            </w:pPr>
            <w:r>
              <w:t>296,17</w:t>
            </w:r>
          </w:p>
        </w:tc>
        <w:tc>
          <w:tcPr>
            <w:tcW w:w="1134" w:type="dxa"/>
            <w:tcBorders>
              <w:bottom w:val="dashed" w:sz="4" w:space="0" w:color="auto"/>
            </w:tcBorders>
            <w:vAlign w:val="center"/>
          </w:tcPr>
          <w:p w:rsidR="006319FD" w:rsidRDefault="006319FD" w:rsidP="00FC24D3">
            <w:pPr>
              <w:ind w:right="57"/>
              <w:jc w:val="right"/>
            </w:pPr>
            <w:r>
              <w:t>946,45</w:t>
            </w:r>
          </w:p>
        </w:tc>
        <w:tc>
          <w:tcPr>
            <w:tcW w:w="850" w:type="dxa"/>
            <w:tcBorders>
              <w:bottom w:val="dashed" w:sz="4" w:space="0" w:color="auto"/>
              <w:right w:val="single" w:sz="12" w:space="0" w:color="auto"/>
            </w:tcBorders>
            <w:vAlign w:val="center"/>
          </w:tcPr>
          <w:p w:rsidR="006319FD" w:rsidRDefault="006319FD" w:rsidP="00FC24D3">
            <w:pPr>
              <w:ind w:right="57"/>
              <w:jc w:val="right"/>
            </w:pPr>
            <w:r>
              <w:t>6,4</w:t>
            </w:r>
          </w:p>
        </w:tc>
      </w:tr>
      <w:tr w:rsidR="006319FD" w:rsidRPr="005F6407" w:rsidTr="00FC24D3">
        <w:tblPrEx>
          <w:tblCellMar>
            <w:top w:w="0" w:type="dxa"/>
            <w:bottom w:w="0" w:type="dxa"/>
          </w:tblCellMar>
        </w:tblPrEx>
        <w:trPr>
          <w:cantSplit/>
          <w:trHeight w:val="284"/>
        </w:trPr>
        <w:tc>
          <w:tcPr>
            <w:tcW w:w="1701" w:type="dxa"/>
            <w:vMerge/>
            <w:tcBorders>
              <w:left w:val="single" w:sz="12" w:space="0" w:color="auto"/>
            </w:tcBorders>
            <w:shd w:val="clear" w:color="auto" w:fill="auto"/>
          </w:tcPr>
          <w:p w:rsidR="006319FD" w:rsidRPr="005F6407" w:rsidRDefault="006319FD" w:rsidP="00FC24D3">
            <w:pPr>
              <w:widowControl w:val="0"/>
              <w:ind w:left="113"/>
              <w:rPr>
                <w:snapToGrid w:val="0"/>
                <w:sz w:val="22"/>
                <w:szCs w:val="22"/>
              </w:rPr>
            </w:pPr>
          </w:p>
        </w:tc>
        <w:tc>
          <w:tcPr>
            <w:tcW w:w="2552" w:type="dxa"/>
            <w:vMerge/>
            <w:tcBorders>
              <w:bottom w:val="single" w:sz="12" w:space="0" w:color="auto"/>
            </w:tcBorders>
            <w:vAlign w:val="center"/>
          </w:tcPr>
          <w:p w:rsidR="006319FD" w:rsidRPr="005F6407" w:rsidRDefault="006319FD" w:rsidP="00FC24D3">
            <w:pPr>
              <w:widowControl w:val="0"/>
              <w:ind w:left="57"/>
              <w:rPr>
                <w:snapToGrid w:val="0"/>
                <w:sz w:val="22"/>
                <w:szCs w:val="22"/>
              </w:rPr>
            </w:pPr>
          </w:p>
        </w:tc>
        <w:tc>
          <w:tcPr>
            <w:tcW w:w="992" w:type="dxa"/>
            <w:tcBorders>
              <w:top w:val="dashed" w:sz="4" w:space="0" w:color="auto"/>
              <w:bottom w:val="single" w:sz="12" w:space="0" w:color="auto"/>
            </w:tcBorders>
            <w:vAlign w:val="center"/>
          </w:tcPr>
          <w:p w:rsidR="006319FD" w:rsidRDefault="006319FD" w:rsidP="00FC24D3">
            <w:pPr>
              <w:ind w:right="57"/>
              <w:jc w:val="right"/>
            </w:pPr>
            <w:r>
              <w:t>19539</w:t>
            </w:r>
          </w:p>
        </w:tc>
        <w:tc>
          <w:tcPr>
            <w:tcW w:w="992" w:type="dxa"/>
            <w:tcBorders>
              <w:top w:val="dashed" w:sz="4" w:space="0" w:color="auto"/>
              <w:bottom w:val="single" w:sz="12" w:space="0" w:color="auto"/>
            </w:tcBorders>
            <w:vAlign w:val="center"/>
          </w:tcPr>
          <w:p w:rsidR="006319FD" w:rsidRDefault="006319FD" w:rsidP="00FC24D3">
            <w:pPr>
              <w:ind w:right="57"/>
              <w:jc w:val="right"/>
            </w:pPr>
            <w:r>
              <w:t>126073</w:t>
            </w:r>
          </w:p>
        </w:tc>
        <w:tc>
          <w:tcPr>
            <w:tcW w:w="993" w:type="dxa"/>
            <w:tcBorders>
              <w:top w:val="dashed" w:sz="4" w:space="0" w:color="auto"/>
              <w:bottom w:val="single" w:sz="12" w:space="0" w:color="auto"/>
            </w:tcBorders>
            <w:vAlign w:val="center"/>
          </w:tcPr>
          <w:p w:rsidR="006319FD" w:rsidRDefault="006319FD" w:rsidP="00FC24D3">
            <w:pPr>
              <w:ind w:right="57"/>
              <w:jc w:val="right"/>
            </w:pPr>
            <w:r>
              <w:t>102658</w:t>
            </w:r>
          </w:p>
        </w:tc>
        <w:tc>
          <w:tcPr>
            <w:tcW w:w="1134" w:type="dxa"/>
            <w:tcBorders>
              <w:top w:val="dashed" w:sz="4" w:space="0" w:color="auto"/>
              <w:bottom w:val="single" w:sz="12" w:space="0" w:color="auto"/>
            </w:tcBorders>
            <w:vAlign w:val="center"/>
          </w:tcPr>
          <w:p w:rsidR="006319FD" w:rsidRDefault="006319FD" w:rsidP="00FC24D3">
            <w:pPr>
              <w:ind w:right="57"/>
              <w:jc w:val="right"/>
            </w:pPr>
            <w:r>
              <w:t>248270</w:t>
            </w:r>
          </w:p>
        </w:tc>
        <w:tc>
          <w:tcPr>
            <w:tcW w:w="850" w:type="dxa"/>
            <w:tcBorders>
              <w:top w:val="dashed" w:sz="4" w:space="0" w:color="auto"/>
              <w:bottom w:val="single" w:sz="12" w:space="0" w:color="auto"/>
              <w:right w:val="single" w:sz="12" w:space="0" w:color="auto"/>
            </w:tcBorders>
            <w:vAlign w:val="center"/>
          </w:tcPr>
          <w:p w:rsidR="006319FD" w:rsidRDefault="006319FD" w:rsidP="00FC24D3">
            <w:pPr>
              <w:ind w:right="57"/>
              <w:jc w:val="right"/>
            </w:pPr>
            <w:r>
              <w:t>5,6</w:t>
            </w:r>
          </w:p>
        </w:tc>
      </w:tr>
      <w:tr w:rsidR="006319FD" w:rsidRPr="005F6407" w:rsidTr="00FC24D3">
        <w:tblPrEx>
          <w:tblCellMar>
            <w:top w:w="0" w:type="dxa"/>
            <w:bottom w:w="0" w:type="dxa"/>
          </w:tblCellMar>
        </w:tblPrEx>
        <w:trPr>
          <w:cantSplit/>
          <w:trHeight w:val="284"/>
        </w:trPr>
        <w:tc>
          <w:tcPr>
            <w:tcW w:w="1701" w:type="dxa"/>
            <w:vMerge/>
            <w:tcBorders>
              <w:left w:val="single" w:sz="12" w:space="0" w:color="auto"/>
            </w:tcBorders>
            <w:shd w:val="clear" w:color="auto" w:fill="auto"/>
          </w:tcPr>
          <w:p w:rsidR="006319FD" w:rsidRPr="005F6407" w:rsidRDefault="006319FD" w:rsidP="00FC24D3">
            <w:pPr>
              <w:widowControl w:val="0"/>
              <w:ind w:left="113"/>
              <w:rPr>
                <w:snapToGrid w:val="0"/>
                <w:sz w:val="22"/>
                <w:szCs w:val="22"/>
              </w:rPr>
            </w:pPr>
          </w:p>
        </w:tc>
        <w:tc>
          <w:tcPr>
            <w:tcW w:w="2552" w:type="dxa"/>
            <w:vMerge w:val="restart"/>
            <w:tcBorders>
              <w:top w:val="single" w:sz="12" w:space="0" w:color="auto"/>
            </w:tcBorders>
            <w:vAlign w:val="center"/>
          </w:tcPr>
          <w:p w:rsidR="006319FD" w:rsidRPr="005F6407" w:rsidRDefault="006319FD" w:rsidP="00FC24D3">
            <w:pPr>
              <w:widowControl w:val="0"/>
              <w:jc w:val="center"/>
              <w:rPr>
                <w:b/>
                <w:snapToGrid w:val="0"/>
                <w:sz w:val="22"/>
                <w:szCs w:val="22"/>
              </w:rPr>
            </w:pPr>
            <w:r w:rsidRPr="000C28F6">
              <w:rPr>
                <w:b/>
                <w:snapToGrid w:val="0"/>
                <w:sz w:val="22"/>
                <w:szCs w:val="22"/>
              </w:rPr>
              <w:t>Razem</w:t>
            </w:r>
          </w:p>
        </w:tc>
        <w:tc>
          <w:tcPr>
            <w:tcW w:w="992" w:type="dxa"/>
            <w:tcBorders>
              <w:top w:val="single" w:sz="12" w:space="0" w:color="auto"/>
              <w:bottom w:val="dashed" w:sz="4" w:space="0" w:color="auto"/>
            </w:tcBorders>
            <w:vAlign w:val="center"/>
          </w:tcPr>
          <w:p w:rsidR="006319FD" w:rsidRDefault="006319FD" w:rsidP="00FC24D3">
            <w:pPr>
              <w:ind w:right="57"/>
              <w:jc w:val="right"/>
              <w:rPr>
                <w:b/>
                <w:bCs/>
              </w:rPr>
            </w:pPr>
            <w:r>
              <w:rPr>
                <w:b/>
                <w:bCs/>
              </w:rPr>
              <w:t>2611,17</w:t>
            </w:r>
          </w:p>
        </w:tc>
        <w:tc>
          <w:tcPr>
            <w:tcW w:w="992" w:type="dxa"/>
            <w:tcBorders>
              <w:top w:val="single" w:sz="12" w:space="0" w:color="auto"/>
              <w:bottom w:val="dashed" w:sz="4" w:space="0" w:color="auto"/>
            </w:tcBorders>
            <w:vAlign w:val="center"/>
          </w:tcPr>
          <w:p w:rsidR="006319FD" w:rsidRDefault="006319FD" w:rsidP="00FC24D3">
            <w:pPr>
              <w:ind w:right="57"/>
              <w:jc w:val="right"/>
              <w:rPr>
                <w:b/>
                <w:bCs/>
              </w:rPr>
            </w:pPr>
            <w:r>
              <w:rPr>
                <w:b/>
                <w:bCs/>
              </w:rPr>
              <w:t>7658,50</w:t>
            </w:r>
          </w:p>
        </w:tc>
        <w:tc>
          <w:tcPr>
            <w:tcW w:w="993" w:type="dxa"/>
            <w:tcBorders>
              <w:top w:val="single" w:sz="12" w:space="0" w:color="auto"/>
              <w:bottom w:val="dashed" w:sz="4" w:space="0" w:color="auto"/>
            </w:tcBorders>
            <w:vAlign w:val="center"/>
          </w:tcPr>
          <w:p w:rsidR="006319FD" w:rsidRDefault="006319FD" w:rsidP="00FC24D3">
            <w:pPr>
              <w:ind w:right="57"/>
              <w:jc w:val="right"/>
              <w:rPr>
                <w:b/>
                <w:bCs/>
              </w:rPr>
            </w:pPr>
            <w:r>
              <w:rPr>
                <w:b/>
                <w:bCs/>
              </w:rPr>
              <w:t>4587,41</w:t>
            </w:r>
          </w:p>
        </w:tc>
        <w:tc>
          <w:tcPr>
            <w:tcW w:w="1134" w:type="dxa"/>
            <w:tcBorders>
              <w:top w:val="single" w:sz="12" w:space="0" w:color="auto"/>
              <w:bottom w:val="dashed" w:sz="4" w:space="0" w:color="auto"/>
            </w:tcBorders>
            <w:vAlign w:val="center"/>
          </w:tcPr>
          <w:p w:rsidR="006319FD" w:rsidRDefault="006319FD" w:rsidP="00FC24D3">
            <w:pPr>
              <w:ind w:right="57"/>
              <w:jc w:val="right"/>
              <w:rPr>
                <w:b/>
                <w:bCs/>
              </w:rPr>
            </w:pPr>
            <w:r>
              <w:rPr>
                <w:b/>
                <w:bCs/>
              </w:rPr>
              <w:t>14857,08</w:t>
            </w:r>
          </w:p>
        </w:tc>
        <w:tc>
          <w:tcPr>
            <w:tcW w:w="850" w:type="dxa"/>
            <w:tcBorders>
              <w:top w:val="single" w:sz="12" w:space="0" w:color="auto"/>
              <w:bottom w:val="dashed" w:sz="4" w:space="0" w:color="auto"/>
              <w:right w:val="single" w:sz="12" w:space="0" w:color="auto"/>
            </w:tcBorders>
            <w:vAlign w:val="center"/>
          </w:tcPr>
          <w:p w:rsidR="006319FD" w:rsidRDefault="006319FD" w:rsidP="00FC24D3">
            <w:pPr>
              <w:ind w:right="57"/>
              <w:jc w:val="right"/>
              <w:rPr>
                <w:b/>
                <w:bCs/>
              </w:rPr>
            </w:pPr>
            <w:r>
              <w:rPr>
                <w:b/>
                <w:bCs/>
              </w:rPr>
              <w:t>100,0</w:t>
            </w:r>
          </w:p>
        </w:tc>
      </w:tr>
      <w:tr w:rsidR="006319FD" w:rsidRPr="005F6407" w:rsidTr="00FC24D3">
        <w:tblPrEx>
          <w:tblCellMar>
            <w:top w:w="0" w:type="dxa"/>
            <w:bottom w:w="0" w:type="dxa"/>
          </w:tblCellMar>
        </w:tblPrEx>
        <w:trPr>
          <w:cantSplit/>
          <w:trHeight w:val="284"/>
        </w:trPr>
        <w:tc>
          <w:tcPr>
            <w:tcW w:w="1701" w:type="dxa"/>
            <w:vMerge/>
            <w:tcBorders>
              <w:left w:val="single" w:sz="12" w:space="0" w:color="auto"/>
              <w:bottom w:val="single" w:sz="12" w:space="0" w:color="auto"/>
            </w:tcBorders>
            <w:shd w:val="clear" w:color="auto" w:fill="auto"/>
          </w:tcPr>
          <w:p w:rsidR="006319FD" w:rsidRPr="005F6407" w:rsidRDefault="006319FD" w:rsidP="00FC24D3">
            <w:pPr>
              <w:widowControl w:val="0"/>
              <w:ind w:left="113"/>
              <w:rPr>
                <w:snapToGrid w:val="0"/>
                <w:sz w:val="24"/>
                <w:szCs w:val="24"/>
              </w:rPr>
            </w:pPr>
          </w:p>
        </w:tc>
        <w:tc>
          <w:tcPr>
            <w:tcW w:w="2552" w:type="dxa"/>
            <w:vMerge/>
            <w:tcBorders>
              <w:bottom w:val="single" w:sz="12" w:space="0" w:color="auto"/>
            </w:tcBorders>
            <w:vAlign w:val="center"/>
          </w:tcPr>
          <w:p w:rsidR="006319FD" w:rsidRPr="005F6407" w:rsidRDefault="006319FD" w:rsidP="00FC24D3">
            <w:pPr>
              <w:widowControl w:val="0"/>
              <w:jc w:val="center"/>
              <w:rPr>
                <w:b/>
                <w:snapToGrid w:val="0"/>
                <w:sz w:val="22"/>
                <w:szCs w:val="24"/>
              </w:rPr>
            </w:pPr>
          </w:p>
        </w:tc>
        <w:tc>
          <w:tcPr>
            <w:tcW w:w="992" w:type="dxa"/>
            <w:tcBorders>
              <w:top w:val="dashed" w:sz="4" w:space="0" w:color="auto"/>
              <w:bottom w:val="single" w:sz="12" w:space="0" w:color="auto"/>
            </w:tcBorders>
            <w:vAlign w:val="center"/>
          </w:tcPr>
          <w:p w:rsidR="006319FD" w:rsidRDefault="006319FD" w:rsidP="00FC24D3">
            <w:pPr>
              <w:ind w:right="57"/>
              <w:jc w:val="right"/>
              <w:rPr>
                <w:b/>
                <w:bCs/>
              </w:rPr>
            </w:pPr>
            <w:r>
              <w:rPr>
                <w:b/>
                <w:bCs/>
              </w:rPr>
              <w:t>420630</w:t>
            </w:r>
          </w:p>
        </w:tc>
        <w:tc>
          <w:tcPr>
            <w:tcW w:w="992" w:type="dxa"/>
            <w:tcBorders>
              <w:top w:val="dashed" w:sz="4" w:space="0" w:color="auto"/>
              <w:bottom w:val="single" w:sz="12" w:space="0" w:color="auto"/>
            </w:tcBorders>
            <w:vAlign w:val="center"/>
          </w:tcPr>
          <w:p w:rsidR="006319FD" w:rsidRDefault="006319FD" w:rsidP="00FC24D3">
            <w:pPr>
              <w:ind w:right="57"/>
              <w:jc w:val="right"/>
              <w:rPr>
                <w:b/>
                <w:bCs/>
              </w:rPr>
            </w:pPr>
            <w:r>
              <w:rPr>
                <w:b/>
                <w:bCs/>
              </w:rPr>
              <w:t>2232508</w:t>
            </w:r>
          </w:p>
        </w:tc>
        <w:tc>
          <w:tcPr>
            <w:tcW w:w="993" w:type="dxa"/>
            <w:tcBorders>
              <w:top w:val="dashed" w:sz="4" w:space="0" w:color="auto"/>
              <w:bottom w:val="single" w:sz="12" w:space="0" w:color="auto"/>
            </w:tcBorders>
            <w:vAlign w:val="center"/>
          </w:tcPr>
          <w:p w:rsidR="006319FD" w:rsidRDefault="006319FD" w:rsidP="00FC24D3">
            <w:pPr>
              <w:ind w:right="57"/>
              <w:jc w:val="right"/>
              <w:rPr>
                <w:b/>
                <w:bCs/>
              </w:rPr>
            </w:pPr>
            <w:r>
              <w:rPr>
                <w:b/>
                <w:bCs/>
              </w:rPr>
              <w:t>1812802</w:t>
            </w:r>
          </w:p>
        </w:tc>
        <w:tc>
          <w:tcPr>
            <w:tcW w:w="1134" w:type="dxa"/>
            <w:tcBorders>
              <w:top w:val="dashed" w:sz="4" w:space="0" w:color="auto"/>
              <w:bottom w:val="single" w:sz="12" w:space="0" w:color="auto"/>
            </w:tcBorders>
            <w:vAlign w:val="center"/>
          </w:tcPr>
          <w:p w:rsidR="006319FD" w:rsidRDefault="006319FD" w:rsidP="00FC24D3">
            <w:pPr>
              <w:ind w:right="57"/>
              <w:jc w:val="right"/>
              <w:rPr>
                <w:b/>
                <w:bCs/>
              </w:rPr>
            </w:pPr>
            <w:r>
              <w:rPr>
                <w:b/>
                <w:bCs/>
              </w:rPr>
              <w:t>4465941</w:t>
            </w:r>
          </w:p>
        </w:tc>
        <w:tc>
          <w:tcPr>
            <w:tcW w:w="850" w:type="dxa"/>
            <w:tcBorders>
              <w:top w:val="dashed" w:sz="4" w:space="0" w:color="auto"/>
              <w:bottom w:val="single" w:sz="12" w:space="0" w:color="auto"/>
              <w:right w:val="single" w:sz="12" w:space="0" w:color="auto"/>
            </w:tcBorders>
            <w:vAlign w:val="center"/>
          </w:tcPr>
          <w:p w:rsidR="006319FD" w:rsidRDefault="006319FD" w:rsidP="00FC24D3">
            <w:pPr>
              <w:ind w:right="57"/>
              <w:jc w:val="right"/>
              <w:rPr>
                <w:b/>
                <w:bCs/>
              </w:rPr>
            </w:pPr>
            <w:r>
              <w:rPr>
                <w:b/>
                <w:bCs/>
              </w:rPr>
              <w:t>100,0</w:t>
            </w:r>
          </w:p>
        </w:tc>
      </w:tr>
    </w:tbl>
    <w:p w:rsidR="006319FD" w:rsidRPr="000C28F6" w:rsidRDefault="006319FD" w:rsidP="006319FD">
      <w:pPr>
        <w:pStyle w:val="Tekstprzypisudolnego"/>
      </w:pPr>
      <w:r w:rsidRPr="000C28F6">
        <w:rPr>
          <w:rStyle w:val="Odwoanieprzypisudolnego"/>
        </w:rPr>
        <w:t>*</w:t>
      </w:r>
      <w:r w:rsidRPr="00E4059C">
        <w:rPr>
          <w:vertAlign w:val="superscript"/>
        </w:rPr>
        <w:t>)</w:t>
      </w:r>
      <w:r w:rsidRPr="000C28F6">
        <w:t xml:space="preserve"> Miąższość w tabeli jest różna od rzeczywistej ze względu na sposób jej wyliczania przez program „Taksator”</w:t>
      </w:r>
    </w:p>
    <w:p w:rsidR="006319FD" w:rsidRPr="005F6407" w:rsidRDefault="006319FD" w:rsidP="006319FD">
      <w:pPr>
        <w:pStyle w:val="Tekstpodstawowywcity3"/>
        <w:autoSpaceDE w:val="0"/>
        <w:autoSpaceDN w:val="0"/>
        <w:spacing w:before="120"/>
        <w:ind w:firstLine="709"/>
      </w:pPr>
      <w:r w:rsidRPr="000C28F6">
        <w:t>Z analizy powyższych danych wynika, że w Nadleśnictwie Pomorze najwięcej jest</w:t>
      </w:r>
      <w:r w:rsidRPr="00E44944">
        <w:t xml:space="preserve"> drzewostanów jedno- i dwugatunkowych, zaś najmniejszą powierzchnię zajmują drzewostany cztero</w:t>
      </w:r>
      <w:r>
        <w:t>-</w:t>
      </w:r>
      <w:r w:rsidRPr="00E44944">
        <w:t xml:space="preserve"> i więcej gatunkowe.</w:t>
      </w:r>
    </w:p>
    <w:p w:rsidR="006319FD" w:rsidRDefault="006319FD" w:rsidP="006319FD">
      <w:pPr>
        <w:ind w:firstLine="113"/>
      </w:pPr>
      <w:r w:rsidRPr="00E567C4">
        <w:rPr>
          <w:bCs/>
          <w:i/>
          <w:iCs/>
          <w:sz w:val="22"/>
        </w:rPr>
        <w:br w:type="page"/>
      </w:r>
      <w:r w:rsidRPr="00826C68">
        <w:rPr>
          <w:noProof/>
        </w:rPr>
        <w:lastRenderedPageBreak/>
        <w:drawing>
          <wp:inline distT="0" distB="0" distL="0" distR="0">
            <wp:extent cx="5505450" cy="3752850"/>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05450" cy="3752850"/>
                    </a:xfrm>
                    <a:prstGeom prst="rect">
                      <a:avLst/>
                    </a:prstGeom>
                    <a:noFill/>
                    <a:ln>
                      <a:noFill/>
                    </a:ln>
                  </pic:spPr>
                </pic:pic>
              </a:graphicData>
            </a:graphic>
          </wp:inline>
        </w:drawing>
      </w:r>
    </w:p>
    <w:p w:rsidR="006319FD" w:rsidRPr="00E567C4" w:rsidRDefault="006319FD" w:rsidP="006319FD">
      <w:pPr>
        <w:pStyle w:val="Ryc1"/>
        <w:spacing w:line="240" w:lineRule="auto"/>
        <w:ind w:left="113" w:firstLine="0"/>
        <w:jc w:val="left"/>
        <w:rPr>
          <w:bCs/>
          <w:i/>
          <w:iCs/>
          <w:sz w:val="22"/>
          <w:szCs w:val="22"/>
        </w:rPr>
      </w:pPr>
      <w:bookmarkStart w:id="166" w:name="_Toc342659774"/>
      <w:r w:rsidRPr="00E567C4">
        <w:rPr>
          <w:bCs/>
          <w:i/>
          <w:iCs/>
          <w:sz w:val="22"/>
          <w:szCs w:val="22"/>
        </w:rPr>
        <w:t xml:space="preserve">Ryc. </w:t>
      </w:r>
      <w:r>
        <w:rPr>
          <w:bCs/>
          <w:i/>
          <w:iCs/>
          <w:sz w:val="22"/>
          <w:szCs w:val="22"/>
        </w:rPr>
        <w:t>32</w:t>
      </w:r>
      <w:r w:rsidRPr="00E567C4">
        <w:rPr>
          <w:bCs/>
          <w:i/>
          <w:iCs/>
          <w:sz w:val="22"/>
          <w:szCs w:val="22"/>
        </w:rPr>
        <w:t xml:space="preserve">. Zestawienie powierzchni drzewostanów wg bogactwa gatunkowego Obręb </w:t>
      </w:r>
      <w:r>
        <w:rPr>
          <w:bCs/>
          <w:i/>
          <w:iCs/>
          <w:sz w:val="22"/>
          <w:szCs w:val="22"/>
        </w:rPr>
        <w:t>Czarna Hańcza</w:t>
      </w:r>
      <w:bookmarkEnd w:id="166"/>
    </w:p>
    <w:p w:rsidR="006319FD" w:rsidRDefault="006319FD" w:rsidP="006319FD">
      <w:pPr>
        <w:pStyle w:val="Ryc1"/>
        <w:spacing w:line="240" w:lineRule="auto"/>
        <w:ind w:left="964" w:hanging="567"/>
        <w:jc w:val="left"/>
      </w:pPr>
    </w:p>
    <w:p w:rsidR="006319FD" w:rsidRDefault="006319FD" w:rsidP="006319FD">
      <w:pPr>
        <w:pStyle w:val="Ryc1"/>
        <w:spacing w:line="240" w:lineRule="auto"/>
        <w:ind w:left="964" w:hanging="567"/>
        <w:jc w:val="left"/>
      </w:pPr>
    </w:p>
    <w:p w:rsidR="006319FD" w:rsidRDefault="006319FD" w:rsidP="006319FD">
      <w:pPr>
        <w:pStyle w:val="Ryc1"/>
        <w:spacing w:line="240" w:lineRule="auto"/>
        <w:ind w:left="964" w:hanging="567"/>
        <w:jc w:val="left"/>
      </w:pPr>
    </w:p>
    <w:p w:rsidR="006319FD" w:rsidRDefault="006319FD" w:rsidP="006319FD">
      <w:pPr>
        <w:pStyle w:val="Ryc1"/>
        <w:spacing w:line="240" w:lineRule="auto"/>
        <w:ind w:left="964" w:hanging="567"/>
        <w:jc w:val="left"/>
      </w:pPr>
    </w:p>
    <w:p w:rsidR="006319FD" w:rsidRDefault="006319FD" w:rsidP="006319FD">
      <w:pPr>
        <w:pStyle w:val="Ryc1"/>
        <w:spacing w:line="240" w:lineRule="auto"/>
        <w:ind w:left="964" w:hanging="567"/>
        <w:jc w:val="left"/>
      </w:pPr>
    </w:p>
    <w:p w:rsidR="006319FD" w:rsidRDefault="006319FD" w:rsidP="006319FD">
      <w:pPr>
        <w:ind w:firstLine="113"/>
      </w:pPr>
      <w:r w:rsidRPr="00821087">
        <w:rPr>
          <w:noProof/>
        </w:rPr>
        <w:drawing>
          <wp:inline distT="0" distB="0" distL="0" distR="0">
            <wp:extent cx="5495925" cy="3762375"/>
            <wp:effectExtent l="0" t="0" r="9525"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95925" cy="3762375"/>
                    </a:xfrm>
                    <a:prstGeom prst="rect">
                      <a:avLst/>
                    </a:prstGeom>
                    <a:noFill/>
                    <a:ln>
                      <a:noFill/>
                    </a:ln>
                  </pic:spPr>
                </pic:pic>
              </a:graphicData>
            </a:graphic>
          </wp:inline>
        </w:drawing>
      </w:r>
    </w:p>
    <w:p w:rsidR="006319FD" w:rsidRPr="00B53054" w:rsidRDefault="006319FD" w:rsidP="006319FD">
      <w:pPr>
        <w:pStyle w:val="Ryc1"/>
        <w:spacing w:line="240" w:lineRule="auto"/>
        <w:ind w:left="0" w:firstLine="0"/>
        <w:jc w:val="left"/>
        <w:rPr>
          <w:bCs/>
          <w:i/>
          <w:iCs/>
          <w:sz w:val="22"/>
          <w:szCs w:val="22"/>
        </w:rPr>
      </w:pPr>
      <w:bookmarkStart w:id="167" w:name="_Toc342659775"/>
      <w:r w:rsidRPr="00B53054">
        <w:rPr>
          <w:bCs/>
          <w:i/>
          <w:iCs/>
          <w:sz w:val="22"/>
          <w:szCs w:val="22"/>
        </w:rPr>
        <w:t xml:space="preserve">Ryc. </w:t>
      </w:r>
      <w:r>
        <w:rPr>
          <w:bCs/>
          <w:i/>
          <w:iCs/>
          <w:sz w:val="22"/>
          <w:szCs w:val="22"/>
        </w:rPr>
        <w:t>33</w:t>
      </w:r>
      <w:r w:rsidRPr="00B53054">
        <w:rPr>
          <w:bCs/>
          <w:i/>
          <w:iCs/>
          <w:sz w:val="22"/>
          <w:szCs w:val="22"/>
        </w:rPr>
        <w:t xml:space="preserve">. Zestawienie powierzchni drzewostanów wg bogactwa gatunkowego Obręb </w:t>
      </w:r>
      <w:r>
        <w:rPr>
          <w:bCs/>
          <w:i/>
          <w:iCs/>
          <w:sz w:val="22"/>
          <w:szCs w:val="22"/>
        </w:rPr>
        <w:t>Pomorze</w:t>
      </w:r>
      <w:bookmarkEnd w:id="167"/>
    </w:p>
    <w:p w:rsidR="006319FD" w:rsidRDefault="006319FD" w:rsidP="006319FD">
      <w:pPr>
        <w:pStyle w:val="Ryc1"/>
        <w:spacing w:line="240" w:lineRule="auto"/>
        <w:ind w:left="284" w:firstLine="0"/>
        <w:jc w:val="left"/>
      </w:pPr>
    </w:p>
    <w:p w:rsidR="006319FD" w:rsidRDefault="006319FD" w:rsidP="006319FD">
      <w:pPr>
        <w:pStyle w:val="Ryc1"/>
        <w:spacing w:line="240" w:lineRule="auto"/>
        <w:ind w:left="284" w:firstLine="0"/>
        <w:jc w:val="left"/>
      </w:pPr>
    </w:p>
    <w:p w:rsidR="006319FD" w:rsidRDefault="006319FD" w:rsidP="006319FD">
      <w:pPr>
        <w:pStyle w:val="Ryc1"/>
        <w:spacing w:line="240" w:lineRule="auto"/>
        <w:ind w:left="284" w:firstLine="0"/>
        <w:jc w:val="left"/>
      </w:pPr>
    </w:p>
    <w:p w:rsidR="006319FD" w:rsidRDefault="006319FD" w:rsidP="006319FD">
      <w:pPr>
        <w:ind w:firstLine="113"/>
      </w:pPr>
      <w:r w:rsidRPr="00821087">
        <w:rPr>
          <w:noProof/>
        </w:rPr>
        <w:drawing>
          <wp:inline distT="0" distB="0" distL="0" distR="0">
            <wp:extent cx="5505450" cy="3743325"/>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05450" cy="3743325"/>
                    </a:xfrm>
                    <a:prstGeom prst="rect">
                      <a:avLst/>
                    </a:prstGeom>
                    <a:noFill/>
                    <a:ln>
                      <a:noFill/>
                    </a:ln>
                  </pic:spPr>
                </pic:pic>
              </a:graphicData>
            </a:graphic>
          </wp:inline>
        </w:drawing>
      </w:r>
    </w:p>
    <w:p w:rsidR="006319FD" w:rsidRPr="00F21861" w:rsidRDefault="006319FD" w:rsidP="006319FD">
      <w:pPr>
        <w:pStyle w:val="Ryc1"/>
        <w:spacing w:line="240" w:lineRule="auto"/>
        <w:ind w:left="0" w:firstLine="0"/>
        <w:jc w:val="left"/>
        <w:rPr>
          <w:bCs/>
          <w:i/>
          <w:iCs/>
          <w:sz w:val="22"/>
          <w:szCs w:val="22"/>
        </w:rPr>
      </w:pPr>
      <w:bookmarkStart w:id="168" w:name="_Toc342659776"/>
      <w:r w:rsidRPr="00F21861">
        <w:rPr>
          <w:bCs/>
          <w:i/>
          <w:iCs/>
          <w:sz w:val="22"/>
          <w:szCs w:val="22"/>
        </w:rPr>
        <w:t>Ryc. 3</w:t>
      </w:r>
      <w:r>
        <w:rPr>
          <w:bCs/>
          <w:i/>
          <w:iCs/>
          <w:sz w:val="22"/>
          <w:szCs w:val="22"/>
        </w:rPr>
        <w:t>4</w:t>
      </w:r>
      <w:r w:rsidRPr="00F21861">
        <w:rPr>
          <w:bCs/>
          <w:i/>
          <w:iCs/>
          <w:sz w:val="22"/>
          <w:szCs w:val="22"/>
        </w:rPr>
        <w:t xml:space="preserve">. Zestawienie powierzchni drzewostanów wg bogactwa gatunkowego Nadleśnictwo </w:t>
      </w:r>
      <w:r>
        <w:rPr>
          <w:bCs/>
          <w:i/>
          <w:iCs/>
          <w:sz w:val="22"/>
          <w:szCs w:val="22"/>
        </w:rPr>
        <w:t>Pomorze</w:t>
      </w:r>
      <w:bookmarkEnd w:id="168"/>
    </w:p>
    <w:p w:rsidR="006319FD" w:rsidRDefault="006319FD" w:rsidP="006319FD">
      <w:pPr>
        <w:pStyle w:val="Ryc1"/>
        <w:spacing w:line="240" w:lineRule="auto"/>
        <w:ind w:left="1276" w:hanging="567"/>
        <w:jc w:val="left"/>
        <w:rPr>
          <w:bCs/>
          <w:i/>
          <w:iCs/>
          <w:sz w:val="22"/>
        </w:rPr>
      </w:pPr>
    </w:p>
    <w:p w:rsidR="006319FD" w:rsidRDefault="006319FD" w:rsidP="006319FD">
      <w:pPr>
        <w:pStyle w:val="Ryc1"/>
        <w:spacing w:line="240" w:lineRule="auto"/>
        <w:ind w:left="1276" w:hanging="567"/>
        <w:jc w:val="left"/>
        <w:rPr>
          <w:bCs/>
          <w:i/>
          <w:iCs/>
          <w:sz w:val="22"/>
        </w:rPr>
      </w:pPr>
    </w:p>
    <w:p w:rsidR="006319FD" w:rsidRPr="00F21861" w:rsidRDefault="006319FD" w:rsidP="006319FD">
      <w:pPr>
        <w:pStyle w:val="Ryc1"/>
        <w:spacing w:line="240" w:lineRule="auto"/>
        <w:ind w:left="1276" w:hanging="567"/>
        <w:jc w:val="left"/>
        <w:rPr>
          <w:bCs/>
          <w:i/>
          <w:iCs/>
          <w:sz w:val="22"/>
        </w:rPr>
      </w:pPr>
    </w:p>
    <w:p w:rsidR="006319FD" w:rsidRPr="000240D8" w:rsidRDefault="006319FD" w:rsidP="006319FD">
      <w:pPr>
        <w:spacing w:before="240" w:after="120" w:line="360" w:lineRule="auto"/>
        <w:jc w:val="both"/>
        <w:outlineLvl w:val="2"/>
        <w:rPr>
          <w:b/>
          <w:sz w:val="24"/>
          <w:u w:val="single"/>
        </w:rPr>
      </w:pPr>
      <w:bookmarkStart w:id="169" w:name="_Toc342659619"/>
      <w:r w:rsidRPr="000240D8">
        <w:rPr>
          <w:b/>
          <w:sz w:val="24"/>
        </w:rPr>
        <w:t>4.5.6.  Struktura pionowa drzewostanów</w:t>
      </w:r>
      <w:bookmarkEnd w:id="169"/>
    </w:p>
    <w:p w:rsidR="006319FD" w:rsidRPr="005A22DF" w:rsidRDefault="006319FD" w:rsidP="006319FD">
      <w:pPr>
        <w:pStyle w:val="Tekstpodstawowywcity2"/>
        <w:ind w:firstLine="567"/>
      </w:pPr>
      <w:r w:rsidRPr="005A22DF">
        <w:t xml:space="preserve">Strukturę pionową analizowano pod względem ilości warstw (pięter) w drzewostanie, pod uwagę brano tylko </w:t>
      </w:r>
      <w:r>
        <w:t>warstwy</w:t>
      </w:r>
      <w:r w:rsidRPr="005A22DF">
        <w:t xml:space="preserve"> drzewiaste. W Nadleśnictwie Pomorze wyróżniono drzewostany: jednopiętrowe oraz drzewostany w klasie odnowienia. </w:t>
      </w:r>
      <w:r>
        <w:t>Dane zestawiono w t</w:t>
      </w:r>
      <w:r w:rsidRPr="005A22DF">
        <w:t>abel</w:t>
      </w:r>
      <w:r>
        <w:t xml:space="preserve">i i na wykresie. </w:t>
      </w:r>
    </w:p>
    <w:p w:rsidR="006319FD" w:rsidRPr="000C690A" w:rsidRDefault="006319FD" w:rsidP="006319FD">
      <w:pPr>
        <w:pStyle w:val="Tabela2"/>
        <w:spacing w:before="240" w:after="0"/>
        <w:ind w:left="964" w:hanging="964"/>
        <w:jc w:val="left"/>
        <w:rPr>
          <w:b w:val="0"/>
          <w:bCs w:val="0"/>
          <w:i w:val="0"/>
        </w:rPr>
      </w:pPr>
      <w:r w:rsidRPr="00806DF8">
        <w:rPr>
          <w:color w:val="FF0000"/>
        </w:rPr>
        <w:br w:type="page"/>
      </w:r>
      <w:bookmarkStart w:id="170" w:name="_Toc342659713"/>
      <w:r w:rsidRPr="000C690A">
        <w:rPr>
          <w:b w:val="0"/>
          <w:bCs w:val="0"/>
          <w:i w:val="0"/>
        </w:rPr>
        <w:lastRenderedPageBreak/>
        <w:t xml:space="preserve">Tabela </w:t>
      </w:r>
      <w:r>
        <w:rPr>
          <w:b w:val="0"/>
          <w:bCs w:val="0"/>
          <w:i w:val="0"/>
        </w:rPr>
        <w:t>31</w:t>
      </w:r>
      <w:r w:rsidRPr="000C690A">
        <w:rPr>
          <w:b w:val="0"/>
          <w:bCs w:val="0"/>
          <w:i w:val="0"/>
        </w:rPr>
        <w:t>.</w:t>
      </w:r>
      <w:r w:rsidRPr="000C690A">
        <w:rPr>
          <w:b w:val="0"/>
          <w:bCs w:val="0"/>
          <w:i w:val="0"/>
          <w:color w:val="FF0000"/>
        </w:rPr>
        <w:t xml:space="preserve"> </w:t>
      </w:r>
      <w:bookmarkStart w:id="171" w:name="OLE_LINK32"/>
      <w:bookmarkStart w:id="172" w:name="OLE_LINK33"/>
      <w:r w:rsidRPr="000C690A">
        <w:rPr>
          <w:b w:val="0"/>
          <w:bCs w:val="0"/>
          <w:i w:val="0"/>
        </w:rPr>
        <w:t xml:space="preserve">Podział drzewostanów Nadleśnictwa </w:t>
      </w:r>
      <w:r>
        <w:rPr>
          <w:b w:val="0"/>
          <w:bCs w:val="0"/>
          <w:i w:val="0"/>
        </w:rPr>
        <w:t>Pomorze</w:t>
      </w:r>
      <w:r w:rsidRPr="000C690A">
        <w:rPr>
          <w:b w:val="0"/>
          <w:bCs w:val="0"/>
          <w:i w:val="0"/>
        </w:rPr>
        <w:t xml:space="preserve"> wg struktury piętrowej</w:t>
      </w:r>
      <w:bookmarkEnd w:id="170"/>
      <w:bookmarkEnd w:id="171"/>
      <w:bookmarkEnd w:id="172"/>
    </w:p>
    <w:tbl>
      <w:tblPr>
        <w:tblW w:w="9187" w:type="dxa"/>
        <w:jc w:val="center"/>
        <w:tblLayout w:type="fixed"/>
        <w:tblCellMar>
          <w:left w:w="0" w:type="dxa"/>
          <w:right w:w="0" w:type="dxa"/>
        </w:tblCellMar>
        <w:tblLook w:val="0000" w:firstRow="0" w:lastRow="0" w:firstColumn="0" w:lastColumn="0" w:noHBand="0" w:noVBand="0"/>
      </w:tblPr>
      <w:tblGrid>
        <w:gridCol w:w="1588"/>
        <w:gridCol w:w="1588"/>
        <w:gridCol w:w="1191"/>
        <w:gridCol w:w="1191"/>
        <w:gridCol w:w="1191"/>
        <w:gridCol w:w="1304"/>
        <w:gridCol w:w="1134"/>
      </w:tblGrid>
      <w:tr w:rsidR="006319FD" w:rsidRPr="00A57DD7" w:rsidTr="00FC24D3">
        <w:tblPrEx>
          <w:tblCellMar>
            <w:top w:w="0" w:type="dxa"/>
            <w:left w:w="0" w:type="dxa"/>
            <w:bottom w:w="0" w:type="dxa"/>
            <w:right w:w="0" w:type="dxa"/>
          </w:tblCellMar>
        </w:tblPrEx>
        <w:trPr>
          <w:cantSplit/>
          <w:trHeight w:hRule="exact" w:val="320"/>
          <w:jc w:val="center"/>
        </w:trPr>
        <w:tc>
          <w:tcPr>
            <w:tcW w:w="1588" w:type="dxa"/>
            <w:vMerge w:val="restart"/>
            <w:tcBorders>
              <w:top w:val="single" w:sz="12" w:space="0" w:color="auto"/>
              <w:left w:val="single" w:sz="12" w:space="0" w:color="auto"/>
              <w:right w:val="single" w:sz="4" w:space="0" w:color="auto"/>
            </w:tcBorders>
            <w:shd w:val="clear" w:color="auto" w:fill="auto"/>
            <w:vAlign w:val="center"/>
          </w:tcPr>
          <w:p w:rsidR="006319FD" w:rsidRPr="00A57DD7" w:rsidRDefault="006319FD" w:rsidP="00FC24D3">
            <w:pPr>
              <w:jc w:val="center"/>
              <w:rPr>
                <w:rFonts w:eastAsia="Arial Unicode MS"/>
              </w:rPr>
            </w:pPr>
            <w:r w:rsidRPr="00A57DD7">
              <w:t>Obręb Nadleśnictwo</w:t>
            </w:r>
          </w:p>
        </w:tc>
        <w:tc>
          <w:tcPr>
            <w:tcW w:w="1588" w:type="dxa"/>
            <w:vMerge w:val="restart"/>
            <w:tcBorders>
              <w:top w:val="single" w:sz="12" w:space="0" w:color="auto"/>
              <w:left w:val="single" w:sz="4" w:space="0" w:color="auto"/>
              <w:right w:val="single" w:sz="4" w:space="0" w:color="auto"/>
            </w:tcBorders>
            <w:shd w:val="clear" w:color="auto" w:fill="auto"/>
            <w:vAlign w:val="center"/>
          </w:tcPr>
          <w:p w:rsidR="006319FD" w:rsidRPr="00A57DD7" w:rsidRDefault="006319FD" w:rsidP="00FC24D3">
            <w:pPr>
              <w:jc w:val="center"/>
            </w:pPr>
            <w:r w:rsidRPr="00A57DD7">
              <w:t>Struktura</w:t>
            </w:r>
          </w:p>
          <w:p w:rsidR="006319FD" w:rsidRPr="00A57DD7" w:rsidRDefault="006319FD" w:rsidP="00FC24D3">
            <w:pPr>
              <w:jc w:val="center"/>
              <w:rPr>
                <w:rFonts w:eastAsia="Arial Unicode MS"/>
              </w:rPr>
            </w:pPr>
            <w:r w:rsidRPr="00A57DD7">
              <w:t>drzewostanu</w:t>
            </w:r>
          </w:p>
        </w:tc>
        <w:tc>
          <w:tcPr>
            <w:tcW w:w="4877" w:type="dxa"/>
            <w:gridSpan w:val="4"/>
            <w:tcBorders>
              <w:top w:val="single" w:sz="12" w:space="0" w:color="auto"/>
              <w:left w:val="nil"/>
              <w:bottom w:val="single" w:sz="4" w:space="0" w:color="auto"/>
              <w:right w:val="single" w:sz="4" w:space="0" w:color="auto"/>
            </w:tcBorders>
            <w:vAlign w:val="center"/>
          </w:tcPr>
          <w:p w:rsidR="006319FD" w:rsidRPr="00A57DD7" w:rsidRDefault="006319FD" w:rsidP="00FC24D3">
            <w:pPr>
              <w:jc w:val="center"/>
              <w:rPr>
                <w:rFonts w:eastAsia="Arial Unicode MS"/>
              </w:rPr>
            </w:pPr>
            <w:r w:rsidRPr="00A57DD7">
              <w:t>powierzchnia [ha] / miąższość [m</w:t>
            </w:r>
            <w:r w:rsidRPr="00A57DD7">
              <w:rPr>
                <w:vertAlign w:val="superscript"/>
              </w:rPr>
              <w:t>3</w:t>
            </w:r>
            <w:r w:rsidRPr="00A57DD7">
              <w:t>]</w:t>
            </w:r>
          </w:p>
        </w:tc>
        <w:tc>
          <w:tcPr>
            <w:tcW w:w="1134" w:type="dxa"/>
            <w:tcBorders>
              <w:top w:val="single" w:sz="12" w:space="0" w:color="auto"/>
              <w:left w:val="nil"/>
              <w:bottom w:val="nil"/>
              <w:right w:val="single" w:sz="12" w:space="0" w:color="auto"/>
            </w:tcBorders>
            <w:vAlign w:val="center"/>
          </w:tcPr>
          <w:p w:rsidR="006319FD" w:rsidRPr="00A57DD7" w:rsidRDefault="006319FD" w:rsidP="00FC24D3">
            <w:pPr>
              <w:jc w:val="center"/>
            </w:pPr>
          </w:p>
        </w:tc>
      </w:tr>
      <w:tr w:rsidR="006319FD" w:rsidRPr="00A57DD7" w:rsidTr="00FC24D3">
        <w:tblPrEx>
          <w:tblCellMar>
            <w:top w:w="0" w:type="dxa"/>
            <w:left w:w="0" w:type="dxa"/>
            <w:bottom w:w="0" w:type="dxa"/>
            <w:right w:w="0" w:type="dxa"/>
          </w:tblCellMar>
        </w:tblPrEx>
        <w:trPr>
          <w:cantSplit/>
          <w:trHeight w:hRule="exact" w:val="320"/>
          <w:jc w:val="center"/>
        </w:trPr>
        <w:tc>
          <w:tcPr>
            <w:tcW w:w="1588" w:type="dxa"/>
            <w:vMerge/>
            <w:tcBorders>
              <w:left w:val="single" w:sz="12" w:space="0" w:color="auto"/>
              <w:right w:val="single" w:sz="4" w:space="0" w:color="auto"/>
            </w:tcBorders>
            <w:shd w:val="clear" w:color="auto" w:fill="auto"/>
            <w:vAlign w:val="center"/>
          </w:tcPr>
          <w:p w:rsidR="006319FD" w:rsidRPr="00A57DD7" w:rsidRDefault="006319FD" w:rsidP="00FC24D3">
            <w:pPr>
              <w:jc w:val="center"/>
              <w:rPr>
                <w:rFonts w:eastAsia="Arial Unicode MS"/>
              </w:rPr>
            </w:pPr>
          </w:p>
        </w:tc>
        <w:tc>
          <w:tcPr>
            <w:tcW w:w="1588" w:type="dxa"/>
            <w:vMerge/>
            <w:tcBorders>
              <w:left w:val="single" w:sz="4" w:space="0" w:color="auto"/>
              <w:right w:val="single" w:sz="4" w:space="0" w:color="auto"/>
            </w:tcBorders>
            <w:shd w:val="clear" w:color="auto" w:fill="auto"/>
            <w:vAlign w:val="center"/>
          </w:tcPr>
          <w:p w:rsidR="006319FD" w:rsidRPr="00A57DD7" w:rsidRDefault="006319FD" w:rsidP="00FC24D3">
            <w:pPr>
              <w:jc w:val="center"/>
              <w:rPr>
                <w:rFonts w:eastAsia="Arial Unicode MS"/>
              </w:rPr>
            </w:pPr>
          </w:p>
        </w:tc>
        <w:tc>
          <w:tcPr>
            <w:tcW w:w="3573" w:type="dxa"/>
            <w:gridSpan w:val="3"/>
            <w:tcBorders>
              <w:top w:val="single" w:sz="4" w:space="0" w:color="auto"/>
              <w:left w:val="nil"/>
              <w:bottom w:val="single" w:sz="4" w:space="0" w:color="auto"/>
              <w:right w:val="single" w:sz="4" w:space="0" w:color="000000"/>
            </w:tcBorders>
            <w:vAlign w:val="center"/>
          </w:tcPr>
          <w:p w:rsidR="006319FD" w:rsidRPr="00A57DD7" w:rsidRDefault="006319FD" w:rsidP="00FC24D3">
            <w:pPr>
              <w:jc w:val="center"/>
              <w:rPr>
                <w:rFonts w:eastAsia="Arial Unicode MS"/>
              </w:rPr>
            </w:pPr>
            <w:r w:rsidRPr="00A57DD7">
              <w:t>Wiek</w:t>
            </w:r>
          </w:p>
        </w:tc>
        <w:tc>
          <w:tcPr>
            <w:tcW w:w="1304" w:type="dxa"/>
            <w:vMerge w:val="restart"/>
            <w:tcBorders>
              <w:top w:val="single" w:sz="4" w:space="0" w:color="auto"/>
              <w:left w:val="nil"/>
              <w:bottom w:val="nil"/>
              <w:right w:val="single" w:sz="4" w:space="0" w:color="auto"/>
            </w:tcBorders>
            <w:vAlign w:val="center"/>
          </w:tcPr>
          <w:p w:rsidR="006319FD" w:rsidRPr="0034406B" w:rsidRDefault="006319FD" w:rsidP="00FC24D3">
            <w:pPr>
              <w:jc w:val="center"/>
              <w:rPr>
                <w:rFonts w:eastAsia="Arial Unicode MS"/>
              </w:rPr>
            </w:pPr>
            <w:r w:rsidRPr="0034406B">
              <w:t>Ogółem</w:t>
            </w:r>
          </w:p>
        </w:tc>
        <w:tc>
          <w:tcPr>
            <w:tcW w:w="1134" w:type="dxa"/>
            <w:vMerge w:val="restart"/>
            <w:tcBorders>
              <w:left w:val="nil"/>
              <w:bottom w:val="nil"/>
              <w:right w:val="single" w:sz="12" w:space="0" w:color="auto"/>
            </w:tcBorders>
            <w:vAlign w:val="center"/>
          </w:tcPr>
          <w:p w:rsidR="006319FD" w:rsidRPr="00A57DD7" w:rsidRDefault="006319FD" w:rsidP="00FC24D3">
            <w:pPr>
              <w:jc w:val="center"/>
            </w:pPr>
            <w:r w:rsidRPr="00A57DD7">
              <w:t>Ogółem</w:t>
            </w:r>
          </w:p>
          <w:p w:rsidR="006319FD" w:rsidRPr="00A57DD7" w:rsidRDefault="006319FD" w:rsidP="00FC24D3">
            <w:pPr>
              <w:jc w:val="center"/>
            </w:pPr>
            <w:r w:rsidRPr="00A57DD7">
              <w:t xml:space="preserve">[%] </w:t>
            </w:r>
          </w:p>
        </w:tc>
      </w:tr>
      <w:tr w:rsidR="006319FD" w:rsidRPr="00A57DD7" w:rsidTr="00FC24D3">
        <w:tblPrEx>
          <w:tblCellMar>
            <w:top w:w="0" w:type="dxa"/>
            <w:left w:w="0" w:type="dxa"/>
            <w:bottom w:w="0" w:type="dxa"/>
            <w:right w:w="0" w:type="dxa"/>
          </w:tblCellMar>
        </w:tblPrEx>
        <w:trPr>
          <w:cantSplit/>
          <w:trHeight w:hRule="exact" w:val="320"/>
          <w:jc w:val="center"/>
        </w:trPr>
        <w:tc>
          <w:tcPr>
            <w:tcW w:w="1588" w:type="dxa"/>
            <w:vMerge/>
            <w:tcBorders>
              <w:left w:val="single" w:sz="12" w:space="0" w:color="auto"/>
              <w:bottom w:val="single" w:sz="4" w:space="0" w:color="000000"/>
              <w:right w:val="single" w:sz="4" w:space="0" w:color="auto"/>
            </w:tcBorders>
            <w:shd w:val="clear" w:color="auto" w:fill="auto"/>
            <w:vAlign w:val="center"/>
          </w:tcPr>
          <w:p w:rsidR="006319FD" w:rsidRPr="00A57DD7" w:rsidRDefault="006319FD" w:rsidP="00FC24D3">
            <w:pPr>
              <w:jc w:val="center"/>
              <w:rPr>
                <w:rFonts w:eastAsia="Arial Unicode MS"/>
              </w:rPr>
            </w:pPr>
          </w:p>
        </w:tc>
        <w:tc>
          <w:tcPr>
            <w:tcW w:w="1588" w:type="dxa"/>
            <w:vMerge/>
            <w:tcBorders>
              <w:left w:val="single" w:sz="4" w:space="0" w:color="auto"/>
              <w:bottom w:val="single" w:sz="4" w:space="0" w:color="000000"/>
              <w:right w:val="single" w:sz="4" w:space="0" w:color="auto"/>
            </w:tcBorders>
            <w:shd w:val="clear" w:color="auto" w:fill="auto"/>
            <w:vAlign w:val="center"/>
          </w:tcPr>
          <w:p w:rsidR="006319FD" w:rsidRPr="00A57DD7" w:rsidRDefault="006319FD" w:rsidP="00FC24D3">
            <w:pPr>
              <w:jc w:val="center"/>
              <w:rPr>
                <w:rFonts w:eastAsia="Arial Unicode MS"/>
              </w:rPr>
            </w:pPr>
          </w:p>
        </w:tc>
        <w:tc>
          <w:tcPr>
            <w:tcW w:w="1191" w:type="dxa"/>
            <w:tcBorders>
              <w:top w:val="nil"/>
              <w:left w:val="nil"/>
              <w:bottom w:val="single" w:sz="4" w:space="0" w:color="auto"/>
              <w:right w:val="single" w:sz="4" w:space="0" w:color="auto"/>
            </w:tcBorders>
            <w:vAlign w:val="center"/>
          </w:tcPr>
          <w:p w:rsidR="006319FD" w:rsidRPr="00A57DD7" w:rsidRDefault="006319FD" w:rsidP="00FC24D3">
            <w:pPr>
              <w:jc w:val="center"/>
              <w:rPr>
                <w:rFonts w:eastAsia="Arial Unicode MS"/>
              </w:rPr>
            </w:pPr>
            <w:r w:rsidRPr="00A57DD7">
              <w:t>do 40 lat</w:t>
            </w:r>
          </w:p>
        </w:tc>
        <w:tc>
          <w:tcPr>
            <w:tcW w:w="1191" w:type="dxa"/>
            <w:tcBorders>
              <w:top w:val="nil"/>
              <w:left w:val="nil"/>
              <w:bottom w:val="single" w:sz="4" w:space="0" w:color="auto"/>
              <w:right w:val="single" w:sz="4" w:space="0" w:color="auto"/>
            </w:tcBorders>
            <w:vAlign w:val="center"/>
          </w:tcPr>
          <w:p w:rsidR="006319FD" w:rsidRPr="00A57DD7" w:rsidRDefault="006319FD" w:rsidP="00FC24D3">
            <w:pPr>
              <w:pStyle w:val="BodyText2"/>
              <w:overflowPunct/>
              <w:autoSpaceDE/>
              <w:autoSpaceDN/>
              <w:adjustRightInd/>
              <w:rPr>
                <w:rFonts w:ascii="Times New Roman" w:eastAsia="Arial Unicode MS" w:hAnsi="Times New Roman"/>
              </w:rPr>
            </w:pPr>
            <w:r w:rsidRPr="00A57DD7">
              <w:rPr>
                <w:rFonts w:ascii="Times New Roman" w:hAnsi="Times New Roman"/>
              </w:rPr>
              <w:t>41 do 80 lat</w:t>
            </w:r>
          </w:p>
        </w:tc>
        <w:tc>
          <w:tcPr>
            <w:tcW w:w="1191" w:type="dxa"/>
            <w:tcBorders>
              <w:top w:val="nil"/>
              <w:left w:val="nil"/>
              <w:bottom w:val="single" w:sz="4" w:space="0" w:color="auto"/>
              <w:right w:val="single" w:sz="4" w:space="0" w:color="auto"/>
            </w:tcBorders>
            <w:vAlign w:val="center"/>
          </w:tcPr>
          <w:p w:rsidR="006319FD" w:rsidRPr="00A57DD7" w:rsidRDefault="006319FD" w:rsidP="00FC24D3">
            <w:pPr>
              <w:jc w:val="center"/>
              <w:rPr>
                <w:rFonts w:eastAsia="Arial Unicode MS"/>
              </w:rPr>
            </w:pPr>
            <w:r w:rsidRPr="00A57DD7">
              <w:t>powyżej 80 lat</w:t>
            </w:r>
          </w:p>
        </w:tc>
        <w:tc>
          <w:tcPr>
            <w:tcW w:w="1304" w:type="dxa"/>
            <w:vMerge/>
            <w:tcBorders>
              <w:top w:val="nil"/>
              <w:left w:val="nil"/>
              <w:bottom w:val="single" w:sz="4" w:space="0" w:color="auto"/>
              <w:right w:val="single" w:sz="4" w:space="0" w:color="auto"/>
            </w:tcBorders>
            <w:vAlign w:val="center"/>
          </w:tcPr>
          <w:p w:rsidR="006319FD" w:rsidRPr="00A57DD7" w:rsidRDefault="006319FD" w:rsidP="00FC24D3">
            <w:pPr>
              <w:jc w:val="center"/>
              <w:rPr>
                <w:rFonts w:eastAsia="Arial Unicode MS"/>
              </w:rPr>
            </w:pPr>
          </w:p>
        </w:tc>
        <w:tc>
          <w:tcPr>
            <w:tcW w:w="1134" w:type="dxa"/>
            <w:vMerge/>
            <w:tcBorders>
              <w:left w:val="nil"/>
              <w:right w:val="single" w:sz="12" w:space="0" w:color="auto"/>
            </w:tcBorders>
            <w:vAlign w:val="center"/>
          </w:tcPr>
          <w:p w:rsidR="006319FD" w:rsidRPr="00A57DD7" w:rsidRDefault="006319FD" w:rsidP="00FC24D3">
            <w:pPr>
              <w:jc w:val="center"/>
              <w:rPr>
                <w:rFonts w:eastAsia="Arial Unicode MS"/>
              </w:rPr>
            </w:pPr>
          </w:p>
        </w:tc>
      </w:tr>
      <w:tr w:rsidR="006319FD" w:rsidRPr="00A57DD7" w:rsidTr="00FC24D3">
        <w:tblPrEx>
          <w:tblCellMar>
            <w:top w:w="0" w:type="dxa"/>
            <w:left w:w="0" w:type="dxa"/>
            <w:bottom w:w="0" w:type="dxa"/>
            <w:right w:w="0" w:type="dxa"/>
          </w:tblCellMar>
        </w:tblPrEx>
        <w:trPr>
          <w:cantSplit/>
          <w:trHeight w:hRule="exact" w:val="170"/>
          <w:jc w:val="center"/>
        </w:trPr>
        <w:tc>
          <w:tcPr>
            <w:tcW w:w="1588" w:type="dxa"/>
            <w:tcBorders>
              <w:top w:val="nil"/>
              <w:left w:val="single" w:sz="12" w:space="0" w:color="auto"/>
              <w:bottom w:val="single" w:sz="12" w:space="0" w:color="auto"/>
              <w:right w:val="single" w:sz="4" w:space="0" w:color="auto"/>
            </w:tcBorders>
            <w:shd w:val="clear" w:color="auto" w:fill="E0E0E0"/>
            <w:vAlign w:val="center"/>
          </w:tcPr>
          <w:p w:rsidR="006319FD" w:rsidRPr="008B2A91" w:rsidRDefault="006319FD" w:rsidP="00FC24D3">
            <w:pPr>
              <w:jc w:val="center"/>
              <w:rPr>
                <w:rFonts w:eastAsia="Arial Unicode MS"/>
                <w:sz w:val="14"/>
                <w:szCs w:val="14"/>
              </w:rPr>
            </w:pPr>
            <w:r w:rsidRPr="008B2A91">
              <w:rPr>
                <w:sz w:val="14"/>
                <w:szCs w:val="14"/>
              </w:rPr>
              <w:t>1</w:t>
            </w:r>
          </w:p>
        </w:tc>
        <w:tc>
          <w:tcPr>
            <w:tcW w:w="1588" w:type="dxa"/>
            <w:tcBorders>
              <w:top w:val="nil"/>
              <w:left w:val="nil"/>
              <w:bottom w:val="single" w:sz="12" w:space="0" w:color="auto"/>
              <w:right w:val="single" w:sz="4" w:space="0" w:color="auto"/>
            </w:tcBorders>
            <w:shd w:val="clear" w:color="auto" w:fill="E0E0E0"/>
            <w:vAlign w:val="center"/>
          </w:tcPr>
          <w:p w:rsidR="006319FD" w:rsidRPr="008B2A91" w:rsidRDefault="006319FD" w:rsidP="00FC24D3">
            <w:pPr>
              <w:jc w:val="center"/>
              <w:rPr>
                <w:rFonts w:eastAsia="Arial Unicode MS"/>
                <w:sz w:val="14"/>
                <w:szCs w:val="14"/>
              </w:rPr>
            </w:pPr>
            <w:r w:rsidRPr="008B2A91">
              <w:rPr>
                <w:sz w:val="14"/>
                <w:szCs w:val="14"/>
              </w:rPr>
              <w:t>2</w:t>
            </w:r>
          </w:p>
        </w:tc>
        <w:tc>
          <w:tcPr>
            <w:tcW w:w="1191" w:type="dxa"/>
            <w:tcBorders>
              <w:top w:val="nil"/>
              <w:left w:val="nil"/>
              <w:bottom w:val="single" w:sz="12" w:space="0" w:color="auto"/>
              <w:right w:val="single" w:sz="4" w:space="0" w:color="auto"/>
            </w:tcBorders>
            <w:shd w:val="clear" w:color="auto" w:fill="E0E0E0"/>
            <w:vAlign w:val="center"/>
          </w:tcPr>
          <w:p w:rsidR="006319FD" w:rsidRPr="008B2A91" w:rsidRDefault="006319FD" w:rsidP="00FC24D3">
            <w:pPr>
              <w:jc w:val="center"/>
              <w:rPr>
                <w:rFonts w:eastAsia="Arial Unicode MS"/>
                <w:sz w:val="14"/>
                <w:szCs w:val="14"/>
              </w:rPr>
            </w:pPr>
            <w:r w:rsidRPr="008B2A91">
              <w:rPr>
                <w:sz w:val="14"/>
                <w:szCs w:val="14"/>
              </w:rPr>
              <w:t>3</w:t>
            </w:r>
          </w:p>
        </w:tc>
        <w:tc>
          <w:tcPr>
            <w:tcW w:w="1191" w:type="dxa"/>
            <w:tcBorders>
              <w:top w:val="nil"/>
              <w:left w:val="nil"/>
              <w:bottom w:val="single" w:sz="12" w:space="0" w:color="auto"/>
              <w:right w:val="single" w:sz="4" w:space="0" w:color="auto"/>
            </w:tcBorders>
            <w:shd w:val="clear" w:color="auto" w:fill="E0E0E0"/>
            <w:vAlign w:val="center"/>
          </w:tcPr>
          <w:p w:rsidR="006319FD" w:rsidRPr="008B2A91" w:rsidRDefault="006319FD" w:rsidP="00FC24D3">
            <w:pPr>
              <w:jc w:val="center"/>
              <w:rPr>
                <w:rFonts w:eastAsia="Arial Unicode MS"/>
                <w:sz w:val="14"/>
                <w:szCs w:val="14"/>
              </w:rPr>
            </w:pPr>
            <w:r w:rsidRPr="008B2A91">
              <w:rPr>
                <w:sz w:val="14"/>
                <w:szCs w:val="14"/>
              </w:rPr>
              <w:t>4</w:t>
            </w:r>
          </w:p>
        </w:tc>
        <w:tc>
          <w:tcPr>
            <w:tcW w:w="1191" w:type="dxa"/>
            <w:tcBorders>
              <w:top w:val="nil"/>
              <w:left w:val="nil"/>
              <w:bottom w:val="single" w:sz="12" w:space="0" w:color="auto"/>
              <w:right w:val="single" w:sz="4" w:space="0" w:color="auto"/>
            </w:tcBorders>
            <w:shd w:val="clear" w:color="auto" w:fill="E0E0E0"/>
            <w:vAlign w:val="center"/>
          </w:tcPr>
          <w:p w:rsidR="006319FD" w:rsidRPr="008B2A91" w:rsidRDefault="006319FD" w:rsidP="00FC24D3">
            <w:pPr>
              <w:jc w:val="center"/>
              <w:rPr>
                <w:rFonts w:eastAsia="Arial Unicode MS"/>
                <w:sz w:val="14"/>
                <w:szCs w:val="14"/>
              </w:rPr>
            </w:pPr>
            <w:r w:rsidRPr="008B2A91">
              <w:rPr>
                <w:sz w:val="14"/>
                <w:szCs w:val="14"/>
              </w:rPr>
              <w:t>5</w:t>
            </w:r>
          </w:p>
        </w:tc>
        <w:tc>
          <w:tcPr>
            <w:tcW w:w="1304" w:type="dxa"/>
            <w:tcBorders>
              <w:top w:val="nil"/>
              <w:left w:val="nil"/>
              <w:bottom w:val="single" w:sz="12" w:space="0" w:color="auto"/>
              <w:right w:val="single" w:sz="4" w:space="0" w:color="auto"/>
            </w:tcBorders>
            <w:shd w:val="clear" w:color="auto" w:fill="E0E0E0"/>
            <w:vAlign w:val="center"/>
          </w:tcPr>
          <w:p w:rsidR="006319FD" w:rsidRPr="008B2A91" w:rsidRDefault="006319FD" w:rsidP="00FC24D3">
            <w:pPr>
              <w:jc w:val="center"/>
              <w:rPr>
                <w:rFonts w:eastAsia="Arial Unicode MS"/>
                <w:sz w:val="14"/>
                <w:szCs w:val="14"/>
              </w:rPr>
            </w:pPr>
            <w:r w:rsidRPr="008B2A91">
              <w:rPr>
                <w:sz w:val="14"/>
                <w:szCs w:val="14"/>
              </w:rPr>
              <w:t>6</w:t>
            </w:r>
          </w:p>
        </w:tc>
        <w:tc>
          <w:tcPr>
            <w:tcW w:w="1134" w:type="dxa"/>
            <w:tcBorders>
              <w:left w:val="nil"/>
              <w:bottom w:val="single" w:sz="12" w:space="0" w:color="auto"/>
              <w:right w:val="single" w:sz="12" w:space="0" w:color="auto"/>
            </w:tcBorders>
            <w:shd w:val="clear" w:color="auto" w:fill="E0E0E0"/>
            <w:vAlign w:val="center"/>
          </w:tcPr>
          <w:p w:rsidR="006319FD" w:rsidRPr="008B2A91" w:rsidRDefault="006319FD" w:rsidP="00FC24D3">
            <w:pPr>
              <w:jc w:val="center"/>
              <w:rPr>
                <w:rFonts w:eastAsia="Arial Unicode MS"/>
                <w:sz w:val="14"/>
                <w:szCs w:val="14"/>
              </w:rPr>
            </w:pPr>
            <w:r w:rsidRPr="008B2A91">
              <w:rPr>
                <w:sz w:val="14"/>
                <w:szCs w:val="14"/>
              </w:rPr>
              <w:t>7</w:t>
            </w:r>
          </w:p>
        </w:tc>
      </w:tr>
      <w:tr w:rsidR="006319FD" w:rsidRPr="004A66FC" w:rsidTr="00FC24D3">
        <w:tblPrEx>
          <w:tblCellMar>
            <w:top w:w="0" w:type="dxa"/>
            <w:left w:w="0" w:type="dxa"/>
            <w:bottom w:w="0" w:type="dxa"/>
            <w:right w:w="0" w:type="dxa"/>
          </w:tblCellMar>
        </w:tblPrEx>
        <w:trPr>
          <w:cantSplit/>
          <w:trHeight w:hRule="exact" w:val="312"/>
          <w:jc w:val="center"/>
        </w:trPr>
        <w:tc>
          <w:tcPr>
            <w:tcW w:w="1588" w:type="dxa"/>
            <w:vMerge w:val="restart"/>
            <w:tcBorders>
              <w:top w:val="single" w:sz="12" w:space="0" w:color="auto"/>
              <w:left w:val="single" w:sz="12" w:space="0" w:color="auto"/>
              <w:right w:val="single" w:sz="4" w:space="0" w:color="auto"/>
            </w:tcBorders>
            <w:shd w:val="clear" w:color="auto" w:fill="auto"/>
            <w:vAlign w:val="center"/>
          </w:tcPr>
          <w:p w:rsidR="006319FD" w:rsidRPr="00DD217A" w:rsidRDefault="006319FD" w:rsidP="00FC24D3">
            <w:pPr>
              <w:ind w:left="113"/>
              <w:rPr>
                <w:rFonts w:eastAsia="Arial Unicode MS"/>
              </w:rPr>
            </w:pPr>
            <w:r>
              <w:t>Czarna Hańcza</w:t>
            </w:r>
          </w:p>
        </w:tc>
        <w:tc>
          <w:tcPr>
            <w:tcW w:w="1588" w:type="dxa"/>
            <w:vMerge w:val="restart"/>
            <w:tcBorders>
              <w:top w:val="single" w:sz="12" w:space="0" w:color="auto"/>
              <w:left w:val="nil"/>
              <w:right w:val="single" w:sz="4" w:space="0" w:color="auto"/>
            </w:tcBorders>
            <w:vAlign w:val="center"/>
          </w:tcPr>
          <w:p w:rsidR="006319FD" w:rsidRPr="00DD217A" w:rsidRDefault="006319FD" w:rsidP="00FC24D3">
            <w:pPr>
              <w:jc w:val="center"/>
              <w:rPr>
                <w:rFonts w:eastAsia="Arial Unicode MS"/>
              </w:rPr>
            </w:pPr>
            <w:r w:rsidRPr="00DD217A">
              <w:t>jednopiętrowe</w:t>
            </w:r>
          </w:p>
        </w:tc>
        <w:tc>
          <w:tcPr>
            <w:tcW w:w="1191" w:type="dxa"/>
            <w:tcBorders>
              <w:top w:val="single" w:sz="12" w:space="0" w:color="auto"/>
              <w:left w:val="nil"/>
              <w:bottom w:val="dashSmallGap" w:sz="4" w:space="0" w:color="auto"/>
              <w:right w:val="single" w:sz="4" w:space="0" w:color="auto"/>
            </w:tcBorders>
            <w:vAlign w:val="center"/>
          </w:tcPr>
          <w:p w:rsidR="006319FD" w:rsidRPr="006A1640" w:rsidRDefault="006319FD" w:rsidP="00FC24D3">
            <w:pPr>
              <w:ind w:right="170"/>
              <w:jc w:val="right"/>
            </w:pPr>
            <w:r w:rsidRPr="006A1640">
              <w:t>1135,51</w:t>
            </w:r>
          </w:p>
        </w:tc>
        <w:tc>
          <w:tcPr>
            <w:tcW w:w="1191" w:type="dxa"/>
            <w:tcBorders>
              <w:top w:val="single" w:sz="12" w:space="0" w:color="auto"/>
              <w:left w:val="nil"/>
              <w:bottom w:val="dashSmallGap" w:sz="4" w:space="0" w:color="auto"/>
              <w:right w:val="single" w:sz="4" w:space="0" w:color="auto"/>
            </w:tcBorders>
            <w:vAlign w:val="center"/>
          </w:tcPr>
          <w:p w:rsidR="006319FD" w:rsidRPr="006A1640" w:rsidRDefault="006319FD" w:rsidP="00FC24D3">
            <w:pPr>
              <w:ind w:right="170"/>
              <w:jc w:val="right"/>
            </w:pPr>
            <w:r w:rsidRPr="006A1640">
              <w:t>3781,85</w:t>
            </w:r>
          </w:p>
        </w:tc>
        <w:tc>
          <w:tcPr>
            <w:tcW w:w="1191" w:type="dxa"/>
            <w:tcBorders>
              <w:top w:val="single" w:sz="12" w:space="0" w:color="auto"/>
              <w:left w:val="nil"/>
              <w:bottom w:val="dashSmallGap" w:sz="4" w:space="0" w:color="auto"/>
              <w:right w:val="single" w:sz="4" w:space="0" w:color="auto"/>
            </w:tcBorders>
            <w:vAlign w:val="center"/>
          </w:tcPr>
          <w:p w:rsidR="006319FD" w:rsidRPr="006A1640" w:rsidRDefault="006319FD" w:rsidP="00FC24D3">
            <w:pPr>
              <w:ind w:right="170"/>
              <w:jc w:val="right"/>
            </w:pPr>
            <w:r w:rsidRPr="006A1640">
              <w:t>2290,08</w:t>
            </w:r>
          </w:p>
        </w:tc>
        <w:tc>
          <w:tcPr>
            <w:tcW w:w="1304" w:type="dxa"/>
            <w:tcBorders>
              <w:top w:val="single" w:sz="12" w:space="0" w:color="auto"/>
              <w:left w:val="nil"/>
              <w:bottom w:val="dashSmallGap" w:sz="4" w:space="0" w:color="auto"/>
              <w:right w:val="single" w:sz="4" w:space="0" w:color="auto"/>
            </w:tcBorders>
            <w:vAlign w:val="center"/>
          </w:tcPr>
          <w:p w:rsidR="006319FD" w:rsidRPr="006A1640" w:rsidRDefault="006319FD" w:rsidP="00FC24D3">
            <w:pPr>
              <w:ind w:right="170"/>
              <w:jc w:val="right"/>
            </w:pPr>
            <w:r w:rsidRPr="006A1640">
              <w:t>7207,44</w:t>
            </w:r>
          </w:p>
        </w:tc>
        <w:tc>
          <w:tcPr>
            <w:tcW w:w="1134" w:type="dxa"/>
            <w:tcBorders>
              <w:top w:val="single" w:sz="12" w:space="0" w:color="auto"/>
              <w:left w:val="nil"/>
              <w:bottom w:val="dashSmallGap" w:sz="4" w:space="0" w:color="auto"/>
              <w:right w:val="single" w:sz="12" w:space="0" w:color="auto"/>
            </w:tcBorders>
            <w:vAlign w:val="center"/>
          </w:tcPr>
          <w:p w:rsidR="006319FD" w:rsidRPr="004A66FC" w:rsidRDefault="006319FD" w:rsidP="00FC24D3">
            <w:pPr>
              <w:ind w:right="170"/>
              <w:jc w:val="right"/>
            </w:pPr>
            <w:r w:rsidRPr="004A66FC">
              <w:t>99,2</w:t>
            </w:r>
          </w:p>
        </w:tc>
      </w:tr>
      <w:tr w:rsidR="006319FD" w:rsidRPr="004A66FC" w:rsidTr="00FC24D3">
        <w:tblPrEx>
          <w:tblCellMar>
            <w:top w:w="0" w:type="dxa"/>
            <w:left w:w="0" w:type="dxa"/>
            <w:bottom w:w="0" w:type="dxa"/>
            <w:right w:w="0" w:type="dxa"/>
          </w:tblCellMar>
        </w:tblPrEx>
        <w:trPr>
          <w:cantSplit/>
          <w:trHeight w:hRule="exact" w:val="312"/>
          <w:jc w:val="center"/>
        </w:trPr>
        <w:tc>
          <w:tcPr>
            <w:tcW w:w="1588" w:type="dxa"/>
            <w:vMerge/>
            <w:tcBorders>
              <w:left w:val="single" w:sz="12" w:space="0" w:color="auto"/>
              <w:right w:val="single" w:sz="4" w:space="0" w:color="auto"/>
            </w:tcBorders>
            <w:shd w:val="clear" w:color="auto" w:fill="auto"/>
            <w:vAlign w:val="center"/>
          </w:tcPr>
          <w:p w:rsidR="006319FD" w:rsidRPr="00DD217A" w:rsidRDefault="006319FD" w:rsidP="00FC24D3">
            <w:pPr>
              <w:ind w:left="113"/>
              <w:rPr>
                <w:rFonts w:eastAsia="Arial Unicode MS"/>
              </w:rPr>
            </w:pPr>
          </w:p>
        </w:tc>
        <w:tc>
          <w:tcPr>
            <w:tcW w:w="1588" w:type="dxa"/>
            <w:vMerge/>
            <w:tcBorders>
              <w:left w:val="nil"/>
              <w:bottom w:val="single" w:sz="4" w:space="0" w:color="auto"/>
              <w:right w:val="single" w:sz="4" w:space="0" w:color="auto"/>
            </w:tcBorders>
            <w:vAlign w:val="center"/>
          </w:tcPr>
          <w:p w:rsidR="006319FD" w:rsidRPr="00DD217A" w:rsidRDefault="006319FD" w:rsidP="00FC24D3">
            <w:pPr>
              <w:jc w:val="center"/>
              <w:rPr>
                <w:rFonts w:eastAsia="Arial Unicode MS"/>
              </w:rPr>
            </w:pPr>
          </w:p>
        </w:tc>
        <w:tc>
          <w:tcPr>
            <w:tcW w:w="1191" w:type="dxa"/>
            <w:tcBorders>
              <w:top w:val="dashSmallGap" w:sz="4" w:space="0" w:color="auto"/>
              <w:left w:val="nil"/>
              <w:bottom w:val="single" w:sz="4" w:space="0" w:color="auto"/>
              <w:right w:val="single" w:sz="4" w:space="0" w:color="auto"/>
            </w:tcBorders>
            <w:vAlign w:val="center"/>
          </w:tcPr>
          <w:p w:rsidR="006319FD" w:rsidRPr="006A1640" w:rsidRDefault="006319FD" w:rsidP="00FC24D3">
            <w:pPr>
              <w:ind w:right="170"/>
              <w:jc w:val="right"/>
            </w:pPr>
            <w:r w:rsidRPr="006A1640">
              <w:t>169655</w:t>
            </w:r>
          </w:p>
        </w:tc>
        <w:tc>
          <w:tcPr>
            <w:tcW w:w="1191" w:type="dxa"/>
            <w:tcBorders>
              <w:top w:val="dashSmallGap" w:sz="4" w:space="0" w:color="auto"/>
              <w:left w:val="nil"/>
              <w:bottom w:val="single" w:sz="4" w:space="0" w:color="auto"/>
              <w:right w:val="single" w:sz="4" w:space="0" w:color="auto"/>
            </w:tcBorders>
            <w:vAlign w:val="center"/>
          </w:tcPr>
          <w:p w:rsidR="006319FD" w:rsidRPr="006A1640" w:rsidRDefault="006319FD" w:rsidP="00FC24D3">
            <w:pPr>
              <w:ind w:right="170"/>
              <w:jc w:val="right"/>
            </w:pPr>
            <w:r w:rsidRPr="006A1640">
              <w:t>1096625</w:t>
            </w:r>
          </w:p>
        </w:tc>
        <w:tc>
          <w:tcPr>
            <w:tcW w:w="1191" w:type="dxa"/>
            <w:tcBorders>
              <w:top w:val="dashSmallGap" w:sz="4" w:space="0" w:color="auto"/>
              <w:left w:val="nil"/>
              <w:bottom w:val="single" w:sz="4" w:space="0" w:color="auto"/>
              <w:right w:val="single" w:sz="4" w:space="0" w:color="auto"/>
            </w:tcBorders>
            <w:vAlign w:val="center"/>
          </w:tcPr>
          <w:p w:rsidR="006319FD" w:rsidRPr="006A1640" w:rsidRDefault="006319FD" w:rsidP="00FC24D3">
            <w:pPr>
              <w:ind w:right="170"/>
              <w:jc w:val="right"/>
            </w:pPr>
            <w:r w:rsidRPr="006A1640">
              <w:t>860362</w:t>
            </w:r>
          </w:p>
        </w:tc>
        <w:tc>
          <w:tcPr>
            <w:tcW w:w="1304" w:type="dxa"/>
            <w:tcBorders>
              <w:top w:val="dashSmallGap" w:sz="4" w:space="0" w:color="auto"/>
              <w:left w:val="nil"/>
              <w:bottom w:val="single" w:sz="4" w:space="0" w:color="auto"/>
              <w:right w:val="single" w:sz="4" w:space="0" w:color="auto"/>
            </w:tcBorders>
            <w:vAlign w:val="center"/>
          </w:tcPr>
          <w:p w:rsidR="006319FD" w:rsidRPr="006A1640" w:rsidRDefault="006319FD" w:rsidP="00FC24D3">
            <w:pPr>
              <w:ind w:right="170"/>
              <w:jc w:val="right"/>
            </w:pPr>
            <w:r w:rsidRPr="006A1640">
              <w:t>2126642</w:t>
            </w:r>
          </w:p>
        </w:tc>
        <w:tc>
          <w:tcPr>
            <w:tcW w:w="1134" w:type="dxa"/>
            <w:tcBorders>
              <w:top w:val="dashSmallGap" w:sz="4" w:space="0" w:color="auto"/>
              <w:left w:val="nil"/>
              <w:bottom w:val="single" w:sz="4" w:space="0" w:color="auto"/>
              <w:right w:val="single" w:sz="12" w:space="0" w:color="auto"/>
            </w:tcBorders>
            <w:vAlign w:val="center"/>
          </w:tcPr>
          <w:p w:rsidR="006319FD" w:rsidRPr="004A66FC" w:rsidRDefault="006319FD" w:rsidP="00FC24D3">
            <w:pPr>
              <w:ind w:right="170"/>
              <w:jc w:val="right"/>
            </w:pPr>
            <w:r w:rsidRPr="004A66FC">
              <w:t>99,</w:t>
            </w:r>
            <w:r>
              <w:t>3</w:t>
            </w:r>
          </w:p>
        </w:tc>
      </w:tr>
      <w:tr w:rsidR="006319FD" w:rsidRPr="004A66FC" w:rsidTr="00FC24D3">
        <w:tblPrEx>
          <w:tblCellMar>
            <w:top w:w="0" w:type="dxa"/>
            <w:left w:w="0" w:type="dxa"/>
            <w:bottom w:w="0" w:type="dxa"/>
            <w:right w:w="0" w:type="dxa"/>
          </w:tblCellMar>
        </w:tblPrEx>
        <w:trPr>
          <w:cantSplit/>
          <w:trHeight w:hRule="exact" w:val="312"/>
          <w:jc w:val="center"/>
        </w:trPr>
        <w:tc>
          <w:tcPr>
            <w:tcW w:w="1588" w:type="dxa"/>
            <w:vMerge/>
            <w:tcBorders>
              <w:left w:val="single" w:sz="12" w:space="0" w:color="auto"/>
              <w:right w:val="single" w:sz="4" w:space="0" w:color="auto"/>
            </w:tcBorders>
            <w:shd w:val="clear" w:color="auto" w:fill="auto"/>
            <w:vAlign w:val="center"/>
          </w:tcPr>
          <w:p w:rsidR="006319FD" w:rsidRPr="00DD217A" w:rsidRDefault="006319FD" w:rsidP="00FC24D3">
            <w:pPr>
              <w:ind w:left="113"/>
              <w:rPr>
                <w:rFonts w:eastAsia="Arial Unicode MS"/>
              </w:rPr>
            </w:pPr>
          </w:p>
        </w:tc>
        <w:tc>
          <w:tcPr>
            <w:tcW w:w="1588" w:type="dxa"/>
            <w:vMerge w:val="restart"/>
            <w:tcBorders>
              <w:top w:val="nil"/>
              <w:left w:val="nil"/>
              <w:right w:val="single" w:sz="4" w:space="0" w:color="auto"/>
            </w:tcBorders>
            <w:vAlign w:val="center"/>
          </w:tcPr>
          <w:p w:rsidR="006319FD" w:rsidRPr="00DD217A" w:rsidRDefault="006319FD" w:rsidP="00FC24D3">
            <w:pPr>
              <w:jc w:val="center"/>
              <w:rPr>
                <w:rFonts w:eastAsia="Arial Unicode MS"/>
              </w:rPr>
            </w:pPr>
            <w:r w:rsidRPr="00DD217A">
              <w:t>KO i KDO</w:t>
            </w:r>
          </w:p>
        </w:tc>
        <w:tc>
          <w:tcPr>
            <w:tcW w:w="1191" w:type="dxa"/>
            <w:tcBorders>
              <w:top w:val="nil"/>
              <w:left w:val="nil"/>
              <w:bottom w:val="dashSmallGap" w:sz="4" w:space="0" w:color="auto"/>
              <w:right w:val="single" w:sz="4" w:space="0" w:color="auto"/>
            </w:tcBorders>
            <w:vAlign w:val="center"/>
          </w:tcPr>
          <w:p w:rsidR="006319FD" w:rsidRPr="006A1640" w:rsidRDefault="006319FD" w:rsidP="00FC24D3">
            <w:pPr>
              <w:ind w:right="170"/>
              <w:jc w:val="right"/>
            </w:pPr>
            <w:r w:rsidRPr="006A1640">
              <w:t>-</w:t>
            </w:r>
          </w:p>
        </w:tc>
        <w:tc>
          <w:tcPr>
            <w:tcW w:w="1191" w:type="dxa"/>
            <w:tcBorders>
              <w:top w:val="nil"/>
              <w:left w:val="nil"/>
              <w:bottom w:val="dashSmallGap" w:sz="4" w:space="0" w:color="auto"/>
              <w:right w:val="single" w:sz="4" w:space="0" w:color="auto"/>
            </w:tcBorders>
            <w:vAlign w:val="center"/>
          </w:tcPr>
          <w:p w:rsidR="006319FD" w:rsidRPr="006A1640" w:rsidRDefault="006319FD" w:rsidP="00FC24D3">
            <w:pPr>
              <w:ind w:right="170"/>
              <w:jc w:val="right"/>
            </w:pPr>
            <w:r w:rsidRPr="006A1640">
              <w:t>-</w:t>
            </w:r>
          </w:p>
        </w:tc>
        <w:tc>
          <w:tcPr>
            <w:tcW w:w="1191" w:type="dxa"/>
            <w:tcBorders>
              <w:top w:val="nil"/>
              <w:left w:val="nil"/>
              <w:bottom w:val="dashSmallGap" w:sz="4" w:space="0" w:color="auto"/>
              <w:right w:val="single" w:sz="4" w:space="0" w:color="auto"/>
            </w:tcBorders>
            <w:vAlign w:val="center"/>
          </w:tcPr>
          <w:p w:rsidR="006319FD" w:rsidRPr="006A1640" w:rsidRDefault="006319FD" w:rsidP="00FC24D3">
            <w:pPr>
              <w:ind w:right="170"/>
              <w:jc w:val="right"/>
            </w:pPr>
            <w:r w:rsidRPr="006A1640">
              <w:t>47,32</w:t>
            </w:r>
          </w:p>
        </w:tc>
        <w:tc>
          <w:tcPr>
            <w:tcW w:w="1304" w:type="dxa"/>
            <w:tcBorders>
              <w:top w:val="nil"/>
              <w:left w:val="nil"/>
              <w:bottom w:val="dashSmallGap" w:sz="4" w:space="0" w:color="auto"/>
              <w:right w:val="single" w:sz="4" w:space="0" w:color="auto"/>
            </w:tcBorders>
            <w:vAlign w:val="center"/>
          </w:tcPr>
          <w:p w:rsidR="006319FD" w:rsidRPr="006A1640" w:rsidRDefault="006319FD" w:rsidP="00FC24D3">
            <w:pPr>
              <w:ind w:right="170"/>
              <w:jc w:val="right"/>
            </w:pPr>
            <w:r w:rsidRPr="006A1640">
              <w:t>47,32</w:t>
            </w:r>
          </w:p>
        </w:tc>
        <w:tc>
          <w:tcPr>
            <w:tcW w:w="1134" w:type="dxa"/>
            <w:tcBorders>
              <w:top w:val="nil"/>
              <w:left w:val="nil"/>
              <w:bottom w:val="dashSmallGap" w:sz="4" w:space="0" w:color="auto"/>
              <w:right w:val="single" w:sz="12" w:space="0" w:color="auto"/>
            </w:tcBorders>
            <w:vAlign w:val="center"/>
          </w:tcPr>
          <w:p w:rsidR="006319FD" w:rsidRPr="004A66FC" w:rsidRDefault="006319FD" w:rsidP="00FC24D3">
            <w:pPr>
              <w:ind w:right="170"/>
              <w:jc w:val="right"/>
            </w:pPr>
            <w:r w:rsidRPr="004A66FC">
              <w:t>0,8</w:t>
            </w:r>
          </w:p>
        </w:tc>
      </w:tr>
      <w:tr w:rsidR="006319FD" w:rsidRPr="004A66FC" w:rsidTr="00FC24D3">
        <w:tblPrEx>
          <w:tblCellMar>
            <w:top w:w="0" w:type="dxa"/>
            <w:left w:w="0" w:type="dxa"/>
            <w:bottom w:w="0" w:type="dxa"/>
            <w:right w:w="0" w:type="dxa"/>
          </w:tblCellMar>
        </w:tblPrEx>
        <w:trPr>
          <w:cantSplit/>
          <w:trHeight w:hRule="exact" w:val="312"/>
          <w:jc w:val="center"/>
        </w:trPr>
        <w:tc>
          <w:tcPr>
            <w:tcW w:w="1588" w:type="dxa"/>
            <w:vMerge/>
            <w:tcBorders>
              <w:left w:val="single" w:sz="12" w:space="0" w:color="auto"/>
              <w:right w:val="single" w:sz="4" w:space="0" w:color="auto"/>
            </w:tcBorders>
            <w:shd w:val="clear" w:color="auto" w:fill="auto"/>
            <w:vAlign w:val="center"/>
          </w:tcPr>
          <w:p w:rsidR="006319FD" w:rsidRPr="00DD217A" w:rsidRDefault="006319FD" w:rsidP="00FC24D3">
            <w:pPr>
              <w:ind w:left="113"/>
              <w:rPr>
                <w:rFonts w:eastAsia="Arial Unicode MS"/>
              </w:rPr>
            </w:pPr>
          </w:p>
        </w:tc>
        <w:tc>
          <w:tcPr>
            <w:tcW w:w="1588" w:type="dxa"/>
            <w:vMerge/>
            <w:tcBorders>
              <w:left w:val="nil"/>
              <w:bottom w:val="single" w:sz="12" w:space="0" w:color="auto"/>
              <w:right w:val="single" w:sz="4" w:space="0" w:color="auto"/>
            </w:tcBorders>
            <w:vAlign w:val="center"/>
          </w:tcPr>
          <w:p w:rsidR="006319FD" w:rsidRPr="00DD217A" w:rsidRDefault="006319FD" w:rsidP="00FC24D3">
            <w:pPr>
              <w:jc w:val="center"/>
              <w:rPr>
                <w:rFonts w:eastAsia="Arial Unicode MS"/>
              </w:rPr>
            </w:pPr>
          </w:p>
        </w:tc>
        <w:tc>
          <w:tcPr>
            <w:tcW w:w="1191" w:type="dxa"/>
            <w:tcBorders>
              <w:top w:val="dashSmallGap" w:sz="4" w:space="0" w:color="auto"/>
              <w:left w:val="nil"/>
              <w:bottom w:val="single" w:sz="12" w:space="0" w:color="auto"/>
              <w:right w:val="single" w:sz="4" w:space="0" w:color="auto"/>
            </w:tcBorders>
            <w:vAlign w:val="center"/>
          </w:tcPr>
          <w:p w:rsidR="006319FD" w:rsidRPr="006A1640" w:rsidRDefault="006319FD" w:rsidP="00FC24D3">
            <w:pPr>
              <w:ind w:right="170"/>
              <w:jc w:val="right"/>
            </w:pPr>
            <w:r w:rsidRPr="006A1640">
              <w:t>-</w:t>
            </w:r>
          </w:p>
        </w:tc>
        <w:tc>
          <w:tcPr>
            <w:tcW w:w="1191" w:type="dxa"/>
            <w:tcBorders>
              <w:top w:val="dashSmallGap" w:sz="4" w:space="0" w:color="auto"/>
              <w:left w:val="nil"/>
              <w:bottom w:val="single" w:sz="12" w:space="0" w:color="auto"/>
              <w:right w:val="single" w:sz="4" w:space="0" w:color="auto"/>
            </w:tcBorders>
            <w:vAlign w:val="center"/>
          </w:tcPr>
          <w:p w:rsidR="006319FD" w:rsidRPr="006A1640" w:rsidRDefault="006319FD" w:rsidP="00FC24D3">
            <w:pPr>
              <w:ind w:right="170"/>
              <w:jc w:val="right"/>
            </w:pPr>
            <w:r w:rsidRPr="006A1640">
              <w:t>-</w:t>
            </w:r>
          </w:p>
        </w:tc>
        <w:tc>
          <w:tcPr>
            <w:tcW w:w="1191" w:type="dxa"/>
            <w:tcBorders>
              <w:top w:val="dashSmallGap" w:sz="4" w:space="0" w:color="auto"/>
              <w:left w:val="nil"/>
              <w:bottom w:val="single" w:sz="12" w:space="0" w:color="auto"/>
              <w:right w:val="single" w:sz="4" w:space="0" w:color="auto"/>
            </w:tcBorders>
            <w:vAlign w:val="center"/>
          </w:tcPr>
          <w:p w:rsidR="006319FD" w:rsidRPr="006A1640" w:rsidRDefault="006319FD" w:rsidP="00FC24D3">
            <w:pPr>
              <w:ind w:right="170"/>
              <w:jc w:val="right"/>
            </w:pPr>
            <w:r w:rsidRPr="006A1640">
              <w:t>15333</w:t>
            </w:r>
          </w:p>
        </w:tc>
        <w:tc>
          <w:tcPr>
            <w:tcW w:w="1304" w:type="dxa"/>
            <w:tcBorders>
              <w:top w:val="dashSmallGap" w:sz="4" w:space="0" w:color="auto"/>
              <w:left w:val="nil"/>
              <w:bottom w:val="single" w:sz="12" w:space="0" w:color="auto"/>
              <w:right w:val="single" w:sz="4" w:space="0" w:color="auto"/>
            </w:tcBorders>
            <w:vAlign w:val="center"/>
          </w:tcPr>
          <w:p w:rsidR="006319FD" w:rsidRPr="006A1640" w:rsidRDefault="006319FD" w:rsidP="00FC24D3">
            <w:pPr>
              <w:ind w:right="170"/>
              <w:jc w:val="right"/>
            </w:pPr>
            <w:r w:rsidRPr="006A1640">
              <w:t>15333</w:t>
            </w:r>
          </w:p>
        </w:tc>
        <w:tc>
          <w:tcPr>
            <w:tcW w:w="1134" w:type="dxa"/>
            <w:tcBorders>
              <w:top w:val="dashSmallGap" w:sz="4" w:space="0" w:color="auto"/>
              <w:left w:val="nil"/>
              <w:bottom w:val="single" w:sz="12" w:space="0" w:color="auto"/>
              <w:right w:val="single" w:sz="12" w:space="0" w:color="auto"/>
            </w:tcBorders>
            <w:vAlign w:val="center"/>
          </w:tcPr>
          <w:p w:rsidR="006319FD" w:rsidRPr="004A66FC" w:rsidRDefault="006319FD" w:rsidP="00FC24D3">
            <w:pPr>
              <w:ind w:right="170"/>
              <w:jc w:val="right"/>
            </w:pPr>
            <w:r w:rsidRPr="004A66FC">
              <w:t>0,</w:t>
            </w:r>
            <w:r>
              <w:t>7</w:t>
            </w:r>
          </w:p>
        </w:tc>
      </w:tr>
      <w:tr w:rsidR="006319FD" w:rsidRPr="004A66FC" w:rsidTr="00FC24D3">
        <w:tblPrEx>
          <w:tblCellMar>
            <w:top w:w="0" w:type="dxa"/>
            <w:left w:w="0" w:type="dxa"/>
            <w:bottom w:w="0" w:type="dxa"/>
            <w:right w:w="0" w:type="dxa"/>
          </w:tblCellMar>
        </w:tblPrEx>
        <w:trPr>
          <w:cantSplit/>
          <w:trHeight w:hRule="exact" w:val="312"/>
          <w:jc w:val="center"/>
        </w:trPr>
        <w:tc>
          <w:tcPr>
            <w:tcW w:w="1588" w:type="dxa"/>
            <w:vMerge/>
            <w:tcBorders>
              <w:left w:val="single" w:sz="12" w:space="0" w:color="auto"/>
              <w:right w:val="single" w:sz="4" w:space="0" w:color="auto"/>
            </w:tcBorders>
            <w:shd w:val="clear" w:color="auto" w:fill="auto"/>
            <w:vAlign w:val="center"/>
          </w:tcPr>
          <w:p w:rsidR="006319FD" w:rsidRPr="00DD217A" w:rsidRDefault="006319FD" w:rsidP="00FC24D3">
            <w:pPr>
              <w:ind w:left="113"/>
              <w:rPr>
                <w:rFonts w:eastAsia="Arial Unicode MS"/>
              </w:rPr>
            </w:pPr>
          </w:p>
        </w:tc>
        <w:tc>
          <w:tcPr>
            <w:tcW w:w="1588" w:type="dxa"/>
            <w:vMerge w:val="restart"/>
            <w:tcBorders>
              <w:top w:val="single" w:sz="12" w:space="0" w:color="auto"/>
              <w:left w:val="nil"/>
              <w:right w:val="single" w:sz="4" w:space="0" w:color="000000"/>
            </w:tcBorders>
            <w:vAlign w:val="center"/>
          </w:tcPr>
          <w:p w:rsidR="006319FD" w:rsidRPr="00DD217A" w:rsidRDefault="006319FD" w:rsidP="00FC24D3">
            <w:pPr>
              <w:pStyle w:val="BodyText2"/>
              <w:overflowPunct/>
              <w:autoSpaceDE/>
              <w:autoSpaceDN/>
              <w:adjustRightInd/>
              <w:rPr>
                <w:rFonts w:ascii="Times New Roman" w:eastAsia="Arial Unicode MS" w:hAnsi="Times New Roman"/>
                <w:b/>
              </w:rPr>
            </w:pPr>
            <w:r w:rsidRPr="00DD217A">
              <w:rPr>
                <w:rFonts w:ascii="Times New Roman" w:hAnsi="Times New Roman"/>
                <w:b/>
              </w:rPr>
              <w:t>Razem</w:t>
            </w:r>
          </w:p>
        </w:tc>
        <w:tc>
          <w:tcPr>
            <w:tcW w:w="1191" w:type="dxa"/>
            <w:tcBorders>
              <w:top w:val="single" w:sz="12" w:space="0" w:color="auto"/>
              <w:left w:val="nil"/>
              <w:bottom w:val="dashSmallGap" w:sz="4" w:space="0" w:color="auto"/>
              <w:right w:val="single" w:sz="4" w:space="0" w:color="000000"/>
            </w:tcBorders>
            <w:vAlign w:val="center"/>
          </w:tcPr>
          <w:p w:rsidR="006319FD" w:rsidRPr="006A1640" w:rsidRDefault="006319FD" w:rsidP="00FC24D3">
            <w:pPr>
              <w:ind w:right="170"/>
              <w:jc w:val="right"/>
              <w:rPr>
                <w:b/>
              </w:rPr>
            </w:pPr>
            <w:r w:rsidRPr="006A1640">
              <w:rPr>
                <w:b/>
              </w:rPr>
              <w:t>1135,51</w:t>
            </w:r>
          </w:p>
        </w:tc>
        <w:tc>
          <w:tcPr>
            <w:tcW w:w="1191" w:type="dxa"/>
            <w:tcBorders>
              <w:top w:val="single" w:sz="12" w:space="0" w:color="auto"/>
              <w:left w:val="nil"/>
              <w:bottom w:val="dashSmallGap" w:sz="4" w:space="0" w:color="auto"/>
              <w:right w:val="single" w:sz="4" w:space="0" w:color="000000"/>
            </w:tcBorders>
            <w:vAlign w:val="center"/>
          </w:tcPr>
          <w:p w:rsidR="006319FD" w:rsidRPr="006A1640" w:rsidRDefault="006319FD" w:rsidP="00FC24D3">
            <w:pPr>
              <w:ind w:right="170"/>
              <w:jc w:val="right"/>
              <w:rPr>
                <w:b/>
              </w:rPr>
            </w:pPr>
            <w:r w:rsidRPr="006A1640">
              <w:rPr>
                <w:b/>
              </w:rPr>
              <w:t>3781,85</w:t>
            </w:r>
          </w:p>
        </w:tc>
        <w:tc>
          <w:tcPr>
            <w:tcW w:w="1191" w:type="dxa"/>
            <w:tcBorders>
              <w:top w:val="single" w:sz="12" w:space="0" w:color="auto"/>
              <w:left w:val="nil"/>
              <w:bottom w:val="dashSmallGap" w:sz="4" w:space="0" w:color="auto"/>
              <w:right w:val="single" w:sz="4" w:space="0" w:color="000000"/>
            </w:tcBorders>
            <w:vAlign w:val="center"/>
          </w:tcPr>
          <w:p w:rsidR="006319FD" w:rsidRPr="006A1640" w:rsidRDefault="006319FD" w:rsidP="00FC24D3">
            <w:pPr>
              <w:ind w:right="170"/>
              <w:jc w:val="right"/>
              <w:rPr>
                <w:b/>
              </w:rPr>
            </w:pPr>
            <w:r w:rsidRPr="006A1640">
              <w:rPr>
                <w:b/>
              </w:rPr>
              <w:t>2337,40</w:t>
            </w:r>
          </w:p>
        </w:tc>
        <w:tc>
          <w:tcPr>
            <w:tcW w:w="1304" w:type="dxa"/>
            <w:tcBorders>
              <w:top w:val="single" w:sz="12" w:space="0" w:color="auto"/>
              <w:left w:val="nil"/>
              <w:bottom w:val="dashSmallGap" w:sz="4" w:space="0" w:color="auto"/>
              <w:right w:val="single" w:sz="4" w:space="0" w:color="auto"/>
            </w:tcBorders>
            <w:vAlign w:val="center"/>
          </w:tcPr>
          <w:p w:rsidR="006319FD" w:rsidRPr="006A1640" w:rsidRDefault="006319FD" w:rsidP="00FC24D3">
            <w:pPr>
              <w:ind w:right="170"/>
              <w:jc w:val="right"/>
              <w:rPr>
                <w:b/>
              </w:rPr>
            </w:pPr>
            <w:r w:rsidRPr="006A1640">
              <w:rPr>
                <w:b/>
              </w:rPr>
              <w:t>7254,76</w:t>
            </w:r>
          </w:p>
        </w:tc>
        <w:tc>
          <w:tcPr>
            <w:tcW w:w="1134" w:type="dxa"/>
            <w:tcBorders>
              <w:top w:val="single" w:sz="12" w:space="0" w:color="auto"/>
              <w:left w:val="nil"/>
              <w:bottom w:val="dashSmallGap" w:sz="4" w:space="0" w:color="auto"/>
              <w:right w:val="single" w:sz="12" w:space="0" w:color="auto"/>
            </w:tcBorders>
            <w:vAlign w:val="center"/>
          </w:tcPr>
          <w:p w:rsidR="006319FD" w:rsidRPr="004A66FC" w:rsidRDefault="006319FD" w:rsidP="00FC24D3">
            <w:pPr>
              <w:ind w:right="170"/>
              <w:jc w:val="right"/>
              <w:rPr>
                <w:b/>
              </w:rPr>
            </w:pPr>
            <w:r w:rsidRPr="004A66FC">
              <w:rPr>
                <w:b/>
              </w:rPr>
              <w:t>100,0</w:t>
            </w:r>
          </w:p>
        </w:tc>
      </w:tr>
      <w:tr w:rsidR="006319FD" w:rsidRPr="004A66FC" w:rsidTr="00FC24D3">
        <w:tblPrEx>
          <w:tblCellMar>
            <w:top w:w="0" w:type="dxa"/>
            <w:left w:w="0" w:type="dxa"/>
            <w:bottom w:w="0" w:type="dxa"/>
            <w:right w:w="0" w:type="dxa"/>
          </w:tblCellMar>
        </w:tblPrEx>
        <w:trPr>
          <w:cantSplit/>
          <w:trHeight w:hRule="exact" w:val="312"/>
          <w:jc w:val="center"/>
        </w:trPr>
        <w:tc>
          <w:tcPr>
            <w:tcW w:w="1588" w:type="dxa"/>
            <w:vMerge/>
            <w:tcBorders>
              <w:left w:val="single" w:sz="12" w:space="0" w:color="auto"/>
              <w:bottom w:val="single" w:sz="8" w:space="0" w:color="auto"/>
              <w:right w:val="single" w:sz="4" w:space="0" w:color="auto"/>
            </w:tcBorders>
            <w:shd w:val="clear" w:color="auto" w:fill="auto"/>
            <w:vAlign w:val="center"/>
          </w:tcPr>
          <w:p w:rsidR="006319FD" w:rsidRPr="00DD217A" w:rsidRDefault="006319FD" w:rsidP="00FC24D3">
            <w:pPr>
              <w:ind w:left="113"/>
              <w:rPr>
                <w:rFonts w:eastAsia="Arial Unicode MS"/>
              </w:rPr>
            </w:pPr>
          </w:p>
        </w:tc>
        <w:tc>
          <w:tcPr>
            <w:tcW w:w="1588" w:type="dxa"/>
            <w:vMerge/>
            <w:tcBorders>
              <w:left w:val="nil"/>
              <w:bottom w:val="single" w:sz="8" w:space="0" w:color="auto"/>
              <w:right w:val="single" w:sz="4" w:space="0" w:color="000000"/>
            </w:tcBorders>
            <w:vAlign w:val="center"/>
          </w:tcPr>
          <w:p w:rsidR="006319FD" w:rsidRPr="00DD217A" w:rsidRDefault="006319FD" w:rsidP="00FC24D3">
            <w:pPr>
              <w:pStyle w:val="BodyText2"/>
              <w:overflowPunct/>
              <w:autoSpaceDE/>
              <w:autoSpaceDN/>
              <w:adjustRightInd/>
              <w:rPr>
                <w:rFonts w:ascii="Times New Roman" w:eastAsia="Arial Unicode MS" w:hAnsi="Times New Roman"/>
                <w:b/>
              </w:rPr>
            </w:pPr>
          </w:p>
        </w:tc>
        <w:tc>
          <w:tcPr>
            <w:tcW w:w="1191" w:type="dxa"/>
            <w:tcBorders>
              <w:top w:val="dashSmallGap" w:sz="4" w:space="0" w:color="auto"/>
              <w:left w:val="nil"/>
              <w:bottom w:val="single" w:sz="8" w:space="0" w:color="auto"/>
              <w:right w:val="single" w:sz="4" w:space="0" w:color="000000"/>
            </w:tcBorders>
            <w:vAlign w:val="center"/>
          </w:tcPr>
          <w:p w:rsidR="006319FD" w:rsidRPr="006A1640" w:rsidRDefault="006319FD" w:rsidP="00FC24D3">
            <w:pPr>
              <w:ind w:right="170"/>
              <w:jc w:val="right"/>
              <w:rPr>
                <w:b/>
              </w:rPr>
            </w:pPr>
            <w:r w:rsidRPr="006A1640">
              <w:rPr>
                <w:b/>
              </w:rPr>
              <w:t>171248</w:t>
            </w:r>
          </w:p>
        </w:tc>
        <w:tc>
          <w:tcPr>
            <w:tcW w:w="1191" w:type="dxa"/>
            <w:tcBorders>
              <w:top w:val="dashSmallGap" w:sz="4" w:space="0" w:color="auto"/>
              <w:left w:val="nil"/>
              <w:bottom w:val="single" w:sz="8" w:space="0" w:color="auto"/>
              <w:right w:val="single" w:sz="4" w:space="0" w:color="000000"/>
            </w:tcBorders>
            <w:vAlign w:val="center"/>
          </w:tcPr>
          <w:p w:rsidR="006319FD" w:rsidRPr="006A1640" w:rsidRDefault="006319FD" w:rsidP="00FC24D3">
            <w:pPr>
              <w:ind w:right="170"/>
              <w:jc w:val="right"/>
              <w:rPr>
                <w:b/>
              </w:rPr>
            </w:pPr>
            <w:r w:rsidRPr="006A1640">
              <w:rPr>
                <w:b/>
              </w:rPr>
              <w:t>1093585</w:t>
            </w:r>
          </w:p>
        </w:tc>
        <w:tc>
          <w:tcPr>
            <w:tcW w:w="1191" w:type="dxa"/>
            <w:tcBorders>
              <w:top w:val="dashSmallGap" w:sz="4" w:space="0" w:color="auto"/>
              <w:left w:val="nil"/>
              <w:bottom w:val="single" w:sz="8" w:space="0" w:color="auto"/>
              <w:right w:val="single" w:sz="4" w:space="0" w:color="000000"/>
            </w:tcBorders>
            <w:vAlign w:val="center"/>
          </w:tcPr>
          <w:p w:rsidR="006319FD" w:rsidRPr="006A1640" w:rsidRDefault="006319FD" w:rsidP="00FC24D3">
            <w:pPr>
              <w:ind w:right="170"/>
              <w:jc w:val="right"/>
              <w:rPr>
                <w:b/>
              </w:rPr>
            </w:pPr>
            <w:r w:rsidRPr="006A1640">
              <w:rPr>
                <w:b/>
              </w:rPr>
              <w:t>863493</w:t>
            </w:r>
          </w:p>
        </w:tc>
        <w:tc>
          <w:tcPr>
            <w:tcW w:w="1304" w:type="dxa"/>
            <w:tcBorders>
              <w:top w:val="dashSmallGap" w:sz="4" w:space="0" w:color="auto"/>
              <w:left w:val="nil"/>
              <w:bottom w:val="single" w:sz="8" w:space="0" w:color="auto"/>
              <w:right w:val="single" w:sz="4" w:space="0" w:color="auto"/>
            </w:tcBorders>
            <w:vAlign w:val="center"/>
          </w:tcPr>
          <w:p w:rsidR="006319FD" w:rsidRPr="006A1640" w:rsidRDefault="006319FD" w:rsidP="00FC24D3">
            <w:pPr>
              <w:ind w:right="170"/>
              <w:jc w:val="right"/>
              <w:rPr>
                <w:b/>
              </w:rPr>
            </w:pPr>
            <w:r w:rsidRPr="006A1640">
              <w:rPr>
                <w:b/>
              </w:rPr>
              <w:t>2128327</w:t>
            </w:r>
          </w:p>
        </w:tc>
        <w:tc>
          <w:tcPr>
            <w:tcW w:w="1134" w:type="dxa"/>
            <w:tcBorders>
              <w:top w:val="dashSmallGap" w:sz="4" w:space="0" w:color="auto"/>
              <w:left w:val="nil"/>
              <w:bottom w:val="single" w:sz="8" w:space="0" w:color="auto"/>
              <w:right w:val="single" w:sz="12" w:space="0" w:color="auto"/>
            </w:tcBorders>
            <w:vAlign w:val="center"/>
          </w:tcPr>
          <w:p w:rsidR="006319FD" w:rsidRPr="004A66FC" w:rsidRDefault="006319FD" w:rsidP="00FC24D3">
            <w:pPr>
              <w:ind w:right="170"/>
              <w:jc w:val="right"/>
              <w:rPr>
                <w:b/>
              </w:rPr>
            </w:pPr>
            <w:r w:rsidRPr="004A66FC">
              <w:rPr>
                <w:b/>
              </w:rPr>
              <w:t>100,0</w:t>
            </w:r>
          </w:p>
        </w:tc>
      </w:tr>
      <w:tr w:rsidR="006319FD" w:rsidRPr="004A66FC" w:rsidTr="00FC24D3">
        <w:tblPrEx>
          <w:tblCellMar>
            <w:top w:w="0" w:type="dxa"/>
            <w:left w:w="0" w:type="dxa"/>
            <w:bottom w:w="0" w:type="dxa"/>
            <w:right w:w="0" w:type="dxa"/>
          </w:tblCellMar>
        </w:tblPrEx>
        <w:trPr>
          <w:cantSplit/>
          <w:trHeight w:hRule="exact" w:val="312"/>
          <w:jc w:val="center"/>
        </w:trPr>
        <w:tc>
          <w:tcPr>
            <w:tcW w:w="1588" w:type="dxa"/>
            <w:vMerge w:val="restart"/>
            <w:tcBorders>
              <w:top w:val="single" w:sz="12" w:space="0" w:color="auto"/>
              <w:left w:val="single" w:sz="12" w:space="0" w:color="auto"/>
              <w:right w:val="single" w:sz="4" w:space="0" w:color="auto"/>
            </w:tcBorders>
            <w:shd w:val="clear" w:color="auto" w:fill="auto"/>
            <w:vAlign w:val="center"/>
          </w:tcPr>
          <w:p w:rsidR="006319FD" w:rsidRPr="00DD217A" w:rsidRDefault="006319FD" w:rsidP="00FC24D3">
            <w:pPr>
              <w:ind w:left="113"/>
              <w:rPr>
                <w:rFonts w:eastAsia="Arial Unicode MS"/>
              </w:rPr>
            </w:pPr>
            <w:r>
              <w:t>Pomorze</w:t>
            </w:r>
          </w:p>
        </w:tc>
        <w:tc>
          <w:tcPr>
            <w:tcW w:w="1588" w:type="dxa"/>
            <w:vMerge w:val="restart"/>
            <w:tcBorders>
              <w:top w:val="single" w:sz="12" w:space="0" w:color="auto"/>
              <w:left w:val="nil"/>
              <w:right w:val="single" w:sz="4" w:space="0" w:color="auto"/>
            </w:tcBorders>
            <w:vAlign w:val="center"/>
          </w:tcPr>
          <w:p w:rsidR="006319FD" w:rsidRPr="00DD217A" w:rsidRDefault="006319FD" w:rsidP="00FC24D3">
            <w:pPr>
              <w:jc w:val="center"/>
              <w:rPr>
                <w:rFonts w:eastAsia="Arial Unicode MS"/>
              </w:rPr>
            </w:pPr>
            <w:r w:rsidRPr="00DD217A">
              <w:t>jednopiętrowe</w:t>
            </w:r>
          </w:p>
        </w:tc>
        <w:tc>
          <w:tcPr>
            <w:tcW w:w="1191" w:type="dxa"/>
            <w:tcBorders>
              <w:top w:val="single" w:sz="12" w:space="0" w:color="auto"/>
              <w:left w:val="nil"/>
              <w:bottom w:val="dashSmallGap" w:sz="4" w:space="0" w:color="auto"/>
              <w:right w:val="single" w:sz="4" w:space="0" w:color="auto"/>
            </w:tcBorders>
            <w:vAlign w:val="center"/>
          </w:tcPr>
          <w:p w:rsidR="006319FD" w:rsidRPr="006A1640" w:rsidRDefault="006319FD" w:rsidP="00FC24D3">
            <w:pPr>
              <w:ind w:right="170"/>
              <w:jc w:val="right"/>
            </w:pPr>
            <w:r w:rsidRPr="006A1640">
              <w:t>1475,66</w:t>
            </w:r>
          </w:p>
        </w:tc>
        <w:tc>
          <w:tcPr>
            <w:tcW w:w="1191" w:type="dxa"/>
            <w:tcBorders>
              <w:top w:val="single" w:sz="12" w:space="0" w:color="auto"/>
              <w:left w:val="nil"/>
              <w:bottom w:val="dashSmallGap" w:sz="4" w:space="0" w:color="auto"/>
              <w:right w:val="single" w:sz="4" w:space="0" w:color="auto"/>
            </w:tcBorders>
            <w:vAlign w:val="center"/>
          </w:tcPr>
          <w:p w:rsidR="006319FD" w:rsidRPr="006A1640" w:rsidRDefault="006319FD" w:rsidP="00FC24D3">
            <w:pPr>
              <w:ind w:right="170"/>
              <w:jc w:val="right"/>
            </w:pPr>
            <w:r w:rsidRPr="006A1640">
              <w:t>3873,55</w:t>
            </w:r>
          </w:p>
        </w:tc>
        <w:tc>
          <w:tcPr>
            <w:tcW w:w="1191" w:type="dxa"/>
            <w:tcBorders>
              <w:top w:val="single" w:sz="12" w:space="0" w:color="auto"/>
              <w:left w:val="nil"/>
              <w:bottom w:val="dashSmallGap" w:sz="4" w:space="0" w:color="auto"/>
              <w:right w:val="single" w:sz="4" w:space="0" w:color="auto"/>
            </w:tcBorders>
            <w:vAlign w:val="center"/>
          </w:tcPr>
          <w:p w:rsidR="006319FD" w:rsidRPr="006A1640" w:rsidRDefault="006319FD" w:rsidP="00FC24D3">
            <w:pPr>
              <w:ind w:right="170"/>
              <w:jc w:val="right"/>
            </w:pPr>
            <w:r w:rsidRPr="006A1640">
              <w:t>2174,27</w:t>
            </w:r>
          </w:p>
        </w:tc>
        <w:tc>
          <w:tcPr>
            <w:tcW w:w="1304" w:type="dxa"/>
            <w:tcBorders>
              <w:top w:val="single" w:sz="12" w:space="0" w:color="auto"/>
              <w:left w:val="nil"/>
              <w:bottom w:val="dashSmallGap" w:sz="4" w:space="0" w:color="auto"/>
              <w:right w:val="single" w:sz="4" w:space="0" w:color="auto"/>
            </w:tcBorders>
            <w:vAlign w:val="center"/>
          </w:tcPr>
          <w:p w:rsidR="006319FD" w:rsidRPr="006A1640" w:rsidRDefault="006319FD" w:rsidP="00FC24D3">
            <w:pPr>
              <w:ind w:right="170"/>
              <w:jc w:val="right"/>
            </w:pPr>
            <w:r w:rsidRPr="006A1640">
              <w:t>7523,48</w:t>
            </w:r>
          </w:p>
        </w:tc>
        <w:tc>
          <w:tcPr>
            <w:tcW w:w="1134" w:type="dxa"/>
            <w:tcBorders>
              <w:top w:val="single" w:sz="12" w:space="0" w:color="auto"/>
              <w:left w:val="nil"/>
              <w:bottom w:val="dashSmallGap" w:sz="4" w:space="0" w:color="auto"/>
              <w:right w:val="single" w:sz="12" w:space="0" w:color="auto"/>
            </w:tcBorders>
            <w:vAlign w:val="center"/>
          </w:tcPr>
          <w:p w:rsidR="006319FD" w:rsidRPr="004A66FC" w:rsidRDefault="006319FD" w:rsidP="00FC24D3">
            <w:pPr>
              <w:ind w:right="170"/>
              <w:jc w:val="right"/>
            </w:pPr>
            <w:r w:rsidRPr="004A66FC">
              <w:t>98,9</w:t>
            </w:r>
          </w:p>
        </w:tc>
      </w:tr>
      <w:tr w:rsidR="006319FD" w:rsidRPr="004A66FC" w:rsidTr="00FC24D3">
        <w:tblPrEx>
          <w:tblCellMar>
            <w:top w:w="0" w:type="dxa"/>
            <w:left w:w="0" w:type="dxa"/>
            <w:bottom w:w="0" w:type="dxa"/>
            <w:right w:w="0" w:type="dxa"/>
          </w:tblCellMar>
        </w:tblPrEx>
        <w:trPr>
          <w:cantSplit/>
          <w:trHeight w:hRule="exact" w:val="312"/>
          <w:jc w:val="center"/>
        </w:trPr>
        <w:tc>
          <w:tcPr>
            <w:tcW w:w="1588" w:type="dxa"/>
            <w:vMerge/>
            <w:tcBorders>
              <w:left w:val="single" w:sz="12" w:space="0" w:color="auto"/>
              <w:right w:val="single" w:sz="4" w:space="0" w:color="auto"/>
            </w:tcBorders>
            <w:shd w:val="clear" w:color="auto" w:fill="auto"/>
            <w:vAlign w:val="center"/>
          </w:tcPr>
          <w:p w:rsidR="006319FD" w:rsidRPr="00DD217A" w:rsidRDefault="006319FD" w:rsidP="00FC24D3">
            <w:pPr>
              <w:ind w:left="113"/>
              <w:rPr>
                <w:rFonts w:eastAsia="Arial Unicode MS"/>
              </w:rPr>
            </w:pPr>
          </w:p>
        </w:tc>
        <w:tc>
          <w:tcPr>
            <w:tcW w:w="1588" w:type="dxa"/>
            <w:vMerge/>
            <w:tcBorders>
              <w:left w:val="nil"/>
              <w:bottom w:val="single" w:sz="4" w:space="0" w:color="auto"/>
              <w:right w:val="single" w:sz="4" w:space="0" w:color="auto"/>
            </w:tcBorders>
            <w:vAlign w:val="center"/>
          </w:tcPr>
          <w:p w:rsidR="006319FD" w:rsidRPr="00DD217A" w:rsidRDefault="006319FD" w:rsidP="00FC24D3">
            <w:pPr>
              <w:jc w:val="center"/>
              <w:rPr>
                <w:rFonts w:eastAsia="Arial Unicode MS"/>
              </w:rPr>
            </w:pPr>
          </w:p>
        </w:tc>
        <w:tc>
          <w:tcPr>
            <w:tcW w:w="1191" w:type="dxa"/>
            <w:tcBorders>
              <w:top w:val="dashSmallGap" w:sz="4" w:space="0" w:color="auto"/>
              <w:left w:val="nil"/>
              <w:bottom w:val="single" w:sz="4" w:space="0" w:color="auto"/>
              <w:right w:val="single" w:sz="4" w:space="0" w:color="auto"/>
            </w:tcBorders>
            <w:vAlign w:val="center"/>
          </w:tcPr>
          <w:p w:rsidR="006319FD" w:rsidRPr="006A1640" w:rsidRDefault="006319FD" w:rsidP="00FC24D3">
            <w:pPr>
              <w:ind w:right="170"/>
              <w:jc w:val="right"/>
            </w:pPr>
            <w:r w:rsidRPr="006A1640">
              <w:t>249381</w:t>
            </w:r>
          </w:p>
        </w:tc>
        <w:tc>
          <w:tcPr>
            <w:tcW w:w="1191" w:type="dxa"/>
            <w:tcBorders>
              <w:top w:val="dashSmallGap" w:sz="4" w:space="0" w:color="auto"/>
              <w:left w:val="nil"/>
              <w:bottom w:val="single" w:sz="4" w:space="0" w:color="auto"/>
              <w:right w:val="single" w:sz="4" w:space="0" w:color="auto"/>
            </w:tcBorders>
            <w:vAlign w:val="center"/>
          </w:tcPr>
          <w:p w:rsidR="006319FD" w:rsidRPr="006A1640" w:rsidRDefault="006319FD" w:rsidP="00FC24D3">
            <w:pPr>
              <w:ind w:right="170"/>
              <w:jc w:val="right"/>
            </w:pPr>
            <w:r w:rsidRPr="006A1640">
              <w:t>1138048</w:t>
            </w:r>
          </w:p>
        </w:tc>
        <w:tc>
          <w:tcPr>
            <w:tcW w:w="1191" w:type="dxa"/>
            <w:tcBorders>
              <w:top w:val="dashSmallGap" w:sz="4" w:space="0" w:color="auto"/>
              <w:left w:val="nil"/>
              <w:bottom w:val="single" w:sz="4" w:space="0" w:color="auto"/>
              <w:right w:val="single" w:sz="4" w:space="0" w:color="auto"/>
            </w:tcBorders>
            <w:vAlign w:val="center"/>
          </w:tcPr>
          <w:p w:rsidR="006319FD" w:rsidRPr="006A1640" w:rsidRDefault="006319FD" w:rsidP="00FC24D3">
            <w:pPr>
              <w:ind w:right="170"/>
              <w:jc w:val="right"/>
            </w:pPr>
            <w:r w:rsidRPr="006A1640">
              <w:t>926775</w:t>
            </w:r>
          </w:p>
        </w:tc>
        <w:tc>
          <w:tcPr>
            <w:tcW w:w="1304" w:type="dxa"/>
            <w:tcBorders>
              <w:top w:val="dashSmallGap" w:sz="4" w:space="0" w:color="auto"/>
              <w:left w:val="nil"/>
              <w:bottom w:val="single" w:sz="4" w:space="0" w:color="auto"/>
              <w:right w:val="single" w:sz="4" w:space="0" w:color="auto"/>
            </w:tcBorders>
            <w:vAlign w:val="center"/>
          </w:tcPr>
          <w:p w:rsidR="006319FD" w:rsidRPr="006A1640" w:rsidRDefault="006319FD" w:rsidP="00FC24D3">
            <w:pPr>
              <w:ind w:right="170"/>
              <w:jc w:val="right"/>
            </w:pPr>
            <w:r w:rsidRPr="006A1640">
              <w:t>2314204</w:t>
            </w:r>
          </w:p>
        </w:tc>
        <w:tc>
          <w:tcPr>
            <w:tcW w:w="1134" w:type="dxa"/>
            <w:tcBorders>
              <w:top w:val="dashSmallGap" w:sz="4" w:space="0" w:color="auto"/>
              <w:left w:val="nil"/>
              <w:bottom w:val="single" w:sz="4" w:space="0" w:color="auto"/>
              <w:right w:val="single" w:sz="12" w:space="0" w:color="auto"/>
            </w:tcBorders>
            <w:vAlign w:val="center"/>
          </w:tcPr>
          <w:p w:rsidR="006319FD" w:rsidRPr="004A66FC" w:rsidRDefault="006319FD" w:rsidP="00FC24D3">
            <w:pPr>
              <w:ind w:right="170"/>
              <w:jc w:val="right"/>
            </w:pPr>
            <w:r w:rsidRPr="004A66FC">
              <w:t>99,</w:t>
            </w:r>
            <w:r>
              <w:t>0</w:t>
            </w:r>
          </w:p>
        </w:tc>
      </w:tr>
      <w:tr w:rsidR="006319FD" w:rsidRPr="004A66FC" w:rsidTr="00FC24D3">
        <w:tblPrEx>
          <w:tblCellMar>
            <w:top w:w="0" w:type="dxa"/>
            <w:left w:w="0" w:type="dxa"/>
            <w:bottom w:w="0" w:type="dxa"/>
            <w:right w:w="0" w:type="dxa"/>
          </w:tblCellMar>
        </w:tblPrEx>
        <w:trPr>
          <w:cantSplit/>
          <w:trHeight w:hRule="exact" w:val="312"/>
          <w:jc w:val="center"/>
        </w:trPr>
        <w:tc>
          <w:tcPr>
            <w:tcW w:w="1588" w:type="dxa"/>
            <w:vMerge/>
            <w:tcBorders>
              <w:left w:val="single" w:sz="12" w:space="0" w:color="auto"/>
              <w:right w:val="single" w:sz="4" w:space="0" w:color="auto"/>
            </w:tcBorders>
            <w:shd w:val="clear" w:color="auto" w:fill="auto"/>
            <w:vAlign w:val="center"/>
          </w:tcPr>
          <w:p w:rsidR="006319FD" w:rsidRPr="00DD217A" w:rsidRDefault="006319FD" w:rsidP="00FC24D3">
            <w:pPr>
              <w:ind w:left="113"/>
              <w:rPr>
                <w:rFonts w:eastAsia="Arial Unicode MS"/>
              </w:rPr>
            </w:pPr>
          </w:p>
        </w:tc>
        <w:tc>
          <w:tcPr>
            <w:tcW w:w="1588" w:type="dxa"/>
            <w:vMerge w:val="restart"/>
            <w:tcBorders>
              <w:top w:val="nil"/>
              <w:left w:val="nil"/>
              <w:right w:val="single" w:sz="4" w:space="0" w:color="auto"/>
            </w:tcBorders>
            <w:vAlign w:val="center"/>
          </w:tcPr>
          <w:p w:rsidR="006319FD" w:rsidRPr="00DD217A" w:rsidRDefault="006319FD" w:rsidP="00FC24D3">
            <w:pPr>
              <w:jc w:val="center"/>
              <w:rPr>
                <w:rFonts w:eastAsia="Arial Unicode MS"/>
              </w:rPr>
            </w:pPr>
            <w:r w:rsidRPr="00DD217A">
              <w:t>KO i KDO</w:t>
            </w:r>
          </w:p>
        </w:tc>
        <w:tc>
          <w:tcPr>
            <w:tcW w:w="1191" w:type="dxa"/>
            <w:tcBorders>
              <w:top w:val="nil"/>
              <w:left w:val="nil"/>
              <w:bottom w:val="dashSmallGap" w:sz="4" w:space="0" w:color="auto"/>
              <w:right w:val="single" w:sz="4" w:space="0" w:color="auto"/>
            </w:tcBorders>
            <w:vAlign w:val="center"/>
          </w:tcPr>
          <w:p w:rsidR="006319FD" w:rsidRPr="006A1640" w:rsidRDefault="006319FD" w:rsidP="00FC24D3">
            <w:pPr>
              <w:ind w:right="170"/>
              <w:jc w:val="right"/>
            </w:pPr>
            <w:r w:rsidRPr="006A1640">
              <w:t>-</w:t>
            </w:r>
          </w:p>
        </w:tc>
        <w:tc>
          <w:tcPr>
            <w:tcW w:w="1191" w:type="dxa"/>
            <w:tcBorders>
              <w:top w:val="nil"/>
              <w:left w:val="nil"/>
              <w:bottom w:val="dashSmallGap" w:sz="4" w:space="0" w:color="auto"/>
              <w:right w:val="single" w:sz="4" w:space="0" w:color="auto"/>
            </w:tcBorders>
            <w:vAlign w:val="center"/>
          </w:tcPr>
          <w:p w:rsidR="006319FD" w:rsidRPr="006A1640" w:rsidRDefault="006319FD" w:rsidP="00FC24D3">
            <w:pPr>
              <w:ind w:right="170"/>
              <w:jc w:val="right"/>
            </w:pPr>
            <w:r w:rsidRPr="006A1640">
              <w:t>3,10</w:t>
            </w:r>
          </w:p>
        </w:tc>
        <w:tc>
          <w:tcPr>
            <w:tcW w:w="1191" w:type="dxa"/>
            <w:tcBorders>
              <w:top w:val="nil"/>
              <w:left w:val="nil"/>
              <w:bottom w:val="dashSmallGap" w:sz="4" w:space="0" w:color="auto"/>
              <w:right w:val="single" w:sz="4" w:space="0" w:color="auto"/>
            </w:tcBorders>
            <w:vAlign w:val="center"/>
          </w:tcPr>
          <w:p w:rsidR="006319FD" w:rsidRPr="006A1640" w:rsidRDefault="006319FD" w:rsidP="00FC24D3">
            <w:pPr>
              <w:ind w:right="170"/>
              <w:jc w:val="right"/>
            </w:pPr>
            <w:r w:rsidRPr="006A1640">
              <w:t>75,74</w:t>
            </w:r>
          </w:p>
        </w:tc>
        <w:tc>
          <w:tcPr>
            <w:tcW w:w="1304" w:type="dxa"/>
            <w:tcBorders>
              <w:top w:val="nil"/>
              <w:left w:val="nil"/>
              <w:bottom w:val="dashSmallGap" w:sz="4" w:space="0" w:color="auto"/>
              <w:right w:val="single" w:sz="4" w:space="0" w:color="auto"/>
            </w:tcBorders>
            <w:vAlign w:val="center"/>
          </w:tcPr>
          <w:p w:rsidR="006319FD" w:rsidRPr="006A1640" w:rsidRDefault="006319FD" w:rsidP="00FC24D3">
            <w:pPr>
              <w:ind w:right="170"/>
              <w:jc w:val="right"/>
            </w:pPr>
            <w:r w:rsidRPr="006A1640">
              <w:t>78,84</w:t>
            </w:r>
          </w:p>
        </w:tc>
        <w:tc>
          <w:tcPr>
            <w:tcW w:w="1134" w:type="dxa"/>
            <w:tcBorders>
              <w:top w:val="nil"/>
              <w:left w:val="nil"/>
              <w:bottom w:val="dashSmallGap" w:sz="4" w:space="0" w:color="auto"/>
              <w:right w:val="single" w:sz="12" w:space="0" w:color="auto"/>
            </w:tcBorders>
            <w:vAlign w:val="center"/>
          </w:tcPr>
          <w:p w:rsidR="006319FD" w:rsidRPr="004A66FC" w:rsidRDefault="006319FD" w:rsidP="00FC24D3">
            <w:pPr>
              <w:ind w:right="170"/>
              <w:jc w:val="right"/>
            </w:pPr>
            <w:r w:rsidRPr="004A66FC">
              <w:t>1,1</w:t>
            </w:r>
          </w:p>
        </w:tc>
      </w:tr>
      <w:tr w:rsidR="006319FD" w:rsidRPr="004A66FC" w:rsidTr="00FC24D3">
        <w:tblPrEx>
          <w:tblCellMar>
            <w:top w:w="0" w:type="dxa"/>
            <w:left w:w="0" w:type="dxa"/>
            <w:bottom w:w="0" w:type="dxa"/>
            <w:right w:w="0" w:type="dxa"/>
          </w:tblCellMar>
        </w:tblPrEx>
        <w:trPr>
          <w:cantSplit/>
          <w:trHeight w:hRule="exact" w:val="312"/>
          <w:jc w:val="center"/>
        </w:trPr>
        <w:tc>
          <w:tcPr>
            <w:tcW w:w="1588" w:type="dxa"/>
            <w:vMerge/>
            <w:tcBorders>
              <w:left w:val="single" w:sz="12" w:space="0" w:color="auto"/>
              <w:right w:val="single" w:sz="4" w:space="0" w:color="auto"/>
            </w:tcBorders>
            <w:shd w:val="clear" w:color="auto" w:fill="auto"/>
            <w:vAlign w:val="center"/>
          </w:tcPr>
          <w:p w:rsidR="006319FD" w:rsidRPr="00DD217A" w:rsidRDefault="006319FD" w:rsidP="00FC24D3">
            <w:pPr>
              <w:ind w:left="113"/>
              <w:rPr>
                <w:rFonts w:eastAsia="Arial Unicode MS"/>
              </w:rPr>
            </w:pPr>
          </w:p>
        </w:tc>
        <w:tc>
          <w:tcPr>
            <w:tcW w:w="1588" w:type="dxa"/>
            <w:vMerge/>
            <w:tcBorders>
              <w:left w:val="nil"/>
              <w:bottom w:val="single" w:sz="12" w:space="0" w:color="auto"/>
              <w:right w:val="single" w:sz="4" w:space="0" w:color="auto"/>
            </w:tcBorders>
            <w:vAlign w:val="center"/>
          </w:tcPr>
          <w:p w:rsidR="006319FD" w:rsidRPr="00DD217A" w:rsidRDefault="006319FD" w:rsidP="00FC24D3">
            <w:pPr>
              <w:jc w:val="center"/>
              <w:rPr>
                <w:rFonts w:eastAsia="Arial Unicode MS"/>
              </w:rPr>
            </w:pPr>
          </w:p>
        </w:tc>
        <w:tc>
          <w:tcPr>
            <w:tcW w:w="1191" w:type="dxa"/>
            <w:tcBorders>
              <w:top w:val="dashSmallGap" w:sz="4" w:space="0" w:color="auto"/>
              <w:left w:val="nil"/>
              <w:bottom w:val="single" w:sz="12" w:space="0" w:color="auto"/>
              <w:right w:val="single" w:sz="4" w:space="0" w:color="auto"/>
            </w:tcBorders>
            <w:vAlign w:val="center"/>
          </w:tcPr>
          <w:p w:rsidR="006319FD" w:rsidRPr="006A1640" w:rsidRDefault="006319FD" w:rsidP="00FC24D3">
            <w:pPr>
              <w:ind w:right="170"/>
              <w:jc w:val="right"/>
            </w:pPr>
            <w:r w:rsidRPr="006A1640">
              <w:t>-</w:t>
            </w:r>
          </w:p>
        </w:tc>
        <w:tc>
          <w:tcPr>
            <w:tcW w:w="1191" w:type="dxa"/>
            <w:tcBorders>
              <w:top w:val="dashSmallGap" w:sz="4" w:space="0" w:color="auto"/>
              <w:left w:val="nil"/>
              <w:bottom w:val="single" w:sz="12" w:space="0" w:color="auto"/>
              <w:right w:val="single" w:sz="4" w:space="0" w:color="auto"/>
            </w:tcBorders>
            <w:vAlign w:val="center"/>
          </w:tcPr>
          <w:p w:rsidR="006319FD" w:rsidRPr="006A1640" w:rsidRDefault="006319FD" w:rsidP="00FC24D3">
            <w:pPr>
              <w:ind w:right="170"/>
              <w:jc w:val="right"/>
            </w:pPr>
            <w:r w:rsidRPr="006A1640">
              <w:t>875</w:t>
            </w:r>
          </w:p>
        </w:tc>
        <w:tc>
          <w:tcPr>
            <w:tcW w:w="1191" w:type="dxa"/>
            <w:tcBorders>
              <w:top w:val="dashSmallGap" w:sz="4" w:space="0" w:color="auto"/>
              <w:left w:val="nil"/>
              <w:bottom w:val="single" w:sz="12" w:space="0" w:color="auto"/>
              <w:right w:val="single" w:sz="4" w:space="0" w:color="auto"/>
            </w:tcBorders>
            <w:vAlign w:val="center"/>
          </w:tcPr>
          <w:p w:rsidR="006319FD" w:rsidRPr="006A1640" w:rsidRDefault="006319FD" w:rsidP="00FC24D3">
            <w:pPr>
              <w:ind w:right="170"/>
              <w:jc w:val="right"/>
            </w:pPr>
            <w:r w:rsidRPr="006A1640">
              <w:t>22534</w:t>
            </w:r>
          </w:p>
        </w:tc>
        <w:tc>
          <w:tcPr>
            <w:tcW w:w="1304" w:type="dxa"/>
            <w:tcBorders>
              <w:top w:val="dashSmallGap" w:sz="4" w:space="0" w:color="auto"/>
              <w:left w:val="nil"/>
              <w:bottom w:val="single" w:sz="12" w:space="0" w:color="auto"/>
              <w:right w:val="single" w:sz="4" w:space="0" w:color="auto"/>
            </w:tcBorders>
            <w:vAlign w:val="center"/>
          </w:tcPr>
          <w:p w:rsidR="006319FD" w:rsidRPr="006A1640" w:rsidRDefault="006319FD" w:rsidP="00FC24D3">
            <w:pPr>
              <w:ind w:right="170"/>
              <w:jc w:val="right"/>
            </w:pPr>
            <w:r w:rsidRPr="006A1640">
              <w:t>23409</w:t>
            </w:r>
          </w:p>
        </w:tc>
        <w:tc>
          <w:tcPr>
            <w:tcW w:w="1134" w:type="dxa"/>
            <w:tcBorders>
              <w:top w:val="dashSmallGap" w:sz="4" w:space="0" w:color="auto"/>
              <w:left w:val="nil"/>
              <w:bottom w:val="single" w:sz="12" w:space="0" w:color="auto"/>
              <w:right w:val="single" w:sz="12" w:space="0" w:color="auto"/>
            </w:tcBorders>
            <w:vAlign w:val="center"/>
          </w:tcPr>
          <w:p w:rsidR="006319FD" w:rsidRPr="004A66FC" w:rsidRDefault="006319FD" w:rsidP="00FC24D3">
            <w:pPr>
              <w:ind w:right="170"/>
              <w:jc w:val="right"/>
            </w:pPr>
            <w:r>
              <w:t>1</w:t>
            </w:r>
            <w:r w:rsidRPr="004A66FC">
              <w:t>,</w:t>
            </w:r>
            <w:r>
              <w:t>0</w:t>
            </w:r>
          </w:p>
        </w:tc>
      </w:tr>
      <w:tr w:rsidR="006319FD" w:rsidRPr="004A66FC" w:rsidTr="00FC24D3">
        <w:tblPrEx>
          <w:tblCellMar>
            <w:top w:w="0" w:type="dxa"/>
            <w:left w:w="0" w:type="dxa"/>
            <w:bottom w:w="0" w:type="dxa"/>
            <w:right w:w="0" w:type="dxa"/>
          </w:tblCellMar>
        </w:tblPrEx>
        <w:trPr>
          <w:cantSplit/>
          <w:trHeight w:hRule="exact" w:val="312"/>
          <w:jc w:val="center"/>
        </w:trPr>
        <w:tc>
          <w:tcPr>
            <w:tcW w:w="1588" w:type="dxa"/>
            <w:vMerge/>
            <w:tcBorders>
              <w:left w:val="single" w:sz="12" w:space="0" w:color="auto"/>
              <w:right w:val="single" w:sz="4" w:space="0" w:color="auto"/>
            </w:tcBorders>
            <w:shd w:val="clear" w:color="auto" w:fill="auto"/>
            <w:vAlign w:val="center"/>
          </w:tcPr>
          <w:p w:rsidR="006319FD" w:rsidRPr="00DD217A" w:rsidRDefault="006319FD" w:rsidP="00FC24D3">
            <w:pPr>
              <w:ind w:left="113"/>
              <w:rPr>
                <w:rFonts w:eastAsia="Arial Unicode MS"/>
              </w:rPr>
            </w:pPr>
          </w:p>
        </w:tc>
        <w:tc>
          <w:tcPr>
            <w:tcW w:w="1588" w:type="dxa"/>
            <w:vMerge w:val="restart"/>
            <w:tcBorders>
              <w:top w:val="single" w:sz="12" w:space="0" w:color="auto"/>
              <w:left w:val="nil"/>
              <w:right w:val="single" w:sz="4" w:space="0" w:color="000000"/>
            </w:tcBorders>
            <w:vAlign w:val="center"/>
          </w:tcPr>
          <w:p w:rsidR="006319FD" w:rsidRPr="00DD217A" w:rsidRDefault="006319FD" w:rsidP="00FC24D3">
            <w:pPr>
              <w:pStyle w:val="BodyText2"/>
              <w:overflowPunct/>
              <w:autoSpaceDE/>
              <w:autoSpaceDN/>
              <w:adjustRightInd/>
              <w:rPr>
                <w:rFonts w:ascii="Times New Roman" w:eastAsia="Arial Unicode MS" w:hAnsi="Times New Roman"/>
                <w:b/>
              </w:rPr>
            </w:pPr>
            <w:r w:rsidRPr="00DD217A">
              <w:rPr>
                <w:rFonts w:ascii="Times New Roman" w:hAnsi="Times New Roman"/>
                <w:b/>
              </w:rPr>
              <w:t>Razem</w:t>
            </w:r>
          </w:p>
        </w:tc>
        <w:tc>
          <w:tcPr>
            <w:tcW w:w="1191" w:type="dxa"/>
            <w:tcBorders>
              <w:top w:val="single" w:sz="12" w:space="0" w:color="auto"/>
              <w:left w:val="nil"/>
              <w:bottom w:val="dashSmallGap" w:sz="4" w:space="0" w:color="auto"/>
              <w:right w:val="single" w:sz="4" w:space="0" w:color="000000"/>
            </w:tcBorders>
            <w:vAlign w:val="center"/>
          </w:tcPr>
          <w:p w:rsidR="006319FD" w:rsidRPr="006A1640" w:rsidRDefault="006319FD" w:rsidP="00FC24D3">
            <w:pPr>
              <w:ind w:right="170"/>
              <w:jc w:val="right"/>
              <w:rPr>
                <w:b/>
              </w:rPr>
            </w:pPr>
            <w:r w:rsidRPr="006A1640">
              <w:rPr>
                <w:b/>
              </w:rPr>
              <w:t>1475,66</w:t>
            </w:r>
          </w:p>
        </w:tc>
        <w:tc>
          <w:tcPr>
            <w:tcW w:w="1191" w:type="dxa"/>
            <w:tcBorders>
              <w:top w:val="single" w:sz="12" w:space="0" w:color="auto"/>
              <w:left w:val="nil"/>
              <w:bottom w:val="dashSmallGap" w:sz="4" w:space="0" w:color="auto"/>
              <w:right w:val="single" w:sz="4" w:space="0" w:color="000000"/>
            </w:tcBorders>
            <w:vAlign w:val="center"/>
          </w:tcPr>
          <w:p w:rsidR="006319FD" w:rsidRPr="006A1640" w:rsidRDefault="006319FD" w:rsidP="00FC24D3">
            <w:pPr>
              <w:ind w:right="170"/>
              <w:jc w:val="right"/>
              <w:rPr>
                <w:b/>
              </w:rPr>
            </w:pPr>
            <w:r w:rsidRPr="006A1640">
              <w:rPr>
                <w:b/>
              </w:rPr>
              <w:t>3876,65</w:t>
            </w:r>
          </w:p>
        </w:tc>
        <w:tc>
          <w:tcPr>
            <w:tcW w:w="1191" w:type="dxa"/>
            <w:tcBorders>
              <w:top w:val="single" w:sz="12" w:space="0" w:color="auto"/>
              <w:left w:val="nil"/>
              <w:bottom w:val="dashSmallGap" w:sz="4" w:space="0" w:color="auto"/>
              <w:right w:val="single" w:sz="4" w:space="0" w:color="000000"/>
            </w:tcBorders>
            <w:vAlign w:val="center"/>
          </w:tcPr>
          <w:p w:rsidR="006319FD" w:rsidRPr="006A1640" w:rsidRDefault="006319FD" w:rsidP="00FC24D3">
            <w:pPr>
              <w:ind w:right="170"/>
              <w:jc w:val="right"/>
              <w:rPr>
                <w:b/>
              </w:rPr>
            </w:pPr>
            <w:r w:rsidRPr="006A1640">
              <w:rPr>
                <w:b/>
              </w:rPr>
              <w:t>2250,01</w:t>
            </w:r>
          </w:p>
        </w:tc>
        <w:tc>
          <w:tcPr>
            <w:tcW w:w="1304" w:type="dxa"/>
            <w:tcBorders>
              <w:top w:val="single" w:sz="12" w:space="0" w:color="auto"/>
              <w:left w:val="nil"/>
              <w:bottom w:val="dashSmallGap" w:sz="4" w:space="0" w:color="auto"/>
              <w:right w:val="single" w:sz="4" w:space="0" w:color="auto"/>
            </w:tcBorders>
            <w:vAlign w:val="center"/>
          </w:tcPr>
          <w:p w:rsidR="006319FD" w:rsidRPr="006A1640" w:rsidRDefault="006319FD" w:rsidP="00FC24D3">
            <w:pPr>
              <w:ind w:right="170"/>
              <w:jc w:val="right"/>
              <w:rPr>
                <w:b/>
              </w:rPr>
            </w:pPr>
            <w:r w:rsidRPr="006A1640">
              <w:rPr>
                <w:b/>
              </w:rPr>
              <w:t>7602,32</w:t>
            </w:r>
          </w:p>
        </w:tc>
        <w:tc>
          <w:tcPr>
            <w:tcW w:w="1134" w:type="dxa"/>
            <w:tcBorders>
              <w:top w:val="single" w:sz="12" w:space="0" w:color="auto"/>
              <w:left w:val="nil"/>
              <w:bottom w:val="dashSmallGap" w:sz="4" w:space="0" w:color="auto"/>
              <w:right w:val="single" w:sz="12" w:space="0" w:color="auto"/>
            </w:tcBorders>
            <w:vAlign w:val="center"/>
          </w:tcPr>
          <w:p w:rsidR="006319FD" w:rsidRPr="004A66FC" w:rsidRDefault="006319FD" w:rsidP="00FC24D3">
            <w:pPr>
              <w:ind w:right="170"/>
              <w:jc w:val="right"/>
              <w:rPr>
                <w:b/>
              </w:rPr>
            </w:pPr>
            <w:r w:rsidRPr="004A66FC">
              <w:rPr>
                <w:b/>
              </w:rPr>
              <w:t>100,0</w:t>
            </w:r>
          </w:p>
        </w:tc>
      </w:tr>
      <w:tr w:rsidR="006319FD" w:rsidRPr="004A66FC" w:rsidTr="00FC24D3">
        <w:tblPrEx>
          <w:tblCellMar>
            <w:top w:w="0" w:type="dxa"/>
            <w:left w:w="0" w:type="dxa"/>
            <w:bottom w:w="0" w:type="dxa"/>
            <w:right w:w="0" w:type="dxa"/>
          </w:tblCellMar>
        </w:tblPrEx>
        <w:trPr>
          <w:cantSplit/>
          <w:trHeight w:hRule="exact" w:val="312"/>
          <w:jc w:val="center"/>
        </w:trPr>
        <w:tc>
          <w:tcPr>
            <w:tcW w:w="1588" w:type="dxa"/>
            <w:vMerge/>
            <w:tcBorders>
              <w:left w:val="single" w:sz="12" w:space="0" w:color="auto"/>
              <w:bottom w:val="thinThickSmallGap" w:sz="12" w:space="0" w:color="auto"/>
              <w:right w:val="single" w:sz="4" w:space="0" w:color="auto"/>
            </w:tcBorders>
            <w:shd w:val="clear" w:color="auto" w:fill="auto"/>
            <w:vAlign w:val="center"/>
          </w:tcPr>
          <w:p w:rsidR="006319FD" w:rsidRPr="00DD217A" w:rsidRDefault="006319FD" w:rsidP="00FC24D3">
            <w:pPr>
              <w:ind w:left="113"/>
              <w:rPr>
                <w:rFonts w:eastAsia="Arial Unicode MS"/>
              </w:rPr>
            </w:pPr>
          </w:p>
        </w:tc>
        <w:tc>
          <w:tcPr>
            <w:tcW w:w="1588" w:type="dxa"/>
            <w:vMerge/>
            <w:tcBorders>
              <w:left w:val="nil"/>
              <w:bottom w:val="thinThickSmallGap" w:sz="12" w:space="0" w:color="auto"/>
              <w:right w:val="single" w:sz="4" w:space="0" w:color="000000"/>
            </w:tcBorders>
            <w:vAlign w:val="center"/>
          </w:tcPr>
          <w:p w:rsidR="006319FD" w:rsidRPr="00DD217A" w:rsidRDefault="006319FD" w:rsidP="00FC24D3">
            <w:pPr>
              <w:pStyle w:val="BodyText2"/>
              <w:overflowPunct/>
              <w:autoSpaceDE/>
              <w:autoSpaceDN/>
              <w:adjustRightInd/>
              <w:rPr>
                <w:rFonts w:ascii="Times New Roman" w:eastAsia="Arial Unicode MS" w:hAnsi="Times New Roman"/>
                <w:b/>
              </w:rPr>
            </w:pPr>
          </w:p>
        </w:tc>
        <w:tc>
          <w:tcPr>
            <w:tcW w:w="1191" w:type="dxa"/>
            <w:tcBorders>
              <w:top w:val="dashSmallGap" w:sz="4" w:space="0" w:color="auto"/>
              <w:left w:val="nil"/>
              <w:bottom w:val="thinThickSmallGap" w:sz="12" w:space="0" w:color="auto"/>
              <w:right w:val="single" w:sz="4" w:space="0" w:color="000000"/>
            </w:tcBorders>
            <w:vAlign w:val="center"/>
          </w:tcPr>
          <w:p w:rsidR="006319FD" w:rsidRPr="006A1640" w:rsidRDefault="006319FD" w:rsidP="00FC24D3">
            <w:pPr>
              <w:ind w:right="170"/>
              <w:jc w:val="right"/>
              <w:rPr>
                <w:b/>
              </w:rPr>
            </w:pPr>
            <w:r w:rsidRPr="006A1640">
              <w:rPr>
                <w:b/>
              </w:rPr>
              <w:t>249381</w:t>
            </w:r>
          </w:p>
        </w:tc>
        <w:tc>
          <w:tcPr>
            <w:tcW w:w="1191" w:type="dxa"/>
            <w:tcBorders>
              <w:top w:val="dashSmallGap" w:sz="4" w:space="0" w:color="auto"/>
              <w:left w:val="nil"/>
              <w:bottom w:val="thinThickSmallGap" w:sz="12" w:space="0" w:color="auto"/>
              <w:right w:val="single" w:sz="4" w:space="0" w:color="000000"/>
            </w:tcBorders>
            <w:vAlign w:val="center"/>
          </w:tcPr>
          <w:p w:rsidR="006319FD" w:rsidRPr="006A1640" w:rsidRDefault="006319FD" w:rsidP="00FC24D3">
            <w:pPr>
              <w:ind w:right="170"/>
              <w:jc w:val="right"/>
              <w:rPr>
                <w:b/>
              </w:rPr>
            </w:pPr>
            <w:r w:rsidRPr="006A1640">
              <w:rPr>
                <w:b/>
              </w:rPr>
              <w:t>1138922</w:t>
            </w:r>
          </w:p>
        </w:tc>
        <w:tc>
          <w:tcPr>
            <w:tcW w:w="1191" w:type="dxa"/>
            <w:tcBorders>
              <w:top w:val="dashSmallGap" w:sz="4" w:space="0" w:color="auto"/>
              <w:left w:val="nil"/>
              <w:bottom w:val="thinThickSmallGap" w:sz="12" w:space="0" w:color="auto"/>
              <w:right w:val="single" w:sz="4" w:space="0" w:color="000000"/>
            </w:tcBorders>
            <w:vAlign w:val="center"/>
          </w:tcPr>
          <w:p w:rsidR="006319FD" w:rsidRPr="006A1640" w:rsidRDefault="006319FD" w:rsidP="00FC24D3">
            <w:pPr>
              <w:ind w:right="170"/>
              <w:jc w:val="right"/>
              <w:rPr>
                <w:b/>
              </w:rPr>
            </w:pPr>
            <w:r w:rsidRPr="006A1640">
              <w:rPr>
                <w:b/>
              </w:rPr>
              <w:t>949310</w:t>
            </w:r>
          </w:p>
        </w:tc>
        <w:tc>
          <w:tcPr>
            <w:tcW w:w="1304" w:type="dxa"/>
            <w:tcBorders>
              <w:top w:val="dashSmallGap" w:sz="4" w:space="0" w:color="auto"/>
              <w:left w:val="nil"/>
              <w:bottom w:val="thinThickSmallGap" w:sz="12" w:space="0" w:color="auto"/>
              <w:right w:val="single" w:sz="4" w:space="0" w:color="auto"/>
            </w:tcBorders>
            <w:vAlign w:val="center"/>
          </w:tcPr>
          <w:p w:rsidR="006319FD" w:rsidRPr="006A1640" w:rsidRDefault="006319FD" w:rsidP="00FC24D3">
            <w:pPr>
              <w:ind w:right="170"/>
              <w:jc w:val="right"/>
              <w:rPr>
                <w:b/>
              </w:rPr>
            </w:pPr>
            <w:r w:rsidRPr="006A1640">
              <w:rPr>
                <w:b/>
              </w:rPr>
              <w:t>2337613</w:t>
            </w:r>
          </w:p>
        </w:tc>
        <w:tc>
          <w:tcPr>
            <w:tcW w:w="1134" w:type="dxa"/>
            <w:tcBorders>
              <w:top w:val="dashSmallGap" w:sz="4" w:space="0" w:color="auto"/>
              <w:left w:val="nil"/>
              <w:bottom w:val="thinThickSmallGap" w:sz="12" w:space="0" w:color="auto"/>
              <w:right w:val="single" w:sz="12" w:space="0" w:color="auto"/>
            </w:tcBorders>
            <w:vAlign w:val="center"/>
          </w:tcPr>
          <w:p w:rsidR="006319FD" w:rsidRPr="004A66FC" w:rsidRDefault="006319FD" w:rsidP="00FC24D3">
            <w:pPr>
              <w:ind w:right="170"/>
              <w:jc w:val="right"/>
              <w:rPr>
                <w:b/>
              </w:rPr>
            </w:pPr>
            <w:r w:rsidRPr="004A66FC">
              <w:rPr>
                <w:b/>
              </w:rPr>
              <w:t>100,0</w:t>
            </w:r>
          </w:p>
        </w:tc>
      </w:tr>
      <w:tr w:rsidR="006319FD" w:rsidRPr="000C28F6" w:rsidTr="00FC24D3">
        <w:tblPrEx>
          <w:tblCellMar>
            <w:top w:w="0" w:type="dxa"/>
            <w:left w:w="0" w:type="dxa"/>
            <w:bottom w:w="0" w:type="dxa"/>
            <w:right w:w="0" w:type="dxa"/>
          </w:tblCellMar>
        </w:tblPrEx>
        <w:trPr>
          <w:cantSplit/>
          <w:trHeight w:hRule="exact" w:val="312"/>
          <w:jc w:val="center"/>
        </w:trPr>
        <w:tc>
          <w:tcPr>
            <w:tcW w:w="1588" w:type="dxa"/>
            <w:vMerge w:val="restart"/>
            <w:tcBorders>
              <w:top w:val="thinThickSmallGap" w:sz="12" w:space="0" w:color="auto"/>
              <w:left w:val="single" w:sz="12" w:space="0" w:color="auto"/>
              <w:right w:val="single" w:sz="4" w:space="0" w:color="auto"/>
            </w:tcBorders>
            <w:shd w:val="clear" w:color="auto" w:fill="auto"/>
            <w:vAlign w:val="center"/>
          </w:tcPr>
          <w:p w:rsidR="006319FD" w:rsidRPr="000C28F6" w:rsidRDefault="006319FD" w:rsidP="00FC24D3">
            <w:pPr>
              <w:ind w:left="113"/>
            </w:pPr>
            <w:r w:rsidRPr="000C28F6">
              <w:t>Nadleśnictwo</w:t>
            </w:r>
          </w:p>
          <w:p w:rsidR="006319FD" w:rsidRPr="000C28F6" w:rsidRDefault="006319FD" w:rsidP="00FC24D3">
            <w:pPr>
              <w:ind w:left="113"/>
              <w:rPr>
                <w:rFonts w:eastAsia="Arial Unicode MS"/>
              </w:rPr>
            </w:pPr>
            <w:r w:rsidRPr="000C28F6">
              <w:t>Pomorze</w:t>
            </w:r>
          </w:p>
        </w:tc>
        <w:tc>
          <w:tcPr>
            <w:tcW w:w="1588" w:type="dxa"/>
            <w:vMerge w:val="restart"/>
            <w:tcBorders>
              <w:top w:val="thinThickSmallGap" w:sz="12" w:space="0" w:color="auto"/>
              <w:left w:val="nil"/>
              <w:right w:val="single" w:sz="4" w:space="0" w:color="auto"/>
            </w:tcBorders>
            <w:vAlign w:val="center"/>
          </w:tcPr>
          <w:p w:rsidR="006319FD" w:rsidRPr="000C28F6" w:rsidRDefault="006319FD" w:rsidP="00FC24D3">
            <w:pPr>
              <w:jc w:val="center"/>
              <w:rPr>
                <w:rFonts w:eastAsia="Arial Unicode MS"/>
              </w:rPr>
            </w:pPr>
            <w:r w:rsidRPr="000C28F6">
              <w:t>jednopiętrowe</w:t>
            </w:r>
          </w:p>
        </w:tc>
        <w:tc>
          <w:tcPr>
            <w:tcW w:w="1191" w:type="dxa"/>
            <w:tcBorders>
              <w:top w:val="thinThickSmallGap" w:sz="12" w:space="0" w:color="auto"/>
              <w:left w:val="nil"/>
              <w:bottom w:val="dashSmallGap" w:sz="4" w:space="0" w:color="auto"/>
              <w:right w:val="single" w:sz="4" w:space="0" w:color="auto"/>
            </w:tcBorders>
            <w:vAlign w:val="center"/>
          </w:tcPr>
          <w:p w:rsidR="006319FD" w:rsidRPr="006A1640" w:rsidRDefault="006319FD" w:rsidP="00FC24D3">
            <w:pPr>
              <w:ind w:right="170"/>
              <w:jc w:val="right"/>
            </w:pPr>
            <w:r w:rsidRPr="006A1640">
              <w:t>2611,17</w:t>
            </w:r>
          </w:p>
        </w:tc>
        <w:tc>
          <w:tcPr>
            <w:tcW w:w="1191" w:type="dxa"/>
            <w:tcBorders>
              <w:top w:val="thinThickSmallGap" w:sz="12" w:space="0" w:color="auto"/>
              <w:left w:val="nil"/>
              <w:bottom w:val="dashSmallGap" w:sz="4" w:space="0" w:color="auto"/>
              <w:right w:val="single" w:sz="4" w:space="0" w:color="auto"/>
            </w:tcBorders>
            <w:vAlign w:val="center"/>
          </w:tcPr>
          <w:p w:rsidR="006319FD" w:rsidRPr="006A1640" w:rsidRDefault="006319FD" w:rsidP="00FC24D3">
            <w:pPr>
              <w:ind w:right="170"/>
              <w:jc w:val="right"/>
            </w:pPr>
            <w:r w:rsidRPr="006A1640">
              <w:t>7655,40</w:t>
            </w:r>
          </w:p>
        </w:tc>
        <w:tc>
          <w:tcPr>
            <w:tcW w:w="1191" w:type="dxa"/>
            <w:tcBorders>
              <w:top w:val="thinThickSmallGap" w:sz="12" w:space="0" w:color="auto"/>
              <w:left w:val="nil"/>
              <w:bottom w:val="dashSmallGap" w:sz="4" w:space="0" w:color="auto"/>
              <w:right w:val="single" w:sz="4" w:space="0" w:color="auto"/>
            </w:tcBorders>
            <w:vAlign w:val="center"/>
          </w:tcPr>
          <w:p w:rsidR="006319FD" w:rsidRPr="006A1640" w:rsidRDefault="006319FD" w:rsidP="00FC24D3">
            <w:pPr>
              <w:ind w:right="170"/>
              <w:jc w:val="right"/>
            </w:pPr>
            <w:r w:rsidRPr="006A1640">
              <w:t>4464,35</w:t>
            </w:r>
          </w:p>
        </w:tc>
        <w:tc>
          <w:tcPr>
            <w:tcW w:w="1304" w:type="dxa"/>
            <w:tcBorders>
              <w:top w:val="thinThickSmallGap" w:sz="12" w:space="0" w:color="auto"/>
              <w:left w:val="nil"/>
              <w:bottom w:val="dashSmallGap" w:sz="4" w:space="0" w:color="auto"/>
              <w:right w:val="single" w:sz="4" w:space="0" w:color="auto"/>
            </w:tcBorders>
            <w:vAlign w:val="center"/>
          </w:tcPr>
          <w:p w:rsidR="006319FD" w:rsidRPr="006A1640" w:rsidRDefault="006319FD" w:rsidP="00FC24D3">
            <w:pPr>
              <w:ind w:right="170"/>
              <w:jc w:val="right"/>
            </w:pPr>
            <w:r w:rsidRPr="006A1640">
              <w:t>14730,92</w:t>
            </w:r>
          </w:p>
        </w:tc>
        <w:tc>
          <w:tcPr>
            <w:tcW w:w="1134" w:type="dxa"/>
            <w:tcBorders>
              <w:top w:val="thinThickSmallGap" w:sz="12" w:space="0" w:color="auto"/>
              <w:left w:val="nil"/>
              <w:bottom w:val="dashSmallGap" w:sz="4" w:space="0" w:color="auto"/>
              <w:right w:val="single" w:sz="12" w:space="0" w:color="auto"/>
            </w:tcBorders>
            <w:vAlign w:val="center"/>
          </w:tcPr>
          <w:p w:rsidR="006319FD" w:rsidRPr="000C28F6" w:rsidRDefault="006319FD" w:rsidP="00FC24D3">
            <w:pPr>
              <w:ind w:right="170"/>
              <w:jc w:val="right"/>
            </w:pPr>
            <w:r w:rsidRPr="000C28F6">
              <w:t>99,0</w:t>
            </w:r>
          </w:p>
        </w:tc>
      </w:tr>
      <w:tr w:rsidR="006319FD" w:rsidRPr="000C28F6" w:rsidTr="00FC24D3">
        <w:tblPrEx>
          <w:tblCellMar>
            <w:top w:w="0" w:type="dxa"/>
            <w:left w:w="0" w:type="dxa"/>
            <w:bottom w:w="0" w:type="dxa"/>
            <w:right w:w="0" w:type="dxa"/>
          </w:tblCellMar>
        </w:tblPrEx>
        <w:trPr>
          <w:cantSplit/>
          <w:trHeight w:hRule="exact" w:val="312"/>
          <w:jc w:val="center"/>
        </w:trPr>
        <w:tc>
          <w:tcPr>
            <w:tcW w:w="1588" w:type="dxa"/>
            <w:vMerge/>
            <w:tcBorders>
              <w:left w:val="single" w:sz="12" w:space="0" w:color="auto"/>
              <w:right w:val="single" w:sz="4" w:space="0" w:color="auto"/>
            </w:tcBorders>
            <w:shd w:val="clear" w:color="auto" w:fill="auto"/>
            <w:vAlign w:val="center"/>
          </w:tcPr>
          <w:p w:rsidR="006319FD" w:rsidRPr="000C28F6" w:rsidRDefault="006319FD" w:rsidP="00FC24D3">
            <w:pPr>
              <w:ind w:left="113"/>
              <w:rPr>
                <w:rFonts w:eastAsia="Arial Unicode MS"/>
              </w:rPr>
            </w:pPr>
          </w:p>
        </w:tc>
        <w:tc>
          <w:tcPr>
            <w:tcW w:w="1588" w:type="dxa"/>
            <w:vMerge/>
            <w:tcBorders>
              <w:left w:val="nil"/>
              <w:bottom w:val="single" w:sz="4" w:space="0" w:color="auto"/>
              <w:right w:val="single" w:sz="4" w:space="0" w:color="auto"/>
            </w:tcBorders>
            <w:vAlign w:val="center"/>
          </w:tcPr>
          <w:p w:rsidR="006319FD" w:rsidRPr="000C28F6" w:rsidRDefault="006319FD" w:rsidP="00FC24D3">
            <w:pPr>
              <w:jc w:val="center"/>
              <w:rPr>
                <w:rFonts w:eastAsia="Arial Unicode MS"/>
              </w:rPr>
            </w:pPr>
          </w:p>
        </w:tc>
        <w:tc>
          <w:tcPr>
            <w:tcW w:w="1191" w:type="dxa"/>
            <w:tcBorders>
              <w:top w:val="dashSmallGap" w:sz="4" w:space="0" w:color="auto"/>
              <w:left w:val="nil"/>
              <w:bottom w:val="single" w:sz="4" w:space="0" w:color="auto"/>
              <w:right w:val="single" w:sz="4" w:space="0" w:color="auto"/>
            </w:tcBorders>
            <w:vAlign w:val="center"/>
          </w:tcPr>
          <w:p w:rsidR="006319FD" w:rsidRPr="006A1640" w:rsidRDefault="006319FD" w:rsidP="00FC24D3">
            <w:pPr>
              <w:ind w:right="170"/>
              <w:jc w:val="right"/>
            </w:pPr>
            <w:r w:rsidRPr="006A1640">
              <w:t>420629</w:t>
            </w:r>
          </w:p>
        </w:tc>
        <w:tc>
          <w:tcPr>
            <w:tcW w:w="1191" w:type="dxa"/>
            <w:tcBorders>
              <w:top w:val="dashSmallGap" w:sz="4" w:space="0" w:color="auto"/>
              <w:left w:val="nil"/>
              <w:bottom w:val="single" w:sz="4" w:space="0" w:color="auto"/>
              <w:right w:val="single" w:sz="4" w:space="0" w:color="auto"/>
            </w:tcBorders>
            <w:vAlign w:val="center"/>
          </w:tcPr>
          <w:p w:rsidR="006319FD" w:rsidRPr="006A1640" w:rsidRDefault="006319FD" w:rsidP="00FC24D3">
            <w:pPr>
              <w:ind w:right="170"/>
              <w:jc w:val="right"/>
            </w:pPr>
            <w:r w:rsidRPr="006A1640">
              <w:t>2231633</w:t>
            </w:r>
          </w:p>
        </w:tc>
        <w:tc>
          <w:tcPr>
            <w:tcW w:w="1191" w:type="dxa"/>
            <w:tcBorders>
              <w:top w:val="dashSmallGap" w:sz="4" w:space="0" w:color="auto"/>
              <w:left w:val="nil"/>
              <w:bottom w:val="single" w:sz="4" w:space="0" w:color="auto"/>
              <w:right w:val="single" w:sz="4" w:space="0" w:color="auto"/>
            </w:tcBorders>
            <w:vAlign w:val="center"/>
          </w:tcPr>
          <w:p w:rsidR="006319FD" w:rsidRPr="006A1640" w:rsidRDefault="006319FD" w:rsidP="00FC24D3">
            <w:pPr>
              <w:ind w:right="170"/>
              <w:jc w:val="right"/>
            </w:pPr>
            <w:r w:rsidRPr="006A1640">
              <w:t>1774936</w:t>
            </w:r>
          </w:p>
        </w:tc>
        <w:tc>
          <w:tcPr>
            <w:tcW w:w="1304" w:type="dxa"/>
            <w:tcBorders>
              <w:top w:val="dashSmallGap" w:sz="4" w:space="0" w:color="auto"/>
              <w:left w:val="nil"/>
              <w:bottom w:val="single" w:sz="4" w:space="0" w:color="auto"/>
              <w:right w:val="single" w:sz="4" w:space="0" w:color="auto"/>
            </w:tcBorders>
            <w:vAlign w:val="center"/>
          </w:tcPr>
          <w:p w:rsidR="006319FD" w:rsidRPr="006A1640" w:rsidRDefault="006319FD" w:rsidP="00FC24D3">
            <w:pPr>
              <w:ind w:right="170"/>
              <w:jc w:val="right"/>
            </w:pPr>
            <w:r w:rsidRPr="006A1640">
              <w:t>4427198</w:t>
            </w:r>
          </w:p>
        </w:tc>
        <w:tc>
          <w:tcPr>
            <w:tcW w:w="1134" w:type="dxa"/>
            <w:tcBorders>
              <w:top w:val="dashSmallGap" w:sz="4" w:space="0" w:color="auto"/>
              <w:left w:val="nil"/>
              <w:bottom w:val="single" w:sz="4" w:space="0" w:color="auto"/>
              <w:right w:val="single" w:sz="12" w:space="0" w:color="auto"/>
            </w:tcBorders>
            <w:vAlign w:val="center"/>
          </w:tcPr>
          <w:p w:rsidR="006319FD" w:rsidRPr="000C28F6" w:rsidRDefault="006319FD" w:rsidP="00FC24D3">
            <w:pPr>
              <w:ind w:right="170"/>
              <w:jc w:val="right"/>
            </w:pPr>
            <w:r w:rsidRPr="000C28F6">
              <w:t>99,</w:t>
            </w:r>
            <w:r>
              <w:t>1</w:t>
            </w:r>
          </w:p>
        </w:tc>
      </w:tr>
      <w:tr w:rsidR="006319FD" w:rsidRPr="000C28F6" w:rsidTr="00FC24D3">
        <w:tblPrEx>
          <w:tblCellMar>
            <w:top w:w="0" w:type="dxa"/>
            <w:left w:w="0" w:type="dxa"/>
            <w:bottom w:w="0" w:type="dxa"/>
            <w:right w:w="0" w:type="dxa"/>
          </w:tblCellMar>
        </w:tblPrEx>
        <w:trPr>
          <w:cantSplit/>
          <w:trHeight w:hRule="exact" w:val="312"/>
          <w:jc w:val="center"/>
        </w:trPr>
        <w:tc>
          <w:tcPr>
            <w:tcW w:w="1588" w:type="dxa"/>
            <w:vMerge/>
            <w:tcBorders>
              <w:left w:val="single" w:sz="12" w:space="0" w:color="auto"/>
              <w:right w:val="single" w:sz="4" w:space="0" w:color="auto"/>
            </w:tcBorders>
            <w:shd w:val="clear" w:color="auto" w:fill="auto"/>
            <w:vAlign w:val="center"/>
          </w:tcPr>
          <w:p w:rsidR="006319FD" w:rsidRPr="000C28F6" w:rsidRDefault="006319FD" w:rsidP="00FC24D3">
            <w:pPr>
              <w:ind w:left="113"/>
              <w:rPr>
                <w:rFonts w:eastAsia="Arial Unicode MS"/>
              </w:rPr>
            </w:pPr>
          </w:p>
        </w:tc>
        <w:tc>
          <w:tcPr>
            <w:tcW w:w="1588" w:type="dxa"/>
            <w:vMerge w:val="restart"/>
            <w:tcBorders>
              <w:top w:val="nil"/>
              <w:left w:val="nil"/>
              <w:right w:val="single" w:sz="4" w:space="0" w:color="auto"/>
            </w:tcBorders>
            <w:vAlign w:val="center"/>
          </w:tcPr>
          <w:p w:rsidR="006319FD" w:rsidRPr="000C28F6" w:rsidRDefault="006319FD" w:rsidP="00FC24D3">
            <w:pPr>
              <w:jc w:val="center"/>
              <w:rPr>
                <w:rFonts w:eastAsia="Arial Unicode MS"/>
              </w:rPr>
            </w:pPr>
            <w:r w:rsidRPr="000C28F6">
              <w:t>KO i KDO</w:t>
            </w:r>
          </w:p>
        </w:tc>
        <w:tc>
          <w:tcPr>
            <w:tcW w:w="1191" w:type="dxa"/>
            <w:tcBorders>
              <w:top w:val="nil"/>
              <w:left w:val="nil"/>
              <w:bottom w:val="dashSmallGap" w:sz="4" w:space="0" w:color="auto"/>
              <w:right w:val="single" w:sz="4" w:space="0" w:color="auto"/>
            </w:tcBorders>
            <w:vAlign w:val="center"/>
          </w:tcPr>
          <w:p w:rsidR="006319FD" w:rsidRPr="006A1640" w:rsidRDefault="006319FD" w:rsidP="00FC24D3">
            <w:pPr>
              <w:ind w:right="170"/>
              <w:jc w:val="right"/>
            </w:pPr>
            <w:r w:rsidRPr="006A1640">
              <w:t>-</w:t>
            </w:r>
          </w:p>
        </w:tc>
        <w:tc>
          <w:tcPr>
            <w:tcW w:w="1191" w:type="dxa"/>
            <w:tcBorders>
              <w:top w:val="nil"/>
              <w:left w:val="nil"/>
              <w:bottom w:val="dashSmallGap" w:sz="4" w:space="0" w:color="auto"/>
              <w:right w:val="single" w:sz="4" w:space="0" w:color="auto"/>
            </w:tcBorders>
            <w:vAlign w:val="center"/>
          </w:tcPr>
          <w:p w:rsidR="006319FD" w:rsidRPr="006A1640" w:rsidRDefault="006319FD" w:rsidP="00FC24D3">
            <w:pPr>
              <w:ind w:right="170"/>
              <w:jc w:val="right"/>
            </w:pPr>
            <w:r w:rsidRPr="006A1640">
              <w:t>3,10</w:t>
            </w:r>
          </w:p>
        </w:tc>
        <w:tc>
          <w:tcPr>
            <w:tcW w:w="1191" w:type="dxa"/>
            <w:tcBorders>
              <w:top w:val="nil"/>
              <w:left w:val="nil"/>
              <w:bottom w:val="dashSmallGap" w:sz="4" w:space="0" w:color="auto"/>
              <w:right w:val="single" w:sz="4" w:space="0" w:color="auto"/>
            </w:tcBorders>
            <w:vAlign w:val="center"/>
          </w:tcPr>
          <w:p w:rsidR="006319FD" w:rsidRPr="006A1640" w:rsidRDefault="006319FD" w:rsidP="00FC24D3">
            <w:pPr>
              <w:ind w:right="170"/>
              <w:jc w:val="right"/>
            </w:pPr>
            <w:r w:rsidRPr="006A1640">
              <w:t>123,06</w:t>
            </w:r>
          </w:p>
        </w:tc>
        <w:tc>
          <w:tcPr>
            <w:tcW w:w="1304" w:type="dxa"/>
            <w:tcBorders>
              <w:top w:val="nil"/>
              <w:left w:val="nil"/>
              <w:bottom w:val="dashSmallGap" w:sz="4" w:space="0" w:color="auto"/>
              <w:right w:val="single" w:sz="4" w:space="0" w:color="auto"/>
            </w:tcBorders>
            <w:vAlign w:val="center"/>
          </w:tcPr>
          <w:p w:rsidR="006319FD" w:rsidRPr="006A1640" w:rsidRDefault="006319FD" w:rsidP="00FC24D3">
            <w:pPr>
              <w:ind w:right="170"/>
              <w:jc w:val="right"/>
            </w:pPr>
            <w:r w:rsidRPr="006A1640">
              <w:t>126,16</w:t>
            </w:r>
          </w:p>
        </w:tc>
        <w:tc>
          <w:tcPr>
            <w:tcW w:w="1134" w:type="dxa"/>
            <w:tcBorders>
              <w:top w:val="nil"/>
              <w:left w:val="nil"/>
              <w:bottom w:val="dashSmallGap" w:sz="4" w:space="0" w:color="auto"/>
              <w:right w:val="single" w:sz="12" w:space="0" w:color="auto"/>
            </w:tcBorders>
            <w:vAlign w:val="center"/>
          </w:tcPr>
          <w:p w:rsidR="006319FD" w:rsidRPr="000C28F6" w:rsidRDefault="006319FD" w:rsidP="00FC24D3">
            <w:pPr>
              <w:ind w:right="170"/>
              <w:jc w:val="right"/>
            </w:pPr>
            <w:r w:rsidRPr="000C28F6">
              <w:t>1,0</w:t>
            </w:r>
          </w:p>
        </w:tc>
      </w:tr>
      <w:tr w:rsidR="006319FD" w:rsidRPr="000C28F6" w:rsidTr="00FC24D3">
        <w:tblPrEx>
          <w:tblCellMar>
            <w:top w:w="0" w:type="dxa"/>
            <w:left w:w="0" w:type="dxa"/>
            <w:bottom w:w="0" w:type="dxa"/>
            <w:right w:w="0" w:type="dxa"/>
          </w:tblCellMar>
        </w:tblPrEx>
        <w:trPr>
          <w:cantSplit/>
          <w:trHeight w:hRule="exact" w:val="312"/>
          <w:jc w:val="center"/>
        </w:trPr>
        <w:tc>
          <w:tcPr>
            <w:tcW w:w="1588" w:type="dxa"/>
            <w:vMerge/>
            <w:tcBorders>
              <w:left w:val="single" w:sz="12" w:space="0" w:color="auto"/>
              <w:right w:val="single" w:sz="4" w:space="0" w:color="auto"/>
            </w:tcBorders>
            <w:shd w:val="clear" w:color="auto" w:fill="auto"/>
            <w:vAlign w:val="center"/>
          </w:tcPr>
          <w:p w:rsidR="006319FD" w:rsidRPr="000C28F6" w:rsidRDefault="006319FD" w:rsidP="00FC24D3">
            <w:pPr>
              <w:ind w:left="113"/>
              <w:rPr>
                <w:rFonts w:eastAsia="Arial Unicode MS"/>
              </w:rPr>
            </w:pPr>
          </w:p>
        </w:tc>
        <w:tc>
          <w:tcPr>
            <w:tcW w:w="1588" w:type="dxa"/>
            <w:vMerge/>
            <w:tcBorders>
              <w:left w:val="nil"/>
              <w:bottom w:val="single" w:sz="12" w:space="0" w:color="auto"/>
              <w:right w:val="single" w:sz="4" w:space="0" w:color="auto"/>
            </w:tcBorders>
            <w:vAlign w:val="center"/>
          </w:tcPr>
          <w:p w:rsidR="006319FD" w:rsidRPr="000C28F6" w:rsidRDefault="006319FD" w:rsidP="00FC24D3">
            <w:pPr>
              <w:jc w:val="center"/>
              <w:rPr>
                <w:rFonts w:eastAsia="Arial Unicode MS"/>
              </w:rPr>
            </w:pPr>
          </w:p>
        </w:tc>
        <w:tc>
          <w:tcPr>
            <w:tcW w:w="1191" w:type="dxa"/>
            <w:tcBorders>
              <w:top w:val="dashSmallGap" w:sz="4" w:space="0" w:color="auto"/>
              <w:left w:val="nil"/>
              <w:bottom w:val="single" w:sz="12" w:space="0" w:color="auto"/>
              <w:right w:val="single" w:sz="4" w:space="0" w:color="auto"/>
            </w:tcBorders>
            <w:vAlign w:val="center"/>
          </w:tcPr>
          <w:p w:rsidR="006319FD" w:rsidRPr="006A1640" w:rsidRDefault="006319FD" w:rsidP="00FC24D3">
            <w:pPr>
              <w:ind w:right="170"/>
              <w:jc w:val="right"/>
            </w:pPr>
            <w:r w:rsidRPr="006A1640">
              <w:t>-</w:t>
            </w:r>
          </w:p>
        </w:tc>
        <w:tc>
          <w:tcPr>
            <w:tcW w:w="1191" w:type="dxa"/>
            <w:tcBorders>
              <w:top w:val="dashSmallGap" w:sz="4" w:space="0" w:color="auto"/>
              <w:left w:val="nil"/>
              <w:bottom w:val="single" w:sz="12" w:space="0" w:color="auto"/>
              <w:right w:val="single" w:sz="4" w:space="0" w:color="auto"/>
            </w:tcBorders>
            <w:vAlign w:val="center"/>
          </w:tcPr>
          <w:p w:rsidR="006319FD" w:rsidRPr="006A1640" w:rsidRDefault="006319FD" w:rsidP="00FC24D3">
            <w:pPr>
              <w:ind w:right="170"/>
              <w:jc w:val="right"/>
            </w:pPr>
            <w:r w:rsidRPr="006A1640">
              <w:t>875</w:t>
            </w:r>
          </w:p>
        </w:tc>
        <w:tc>
          <w:tcPr>
            <w:tcW w:w="1191" w:type="dxa"/>
            <w:tcBorders>
              <w:top w:val="dashSmallGap" w:sz="4" w:space="0" w:color="auto"/>
              <w:left w:val="nil"/>
              <w:bottom w:val="single" w:sz="12" w:space="0" w:color="auto"/>
              <w:right w:val="single" w:sz="4" w:space="0" w:color="auto"/>
            </w:tcBorders>
            <w:vAlign w:val="center"/>
          </w:tcPr>
          <w:p w:rsidR="006319FD" w:rsidRPr="006A1640" w:rsidRDefault="006319FD" w:rsidP="00FC24D3">
            <w:pPr>
              <w:ind w:right="170"/>
              <w:jc w:val="right"/>
            </w:pPr>
            <w:r w:rsidRPr="006A1640">
              <w:t>37867</w:t>
            </w:r>
          </w:p>
        </w:tc>
        <w:tc>
          <w:tcPr>
            <w:tcW w:w="1304" w:type="dxa"/>
            <w:tcBorders>
              <w:top w:val="dashSmallGap" w:sz="4" w:space="0" w:color="auto"/>
              <w:left w:val="nil"/>
              <w:bottom w:val="single" w:sz="12" w:space="0" w:color="auto"/>
              <w:right w:val="single" w:sz="4" w:space="0" w:color="auto"/>
            </w:tcBorders>
            <w:vAlign w:val="center"/>
          </w:tcPr>
          <w:p w:rsidR="006319FD" w:rsidRPr="006A1640" w:rsidRDefault="006319FD" w:rsidP="00FC24D3">
            <w:pPr>
              <w:ind w:right="170"/>
              <w:jc w:val="right"/>
            </w:pPr>
            <w:r w:rsidRPr="006A1640">
              <w:t>38742</w:t>
            </w:r>
          </w:p>
        </w:tc>
        <w:tc>
          <w:tcPr>
            <w:tcW w:w="1134" w:type="dxa"/>
            <w:tcBorders>
              <w:top w:val="dashSmallGap" w:sz="4" w:space="0" w:color="auto"/>
              <w:left w:val="nil"/>
              <w:bottom w:val="single" w:sz="12" w:space="0" w:color="auto"/>
              <w:right w:val="single" w:sz="12" w:space="0" w:color="auto"/>
            </w:tcBorders>
            <w:vAlign w:val="center"/>
          </w:tcPr>
          <w:p w:rsidR="006319FD" w:rsidRPr="000C28F6" w:rsidRDefault="006319FD" w:rsidP="00FC24D3">
            <w:pPr>
              <w:ind w:right="170"/>
              <w:jc w:val="right"/>
            </w:pPr>
            <w:r w:rsidRPr="000C28F6">
              <w:t>0,</w:t>
            </w:r>
            <w:r>
              <w:t>9</w:t>
            </w:r>
          </w:p>
        </w:tc>
      </w:tr>
      <w:tr w:rsidR="006319FD" w:rsidRPr="000C28F6" w:rsidTr="00FC24D3">
        <w:tblPrEx>
          <w:tblCellMar>
            <w:top w:w="0" w:type="dxa"/>
            <w:left w:w="0" w:type="dxa"/>
            <w:bottom w:w="0" w:type="dxa"/>
            <w:right w:w="0" w:type="dxa"/>
          </w:tblCellMar>
        </w:tblPrEx>
        <w:trPr>
          <w:cantSplit/>
          <w:trHeight w:hRule="exact" w:val="312"/>
          <w:jc w:val="center"/>
        </w:trPr>
        <w:tc>
          <w:tcPr>
            <w:tcW w:w="1588" w:type="dxa"/>
            <w:vMerge/>
            <w:tcBorders>
              <w:left w:val="single" w:sz="12" w:space="0" w:color="auto"/>
              <w:right w:val="single" w:sz="4" w:space="0" w:color="auto"/>
            </w:tcBorders>
            <w:shd w:val="clear" w:color="auto" w:fill="auto"/>
            <w:vAlign w:val="center"/>
          </w:tcPr>
          <w:p w:rsidR="006319FD" w:rsidRPr="000C28F6" w:rsidRDefault="006319FD" w:rsidP="00FC24D3">
            <w:pPr>
              <w:ind w:left="113"/>
              <w:rPr>
                <w:rFonts w:eastAsia="Arial Unicode MS"/>
              </w:rPr>
            </w:pPr>
          </w:p>
        </w:tc>
        <w:tc>
          <w:tcPr>
            <w:tcW w:w="1588" w:type="dxa"/>
            <w:vMerge w:val="restart"/>
            <w:tcBorders>
              <w:top w:val="single" w:sz="12" w:space="0" w:color="auto"/>
              <w:left w:val="nil"/>
              <w:right w:val="single" w:sz="4" w:space="0" w:color="000000"/>
            </w:tcBorders>
            <w:vAlign w:val="center"/>
          </w:tcPr>
          <w:p w:rsidR="006319FD" w:rsidRPr="000C28F6" w:rsidRDefault="006319FD" w:rsidP="00FC24D3">
            <w:pPr>
              <w:pStyle w:val="BodyText2"/>
              <w:overflowPunct/>
              <w:autoSpaceDE/>
              <w:autoSpaceDN/>
              <w:adjustRightInd/>
              <w:rPr>
                <w:rFonts w:ascii="Times New Roman" w:eastAsia="Arial Unicode MS" w:hAnsi="Times New Roman"/>
                <w:b/>
              </w:rPr>
            </w:pPr>
            <w:r w:rsidRPr="000C28F6">
              <w:rPr>
                <w:rFonts w:ascii="Times New Roman" w:hAnsi="Times New Roman"/>
                <w:b/>
              </w:rPr>
              <w:t>Razem</w:t>
            </w:r>
          </w:p>
        </w:tc>
        <w:tc>
          <w:tcPr>
            <w:tcW w:w="1191" w:type="dxa"/>
            <w:tcBorders>
              <w:top w:val="single" w:sz="12" w:space="0" w:color="auto"/>
              <w:left w:val="nil"/>
              <w:bottom w:val="dashSmallGap" w:sz="4" w:space="0" w:color="auto"/>
              <w:right w:val="single" w:sz="4" w:space="0" w:color="000000"/>
            </w:tcBorders>
            <w:vAlign w:val="center"/>
          </w:tcPr>
          <w:p w:rsidR="006319FD" w:rsidRPr="006A1640" w:rsidRDefault="006319FD" w:rsidP="00FC24D3">
            <w:pPr>
              <w:ind w:right="170"/>
              <w:jc w:val="right"/>
              <w:rPr>
                <w:b/>
              </w:rPr>
            </w:pPr>
            <w:r w:rsidRPr="006A1640">
              <w:rPr>
                <w:b/>
              </w:rPr>
              <w:t>2611,17</w:t>
            </w:r>
          </w:p>
        </w:tc>
        <w:tc>
          <w:tcPr>
            <w:tcW w:w="1191" w:type="dxa"/>
            <w:tcBorders>
              <w:top w:val="single" w:sz="12" w:space="0" w:color="auto"/>
              <w:left w:val="nil"/>
              <w:bottom w:val="dashSmallGap" w:sz="4" w:space="0" w:color="auto"/>
              <w:right w:val="single" w:sz="4" w:space="0" w:color="000000"/>
            </w:tcBorders>
            <w:vAlign w:val="center"/>
          </w:tcPr>
          <w:p w:rsidR="006319FD" w:rsidRPr="006A1640" w:rsidRDefault="006319FD" w:rsidP="00FC24D3">
            <w:pPr>
              <w:ind w:right="170"/>
              <w:jc w:val="right"/>
              <w:rPr>
                <w:b/>
              </w:rPr>
            </w:pPr>
            <w:r w:rsidRPr="006A1640">
              <w:rPr>
                <w:b/>
              </w:rPr>
              <w:t>7658,50</w:t>
            </w:r>
          </w:p>
        </w:tc>
        <w:tc>
          <w:tcPr>
            <w:tcW w:w="1191" w:type="dxa"/>
            <w:tcBorders>
              <w:top w:val="single" w:sz="12" w:space="0" w:color="auto"/>
              <w:left w:val="nil"/>
              <w:bottom w:val="dashSmallGap" w:sz="4" w:space="0" w:color="auto"/>
              <w:right w:val="single" w:sz="4" w:space="0" w:color="000000"/>
            </w:tcBorders>
            <w:vAlign w:val="center"/>
          </w:tcPr>
          <w:p w:rsidR="006319FD" w:rsidRPr="006A1640" w:rsidRDefault="006319FD" w:rsidP="00FC24D3">
            <w:pPr>
              <w:ind w:right="170"/>
              <w:jc w:val="right"/>
              <w:rPr>
                <w:b/>
              </w:rPr>
            </w:pPr>
            <w:r w:rsidRPr="006A1640">
              <w:rPr>
                <w:b/>
              </w:rPr>
              <w:t>4587,41</w:t>
            </w:r>
          </w:p>
        </w:tc>
        <w:tc>
          <w:tcPr>
            <w:tcW w:w="1304" w:type="dxa"/>
            <w:tcBorders>
              <w:top w:val="single" w:sz="12" w:space="0" w:color="auto"/>
              <w:left w:val="nil"/>
              <w:bottom w:val="dashSmallGap" w:sz="4" w:space="0" w:color="auto"/>
              <w:right w:val="single" w:sz="4" w:space="0" w:color="auto"/>
            </w:tcBorders>
            <w:vAlign w:val="center"/>
          </w:tcPr>
          <w:p w:rsidR="006319FD" w:rsidRPr="006A1640" w:rsidRDefault="006319FD" w:rsidP="00FC24D3">
            <w:pPr>
              <w:ind w:right="170"/>
              <w:jc w:val="right"/>
              <w:rPr>
                <w:b/>
              </w:rPr>
            </w:pPr>
            <w:r w:rsidRPr="006A1640">
              <w:rPr>
                <w:b/>
              </w:rPr>
              <w:t>14857,08</w:t>
            </w:r>
          </w:p>
        </w:tc>
        <w:tc>
          <w:tcPr>
            <w:tcW w:w="1134" w:type="dxa"/>
            <w:tcBorders>
              <w:top w:val="single" w:sz="12" w:space="0" w:color="auto"/>
              <w:left w:val="nil"/>
              <w:bottom w:val="dashSmallGap" w:sz="4" w:space="0" w:color="auto"/>
              <w:right w:val="single" w:sz="12" w:space="0" w:color="auto"/>
            </w:tcBorders>
            <w:vAlign w:val="center"/>
          </w:tcPr>
          <w:p w:rsidR="006319FD" w:rsidRPr="000C28F6" w:rsidRDefault="006319FD" w:rsidP="00FC24D3">
            <w:pPr>
              <w:ind w:right="170"/>
              <w:jc w:val="right"/>
              <w:rPr>
                <w:b/>
              </w:rPr>
            </w:pPr>
            <w:r w:rsidRPr="000C28F6">
              <w:rPr>
                <w:b/>
              </w:rPr>
              <w:t>100,0</w:t>
            </w:r>
          </w:p>
        </w:tc>
      </w:tr>
      <w:tr w:rsidR="006319FD" w:rsidRPr="000C28F6" w:rsidTr="00FC24D3">
        <w:tblPrEx>
          <w:tblCellMar>
            <w:top w:w="0" w:type="dxa"/>
            <w:left w:w="0" w:type="dxa"/>
            <w:bottom w:w="0" w:type="dxa"/>
            <w:right w:w="0" w:type="dxa"/>
          </w:tblCellMar>
        </w:tblPrEx>
        <w:trPr>
          <w:cantSplit/>
          <w:trHeight w:hRule="exact" w:val="312"/>
          <w:jc w:val="center"/>
        </w:trPr>
        <w:tc>
          <w:tcPr>
            <w:tcW w:w="1588" w:type="dxa"/>
            <w:vMerge/>
            <w:tcBorders>
              <w:left w:val="single" w:sz="12" w:space="0" w:color="auto"/>
              <w:bottom w:val="single" w:sz="12" w:space="0" w:color="auto"/>
              <w:right w:val="single" w:sz="4" w:space="0" w:color="auto"/>
            </w:tcBorders>
            <w:shd w:val="clear" w:color="auto" w:fill="auto"/>
            <w:vAlign w:val="center"/>
          </w:tcPr>
          <w:p w:rsidR="006319FD" w:rsidRPr="000C28F6" w:rsidRDefault="006319FD" w:rsidP="00FC24D3">
            <w:pPr>
              <w:ind w:left="113"/>
              <w:rPr>
                <w:rFonts w:eastAsia="Arial Unicode MS"/>
              </w:rPr>
            </w:pPr>
          </w:p>
        </w:tc>
        <w:tc>
          <w:tcPr>
            <w:tcW w:w="1588" w:type="dxa"/>
            <w:vMerge/>
            <w:tcBorders>
              <w:left w:val="nil"/>
              <w:bottom w:val="single" w:sz="12" w:space="0" w:color="auto"/>
              <w:right w:val="single" w:sz="4" w:space="0" w:color="000000"/>
            </w:tcBorders>
            <w:vAlign w:val="center"/>
          </w:tcPr>
          <w:p w:rsidR="006319FD" w:rsidRPr="000C28F6" w:rsidRDefault="006319FD" w:rsidP="00FC24D3">
            <w:pPr>
              <w:pStyle w:val="BodyText2"/>
              <w:overflowPunct/>
              <w:autoSpaceDE/>
              <w:autoSpaceDN/>
              <w:adjustRightInd/>
              <w:rPr>
                <w:rFonts w:ascii="Times New Roman" w:eastAsia="Arial Unicode MS" w:hAnsi="Times New Roman"/>
                <w:b/>
              </w:rPr>
            </w:pPr>
          </w:p>
        </w:tc>
        <w:tc>
          <w:tcPr>
            <w:tcW w:w="1191" w:type="dxa"/>
            <w:tcBorders>
              <w:top w:val="dashSmallGap" w:sz="4" w:space="0" w:color="auto"/>
              <w:left w:val="nil"/>
              <w:bottom w:val="single" w:sz="12" w:space="0" w:color="auto"/>
              <w:right w:val="single" w:sz="4" w:space="0" w:color="000000"/>
            </w:tcBorders>
            <w:vAlign w:val="center"/>
          </w:tcPr>
          <w:p w:rsidR="006319FD" w:rsidRPr="006A1640" w:rsidRDefault="006319FD" w:rsidP="00FC24D3">
            <w:pPr>
              <w:ind w:right="170"/>
              <w:jc w:val="right"/>
              <w:rPr>
                <w:b/>
              </w:rPr>
            </w:pPr>
            <w:r w:rsidRPr="006A1640">
              <w:rPr>
                <w:b/>
              </w:rPr>
              <w:t>420629</w:t>
            </w:r>
          </w:p>
        </w:tc>
        <w:tc>
          <w:tcPr>
            <w:tcW w:w="1191" w:type="dxa"/>
            <w:tcBorders>
              <w:top w:val="dashSmallGap" w:sz="4" w:space="0" w:color="auto"/>
              <w:left w:val="nil"/>
              <w:bottom w:val="single" w:sz="12" w:space="0" w:color="auto"/>
              <w:right w:val="single" w:sz="4" w:space="0" w:color="000000"/>
            </w:tcBorders>
            <w:vAlign w:val="center"/>
          </w:tcPr>
          <w:p w:rsidR="006319FD" w:rsidRPr="006A1640" w:rsidRDefault="006319FD" w:rsidP="00FC24D3">
            <w:pPr>
              <w:ind w:right="170"/>
              <w:jc w:val="right"/>
              <w:rPr>
                <w:b/>
              </w:rPr>
            </w:pPr>
            <w:r w:rsidRPr="006A1640">
              <w:rPr>
                <w:b/>
              </w:rPr>
              <w:t>2232508</w:t>
            </w:r>
          </w:p>
        </w:tc>
        <w:tc>
          <w:tcPr>
            <w:tcW w:w="1191" w:type="dxa"/>
            <w:tcBorders>
              <w:top w:val="dashSmallGap" w:sz="4" w:space="0" w:color="auto"/>
              <w:left w:val="nil"/>
              <w:bottom w:val="single" w:sz="12" w:space="0" w:color="auto"/>
              <w:right w:val="single" w:sz="4" w:space="0" w:color="000000"/>
            </w:tcBorders>
            <w:vAlign w:val="center"/>
          </w:tcPr>
          <w:p w:rsidR="006319FD" w:rsidRPr="006A1640" w:rsidRDefault="006319FD" w:rsidP="00FC24D3">
            <w:pPr>
              <w:ind w:right="170"/>
              <w:jc w:val="right"/>
              <w:rPr>
                <w:b/>
              </w:rPr>
            </w:pPr>
            <w:r w:rsidRPr="006A1640">
              <w:rPr>
                <w:b/>
              </w:rPr>
              <w:t>1812803</w:t>
            </w:r>
          </w:p>
        </w:tc>
        <w:tc>
          <w:tcPr>
            <w:tcW w:w="1304" w:type="dxa"/>
            <w:tcBorders>
              <w:top w:val="dashSmallGap" w:sz="4" w:space="0" w:color="auto"/>
              <w:left w:val="nil"/>
              <w:bottom w:val="single" w:sz="12" w:space="0" w:color="auto"/>
              <w:right w:val="single" w:sz="4" w:space="0" w:color="auto"/>
            </w:tcBorders>
            <w:vAlign w:val="center"/>
          </w:tcPr>
          <w:p w:rsidR="006319FD" w:rsidRPr="006A1640" w:rsidRDefault="006319FD" w:rsidP="00FC24D3">
            <w:pPr>
              <w:ind w:right="170"/>
              <w:jc w:val="right"/>
              <w:rPr>
                <w:b/>
              </w:rPr>
            </w:pPr>
            <w:r w:rsidRPr="006A1640">
              <w:rPr>
                <w:b/>
              </w:rPr>
              <w:t>4465940</w:t>
            </w:r>
          </w:p>
        </w:tc>
        <w:tc>
          <w:tcPr>
            <w:tcW w:w="1134" w:type="dxa"/>
            <w:tcBorders>
              <w:top w:val="dashSmallGap" w:sz="4" w:space="0" w:color="auto"/>
              <w:left w:val="nil"/>
              <w:bottom w:val="single" w:sz="12" w:space="0" w:color="auto"/>
              <w:right w:val="single" w:sz="12" w:space="0" w:color="auto"/>
            </w:tcBorders>
            <w:vAlign w:val="center"/>
          </w:tcPr>
          <w:p w:rsidR="006319FD" w:rsidRPr="000C28F6" w:rsidRDefault="006319FD" w:rsidP="00FC24D3">
            <w:pPr>
              <w:ind w:right="170"/>
              <w:jc w:val="right"/>
              <w:rPr>
                <w:b/>
              </w:rPr>
            </w:pPr>
            <w:r w:rsidRPr="000C28F6">
              <w:rPr>
                <w:b/>
              </w:rPr>
              <w:t>100,0</w:t>
            </w:r>
          </w:p>
        </w:tc>
      </w:tr>
    </w:tbl>
    <w:p w:rsidR="006319FD" w:rsidRPr="000C28F6" w:rsidRDefault="006319FD" w:rsidP="006319FD">
      <w:pPr>
        <w:pStyle w:val="Tekstprzypisudolnego"/>
      </w:pPr>
      <w:r w:rsidRPr="000C28F6">
        <w:rPr>
          <w:rStyle w:val="Odwoanieprzypisudolnego"/>
        </w:rPr>
        <w:t>*</w:t>
      </w:r>
      <w:r w:rsidRPr="00E4059C">
        <w:rPr>
          <w:vertAlign w:val="superscript"/>
        </w:rPr>
        <w:t>)</w:t>
      </w:r>
      <w:r w:rsidRPr="000C28F6">
        <w:t xml:space="preserve"> Miąższość w tabeli jest różna od rzeczywistej ze względu na sposób jej wyliczania przez program „Taksator”</w:t>
      </w:r>
    </w:p>
    <w:p w:rsidR="006319FD" w:rsidRPr="00DD217A" w:rsidRDefault="006319FD" w:rsidP="006319FD">
      <w:pPr>
        <w:pStyle w:val="Tekstpodstawowywcity2"/>
        <w:spacing w:line="240" w:lineRule="auto"/>
      </w:pPr>
    </w:p>
    <w:p w:rsidR="006319FD" w:rsidRPr="00671B31" w:rsidRDefault="006319FD" w:rsidP="006319FD">
      <w:pPr>
        <w:pStyle w:val="Tekstpodstawowywcity2"/>
        <w:ind w:firstLine="0"/>
      </w:pPr>
      <w:r w:rsidRPr="00671B31">
        <w:rPr>
          <w:noProof/>
          <w:lang w:val="pl-PL" w:eastAsia="pl-PL"/>
        </w:rPr>
        <w:drawing>
          <wp:inline distT="0" distB="0" distL="0" distR="0">
            <wp:extent cx="5753100" cy="367665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3100" cy="3676650"/>
                    </a:xfrm>
                    <a:prstGeom prst="rect">
                      <a:avLst/>
                    </a:prstGeom>
                    <a:noFill/>
                    <a:ln>
                      <a:noFill/>
                    </a:ln>
                  </pic:spPr>
                </pic:pic>
              </a:graphicData>
            </a:graphic>
          </wp:inline>
        </w:drawing>
      </w:r>
    </w:p>
    <w:p w:rsidR="006319FD" w:rsidRPr="003F787E" w:rsidRDefault="006319FD" w:rsidP="006319FD">
      <w:pPr>
        <w:pStyle w:val="Ryc1"/>
        <w:spacing w:line="240" w:lineRule="auto"/>
        <w:ind w:left="0" w:firstLine="0"/>
        <w:jc w:val="center"/>
        <w:rPr>
          <w:bCs/>
          <w:i/>
          <w:iCs/>
          <w:sz w:val="22"/>
          <w:szCs w:val="22"/>
        </w:rPr>
      </w:pPr>
      <w:bookmarkStart w:id="173" w:name="_Toc342659777"/>
      <w:r w:rsidRPr="003F787E">
        <w:rPr>
          <w:bCs/>
          <w:i/>
          <w:iCs/>
          <w:sz w:val="22"/>
          <w:szCs w:val="22"/>
        </w:rPr>
        <w:t xml:space="preserve">Ryc. </w:t>
      </w:r>
      <w:r>
        <w:rPr>
          <w:bCs/>
          <w:i/>
          <w:iCs/>
          <w:sz w:val="22"/>
          <w:szCs w:val="22"/>
        </w:rPr>
        <w:t>35</w:t>
      </w:r>
      <w:r w:rsidRPr="003F787E">
        <w:rPr>
          <w:bCs/>
          <w:i/>
          <w:iCs/>
          <w:sz w:val="22"/>
          <w:szCs w:val="22"/>
        </w:rPr>
        <w:t xml:space="preserve">. Struktura drzewostanów w % powierzchni Nadleśnictwo </w:t>
      </w:r>
      <w:r>
        <w:rPr>
          <w:bCs/>
          <w:i/>
          <w:iCs/>
          <w:sz w:val="22"/>
          <w:szCs w:val="22"/>
        </w:rPr>
        <w:t>Pomorze</w:t>
      </w:r>
      <w:bookmarkEnd w:id="173"/>
    </w:p>
    <w:p w:rsidR="006319FD" w:rsidRPr="000240D8" w:rsidRDefault="006319FD" w:rsidP="006319FD">
      <w:pPr>
        <w:spacing w:before="240" w:after="120" w:line="360" w:lineRule="auto"/>
        <w:jc w:val="both"/>
        <w:outlineLvl w:val="2"/>
        <w:rPr>
          <w:b/>
          <w:sz w:val="24"/>
          <w:u w:val="single"/>
        </w:rPr>
      </w:pPr>
      <w:bookmarkStart w:id="174" w:name="_Toc342659620"/>
      <w:r w:rsidRPr="000240D8">
        <w:rPr>
          <w:b/>
          <w:sz w:val="24"/>
        </w:rPr>
        <w:lastRenderedPageBreak/>
        <w:t>4.5.7.  Pochodzenie drzewostanów</w:t>
      </w:r>
      <w:bookmarkEnd w:id="174"/>
    </w:p>
    <w:p w:rsidR="006319FD" w:rsidRPr="009248FC" w:rsidRDefault="006319FD" w:rsidP="006319FD">
      <w:pPr>
        <w:pStyle w:val="Tekstpodstawowywcity2"/>
      </w:pPr>
      <w:r>
        <w:t xml:space="preserve">Cecha pochodzenie drzewostanu, określa sposób w jaki powstał konkretny drzewostan. </w:t>
      </w:r>
      <w:r w:rsidRPr="009248FC">
        <w:t xml:space="preserve">Pochodzenie drzewostanów jest dokumentowane od niedawna, dlatego tak duża powierzchnia drzewostanów jest zakwalifikowana do kategorii – brak informacji. </w:t>
      </w:r>
    </w:p>
    <w:p w:rsidR="006319FD" w:rsidRPr="00671B31" w:rsidRDefault="006319FD" w:rsidP="006319FD">
      <w:pPr>
        <w:pStyle w:val="Tabela2"/>
        <w:spacing w:before="240" w:after="0"/>
        <w:ind w:left="964" w:hanging="964"/>
        <w:jc w:val="left"/>
        <w:rPr>
          <w:b w:val="0"/>
          <w:bCs w:val="0"/>
          <w:i w:val="0"/>
        </w:rPr>
      </w:pPr>
      <w:bookmarkStart w:id="175" w:name="_Toc342659714"/>
      <w:r w:rsidRPr="00671B31">
        <w:rPr>
          <w:b w:val="0"/>
          <w:bCs w:val="0"/>
          <w:i w:val="0"/>
        </w:rPr>
        <w:t>Tabela 3</w:t>
      </w:r>
      <w:r>
        <w:rPr>
          <w:b w:val="0"/>
          <w:bCs w:val="0"/>
          <w:i w:val="0"/>
        </w:rPr>
        <w:t>2</w:t>
      </w:r>
      <w:r w:rsidRPr="00671B31">
        <w:rPr>
          <w:b w:val="0"/>
          <w:bCs w:val="0"/>
          <w:i w:val="0"/>
        </w:rPr>
        <w:t xml:space="preserve">. </w:t>
      </w:r>
      <w:bookmarkStart w:id="176" w:name="OLE_LINK34"/>
      <w:bookmarkStart w:id="177" w:name="OLE_LINK37"/>
      <w:r w:rsidRPr="00671B31">
        <w:rPr>
          <w:b w:val="0"/>
          <w:bCs w:val="0"/>
          <w:i w:val="0"/>
        </w:rPr>
        <w:t>Zestawienie powierzchni i miąższości według rodzajów i pochodzenia drzewostanów oraz grup wiekowych</w:t>
      </w:r>
      <w:bookmarkEnd w:id="175"/>
      <w:bookmarkEnd w:id="176"/>
      <w:bookmarkEnd w:id="17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50"/>
        <w:gridCol w:w="2054"/>
        <w:gridCol w:w="907"/>
        <w:gridCol w:w="284"/>
        <w:gridCol w:w="624"/>
        <w:gridCol w:w="907"/>
        <w:gridCol w:w="907"/>
        <w:gridCol w:w="1051"/>
        <w:gridCol w:w="851"/>
      </w:tblGrid>
      <w:tr w:rsidR="006319FD" w:rsidRPr="000C52B0" w:rsidTr="00FC24D3">
        <w:tblPrEx>
          <w:tblCellMar>
            <w:top w:w="0" w:type="dxa"/>
            <w:bottom w:w="0" w:type="dxa"/>
          </w:tblCellMar>
        </w:tblPrEx>
        <w:trPr>
          <w:cantSplit/>
          <w:trHeight w:hRule="exact" w:val="280"/>
          <w:jc w:val="center"/>
        </w:trPr>
        <w:tc>
          <w:tcPr>
            <w:tcW w:w="1350" w:type="dxa"/>
            <w:vMerge w:val="restart"/>
            <w:tcBorders>
              <w:top w:val="single" w:sz="12" w:space="0" w:color="auto"/>
              <w:left w:val="single" w:sz="12" w:space="0" w:color="auto"/>
              <w:bottom w:val="nil"/>
              <w:right w:val="single" w:sz="6" w:space="0" w:color="auto"/>
            </w:tcBorders>
            <w:vAlign w:val="center"/>
          </w:tcPr>
          <w:p w:rsidR="006319FD" w:rsidRPr="004D0FC2" w:rsidRDefault="006319FD" w:rsidP="00FC24D3">
            <w:pPr>
              <w:suppressAutoHyphens/>
              <w:ind w:left="-57" w:right="-57"/>
              <w:jc w:val="center"/>
              <w:rPr>
                <w:sz w:val="18"/>
              </w:rPr>
            </w:pPr>
            <w:r w:rsidRPr="004D0FC2">
              <w:rPr>
                <w:sz w:val="18"/>
              </w:rPr>
              <w:t>Obręb</w:t>
            </w:r>
          </w:p>
        </w:tc>
        <w:tc>
          <w:tcPr>
            <w:tcW w:w="2054" w:type="dxa"/>
            <w:vMerge w:val="restart"/>
            <w:tcBorders>
              <w:top w:val="single" w:sz="12" w:space="0" w:color="auto"/>
              <w:left w:val="nil"/>
              <w:bottom w:val="nil"/>
              <w:right w:val="single" w:sz="6" w:space="0" w:color="auto"/>
            </w:tcBorders>
            <w:vAlign w:val="center"/>
          </w:tcPr>
          <w:p w:rsidR="006319FD" w:rsidRPr="004D0FC2" w:rsidRDefault="006319FD" w:rsidP="00FC24D3">
            <w:pPr>
              <w:suppressAutoHyphens/>
              <w:jc w:val="center"/>
              <w:rPr>
                <w:sz w:val="18"/>
              </w:rPr>
            </w:pPr>
            <w:r w:rsidRPr="004D0FC2">
              <w:rPr>
                <w:sz w:val="18"/>
              </w:rPr>
              <w:t>Rodzaj i pochodzenie drzewostanów</w:t>
            </w:r>
          </w:p>
        </w:tc>
        <w:tc>
          <w:tcPr>
            <w:tcW w:w="907" w:type="dxa"/>
            <w:vMerge w:val="restart"/>
            <w:tcBorders>
              <w:top w:val="single" w:sz="12" w:space="0" w:color="auto"/>
              <w:left w:val="nil"/>
              <w:bottom w:val="nil"/>
              <w:right w:val="single" w:sz="6" w:space="0" w:color="auto"/>
            </w:tcBorders>
            <w:vAlign w:val="center"/>
          </w:tcPr>
          <w:p w:rsidR="006319FD" w:rsidRPr="004D0FC2" w:rsidRDefault="006319FD" w:rsidP="00FC24D3">
            <w:pPr>
              <w:jc w:val="center"/>
              <w:rPr>
                <w:sz w:val="18"/>
              </w:rPr>
            </w:pPr>
            <w:r w:rsidRPr="004D0FC2">
              <w:rPr>
                <w:sz w:val="18"/>
              </w:rPr>
              <w:t>Jednostka</w:t>
            </w:r>
          </w:p>
        </w:tc>
        <w:tc>
          <w:tcPr>
            <w:tcW w:w="2722" w:type="dxa"/>
            <w:gridSpan w:val="4"/>
            <w:tcBorders>
              <w:top w:val="single" w:sz="12" w:space="0" w:color="auto"/>
              <w:left w:val="nil"/>
              <w:bottom w:val="single" w:sz="6" w:space="0" w:color="auto"/>
              <w:right w:val="single" w:sz="6" w:space="0" w:color="auto"/>
            </w:tcBorders>
            <w:vAlign w:val="center"/>
          </w:tcPr>
          <w:p w:rsidR="006319FD" w:rsidRPr="000C52B0" w:rsidRDefault="006319FD" w:rsidP="00FC24D3">
            <w:pPr>
              <w:jc w:val="center"/>
              <w:rPr>
                <w:sz w:val="18"/>
              </w:rPr>
            </w:pPr>
            <w:r w:rsidRPr="000C52B0">
              <w:rPr>
                <w:sz w:val="18"/>
              </w:rPr>
              <w:t>Wiek</w:t>
            </w:r>
          </w:p>
        </w:tc>
        <w:tc>
          <w:tcPr>
            <w:tcW w:w="1051" w:type="dxa"/>
            <w:vMerge w:val="restart"/>
            <w:tcBorders>
              <w:top w:val="single" w:sz="12" w:space="0" w:color="auto"/>
              <w:left w:val="nil"/>
              <w:bottom w:val="nil"/>
              <w:right w:val="single" w:sz="6" w:space="0" w:color="auto"/>
            </w:tcBorders>
            <w:vAlign w:val="center"/>
          </w:tcPr>
          <w:p w:rsidR="006319FD" w:rsidRPr="00336291" w:rsidRDefault="006319FD" w:rsidP="00FC24D3">
            <w:pPr>
              <w:jc w:val="center"/>
            </w:pPr>
            <w:r w:rsidRPr="00336291">
              <w:t>Ogółem</w:t>
            </w:r>
          </w:p>
        </w:tc>
        <w:tc>
          <w:tcPr>
            <w:tcW w:w="851" w:type="dxa"/>
            <w:vMerge w:val="restart"/>
            <w:tcBorders>
              <w:top w:val="single" w:sz="12" w:space="0" w:color="auto"/>
              <w:left w:val="nil"/>
              <w:bottom w:val="nil"/>
              <w:right w:val="single" w:sz="12" w:space="0" w:color="auto"/>
            </w:tcBorders>
            <w:vAlign w:val="center"/>
          </w:tcPr>
          <w:p w:rsidR="006319FD" w:rsidRPr="000C52B0" w:rsidRDefault="006319FD" w:rsidP="00FC24D3">
            <w:r w:rsidRPr="000C52B0">
              <w:t>Ogółem</w:t>
            </w:r>
          </w:p>
          <w:p w:rsidR="006319FD" w:rsidRPr="000C52B0" w:rsidRDefault="006319FD" w:rsidP="00FC24D3">
            <w:pPr>
              <w:jc w:val="center"/>
              <w:rPr>
                <w:sz w:val="18"/>
              </w:rPr>
            </w:pPr>
            <w:r w:rsidRPr="000C52B0">
              <w:rPr>
                <w:sz w:val="18"/>
              </w:rPr>
              <w:t>[%]</w:t>
            </w:r>
          </w:p>
        </w:tc>
      </w:tr>
      <w:tr w:rsidR="006319FD" w:rsidRPr="000C52B0" w:rsidTr="00FC24D3">
        <w:tblPrEx>
          <w:tblCellMar>
            <w:top w:w="0" w:type="dxa"/>
            <w:bottom w:w="0" w:type="dxa"/>
          </w:tblCellMar>
        </w:tblPrEx>
        <w:trPr>
          <w:cantSplit/>
          <w:trHeight w:hRule="exact" w:val="280"/>
          <w:jc w:val="center"/>
        </w:trPr>
        <w:tc>
          <w:tcPr>
            <w:tcW w:w="1350" w:type="dxa"/>
            <w:vMerge/>
            <w:tcBorders>
              <w:left w:val="single" w:sz="12" w:space="0" w:color="auto"/>
              <w:bottom w:val="single" w:sz="6" w:space="0" w:color="auto"/>
              <w:right w:val="single" w:sz="6" w:space="0" w:color="auto"/>
            </w:tcBorders>
          </w:tcPr>
          <w:p w:rsidR="006319FD" w:rsidRPr="004D0FC2" w:rsidRDefault="006319FD" w:rsidP="00FC24D3">
            <w:pPr>
              <w:pStyle w:val="Nagwek1"/>
              <w:suppressAutoHyphens/>
              <w:jc w:val="center"/>
              <w:rPr>
                <w:sz w:val="18"/>
              </w:rPr>
            </w:pPr>
          </w:p>
        </w:tc>
        <w:tc>
          <w:tcPr>
            <w:tcW w:w="2054" w:type="dxa"/>
            <w:vMerge/>
            <w:tcBorders>
              <w:left w:val="nil"/>
              <w:bottom w:val="single" w:sz="6" w:space="0" w:color="auto"/>
              <w:right w:val="single" w:sz="6" w:space="0" w:color="auto"/>
            </w:tcBorders>
          </w:tcPr>
          <w:p w:rsidR="006319FD" w:rsidRPr="004D0FC2" w:rsidRDefault="006319FD" w:rsidP="00FC24D3">
            <w:pPr>
              <w:suppressAutoHyphens/>
              <w:jc w:val="center"/>
              <w:rPr>
                <w:sz w:val="18"/>
              </w:rPr>
            </w:pPr>
          </w:p>
        </w:tc>
        <w:tc>
          <w:tcPr>
            <w:tcW w:w="907" w:type="dxa"/>
            <w:vMerge/>
            <w:tcBorders>
              <w:left w:val="nil"/>
              <w:bottom w:val="single" w:sz="6" w:space="0" w:color="auto"/>
              <w:right w:val="single" w:sz="6" w:space="0" w:color="auto"/>
            </w:tcBorders>
            <w:vAlign w:val="center"/>
          </w:tcPr>
          <w:p w:rsidR="006319FD" w:rsidRPr="004D0FC2" w:rsidRDefault="006319FD" w:rsidP="00FC24D3">
            <w:pPr>
              <w:jc w:val="center"/>
              <w:rPr>
                <w:sz w:val="18"/>
              </w:rPr>
            </w:pPr>
          </w:p>
        </w:tc>
        <w:tc>
          <w:tcPr>
            <w:tcW w:w="284" w:type="dxa"/>
            <w:tcBorders>
              <w:top w:val="single" w:sz="6" w:space="0" w:color="auto"/>
              <w:left w:val="nil"/>
              <w:bottom w:val="single" w:sz="6" w:space="0" w:color="auto"/>
              <w:right w:val="nil"/>
            </w:tcBorders>
            <w:vAlign w:val="bottom"/>
          </w:tcPr>
          <w:p w:rsidR="006319FD" w:rsidRPr="004D0FC2" w:rsidRDefault="006319FD" w:rsidP="00FC24D3">
            <w:pPr>
              <w:spacing w:line="160" w:lineRule="exact"/>
              <w:jc w:val="right"/>
              <w:rPr>
                <w:sz w:val="18"/>
              </w:rPr>
            </w:pPr>
            <w:r w:rsidRPr="004D0FC2">
              <w:rPr>
                <w:sz w:val="18"/>
              </w:rPr>
              <w:t>&lt;</w:t>
            </w:r>
          </w:p>
          <w:p w:rsidR="006319FD" w:rsidRPr="004D0FC2" w:rsidRDefault="006319FD" w:rsidP="00FC24D3">
            <w:pPr>
              <w:spacing w:line="120" w:lineRule="exact"/>
              <w:jc w:val="right"/>
              <w:rPr>
                <w:sz w:val="18"/>
              </w:rPr>
            </w:pPr>
            <w:r w:rsidRPr="004D0FC2">
              <w:rPr>
                <w:sz w:val="18"/>
              </w:rPr>
              <w:t xml:space="preserve">= </w:t>
            </w:r>
          </w:p>
        </w:tc>
        <w:tc>
          <w:tcPr>
            <w:tcW w:w="624" w:type="dxa"/>
            <w:tcBorders>
              <w:top w:val="single" w:sz="6" w:space="0" w:color="auto"/>
              <w:left w:val="nil"/>
              <w:bottom w:val="single" w:sz="6" w:space="0" w:color="auto"/>
              <w:right w:val="single" w:sz="6" w:space="0" w:color="auto"/>
            </w:tcBorders>
            <w:vAlign w:val="center"/>
          </w:tcPr>
          <w:p w:rsidR="006319FD" w:rsidRPr="004D0FC2" w:rsidRDefault="006319FD" w:rsidP="00FC24D3">
            <w:pPr>
              <w:ind w:left="-57"/>
              <w:rPr>
                <w:sz w:val="18"/>
              </w:rPr>
            </w:pPr>
            <w:r w:rsidRPr="004D0FC2">
              <w:rPr>
                <w:sz w:val="18"/>
              </w:rPr>
              <w:t>40 lat</w:t>
            </w:r>
          </w:p>
        </w:tc>
        <w:tc>
          <w:tcPr>
            <w:tcW w:w="907" w:type="dxa"/>
            <w:tcBorders>
              <w:top w:val="single" w:sz="6" w:space="0" w:color="auto"/>
              <w:left w:val="nil"/>
              <w:bottom w:val="single" w:sz="6" w:space="0" w:color="auto"/>
              <w:right w:val="single" w:sz="6" w:space="0" w:color="auto"/>
            </w:tcBorders>
            <w:vAlign w:val="center"/>
          </w:tcPr>
          <w:p w:rsidR="006319FD" w:rsidRPr="004D0FC2" w:rsidRDefault="006319FD" w:rsidP="00FC24D3">
            <w:pPr>
              <w:jc w:val="center"/>
              <w:rPr>
                <w:sz w:val="18"/>
              </w:rPr>
            </w:pPr>
            <w:r w:rsidRPr="004D0FC2">
              <w:rPr>
                <w:sz w:val="18"/>
              </w:rPr>
              <w:t>41-80 lat</w:t>
            </w:r>
          </w:p>
        </w:tc>
        <w:tc>
          <w:tcPr>
            <w:tcW w:w="907" w:type="dxa"/>
            <w:tcBorders>
              <w:left w:val="nil"/>
              <w:bottom w:val="single" w:sz="6" w:space="0" w:color="auto"/>
              <w:right w:val="single" w:sz="6" w:space="0" w:color="auto"/>
            </w:tcBorders>
            <w:vAlign w:val="center"/>
          </w:tcPr>
          <w:p w:rsidR="006319FD" w:rsidRPr="000C52B0" w:rsidRDefault="006319FD" w:rsidP="00FC24D3">
            <w:pPr>
              <w:jc w:val="center"/>
              <w:rPr>
                <w:sz w:val="18"/>
              </w:rPr>
            </w:pPr>
            <w:r w:rsidRPr="000C52B0">
              <w:rPr>
                <w:sz w:val="18"/>
              </w:rPr>
              <w:t>&gt; 80 lat</w:t>
            </w:r>
          </w:p>
        </w:tc>
        <w:tc>
          <w:tcPr>
            <w:tcW w:w="1051" w:type="dxa"/>
            <w:vMerge/>
            <w:tcBorders>
              <w:left w:val="nil"/>
              <w:bottom w:val="single" w:sz="6" w:space="0" w:color="auto"/>
              <w:right w:val="single" w:sz="6" w:space="0" w:color="auto"/>
            </w:tcBorders>
            <w:vAlign w:val="center"/>
          </w:tcPr>
          <w:p w:rsidR="006319FD" w:rsidRPr="000C52B0" w:rsidRDefault="006319FD" w:rsidP="00FC24D3">
            <w:pPr>
              <w:jc w:val="center"/>
              <w:rPr>
                <w:sz w:val="18"/>
              </w:rPr>
            </w:pPr>
          </w:p>
        </w:tc>
        <w:tc>
          <w:tcPr>
            <w:tcW w:w="851" w:type="dxa"/>
            <w:vMerge/>
            <w:tcBorders>
              <w:left w:val="nil"/>
              <w:bottom w:val="single" w:sz="6" w:space="0" w:color="auto"/>
              <w:right w:val="single" w:sz="12" w:space="0" w:color="auto"/>
            </w:tcBorders>
            <w:vAlign w:val="center"/>
          </w:tcPr>
          <w:p w:rsidR="006319FD" w:rsidRPr="000C52B0" w:rsidRDefault="006319FD" w:rsidP="00FC24D3">
            <w:pPr>
              <w:jc w:val="center"/>
              <w:rPr>
                <w:sz w:val="18"/>
              </w:rPr>
            </w:pPr>
          </w:p>
        </w:tc>
      </w:tr>
      <w:tr w:rsidR="006319FD" w:rsidRPr="000C52B0" w:rsidTr="00FC24D3">
        <w:tblPrEx>
          <w:tblCellMar>
            <w:top w:w="0" w:type="dxa"/>
            <w:bottom w:w="0" w:type="dxa"/>
          </w:tblCellMar>
        </w:tblPrEx>
        <w:trPr>
          <w:cantSplit/>
          <w:trHeight w:hRule="exact" w:val="170"/>
          <w:jc w:val="center"/>
        </w:trPr>
        <w:tc>
          <w:tcPr>
            <w:tcW w:w="1350" w:type="dxa"/>
            <w:tcBorders>
              <w:top w:val="single" w:sz="6" w:space="0" w:color="auto"/>
              <w:left w:val="single" w:sz="12" w:space="0" w:color="auto"/>
              <w:bottom w:val="single" w:sz="12" w:space="0" w:color="auto"/>
              <w:right w:val="single" w:sz="6" w:space="0" w:color="auto"/>
            </w:tcBorders>
            <w:shd w:val="clear" w:color="auto" w:fill="E0E0E0"/>
            <w:vAlign w:val="center"/>
          </w:tcPr>
          <w:p w:rsidR="006319FD" w:rsidRPr="008B2A91" w:rsidRDefault="006319FD" w:rsidP="00FC24D3">
            <w:pPr>
              <w:suppressAutoHyphens/>
              <w:jc w:val="center"/>
              <w:rPr>
                <w:sz w:val="14"/>
                <w:szCs w:val="14"/>
              </w:rPr>
            </w:pPr>
            <w:r w:rsidRPr="008B2A91">
              <w:rPr>
                <w:sz w:val="14"/>
                <w:szCs w:val="14"/>
              </w:rPr>
              <w:t>1</w:t>
            </w:r>
          </w:p>
        </w:tc>
        <w:tc>
          <w:tcPr>
            <w:tcW w:w="2054" w:type="dxa"/>
            <w:tcBorders>
              <w:top w:val="single" w:sz="6" w:space="0" w:color="auto"/>
              <w:left w:val="nil"/>
              <w:bottom w:val="single" w:sz="12" w:space="0" w:color="auto"/>
              <w:right w:val="single" w:sz="6" w:space="0" w:color="auto"/>
            </w:tcBorders>
            <w:shd w:val="clear" w:color="auto" w:fill="E0E0E0"/>
            <w:vAlign w:val="center"/>
          </w:tcPr>
          <w:p w:rsidR="006319FD" w:rsidRPr="008B2A91" w:rsidRDefault="006319FD" w:rsidP="00FC24D3">
            <w:pPr>
              <w:suppressAutoHyphens/>
              <w:jc w:val="center"/>
              <w:rPr>
                <w:sz w:val="14"/>
                <w:szCs w:val="14"/>
              </w:rPr>
            </w:pPr>
            <w:r w:rsidRPr="008B2A91">
              <w:rPr>
                <w:sz w:val="14"/>
                <w:szCs w:val="14"/>
              </w:rPr>
              <w:t>2</w:t>
            </w:r>
          </w:p>
        </w:tc>
        <w:tc>
          <w:tcPr>
            <w:tcW w:w="907" w:type="dxa"/>
            <w:tcBorders>
              <w:top w:val="single" w:sz="6" w:space="0" w:color="auto"/>
              <w:left w:val="nil"/>
              <w:bottom w:val="single" w:sz="12" w:space="0" w:color="auto"/>
              <w:right w:val="single" w:sz="6" w:space="0" w:color="auto"/>
            </w:tcBorders>
            <w:shd w:val="clear" w:color="auto" w:fill="E0E0E0"/>
            <w:vAlign w:val="center"/>
          </w:tcPr>
          <w:p w:rsidR="006319FD" w:rsidRPr="008B2A91" w:rsidRDefault="006319FD" w:rsidP="00FC24D3">
            <w:pPr>
              <w:jc w:val="center"/>
              <w:rPr>
                <w:sz w:val="14"/>
                <w:szCs w:val="14"/>
              </w:rPr>
            </w:pPr>
            <w:r w:rsidRPr="008B2A91">
              <w:rPr>
                <w:sz w:val="14"/>
                <w:szCs w:val="14"/>
              </w:rPr>
              <w:t>3</w:t>
            </w:r>
          </w:p>
        </w:tc>
        <w:tc>
          <w:tcPr>
            <w:tcW w:w="908" w:type="dxa"/>
            <w:gridSpan w:val="2"/>
            <w:tcBorders>
              <w:top w:val="single" w:sz="6" w:space="0" w:color="auto"/>
              <w:left w:val="nil"/>
              <w:bottom w:val="single" w:sz="12" w:space="0" w:color="auto"/>
              <w:right w:val="single" w:sz="6" w:space="0" w:color="auto"/>
            </w:tcBorders>
            <w:shd w:val="clear" w:color="auto" w:fill="E0E0E0"/>
            <w:vAlign w:val="center"/>
          </w:tcPr>
          <w:p w:rsidR="006319FD" w:rsidRPr="008B2A91" w:rsidRDefault="006319FD" w:rsidP="00FC24D3">
            <w:pPr>
              <w:jc w:val="center"/>
              <w:rPr>
                <w:sz w:val="14"/>
                <w:szCs w:val="14"/>
              </w:rPr>
            </w:pPr>
            <w:r w:rsidRPr="008B2A91">
              <w:rPr>
                <w:sz w:val="14"/>
                <w:szCs w:val="14"/>
              </w:rPr>
              <w:t>4</w:t>
            </w:r>
          </w:p>
        </w:tc>
        <w:tc>
          <w:tcPr>
            <w:tcW w:w="907" w:type="dxa"/>
            <w:tcBorders>
              <w:top w:val="single" w:sz="6" w:space="0" w:color="auto"/>
              <w:left w:val="nil"/>
              <w:bottom w:val="single" w:sz="12" w:space="0" w:color="auto"/>
              <w:right w:val="single" w:sz="6" w:space="0" w:color="auto"/>
            </w:tcBorders>
            <w:shd w:val="clear" w:color="auto" w:fill="E0E0E0"/>
            <w:vAlign w:val="center"/>
          </w:tcPr>
          <w:p w:rsidR="006319FD" w:rsidRPr="008B2A91" w:rsidRDefault="006319FD" w:rsidP="00FC24D3">
            <w:pPr>
              <w:jc w:val="center"/>
              <w:rPr>
                <w:sz w:val="14"/>
                <w:szCs w:val="14"/>
              </w:rPr>
            </w:pPr>
            <w:r w:rsidRPr="008B2A91">
              <w:rPr>
                <w:sz w:val="14"/>
                <w:szCs w:val="14"/>
              </w:rPr>
              <w:t>5</w:t>
            </w:r>
          </w:p>
        </w:tc>
        <w:tc>
          <w:tcPr>
            <w:tcW w:w="907" w:type="dxa"/>
            <w:tcBorders>
              <w:top w:val="single" w:sz="6" w:space="0" w:color="auto"/>
              <w:left w:val="nil"/>
              <w:bottom w:val="single" w:sz="12" w:space="0" w:color="auto"/>
              <w:right w:val="single" w:sz="6" w:space="0" w:color="auto"/>
            </w:tcBorders>
            <w:shd w:val="clear" w:color="auto" w:fill="E0E0E0"/>
            <w:vAlign w:val="center"/>
          </w:tcPr>
          <w:p w:rsidR="006319FD" w:rsidRPr="000C52B0" w:rsidRDefault="006319FD" w:rsidP="00FC24D3">
            <w:pPr>
              <w:jc w:val="center"/>
              <w:rPr>
                <w:sz w:val="14"/>
                <w:szCs w:val="14"/>
              </w:rPr>
            </w:pPr>
            <w:r w:rsidRPr="000C52B0">
              <w:rPr>
                <w:sz w:val="14"/>
                <w:szCs w:val="14"/>
              </w:rPr>
              <w:t>6</w:t>
            </w:r>
          </w:p>
        </w:tc>
        <w:tc>
          <w:tcPr>
            <w:tcW w:w="1051" w:type="dxa"/>
            <w:tcBorders>
              <w:top w:val="single" w:sz="6" w:space="0" w:color="auto"/>
              <w:left w:val="nil"/>
              <w:bottom w:val="single" w:sz="12" w:space="0" w:color="auto"/>
              <w:right w:val="single" w:sz="6" w:space="0" w:color="auto"/>
            </w:tcBorders>
            <w:shd w:val="clear" w:color="auto" w:fill="E0E0E0"/>
            <w:vAlign w:val="center"/>
          </w:tcPr>
          <w:p w:rsidR="006319FD" w:rsidRPr="000C52B0" w:rsidRDefault="006319FD" w:rsidP="00FC24D3">
            <w:pPr>
              <w:jc w:val="center"/>
              <w:rPr>
                <w:sz w:val="14"/>
                <w:szCs w:val="14"/>
              </w:rPr>
            </w:pPr>
            <w:r w:rsidRPr="000C52B0">
              <w:rPr>
                <w:sz w:val="14"/>
                <w:szCs w:val="14"/>
              </w:rPr>
              <w:t>7</w:t>
            </w:r>
          </w:p>
        </w:tc>
        <w:tc>
          <w:tcPr>
            <w:tcW w:w="851" w:type="dxa"/>
            <w:tcBorders>
              <w:top w:val="single" w:sz="6" w:space="0" w:color="auto"/>
              <w:left w:val="nil"/>
              <w:bottom w:val="single" w:sz="12" w:space="0" w:color="auto"/>
              <w:right w:val="single" w:sz="12" w:space="0" w:color="auto"/>
            </w:tcBorders>
            <w:shd w:val="clear" w:color="auto" w:fill="E0E0E0"/>
            <w:vAlign w:val="center"/>
          </w:tcPr>
          <w:p w:rsidR="006319FD" w:rsidRPr="000C52B0" w:rsidRDefault="006319FD" w:rsidP="00FC24D3">
            <w:pPr>
              <w:jc w:val="center"/>
              <w:rPr>
                <w:sz w:val="14"/>
                <w:szCs w:val="14"/>
              </w:rPr>
            </w:pPr>
            <w:r w:rsidRPr="000C52B0">
              <w:rPr>
                <w:sz w:val="14"/>
                <w:szCs w:val="14"/>
              </w:rPr>
              <w:t>8</w:t>
            </w:r>
          </w:p>
        </w:tc>
      </w:tr>
      <w:tr w:rsidR="006319FD" w:rsidRPr="000C52B0" w:rsidTr="00FC24D3">
        <w:tblPrEx>
          <w:tblCellMar>
            <w:top w:w="0" w:type="dxa"/>
            <w:bottom w:w="0" w:type="dxa"/>
          </w:tblCellMar>
        </w:tblPrEx>
        <w:trPr>
          <w:cantSplit/>
          <w:trHeight w:hRule="exact" w:val="340"/>
          <w:jc w:val="center"/>
        </w:trPr>
        <w:tc>
          <w:tcPr>
            <w:tcW w:w="1350" w:type="dxa"/>
            <w:vMerge w:val="restart"/>
            <w:tcBorders>
              <w:top w:val="nil"/>
              <w:left w:val="single" w:sz="12" w:space="0" w:color="auto"/>
              <w:right w:val="single" w:sz="6" w:space="0" w:color="auto"/>
            </w:tcBorders>
            <w:vAlign w:val="center"/>
          </w:tcPr>
          <w:p w:rsidR="006319FD" w:rsidRPr="004D0FC2" w:rsidRDefault="006319FD" w:rsidP="00FC24D3">
            <w:pPr>
              <w:suppressAutoHyphens/>
              <w:spacing w:after="240"/>
              <w:ind w:left="57"/>
            </w:pPr>
            <w:r>
              <w:t>Czarna Hańcza</w:t>
            </w:r>
          </w:p>
        </w:tc>
        <w:tc>
          <w:tcPr>
            <w:tcW w:w="2054" w:type="dxa"/>
            <w:vMerge w:val="restart"/>
            <w:tcBorders>
              <w:top w:val="single" w:sz="6" w:space="0" w:color="auto"/>
              <w:left w:val="nil"/>
              <w:right w:val="single" w:sz="6" w:space="0" w:color="auto"/>
            </w:tcBorders>
            <w:vAlign w:val="center"/>
          </w:tcPr>
          <w:p w:rsidR="006319FD" w:rsidRPr="004D0FC2" w:rsidRDefault="006319FD" w:rsidP="00FC24D3">
            <w:pPr>
              <w:pStyle w:val="Nagwek"/>
              <w:tabs>
                <w:tab w:val="clear" w:pos="4536"/>
                <w:tab w:val="clear" w:pos="9072"/>
              </w:tabs>
              <w:suppressAutoHyphens/>
              <w:ind w:left="113"/>
            </w:pPr>
            <w:r>
              <w:t>odroślowe</w:t>
            </w:r>
          </w:p>
        </w:tc>
        <w:tc>
          <w:tcPr>
            <w:tcW w:w="907" w:type="dxa"/>
            <w:tcBorders>
              <w:top w:val="single" w:sz="6" w:space="0" w:color="auto"/>
              <w:left w:val="nil"/>
              <w:bottom w:val="dashSmallGap" w:sz="2" w:space="0" w:color="auto"/>
              <w:right w:val="single" w:sz="6" w:space="0" w:color="auto"/>
            </w:tcBorders>
            <w:vAlign w:val="center"/>
          </w:tcPr>
          <w:p w:rsidR="006319FD" w:rsidRPr="004D0FC2" w:rsidRDefault="006319FD" w:rsidP="00FC24D3">
            <w:pPr>
              <w:jc w:val="center"/>
              <w:rPr>
                <w:snapToGrid w:val="0"/>
              </w:rPr>
            </w:pPr>
            <w:r w:rsidRPr="004D0FC2">
              <w:rPr>
                <w:snapToGrid w:val="0"/>
              </w:rPr>
              <w:t>ha</w:t>
            </w:r>
          </w:p>
        </w:tc>
        <w:tc>
          <w:tcPr>
            <w:tcW w:w="908" w:type="dxa"/>
            <w:gridSpan w:val="2"/>
            <w:tcBorders>
              <w:top w:val="single" w:sz="6" w:space="0" w:color="auto"/>
              <w:left w:val="nil"/>
              <w:bottom w:val="dashSmallGap" w:sz="2" w:space="0" w:color="auto"/>
              <w:right w:val="single" w:sz="6" w:space="0" w:color="auto"/>
            </w:tcBorders>
            <w:vAlign w:val="center"/>
          </w:tcPr>
          <w:p w:rsidR="006319FD" w:rsidRPr="000C52B0" w:rsidRDefault="006319FD" w:rsidP="00FC24D3">
            <w:pPr>
              <w:ind w:right="57"/>
              <w:jc w:val="right"/>
            </w:pPr>
            <w:r w:rsidRPr="000C52B0">
              <w:t>0,00</w:t>
            </w:r>
          </w:p>
        </w:tc>
        <w:tc>
          <w:tcPr>
            <w:tcW w:w="907" w:type="dxa"/>
            <w:tcBorders>
              <w:top w:val="single" w:sz="6" w:space="0" w:color="auto"/>
              <w:left w:val="nil"/>
              <w:bottom w:val="dashSmallGap" w:sz="2" w:space="0" w:color="auto"/>
              <w:right w:val="single" w:sz="6" w:space="0" w:color="auto"/>
            </w:tcBorders>
            <w:vAlign w:val="center"/>
          </w:tcPr>
          <w:p w:rsidR="006319FD" w:rsidRPr="000C52B0" w:rsidRDefault="006319FD" w:rsidP="00FC24D3">
            <w:pPr>
              <w:ind w:right="57"/>
              <w:jc w:val="right"/>
            </w:pPr>
            <w:r w:rsidRPr="000C52B0">
              <w:t>0,00</w:t>
            </w:r>
          </w:p>
        </w:tc>
        <w:tc>
          <w:tcPr>
            <w:tcW w:w="907" w:type="dxa"/>
            <w:tcBorders>
              <w:top w:val="single" w:sz="6" w:space="0" w:color="auto"/>
              <w:left w:val="nil"/>
              <w:bottom w:val="dashSmallGap" w:sz="2" w:space="0" w:color="auto"/>
              <w:right w:val="single" w:sz="6" w:space="0" w:color="auto"/>
            </w:tcBorders>
            <w:vAlign w:val="center"/>
          </w:tcPr>
          <w:p w:rsidR="006319FD" w:rsidRPr="000C52B0" w:rsidRDefault="006319FD" w:rsidP="00FC24D3">
            <w:pPr>
              <w:ind w:right="57"/>
              <w:jc w:val="right"/>
            </w:pPr>
            <w:r w:rsidRPr="000C52B0">
              <w:t>0,00</w:t>
            </w:r>
          </w:p>
        </w:tc>
        <w:tc>
          <w:tcPr>
            <w:tcW w:w="1051" w:type="dxa"/>
            <w:tcBorders>
              <w:top w:val="single" w:sz="6" w:space="0" w:color="auto"/>
              <w:left w:val="nil"/>
              <w:bottom w:val="dashSmallGap" w:sz="2" w:space="0" w:color="auto"/>
              <w:right w:val="single" w:sz="6" w:space="0" w:color="auto"/>
            </w:tcBorders>
            <w:vAlign w:val="center"/>
          </w:tcPr>
          <w:p w:rsidR="006319FD" w:rsidRPr="000C52B0" w:rsidRDefault="006319FD" w:rsidP="00FC24D3">
            <w:pPr>
              <w:ind w:right="57"/>
              <w:jc w:val="right"/>
            </w:pPr>
            <w:r w:rsidRPr="000C52B0">
              <w:t>0,00</w:t>
            </w:r>
          </w:p>
        </w:tc>
        <w:tc>
          <w:tcPr>
            <w:tcW w:w="851" w:type="dxa"/>
            <w:tcBorders>
              <w:top w:val="single" w:sz="6" w:space="0" w:color="auto"/>
              <w:left w:val="nil"/>
              <w:bottom w:val="dashSmallGap" w:sz="2" w:space="0" w:color="auto"/>
              <w:right w:val="single" w:sz="12" w:space="0" w:color="auto"/>
            </w:tcBorders>
            <w:vAlign w:val="center"/>
          </w:tcPr>
          <w:p w:rsidR="006319FD" w:rsidRPr="000C52B0" w:rsidRDefault="006319FD" w:rsidP="00FC24D3">
            <w:pPr>
              <w:ind w:right="57"/>
              <w:jc w:val="right"/>
            </w:pPr>
            <w:r w:rsidRPr="000C52B0">
              <w:t>0,0</w:t>
            </w:r>
          </w:p>
        </w:tc>
      </w:tr>
      <w:tr w:rsidR="006319FD" w:rsidRPr="000C52B0" w:rsidTr="00FC24D3">
        <w:tblPrEx>
          <w:tblCellMar>
            <w:top w:w="0" w:type="dxa"/>
            <w:bottom w:w="0" w:type="dxa"/>
          </w:tblCellMar>
        </w:tblPrEx>
        <w:trPr>
          <w:cantSplit/>
          <w:trHeight w:hRule="exact" w:val="340"/>
          <w:jc w:val="center"/>
        </w:trPr>
        <w:tc>
          <w:tcPr>
            <w:tcW w:w="1350" w:type="dxa"/>
            <w:vMerge/>
            <w:tcBorders>
              <w:left w:val="single" w:sz="12" w:space="0" w:color="auto"/>
              <w:right w:val="single" w:sz="6" w:space="0" w:color="auto"/>
            </w:tcBorders>
            <w:vAlign w:val="center"/>
          </w:tcPr>
          <w:p w:rsidR="006319FD" w:rsidRPr="004D0FC2" w:rsidRDefault="006319FD" w:rsidP="00FC24D3">
            <w:pPr>
              <w:suppressAutoHyphens/>
              <w:spacing w:after="240"/>
              <w:ind w:left="57"/>
              <w:rPr>
                <w:b/>
              </w:rPr>
            </w:pPr>
          </w:p>
        </w:tc>
        <w:tc>
          <w:tcPr>
            <w:tcW w:w="2054" w:type="dxa"/>
            <w:vMerge/>
            <w:tcBorders>
              <w:left w:val="nil"/>
              <w:bottom w:val="single" w:sz="6" w:space="0" w:color="auto"/>
              <w:right w:val="single" w:sz="6" w:space="0" w:color="auto"/>
            </w:tcBorders>
            <w:vAlign w:val="center"/>
          </w:tcPr>
          <w:p w:rsidR="006319FD" w:rsidRPr="004D0FC2" w:rsidRDefault="006319FD" w:rsidP="00FC24D3">
            <w:pPr>
              <w:suppressAutoHyphens/>
              <w:ind w:left="113"/>
            </w:pPr>
          </w:p>
        </w:tc>
        <w:tc>
          <w:tcPr>
            <w:tcW w:w="907" w:type="dxa"/>
            <w:tcBorders>
              <w:top w:val="dashSmallGap" w:sz="2" w:space="0" w:color="auto"/>
              <w:left w:val="nil"/>
              <w:bottom w:val="single" w:sz="6" w:space="0" w:color="auto"/>
              <w:right w:val="single" w:sz="6" w:space="0" w:color="auto"/>
            </w:tcBorders>
            <w:vAlign w:val="center"/>
          </w:tcPr>
          <w:p w:rsidR="006319FD" w:rsidRPr="004D0FC2" w:rsidRDefault="006319FD" w:rsidP="00FC24D3">
            <w:pPr>
              <w:jc w:val="center"/>
            </w:pPr>
            <w:r w:rsidRPr="004D0FC2">
              <w:t>m</w:t>
            </w:r>
            <w:r w:rsidRPr="004D0FC2">
              <w:rPr>
                <w:vertAlign w:val="superscript"/>
              </w:rPr>
              <w:t>3</w:t>
            </w:r>
          </w:p>
        </w:tc>
        <w:tc>
          <w:tcPr>
            <w:tcW w:w="908" w:type="dxa"/>
            <w:gridSpan w:val="2"/>
            <w:tcBorders>
              <w:top w:val="dashSmallGap" w:sz="2" w:space="0" w:color="auto"/>
              <w:left w:val="nil"/>
              <w:bottom w:val="single" w:sz="6" w:space="0" w:color="auto"/>
              <w:right w:val="single" w:sz="6" w:space="0" w:color="auto"/>
            </w:tcBorders>
            <w:vAlign w:val="center"/>
          </w:tcPr>
          <w:p w:rsidR="006319FD" w:rsidRPr="000C52B0" w:rsidRDefault="006319FD" w:rsidP="00FC24D3">
            <w:pPr>
              <w:ind w:right="57"/>
              <w:jc w:val="right"/>
            </w:pPr>
            <w:r w:rsidRPr="000C52B0">
              <w:t>0</w:t>
            </w:r>
          </w:p>
        </w:tc>
        <w:tc>
          <w:tcPr>
            <w:tcW w:w="907" w:type="dxa"/>
            <w:tcBorders>
              <w:top w:val="dashSmallGap" w:sz="2" w:space="0" w:color="auto"/>
              <w:left w:val="nil"/>
              <w:bottom w:val="single" w:sz="6" w:space="0" w:color="auto"/>
              <w:right w:val="single" w:sz="6" w:space="0" w:color="auto"/>
            </w:tcBorders>
            <w:vAlign w:val="center"/>
          </w:tcPr>
          <w:p w:rsidR="006319FD" w:rsidRPr="000C52B0" w:rsidRDefault="006319FD" w:rsidP="00FC24D3">
            <w:pPr>
              <w:ind w:right="57"/>
              <w:jc w:val="right"/>
            </w:pPr>
            <w:r w:rsidRPr="000C52B0">
              <w:t>0</w:t>
            </w:r>
          </w:p>
        </w:tc>
        <w:tc>
          <w:tcPr>
            <w:tcW w:w="907" w:type="dxa"/>
            <w:tcBorders>
              <w:top w:val="dashSmallGap" w:sz="2" w:space="0" w:color="auto"/>
              <w:left w:val="nil"/>
              <w:bottom w:val="single" w:sz="6" w:space="0" w:color="auto"/>
              <w:right w:val="single" w:sz="6" w:space="0" w:color="auto"/>
            </w:tcBorders>
            <w:vAlign w:val="center"/>
          </w:tcPr>
          <w:p w:rsidR="006319FD" w:rsidRPr="000C52B0" w:rsidRDefault="006319FD" w:rsidP="00FC24D3">
            <w:pPr>
              <w:ind w:right="57"/>
              <w:jc w:val="right"/>
            </w:pPr>
            <w:r w:rsidRPr="000C52B0">
              <w:t>0</w:t>
            </w:r>
          </w:p>
        </w:tc>
        <w:tc>
          <w:tcPr>
            <w:tcW w:w="1051" w:type="dxa"/>
            <w:tcBorders>
              <w:top w:val="dashSmallGap" w:sz="2" w:space="0" w:color="auto"/>
              <w:left w:val="nil"/>
              <w:bottom w:val="single" w:sz="6" w:space="0" w:color="auto"/>
              <w:right w:val="single" w:sz="6" w:space="0" w:color="auto"/>
            </w:tcBorders>
            <w:vAlign w:val="center"/>
          </w:tcPr>
          <w:p w:rsidR="006319FD" w:rsidRPr="000C52B0" w:rsidRDefault="006319FD" w:rsidP="00FC24D3">
            <w:pPr>
              <w:ind w:right="57"/>
              <w:jc w:val="right"/>
            </w:pPr>
            <w:r w:rsidRPr="000C52B0">
              <w:t>0</w:t>
            </w:r>
          </w:p>
        </w:tc>
        <w:tc>
          <w:tcPr>
            <w:tcW w:w="851" w:type="dxa"/>
            <w:tcBorders>
              <w:top w:val="dashSmallGap" w:sz="2" w:space="0" w:color="auto"/>
              <w:left w:val="nil"/>
              <w:bottom w:val="single" w:sz="6" w:space="0" w:color="auto"/>
              <w:right w:val="single" w:sz="12" w:space="0" w:color="auto"/>
            </w:tcBorders>
            <w:vAlign w:val="center"/>
          </w:tcPr>
          <w:p w:rsidR="006319FD" w:rsidRPr="000C52B0" w:rsidRDefault="006319FD" w:rsidP="00FC24D3">
            <w:pPr>
              <w:ind w:right="57"/>
              <w:jc w:val="right"/>
            </w:pPr>
            <w:r w:rsidRPr="000C52B0">
              <w:t>0,0</w:t>
            </w:r>
          </w:p>
        </w:tc>
      </w:tr>
      <w:tr w:rsidR="006319FD" w:rsidRPr="000C52B0" w:rsidTr="00FC24D3">
        <w:tblPrEx>
          <w:tblCellMar>
            <w:top w:w="0" w:type="dxa"/>
            <w:bottom w:w="0" w:type="dxa"/>
          </w:tblCellMar>
        </w:tblPrEx>
        <w:trPr>
          <w:cantSplit/>
          <w:trHeight w:hRule="exact" w:val="340"/>
          <w:jc w:val="center"/>
        </w:trPr>
        <w:tc>
          <w:tcPr>
            <w:tcW w:w="1350" w:type="dxa"/>
            <w:vMerge/>
            <w:tcBorders>
              <w:left w:val="single" w:sz="12" w:space="0" w:color="auto"/>
              <w:right w:val="single" w:sz="6" w:space="0" w:color="auto"/>
            </w:tcBorders>
            <w:vAlign w:val="center"/>
          </w:tcPr>
          <w:p w:rsidR="006319FD" w:rsidRPr="004D0FC2" w:rsidRDefault="006319FD" w:rsidP="00FC24D3">
            <w:pPr>
              <w:suppressAutoHyphens/>
              <w:spacing w:after="240"/>
              <w:ind w:left="57"/>
            </w:pPr>
          </w:p>
        </w:tc>
        <w:tc>
          <w:tcPr>
            <w:tcW w:w="2054" w:type="dxa"/>
            <w:vMerge w:val="restart"/>
            <w:tcBorders>
              <w:top w:val="single" w:sz="6" w:space="0" w:color="auto"/>
              <w:left w:val="nil"/>
              <w:right w:val="single" w:sz="6" w:space="0" w:color="auto"/>
            </w:tcBorders>
            <w:vAlign w:val="center"/>
          </w:tcPr>
          <w:p w:rsidR="006319FD" w:rsidRPr="004D0FC2" w:rsidRDefault="006319FD" w:rsidP="00FC24D3">
            <w:pPr>
              <w:pStyle w:val="Nagwek"/>
              <w:tabs>
                <w:tab w:val="clear" w:pos="4536"/>
                <w:tab w:val="clear" w:pos="9072"/>
              </w:tabs>
              <w:suppressAutoHyphens/>
              <w:ind w:left="113"/>
            </w:pPr>
            <w:r w:rsidRPr="004D0FC2">
              <w:t>z samosiewu</w:t>
            </w:r>
          </w:p>
        </w:tc>
        <w:tc>
          <w:tcPr>
            <w:tcW w:w="907" w:type="dxa"/>
            <w:tcBorders>
              <w:top w:val="single" w:sz="6" w:space="0" w:color="auto"/>
              <w:left w:val="nil"/>
              <w:bottom w:val="dashSmallGap" w:sz="2" w:space="0" w:color="auto"/>
              <w:right w:val="single" w:sz="6" w:space="0" w:color="auto"/>
            </w:tcBorders>
            <w:vAlign w:val="center"/>
          </w:tcPr>
          <w:p w:rsidR="006319FD" w:rsidRPr="004D0FC2" w:rsidRDefault="006319FD" w:rsidP="00FC24D3">
            <w:pPr>
              <w:jc w:val="center"/>
              <w:rPr>
                <w:snapToGrid w:val="0"/>
              </w:rPr>
            </w:pPr>
            <w:r w:rsidRPr="004D0FC2">
              <w:rPr>
                <w:snapToGrid w:val="0"/>
              </w:rPr>
              <w:t>ha</w:t>
            </w:r>
          </w:p>
        </w:tc>
        <w:tc>
          <w:tcPr>
            <w:tcW w:w="908" w:type="dxa"/>
            <w:gridSpan w:val="2"/>
            <w:tcBorders>
              <w:top w:val="single" w:sz="6" w:space="0" w:color="auto"/>
              <w:left w:val="nil"/>
              <w:bottom w:val="dashSmallGap" w:sz="2" w:space="0" w:color="auto"/>
              <w:right w:val="single" w:sz="6" w:space="0" w:color="auto"/>
            </w:tcBorders>
            <w:vAlign w:val="center"/>
          </w:tcPr>
          <w:p w:rsidR="006319FD" w:rsidRPr="000C52B0" w:rsidRDefault="006319FD" w:rsidP="00FC24D3">
            <w:pPr>
              <w:ind w:right="57"/>
              <w:jc w:val="right"/>
            </w:pPr>
            <w:r w:rsidRPr="000C52B0">
              <w:t>1,19</w:t>
            </w:r>
          </w:p>
        </w:tc>
        <w:tc>
          <w:tcPr>
            <w:tcW w:w="907" w:type="dxa"/>
            <w:tcBorders>
              <w:top w:val="single" w:sz="6" w:space="0" w:color="auto"/>
              <w:left w:val="nil"/>
              <w:bottom w:val="dashSmallGap" w:sz="2" w:space="0" w:color="auto"/>
              <w:right w:val="single" w:sz="6" w:space="0" w:color="auto"/>
            </w:tcBorders>
            <w:vAlign w:val="center"/>
          </w:tcPr>
          <w:p w:rsidR="006319FD" w:rsidRPr="000C52B0" w:rsidRDefault="006319FD" w:rsidP="00FC24D3">
            <w:pPr>
              <w:ind w:right="57"/>
              <w:jc w:val="right"/>
            </w:pPr>
            <w:r w:rsidRPr="000C52B0">
              <w:t>0,00</w:t>
            </w:r>
          </w:p>
        </w:tc>
        <w:tc>
          <w:tcPr>
            <w:tcW w:w="907" w:type="dxa"/>
            <w:tcBorders>
              <w:top w:val="single" w:sz="6" w:space="0" w:color="auto"/>
              <w:left w:val="nil"/>
              <w:bottom w:val="dashSmallGap" w:sz="2" w:space="0" w:color="auto"/>
              <w:right w:val="single" w:sz="6" w:space="0" w:color="auto"/>
            </w:tcBorders>
            <w:vAlign w:val="center"/>
          </w:tcPr>
          <w:p w:rsidR="006319FD" w:rsidRPr="000C52B0" w:rsidRDefault="006319FD" w:rsidP="00FC24D3">
            <w:pPr>
              <w:ind w:right="57"/>
              <w:jc w:val="right"/>
            </w:pPr>
            <w:r w:rsidRPr="000C52B0">
              <w:t>0,00</w:t>
            </w:r>
          </w:p>
        </w:tc>
        <w:tc>
          <w:tcPr>
            <w:tcW w:w="1051" w:type="dxa"/>
            <w:tcBorders>
              <w:top w:val="single" w:sz="6" w:space="0" w:color="auto"/>
              <w:left w:val="nil"/>
              <w:bottom w:val="dashSmallGap" w:sz="2" w:space="0" w:color="auto"/>
              <w:right w:val="single" w:sz="6" w:space="0" w:color="auto"/>
            </w:tcBorders>
            <w:vAlign w:val="center"/>
          </w:tcPr>
          <w:p w:rsidR="006319FD" w:rsidRPr="000C52B0" w:rsidRDefault="006319FD" w:rsidP="00FC24D3">
            <w:pPr>
              <w:ind w:right="57"/>
              <w:jc w:val="right"/>
            </w:pPr>
            <w:r w:rsidRPr="000C52B0">
              <w:t>1,19</w:t>
            </w:r>
          </w:p>
        </w:tc>
        <w:tc>
          <w:tcPr>
            <w:tcW w:w="851" w:type="dxa"/>
            <w:tcBorders>
              <w:top w:val="single" w:sz="6" w:space="0" w:color="auto"/>
              <w:left w:val="nil"/>
              <w:bottom w:val="dashSmallGap" w:sz="2" w:space="0" w:color="auto"/>
              <w:right w:val="single" w:sz="12" w:space="0" w:color="auto"/>
            </w:tcBorders>
            <w:vAlign w:val="center"/>
          </w:tcPr>
          <w:p w:rsidR="006319FD" w:rsidRPr="000C52B0" w:rsidRDefault="006319FD" w:rsidP="00FC24D3">
            <w:pPr>
              <w:ind w:right="57"/>
              <w:jc w:val="right"/>
            </w:pPr>
            <w:r w:rsidRPr="000C52B0">
              <w:t>0,0</w:t>
            </w:r>
          </w:p>
        </w:tc>
      </w:tr>
      <w:tr w:rsidR="006319FD" w:rsidRPr="000C52B0" w:rsidTr="00FC24D3">
        <w:tblPrEx>
          <w:tblCellMar>
            <w:top w:w="0" w:type="dxa"/>
            <w:bottom w:w="0" w:type="dxa"/>
          </w:tblCellMar>
        </w:tblPrEx>
        <w:trPr>
          <w:cantSplit/>
          <w:trHeight w:hRule="exact" w:val="340"/>
          <w:jc w:val="center"/>
        </w:trPr>
        <w:tc>
          <w:tcPr>
            <w:tcW w:w="1350" w:type="dxa"/>
            <w:vMerge/>
            <w:tcBorders>
              <w:left w:val="single" w:sz="12" w:space="0" w:color="auto"/>
              <w:right w:val="single" w:sz="6" w:space="0" w:color="auto"/>
            </w:tcBorders>
            <w:vAlign w:val="center"/>
          </w:tcPr>
          <w:p w:rsidR="006319FD" w:rsidRPr="004D0FC2" w:rsidRDefault="006319FD" w:rsidP="00FC24D3">
            <w:pPr>
              <w:suppressAutoHyphens/>
              <w:ind w:left="57"/>
              <w:rPr>
                <w:b/>
              </w:rPr>
            </w:pPr>
          </w:p>
        </w:tc>
        <w:tc>
          <w:tcPr>
            <w:tcW w:w="2054" w:type="dxa"/>
            <w:vMerge/>
            <w:tcBorders>
              <w:left w:val="nil"/>
              <w:bottom w:val="single" w:sz="6" w:space="0" w:color="auto"/>
              <w:right w:val="single" w:sz="6" w:space="0" w:color="auto"/>
            </w:tcBorders>
            <w:vAlign w:val="center"/>
          </w:tcPr>
          <w:p w:rsidR="006319FD" w:rsidRPr="004D0FC2" w:rsidRDefault="006319FD" w:rsidP="00FC24D3">
            <w:pPr>
              <w:suppressAutoHyphens/>
              <w:ind w:left="113"/>
            </w:pPr>
          </w:p>
        </w:tc>
        <w:tc>
          <w:tcPr>
            <w:tcW w:w="907" w:type="dxa"/>
            <w:tcBorders>
              <w:top w:val="dashSmallGap" w:sz="2" w:space="0" w:color="auto"/>
              <w:left w:val="nil"/>
              <w:bottom w:val="single" w:sz="6" w:space="0" w:color="auto"/>
              <w:right w:val="single" w:sz="6" w:space="0" w:color="auto"/>
            </w:tcBorders>
            <w:vAlign w:val="center"/>
          </w:tcPr>
          <w:p w:rsidR="006319FD" w:rsidRPr="004D0FC2" w:rsidRDefault="006319FD" w:rsidP="00FC24D3">
            <w:pPr>
              <w:jc w:val="center"/>
            </w:pPr>
            <w:r w:rsidRPr="004D0FC2">
              <w:t>m</w:t>
            </w:r>
            <w:r w:rsidRPr="004D0FC2">
              <w:rPr>
                <w:vertAlign w:val="superscript"/>
              </w:rPr>
              <w:t>3</w:t>
            </w:r>
          </w:p>
        </w:tc>
        <w:tc>
          <w:tcPr>
            <w:tcW w:w="908" w:type="dxa"/>
            <w:gridSpan w:val="2"/>
            <w:tcBorders>
              <w:top w:val="dashSmallGap" w:sz="2" w:space="0" w:color="auto"/>
              <w:left w:val="nil"/>
              <w:bottom w:val="single" w:sz="6" w:space="0" w:color="auto"/>
              <w:right w:val="single" w:sz="6" w:space="0" w:color="auto"/>
            </w:tcBorders>
            <w:vAlign w:val="center"/>
          </w:tcPr>
          <w:p w:rsidR="006319FD" w:rsidRPr="000C52B0" w:rsidRDefault="006319FD" w:rsidP="00FC24D3">
            <w:pPr>
              <w:ind w:right="57"/>
              <w:jc w:val="right"/>
            </w:pPr>
            <w:r w:rsidRPr="000C52B0">
              <w:t>0</w:t>
            </w:r>
          </w:p>
        </w:tc>
        <w:tc>
          <w:tcPr>
            <w:tcW w:w="907" w:type="dxa"/>
            <w:tcBorders>
              <w:top w:val="dashSmallGap" w:sz="2" w:space="0" w:color="auto"/>
              <w:left w:val="nil"/>
              <w:bottom w:val="single" w:sz="6" w:space="0" w:color="auto"/>
              <w:right w:val="single" w:sz="6" w:space="0" w:color="auto"/>
            </w:tcBorders>
            <w:vAlign w:val="center"/>
          </w:tcPr>
          <w:p w:rsidR="006319FD" w:rsidRPr="000C52B0" w:rsidRDefault="006319FD" w:rsidP="00FC24D3">
            <w:pPr>
              <w:ind w:right="57"/>
              <w:jc w:val="right"/>
            </w:pPr>
            <w:r w:rsidRPr="000C52B0">
              <w:t>0</w:t>
            </w:r>
          </w:p>
        </w:tc>
        <w:tc>
          <w:tcPr>
            <w:tcW w:w="907" w:type="dxa"/>
            <w:tcBorders>
              <w:top w:val="dashSmallGap" w:sz="2" w:space="0" w:color="auto"/>
              <w:left w:val="nil"/>
              <w:bottom w:val="single" w:sz="6" w:space="0" w:color="auto"/>
              <w:right w:val="single" w:sz="6" w:space="0" w:color="auto"/>
            </w:tcBorders>
            <w:vAlign w:val="center"/>
          </w:tcPr>
          <w:p w:rsidR="006319FD" w:rsidRPr="000C52B0" w:rsidRDefault="006319FD" w:rsidP="00FC24D3">
            <w:pPr>
              <w:ind w:right="57"/>
              <w:jc w:val="right"/>
            </w:pPr>
            <w:r w:rsidRPr="000C52B0">
              <w:t>0</w:t>
            </w:r>
          </w:p>
        </w:tc>
        <w:tc>
          <w:tcPr>
            <w:tcW w:w="1051" w:type="dxa"/>
            <w:tcBorders>
              <w:top w:val="dashSmallGap" w:sz="2" w:space="0" w:color="auto"/>
              <w:left w:val="nil"/>
              <w:bottom w:val="single" w:sz="6" w:space="0" w:color="auto"/>
              <w:right w:val="single" w:sz="6" w:space="0" w:color="auto"/>
            </w:tcBorders>
            <w:vAlign w:val="center"/>
          </w:tcPr>
          <w:p w:rsidR="006319FD" w:rsidRPr="000C52B0" w:rsidRDefault="006319FD" w:rsidP="00FC24D3">
            <w:pPr>
              <w:ind w:right="57"/>
              <w:jc w:val="right"/>
            </w:pPr>
            <w:r w:rsidRPr="000C52B0">
              <w:t>0</w:t>
            </w:r>
          </w:p>
        </w:tc>
        <w:tc>
          <w:tcPr>
            <w:tcW w:w="851" w:type="dxa"/>
            <w:tcBorders>
              <w:top w:val="dashSmallGap" w:sz="2" w:space="0" w:color="auto"/>
              <w:left w:val="nil"/>
              <w:bottom w:val="single" w:sz="6" w:space="0" w:color="auto"/>
              <w:right w:val="single" w:sz="12" w:space="0" w:color="auto"/>
            </w:tcBorders>
            <w:vAlign w:val="center"/>
          </w:tcPr>
          <w:p w:rsidR="006319FD" w:rsidRPr="000C52B0" w:rsidRDefault="006319FD" w:rsidP="00FC24D3">
            <w:pPr>
              <w:ind w:right="57"/>
              <w:jc w:val="right"/>
            </w:pPr>
            <w:r w:rsidRPr="000C52B0">
              <w:t>0,0</w:t>
            </w:r>
          </w:p>
        </w:tc>
      </w:tr>
      <w:tr w:rsidR="006319FD" w:rsidRPr="000C52B0" w:rsidTr="00FC24D3">
        <w:tblPrEx>
          <w:tblCellMar>
            <w:top w:w="0" w:type="dxa"/>
            <w:bottom w:w="0" w:type="dxa"/>
          </w:tblCellMar>
        </w:tblPrEx>
        <w:trPr>
          <w:cantSplit/>
          <w:trHeight w:hRule="exact" w:val="340"/>
          <w:jc w:val="center"/>
        </w:trPr>
        <w:tc>
          <w:tcPr>
            <w:tcW w:w="1350" w:type="dxa"/>
            <w:vMerge/>
            <w:tcBorders>
              <w:left w:val="single" w:sz="12" w:space="0" w:color="auto"/>
              <w:right w:val="single" w:sz="6" w:space="0" w:color="auto"/>
            </w:tcBorders>
            <w:vAlign w:val="center"/>
          </w:tcPr>
          <w:p w:rsidR="006319FD" w:rsidRPr="004D0FC2" w:rsidRDefault="006319FD" w:rsidP="00FC24D3">
            <w:pPr>
              <w:suppressAutoHyphens/>
              <w:spacing w:after="240"/>
              <w:ind w:left="57"/>
            </w:pPr>
          </w:p>
        </w:tc>
        <w:tc>
          <w:tcPr>
            <w:tcW w:w="2054" w:type="dxa"/>
            <w:vMerge w:val="restart"/>
            <w:tcBorders>
              <w:top w:val="single" w:sz="6" w:space="0" w:color="auto"/>
              <w:left w:val="nil"/>
              <w:right w:val="single" w:sz="6" w:space="0" w:color="auto"/>
            </w:tcBorders>
            <w:vAlign w:val="center"/>
          </w:tcPr>
          <w:p w:rsidR="006319FD" w:rsidRPr="004D0FC2" w:rsidRDefault="006319FD" w:rsidP="00FC24D3">
            <w:pPr>
              <w:pStyle w:val="Nagwek"/>
              <w:tabs>
                <w:tab w:val="clear" w:pos="4536"/>
                <w:tab w:val="clear" w:pos="9072"/>
              </w:tabs>
              <w:suppressAutoHyphens/>
              <w:ind w:left="113"/>
            </w:pPr>
            <w:r w:rsidRPr="004D0FC2">
              <w:t>z sadzenia</w:t>
            </w:r>
          </w:p>
        </w:tc>
        <w:tc>
          <w:tcPr>
            <w:tcW w:w="907" w:type="dxa"/>
            <w:tcBorders>
              <w:top w:val="single" w:sz="6" w:space="0" w:color="auto"/>
              <w:left w:val="nil"/>
              <w:bottom w:val="dashSmallGap" w:sz="2" w:space="0" w:color="auto"/>
              <w:right w:val="single" w:sz="6" w:space="0" w:color="auto"/>
            </w:tcBorders>
            <w:vAlign w:val="center"/>
          </w:tcPr>
          <w:p w:rsidR="006319FD" w:rsidRPr="004D0FC2" w:rsidRDefault="006319FD" w:rsidP="00FC24D3">
            <w:pPr>
              <w:jc w:val="center"/>
              <w:rPr>
                <w:snapToGrid w:val="0"/>
              </w:rPr>
            </w:pPr>
            <w:r w:rsidRPr="004D0FC2">
              <w:rPr>
                <w:snapToGrid w:val="0"/>
              </w:rPr>
              <w:t>ha</w:t>
            </w:r>
          </w:p>
        </w:tc>
        <w:tc>
          <w:tcPr>
            <w:tcW w:w="908" w:type="dxa"/>
            <w:gridSpan w:val="2"/>
            <w:tcBorders>
              <w:top w:val="single" w:sz="6" w:space="0" w:color="auto"/>
              <w:left w:val="nil"/>
              <w:bottom w:val="dashSmallGap" w:sz="2" w:space="0" w:color="auto"/>
              <w:right w:val="single" w:sz="6" w:space="0" w:color="auto"/>
            </w:tcBorders>
            <w:vAlign w:val="center"/>
          </w:tcPr>
          <w:p w:rsidR="006319FD" w:rsidRPr="000C52B0" w:rsidRDefault="006319FD" w:rsidP="00FC24D3">
            <w:pPr>
              <w:ind w:right="57"/>
              <w:jc w:val="right"/>
            </w:pPr>
            <w:r w:rsidRPr="000C52B0">
              <w:t>294,23</w:t>
            </w:r>
          </w:p>
        </w:tc>
        <w:tc>
          <w:tcPr>
            <w:tcW w:w="907" w:type="dxa"/>
            <w:tcBorders>
              <w:top w:val="single" w:sz="6" w:space="0" w:color="auto"/>
              <w:left w:val="nil"/>
              <w:bottom w:val="dashSmallGap" w:sz="2" w:space="0" w:color="auto"/>
              <w:right w:val="single" w:sz="6" w:space="0" w:color="auto"/>
            </w:tcBorders>
            <w:vAlign w:val="center"/>
          </w:tcPr>
          <w:p w:rsidR="006319FD" w:rsidRPr="000C52B0" w:rsidRDefault="006319FD" w:rsidP="00FC24D3">
            <w:pPr>
              <w:ind w:right="57"/>
              <w:jc w:val="right"/>
            </w:pPr>
            <w:r w:rsidRPr="000C52B0">
              <w:t>371,40</w:t>
            </w:r>
          </w:p>
        </w:tc>
        <w:tc>
          <w:tcPr>
            <w:tcW w:w="907" w:type="dxa"/>
            <w:tcBorders>
              <w:top w:val="single" w:sz="6" w:space="0" w:color="auto"/>
              <w:left w:val="nil"/>
              <w:bottom w:val="dashSmallGap" w:sz="2" w:space="0" w:color="auto"/>
              <w:right w:val="single" w:sz="6" w:space="0" w:color="auto"/>
            </w:tcBorders>
            <w:vAlign w:val="center"/>
          </w:tcPr>
          <w:p w:rsidR="006319FD" w:rsidRPr="000C52B0" w:rsidRDefault="006319FD" w:rsidP="00FC24D3">
            <w:pPr>
              <w:ind w:right="57"/>
              <w:jc w:val="right"/>
            </w:pPr>
            <w:r w:rsidRPr="000C52B0">
              <w:t>18,67</w:t>
            </w:r>
          </w:p>
        </w:tc>
        <w:tc>
          <w:tcPr>
            <w:tcW w:w="1051" w:type="dxa"/>
            <w:tcBorders>
              <w:top w:val="single" w:sz="6" w:space="0" w:color="auto"/>
              <w:left w:val="nil"/>
              <w:bottom w:val="dashSmallGap" w:sz="2" w:space="0" w:color="auto"/>
              <w:right w:val="single" w:sz="6" w:space="0" w:color="auto"/>
            </w:tcBorders>
            <w:vAlign w:val="center"/>
          </w:tcPr>
          <w:p w:rsidR="006319FD" w:rsidRPr="000C52B0" w:rsidRDefault="006319FD" w:rsidP="00FC24D3">
            <w:pPr>
              <w:ind w:right="57"/>
              <w:jc w:val="right"/>
            </w:pPr>
            <w:r w:rsidRPr="000C52B0">
              <w:t>684,30</w:t>
            </w:r>
          </w:p>
        </w:tc>
        <w:tc>
          <w:tcPr>
            <w:tcW w:w="851" w:type="dxa"/>
            <w:tcBorders>
              <w:top w:val="single" w:sz="6" w:space="0" w:color="auto"/>
              <w:left w:val="nil"/>
              <w:bottom w:val="dashSmallGap" w:sz="2" w:space="0" w:color="auto"/>
              <w:right w:val="single" w:sz="12" w:space="0" w:color="auto"/>
            </w:tcBorders>
            <w:vAlign w:val="center"/>
          </w:tcPr>
          <w:p w:rsidR="006319FD" w:rsidRPr="000C52B0" w:rsidRDefault="006319FD" w:rsidP="00FC24D3">
            <w:pPr>
              <w:ind w:right="57"/>
              <w:jc w:val="right"/>
            </w:pPr>
            <w:r w:rsidRPr="000C52B0">
              <w:t>9,4</w:t>
            </w:r>
          </w:p>
        </w:tc>
      </w:tr>
      <w:tr w:rsidR="006319FD" w:rsidRPr="000C52B0" w:rsidTr="00FC24D3">
        <w:tblPrEx>
          <w:tblCellMar>
            <w:top w:w="0" w:type="dxa"/>
            <w:bottom w:w="0" w:type="dxa"/>
          </w:tblCellMar>
        </w:tblPrEx>
        <w:trPr>
          <w:cantSplit/>
          <w:trHeight w:hRule="exact" w:val="340"/>
          <w:jc w:val="center"/>
        </w:trPr>
        <w:tc>
          <w:tcPr>
            <w:tcW w:w="1350" w:type="dxa"/>
            <w:vMerge/>
            <w:tcBorders>
              <w:left w:val="single" w:sz="12" w:space="0" w:color="auto"/>
              <w:right w:val="single" w:sz="6" w:space="0" w:color="auto"/>
            </w:tcBorders>
            <w:vAlign w:val="center"/>
          </w:tcPr>
          <w:p w:rsidR="006319FD" w:rsidRPr="004D0FC2" w:rsidRDefault="006319FD" w:rsidP="00FC24D3">
            <w:pPr>
              <w:suppressAutoHyphens/>
              <w:ind w:left="57"/>
              <w:rPr>
                <w:b/>
              </w:rPr>
            </w:pPr>
          </w:p>
        </w:tc>
        <w:tc>
          <w:tcPr>
            <w:tcW w:w="2054" w:type="dxa"/>
            <w:vMerge/>
            <w:tcBorders>
              <w:left w:val="nil"/>
              <w:bottom w:val="single" w:sz="6" w:space="0" w:color="auto"/>
              <w:right w:val="single" w:sz="6" w:space="0" w:color="auto"/>
            </w:tcBorders>
            <w:vAlign w:val="center"/>
          </w:tcPr>
          <w:p w:rsidR="006319FD" w:rsidRPr="004D0FC2" w:rsidRDefault="006319FD" w:rsidP="00FC24D3">
            <w:pPr>
              <w:suppressAutoHyphens/>
              <w:ind w:left="113"/>
            </w:pPr>
          </w:p>
        </w:tc>
        <w:tc>
          <w:tcPr>
            <w:tcW w:w="907" w:type="dxa"/>
            <w:tcBorders>
              <w:top w:val="dashSmallGap" w:sz="2" w:space="0" w:color="auto"/>
              <w:left w:val="nil"/>
              <w:bottom w:val="single" w:sz="6" w:space="0" w:color="auto"/>
              <w:right w:val="single" w:sz="6" w:space="0" w:color="auto"/>
            </w:tcBorders>
            <w:vAlign w:val="center"/>
          </w:tcPr>
          <w:p w:rsidR="006319FD" w:rsidRPr="004D0FC2" w:rsidRDefault="006319FD" w:rsidP="00FC24D3">
            <w:pPr>
              <w:jc w:val="center"/>
            </w:pPr>
            <w:r w:rsidRPr="004D0FC2">
              <w:t>m</w:t>
            </w:r>
            <w:r w:rsidRPr="004D0FC2">
              <w:rPr>
                <w:vertAlign w:val="superscript"/>
              </w:rPr>
              <w:t>3</w:t>
            </w:r>
          </w:p>
        </w:tc>
        <w:tc>
          <w:tcPr>
            <w:tcW w:w="908" w:type="dxa"/>
            <w:gridSpan w:val="2"/>
            <w:tcBorders>
              <w:top w:val="dashSmallGap" w:sz="2" w:space="0" w:color="auto"/>
              <w:left w:val="nil"/>
              <w:bottom w:val="single" w:sz="6" w:space="0" w:color="auto"/>
              <w:right w:val="single" w:sz="6" w:space="0" w:color="auto"/>
            </w:tcBorders>
            <w:vAlign w:val="center"/>
          </w:tcPr>
          <w:p w:rsidR="006319FD" w:rsidRPr="00025F82" w:rsidRDefault="006319FD" w:rsidP="00FC24D3">
            <w:pPr>
              <w:ind w:right="57"/>
              <w:jc w:val="right"/>
            </w:pPr>
            <w:r w:rsidRPr="00025F82">
              <w:t>45023</w:t>
            </w:r>
          </w:p>
        </w:tc>
        <w:tc>
          <w:tcPr>
            <w:tcW w:w="907" w:type="dxa"/>
            <w:tcBorders>
              <w:top w:val="dashSmallGap" w:sz="2" w:space="0" w:color="auto"/>
              <w:left w:val="nil"/>
              <w:bottom w:val="single" w:sz="6" w:space="0" w:color="auto"/>
              <w:right w:val="single" w:sz="6" w:space="0" w:color="auto"/>
            </w:tcBorders>
            <w:vAlign w:val="center"/>
          </w:tcPr>
          <w:p w:rsidR="006319FD" w:rsidRPr="00025F82" w:rsidRDefault="006319FD" w:rsidP="00FC24D3">
            <w:pPr>
              <w:ind w:right="57"/>
              <w:jc w:val="right"/>
            </w:pPr>
            <w:r w:rsidRPr="00025F82">
              <w:t>91857</w:t>
            </w:r>
          </w:p>
        </w:tc>
        <w:tc>
          <w:tcPr>
            <w:tcW w:w="907" w:type="dxa"/>
            <w:tcBorders>
              <w:top w:val="dashSmallGap" w:sz="2" w:space="0" w:color="auto"/>
              <w:left w:val="nil"/>
              <w:bottom w:val="single" w:sz="6" w:space="0" w:color="auto"/>
              <w:right w:val="single" w:sz="6" w:space="0" w:color="auto"/>
            </w:tcBorders>
            <w:vAlign w:val="center"/>
          </w:tcPr>
          <w:p w:rsidR="006319FD" w:rsidRPr="00025F82" w:rsidRDefault="006319FD" w:rsidP="00FC24D3">
            <w:pPr>
              <w:ind w:right="57"/>
              <w:jc w:val="right"/>
            </w:pPr>
            <w:r w:rsidRPr="00025F82">
              <w:t>7736</w:t>
            </w:r>
          </w:p>
        </w:tc>
        <w:tc>
          <w:tcPr>
            <w:tcW w:w="1051" w:type="dxa"/>
            <w:tcBorders>
              <w:top w:val="dashSmallGap" w:sz="2" w:space="0" w:color="auto"/>
              <w:left w:val="nil"/>
              <w:bottom w:val="single" w:sz="6" w:space="0" w:color="auto"/>
              <w:right w:val="single" w:sz="6" w:space="0" w:color="auto"/>
            </w:tcBorders>
            <w:vAlign w:val="center"/>
          </w:tcPr>
          <w:p w:rsidR="006319FD" w:rsidRPr="00025F82" w:rsidRDefault="006319FD" w:rsidP="00FC24D3">
            <w:pPr>
              <w:ind w:right="57"/>
              <w:jc w:val="right"/>
            </w:pPr>
            <w:r w:rsidRPr="00025F82">
              <w:t>144617</w:t>
            </w:r>
          </w:p>
        </w:tc>
        <w:tc>
          <w:tcPr>
            <w:tcW w:w="851" w:type="dxa"/>
            <w:tcBorders>
              <w:top w:val="dashSmallGap" w:sz="2" w:space="0" w:color="auto"/>
              <w:left w:val="nil"/>
              <w:bottom w:val="single" w:sz="6" w:space="0" w:color="auto"/>
              <w:right w:val="single" w:sz="12" w:space="0" w:color="auto"/>
            </w:tcBorders>
            <w:vAlign w:val="center"/>
          </w:tcPr>
          <w:p w:rsidR="006319FD" w:rsidRPr="000C52B0" w:rsidRDefault="006319FD" w:rsidP="00FC24D3">
            <w:pPr>
              <w:ind w:right="57"/>
              <w:jc w:val="right"/>
            </w:pPr>
            <w:r w:rsidRPr="000C52B0">
              <w:t>6,</w:t>
            </w:r>
            <w:r>
              <w:t>8</w:t>
            </w:r>
          </w:p>
        </w:tc>
      </w:tr>
      <w:tr w:rsidR="006319FD" w:rsidRPr="000C52B0" w:rsidTr="00FC24D3">
        <w:tblPrEx>
          <w:tblCellMar>
            <w:top w:w="0" w:type="dxa"/>
            <w:bottom w:w="0" w:type="dxa"/>
          </w:tblCellMar>
        </w:tblPrEx>
        <w:trPr>
          <w:cantSplit/>
          <w:trHeight w:hRule="exact" w:val="340"/>
          <w:jc w:val="center"/>
        </w:trPr>
        <w:tc>
          <w:tcPr>
            <w:tcW w:w="1350" w:type="dxa"/>
            <w:vMerge/>
            <w:tcBorders>
              <w:left w:val="single" w:sz="12" w:space="0" w:color="auto"/>
              <w:right w:val="single" w:sz="6" w:space="0" w:color="auto"/>
            </w:tcBorders>
            <w:vAlign w:val="center"/>
          </w:tcPr>
          <w:p w:rsidR="006319FD" w:rsidRPr="004D0FC2" w:rsidRDefault="006319FD" w:rsidP="00FC24D3">
            <w:pPr>
              <w:suppressAutoHyphens/>
              <w:spacing w:after="240"/>
              <w:ind w:left="57"/>
            </w:pPr>
          </w:p>
        </w:tc>
        <w:tc>
          <w:tcPr>
            <w:tcW w:w="2054" w:type="dxa"/>
            <w:vMerge w:val="restart"/>
            <w:tcBorders>
              <w:top w:val="single" w:sz="6" w:space="0" w:color="auto"/>
              <w:left w:val="nil"/>
              <w:right w:val="single" w:sz="6" w:space="0" w:color="auto"/>
            </w:tcBorders>
            <w:vAlign w:val="center"/>
          </w:tcPr>
          <w:p w:rsidR="006319FD" w:rsidRPr="004D0FC2" w:rsidRDefault="006319FD" w:rsidP="00FC24D3">
            <w:pPr>
              <w:pStyle w:val="Nagwek"/>
              <w:tabs>
                <w:tab w:val="clear" w:pos="4536"/>
                <w:tab w:val="clear" w:pos="9072"/>
              </w:tabs>
              <w:suppressAutoHyphens/>
              <w:ind w:left="113"/>
            </w:pPr>
            <w:r w:rsidRPr="004D0FC2">
              <w:t>brak informacji</w:t>
            </w:r>
          </w:p>
        </w:tc>
        <w:tc>
          <w:tcPr>
            <w:tcW w:w="907" w:type="dxa"/>
            <w:tcBorders>
              <w:top w:val="single" w:sz="6" w:space="0" w:color="auto"/>
              <w:left w:val="nil"/>
              <w:bottom w:val="dashSmallGap" w:sz="2" w:space="0" w:color="auto"/>
              <w:right w:val="single" w:sz="6" w:space="0" w:color="auto"/>
            </w:tcBorders>
            <w:vAlign w:val="center"/>
          </w:tcPr>
          <w:p w:rsidR="006319FD" w:rsidRPr="004D0FC2" w:rsidRDefault="006319FD" w:rsidP="00FC24D3">
            <w:pPr>
              <w:jc w:val="center"/>
              <w:rPr>
                <w:snapToGrid w:val="0"/>
              </w:rPr>
            </w:pPr>
            <w:r w:rsidRPr="004D0FC2">
              <w:rPr>
                <w:snapToGrid w:val="0"/>
              </w:rPr>
              <w:t>ha</w:t>
            </w:r>
          </w:p>
        </w:tc>
        <w:tc>
          <w:tcPr>
            <w:tcW w:w="908" w:type="dxa"/>
            <w:gridSpan w:val="2"/>
            <w:tcBorders>
              <w:top w:val="single" w:sz="6" w:space="0" w:color="auto"/>
              <w:left w:val="nil"/>
              <w:bottom w:val="dashSmallGap" w:sz="2" w:space="0" w:color="auto"/>
              <w:right w:val="single" w:sz="6" w:space="0" w:color="auto"/>
            </w:tcBorders>
            <w:vAlign w:val="center"/>
          </w:tcPr>
          <w:p w:rsidR="006319FD" w:rsidRPr="00025F82" w:rsidRDefault="006319FD" w:rsidP="00FC24D3">
            <w:pPr>
              <w:ind w:right="57"/>
              <w:jc w:val="right"/>
            </w:pPr>
            <w:r w:rsidRPr="00025F82">
              <w:t>840,09</w:t>
            </w:r>
          </w:p>
        </w:tc>
        <w:tc>
          <w:tcPr>
            <w:tcW w:w="907" w:type="dxa"/>
            <w:tcBorders>
              <w:top w:val="single" w:sz="6" w:space="0" w:color="auto"/>
              <w:left w:val="nil"/>
              <w:bottom w:val="dashSmallGap" w:sz="2" w:space="0" w:color="auto"/>
              <w:right w:val="single" w:sz="6" w:space="0" w:color="auto"/>
            </w:tcBorders>
            <w:vAlign w:val="center"/>
          </w:tcPr>
          <w:p w:rsidR="006319FD" w:rsidRPr="00025F82" w:rsidRDefault="006319FD" w:rsidP="00FC24D3">
            <w:pPr>
              <w:ind w:right="57"/>
              <w:jc w:val="right"/>
            </w:pPr>
            <w:r w:rsidRPr="00025F82">
              <w:t>3410,45</w:t>
            </w:r>
          </w:p>
        </w:tc>
        <w:tc>
          <w:tcPr>
            <w:tcW w:w="907" w:type="dxa"/>
            <w:tcBorders>
              <w:top w:val="single" w:sz="6" w:space="0" w:color="auto"/>
              <w:left w:val="nil"/>
              <w:bottom w:val="dashSmallGap" w:sz="2" w:space="0" w:color="auto"/>
              <w:right w:val="single" w:sz="6" w:space="0" w:color="auto"/>
            </w:tcBorders>
            <w:vAlign w:val="center"/>
          </w:tcPr>
          <w:p w:rsidR="006319FD" w:rsidRPr="00025F82" w:rsidRDefault="006319FD" w:rsidP="00FC24D3">
            <w:pPr>
              <w:ind w:right="57"/>
              <w:jc w:val="right"/>
            </w:pPr>
            <w:r w:rsidRPr="00025F82">
              <w:t>2318,73</w:t>
            </w:r>
          </w:p>
        </w:tc>
        <w:tc>
          <w:tcPr>
            <w:tcW w:w="1051" w:type="dxa"/>
            <w:tcBorders>
              <w:top w:val="single" w:sz="6" w:space="0" w:color="auto"/>
              <w:left w:val="nil"/>
              <w:bottom w:val="dashSmallGap" w:sz="2" w:space="0" w:color="auto"/>
              <w:right w:val="single" w:sz="6" w:space="0" w:color="auto"/>
            </w:tcBorders>
            <w:vAlign w:val="center"/>
          </w:tcPr>
          <w:p w:rsidR="006319FD" w:rsidRPr="00025F82" w:rsidRDefault="006319FD" w:rsidP="00FC24D3">
            <w:pPr>
              <w:ind w:right="57"/>
              <w:jc w:val="right"/>
            </w:pPr>
            <w:r w:rsidRPr="00025F82">
              <w:t>6569,27</w:t>
            </w:r>
          </w:p>
        </w:tc>
        <w:tc>
          <w:tcPr>
            <w:tcW w:w="851" w:type="dxa"/>
            <w:tcBorders>
              <w:top w:val="single" w:sz="6" w:space="0" w:color="auto"/>
              <w:left w:val="nil"/>
              <w:bottom w:val="dashSmallGap" w:sz="2" w:space="0" w:color="auto"/>
              <w:right w:val="single" w:sz="12" w:space="0" w:color="auto"/>
            </w:tcBorders>
            <w:vAlign w:val="center"/>
          </w:tcPr>
          <w:p w:rsidR="006319FD" w:rsidRPr="000C52B0" w:rsidRDefault="006319FD" w:rsidP="00FC24D3">
            <w:pPr>
              <w:ind w:right="57"/>
              <w:jc w:val="right"/>
            </w:pPr>
            <w:r w:rsidRPr="000C52B0">
              <w:t>90,6</w:t>
            </w:r>
          </w:p>
        </w:tc>
      </w:tr>
      <w:tr w:rsidR="006319FD" w:rsidRPr="000C52B0" w:rsidTr="00FC24D3">
        <w:tblPrEx>
          <w:tblCellMar>
            <w:top w:w="0" w:type="dxa"/>
            <w:bottom w:w="0" w:type="dxa"/>
          </w:tblCellMar>
        </w:tblPrEx>
        <w:trPr>
          <w:cantSplit/>
          <w:trHeight w:hRule="exact" w:val="340"/>
          <w:jc w:val="center"/>
        </w:trPr>
        <w:tc>
          <w:tcPr>
            <w:tcW w:w="1350" w:type="dxa"/>
            <w:vMerge/>
            <w:tcBorders>
              <w:left w:val="single" w:sz="12" w:space="0" w:color="auto"/>
              <w:right w:val="single" w:sz="6" w:space="0" w:color="auto"/>
            </w:tcBorders>
            <w:vAlign w:val="center"/>
          </w:tcPr>
          <w:p w:rsidR="006319FD" w:rsidRPr="004D0FC2" w:rsidRDefault="006319FD" w:rsidP="00FC24D3">
            <w:pPr>
              <w:suppressAutoHyphens/>
              <w:ind w:left="57"/>
              <w:rPr>
                <w:b/>
              </w:rPr>
            </w:pPr>
          </w:p>
        </w:tc>
        <w:tc>
          <w:tcPr>
            <w:tcW w:w="2054" w:type="dxa"/>
            <w:vMerge/>
            <w:tcBorders>
              <w:left w:val="nil"/>
              <w:bottom w:val="nil"/>
              <w:right w:val="single" w:sz="6" w:space="0" w:color="auto"/>
            </w:tcBorders>
            <w:vAlign w:val="center"/>
          </w:tcPr>
          <w:p w:rsidR="006319FD" w:rsidRPr="004D0FC2" w:rsidRDefault="006319FD" w:rsidP="00FC24D3">
            <w:pPr>
              <w:suppressAutoHyphens/>
              <w:ind w:left="113"/>
            </w:pPr>
          </w:p>
        </w:tc>
        <w:tc>
          <w:tcPr>
            <w:tcW w:w="907" w:type="dxa"/>
            <w:tcBorders>
              <w:top w:val="dashSmallGap" w:sz="2" w:space="0" w:color="auto"/>
              <w:left w:val="nil"/>
              <w:bottom w:val="nil"/>
              <w:right w:val="single" w:sz="6" w:space="0" w:color="auto"/>
            </w:tcBorders>
            <w:vAlign w:val="center"/>
          </w:tcPr>
          <w:p w:rsidR="006319FD" w:rsidRPr="004D0FC2" w:rsidRDefault="006319FD" w:rsidP="00FC24D3">
            <w:pPr>
              <w:jc w:val="center"/>
            </w:pPr>
            <w:r w:rsidRPr="004D0FC2">
              <w:t>m</w:t>
            </w:r>
            <w:r w:rsidRPr="004D0FC2">
              <w:rPr>
                <w:vertAlign w:val="superscript"/>
              </w:rPr>
              <w:t>3</w:t>
            </w:r>
          </w:p>
        </w:tc>
        <w:tc>
          <w:tcPr>
            <w:tcW w:w="908" w:type="dxa"/>
            <w:gridSpan w:val="2"/>
            <w:tcBorders>
              <w:top w:val="dashSmallGap" w:sz="2" w:space="0" w:color="auto"/>
              <w:left w:val="nil"/>
              <w:bottom w:val="nil"/>
              <w:right w:val="single" w:sz="6" w:space="0" w:color="auto"/>
            </w:tcBorders>
            <w:vAlign w:val="center"/>
          </w:tcPr>
          <w:p w:rsidR="006319FD" w:rsidRPr="00025F82" w:rsidRDefault="006319FD" w:rsidP="00FC24D3">
            <w:pPr>
              <w:ind w:right="57"/>
              <w:jc w:val="right"/>
            </w:pPr>
            <w:r w:rsidRPr="00025F82">
              <w:t>126225</w:t>
            </w:r>
          </w:p>
        </w:tc>
        <w:tc>
          <w:tcPr>
            <w:tcW w:w="907" w:type="dxa"/>
            <w:tcBorders>
              <w:top w:val="dashSmallGap" w:sz="2" w:space="0" w:color="auto"/>
              <w:left w:val="nil"/>
              <w:bottom w:val="nil"/>
              <w:right w:val="single" w:sz="6" w:space="0" w:color="auto"/>
            </w:tcBorders>
            <w:vAlign w:val="center"/>
          </w:tcPr>
          <w:p w:rsidR="006319FD" w:rsidRPr="00025F82" w:rsidRDefault="006319FD" w:rsidP="00FC24D3">
            <w:pPr>
              <w:ind w:right="57"/>
              <w:jc w:val="right"/>
            </w:pPr>
            <w:r w:rsidRPr="00025F82">
              <w:t>1001728</w:t>
            </w:r>
          </w:p>
        </w:tc>
        <w:tc>
          <w:tcPr>
            <w:tcW w:w="907" w:type="dxa"/>
            <w:tcBorders>
              <w:top w:val="dashSmallGap" w:sz="2" w:space="0" w:color="auto"/>
              <w:left w:val="nil"/>
              <w:bottom w:val="nil"/>
              <w:right w:val="single" w:sz="6" w:space="0" w:color="auto"/>
            </w:tcBorders>
            <w:vAlign w:val="center"/>
          </w:tcPr>
          <w:p w:rsidR="006319FD" w:rsidRPr="00025F82" w:rsidRDefault="006319FD" w:rsidP="00FC24D3">
            <w:pPr>
              <w:ind w:right="57"/>
              <w:jc w:val="right"/>
            </w:pPr>
            <w:r w:rsidRPr="00025F82">
              <w:t>855757</w:t>
            </w:r>
          </w:p>
        </w:tc>
        <w:tc>
          <w:tcPr>
            <w:tcW w:w="1051" w:type="dxa"/>
            <w:tcBorders>
              <w:top w:val="dashSmallGap" w:sz="2" w:space="0" w:color="auto"/>
              <w:left w:val="nil"/>
              <w:bottom w:val="nil"/>
              <w:right w:val="single" w:sz="6" w:space="0" w:color="auto"/>
            </w:tcBorders>
            <w:vAlign w:val="center"/>
          </w:tcPr>
          <w:p w:rsidR="006319FD" w:rsidRPr="00025F82" w:rsidRDefault="006319FD" w:rsidP="00FC24D3">
            <w:pPr>
              <w:ind w:right="57"/>
              <w:jc w:val="right"/>
            </w:pPr>
            <w:r w:rsidRPr="00025F82">
              <w:t>1983710</w:t>
            </w:r>
          </w:p>
        </w:tc>
        <w:tc>
          <w:tcPr>
            <w:tcW w:w="851" w:type="dxa"/>
            <w:tcBorders>
              <w:top w:val="dashSmallGap" w:sz="2" w:space="0" w:color="auto"/>
              <w:left w:val="nil"/>
              <w:bottom w:val="nil"/>
              <w:right w:val="single" w:sz="12" w:space="0" w:color="auto"/>
            </w:tcBorders>
            <w:vAlign w:val="center"/>
          </w:tcPr>
          <w:p w:rsidR="006319FD" w:rsidRPr="000C52B0" w:rsidRDefault="006319FD" w:rsidP="00FC24D3">
            <w:pPr>
              <w:ind w:right="57"/>
              <w:jc w:val="right"/>
            </w:pPr>
            <w:r w:rsidRPr="000C52B0">
              <w:t>93,</w:t>
            </w:r>
            <w:r>
              <w:t>2</w:t>
            </w:r>
          </w:p>
        </w:tc>
      </w:tr>
      <w:tr w:rsidR="006319FD" w:rsidRPr="000C52B0" w:rsidTr="00FC24D3">
        <w:tblPrEx>
          <w:tblCellMar>
            <w:top w:w="0" w:type="dxa"/>
            <w:bottom w:w="0" w:type="dxa"/>
          </w:tblCellMar>
        </w:tblPrEx>
        <w:trPr>
          <w:cantSplit/>
          <w:trHeight w:hRule="exact" w:val="340"/>
          <w:jc w:val="center"/>
        </w:trPr>
        <w:tc>
          <w:tcPr>
            <w:tcW w:w="1350" w:type="dxa"/>
            <w:vMerge/>
            <w:tcBorders>
              <w:left w:val="single" w:sz="12" w:space="0" w:color="auto"/>
              <w:right w:val="single" w:sz="6" w:space="0" w:color="auto"/>
            </w:tcBorders>
            <w:vAlign w:val="center"/>
          </w:tcPr>
          <w:p w:rsidR="006319FD" w:rsidRPr="004D0FC2" w:rsidRDefault="006319FD" w:rsidP="00FC24D3">
            <w:pPr>
              <w:suppressAutoHyphens/>
              <w:spacing w:after="240"/>
              <w:ind w:left="57"/>
            </w:pPr>
          </w:p>
        </w:tc>
        <w:tc>
          <w:tcPr>
            <w:tcW w:w="2054" w:type="dxa"/>
            <w:vMerge w:val="restart"/>
            <w:tcBorders>
              <w:top w:val="single" w:sz="12" w:space="0" w:color="auto"/>
              <w:left w:val="nil"/>
              <w:right w:val="single" w:sz="6" w:space="0" w:color="auto"/>
            </w:tcBorders>
            <w:vAlign w:val="center"/>
          </w:tcPr>
          <w:p w:rsidR="006319FD" w:rsidRPr="004D0FC2" w:rsidRDefault="006319FD" w:rsidP="00FC24D3">
            <w:pPr>
              <w:pStyle w:val="Nagwek"/>
              <w:tabs>
                <w:tab w:val="clear" w:pos="4536"/>
                <w:tab w:val="clear" w:pos="9072"/>
              </w:tabs>
              <w:suppressAutoHyphens/>
              <w:ind w:left="113"/>
              <w:rPr>
                <w:b/>
              </w:rPr>
            </w:pPr>
            <w:r w:rsidRPr="004D0FC2">
              <w:rPr>
                <w:b/>
              </w:rPr>
              <w:t xml:space="preserve">Razem </w:t>
            </w:r>
          </w:p>
        </w:tc>
        <w:tc>
          <w:tcPr>
            <w:tcW w:w="907" w:type="dxa"/>
            <w:tcBorders>
              <w:top w:val="single" w:sz="12" w:space="0" w:color="auto"/>
              <w:left w:val="nil"/>
              <w:bottom w:val="dashSmallGap" w:sz="2" w:space="0" w:color="auto"/>
              <w:right w:val="single" w:sz="6" w:space="0" w:color="auto"/>
            </w:tcBorders>
            <w:vAlign w:val="center"/>
          </w:tcPr>
          <w:p w:rsidR="006319FD" w:rsidRPr="004D0FC2" w:rsidRDefault="006319FD" w:rsidP="00FC24D3">
            <w:pPr>
              <w:jc w:val="center"/>
              <w:rPr>
                <w:b/>
                <w:snapToGrid w:val="0"/>
              </w:rPr>
            </w:pPr>
            <w:r w:rsidRPr="004D0FC2">
              <w:rPr>
                <w:b/>
                <w:snapToGrid w:val="0"/>
              </w:rPr>
              <w:t>ha</w:t>
            </w:r>
          </w:p>
        </w:tc>
        <w:tc>
          <w:tcPr>
            <w:tcW w:w="908" w:type="dxa"/>
            <w:gridSpan w:val="2"/>
            <w:tcBorders>
              <w:top w:val="single" w:sz="12" w:space="0" w:color="auto"/>
              <w:left w:val="nil"/>
              <w:bottom w:val="dashSmallGap" w:sz="2" w:space="0" w:color="auto"/>
              <w:right w:val="single" w:sz="6" w:space="0" w:color="auto"/>
            </w:tcBorders>
            <w:vAlign w:val="center"/>
          </w:tcPr>
          <w:p w:rsidR="006319FD" w:rsidRPr="006A1640" w:rsidRDefault="006319FD" w:rsidP="00FC24D3">
            <w:pPr>
              <w:ind w:right="57"/>
              <w:jc w:val="right"/>
              <w:rPr>
                <w:b/>
              </w:rPr>
            </w:pPr>
            <w:r w:rsidRPr="006A1640">
              <w:rPr>
                <w:b/>
              </w:rPr>
              <w:t>1135,51</w:t>
            </w:r>
          </w:p>
        </w:tc>
        <w:tc>
          <w:tcPr>
            <w:tcW w:w="907" w:type="dxa"/>
            <w:tcBorders>
              <w:top w:val="single" w:sz="12" w:space="0" w:color="auto"/>
              <w:left w:val="nil"/>
              <w:bottom w:val="dashSmallGap" w:sz="2" w:space="0" w:color="auto"/>
              <w:right w:val="single" w:sz="6" w:space="0" w:color="auto"/>
            </w:tcBorders>
            <w:vAlign w:val="center"/>
          </w:tcPr>
          <w:p w:rsidR="006319FD" w:rsidRPr="006A1640" w:rsidRDefault="006319FD" w:rsidP="00FC24D3">
            <w:pPr>
              <w:ind w:right="57"/>
              <w:jc w:val="right"/>
              <w:rPr>
                <w:b/>
              </w:rPr>
            </w:pPr>
            <w:r w:rsidRPr="006A1640">
              <w:rPr>
                <w:b/>
              </w:rPr>
              <w:t>3781,85</w:t>
            </w:r>
          </w:p>
        </w:tc>
        <w:tc>
          <w:tcPr>
            <w:tcW w:w="907" w:type="dxa"/>
            <w:tcBorders>
              <w:top w:val="single" w:sz="12" w:space="0" w:color="auto"/>
              <w:left w:val="nil"/>
              <w:bottom w:val="dashSmallGap" w:sz="2" w:space="0" w:color="auto"/>
              <w:right w:val="single" w:sz="6" w:space="0" w:color="auto"/>
            </w:tcBorders>
            <w:vAlign w:val="center"/>
          </w:tcPr>
          <w:p w:rsidR="006319FD" w:rsidRPr="006A1640" w:rsidRDefault="006319FD" w:rsidP="00FC24D3">
            <w:pPr>
              <w:ind w:right="57"/>
              <w:jc w:val="right"/>
              <w:rPr>
                <w:b/>
              </w:rPr>
            </w:pPr>
            <w:r w:rsidRPr="006A1640">
              <w:rPr>
                <w:b/>
              </w:rPr>
              <w:t>2337,40</w:t>
            </w:r>
          </w:p>
        </w:tc>
        <w:tc>
          <w:tcPr>
            <w:tcW w:w="1051" w:type="dxa"/>
            <w:tcBorders>
              <w:top w:val="single" w:sz="12" w:space="0" w:color="auto"/>
              <w:left w:val="nil"/>
              <w:bottom w:val="dashSmallGap" w:sz="2" w:space="0" w:color="auto"/>
              <w:right w:val="single" w:sz="6" w:space="0" w:color="auto"/>
            </w:tcBorders>
            <w:vAlign w:val="center"/>
          </w:tcPr>
          <w:p w:rsidR="006319FD" w:rsidRPr="006A1640" w:rsidRDefault="006319FD" w:rsidP="00FC24D3">
            <w:pPr>
              <w:ind w:right="57"/>
              <w:jc w:val="right"/>
              <w:rPr>
                <w:b/>
              </w:rPr>
            </w:pPr>
            <w:r w:rsidRPr="006A1640">
              <w:rPr>
                <w:b/>
              </w:rPr>
              <w:t>7254,76</w:t>
            </w:r>
          </w:p>
        </w:tc>
        <w:tc>
          <w:tcPr>
            <w:tcW w:w="851" w:type="dxa"/>
            <w:tcBorders>
              <w:top w:val="single" w:sz="12" w:space="0" w:color="auto"/>
              <w:left w:val="nil"/>
              <w:bottom w:val="dashSmallGap" w:sz="2" w:space="0" w:color="auto"/>
              <w:right w:val="single" w:sz="12" w:space="0" w:color="auto"/>
            </w:tcBorders>
            <w:vAlign w:val="center"/>
          </w:tcPr>
          <w:p w:rsidR="006319FD" w:rsidRPr="000C52B0" w:rsidRDefault="006319FD" w:rsidP="00FC24D3">
            <w:pPr>
              <w:ind w:right="57"/>
              <w:jc w:val="right"/>
              <w:rPr>
                <w:b/>
              </w:rPr>
            </w:pPr>
            <w:r w:rsidRPr="000C52B0">
              <w:rPr>
                <w:b/>
              </w:rPr>
              <w:t>100,0</w:t>
            </w:r>
          </w:p>
        </w:tc>
      </w:tr>
      <w:tr w:rsidR="006319FD" w:rsidRPr="000C52B0" w:rsidTr="00FC24D3">
        <w:tblPrEx>
          <w:tblCellMar>
            <w:top w:w="0" w:type="dxa"/>
            <w:bottom w:w="0" w:type="dxa"/>
          </w:tblCellMar>
        </w:tblPrEx>
        <w:trPr>
          <w:cantSplit/>
          <w:trHeight w:hRule="exact" w:val="340"/>
          <w:jc w:val="center"/>
        </w:trPr>
        <w:tc>
          <w:tcPr>
            <w:tcW w:w="1350" w:type="dxa"/>
            <w:vMerge/>
            <w:tcBorders>
              <w:left w:val="single" w:sz="12" w:space="0" w:color="auto"/>
              <w:right w:val="single" w:sz="6" w:space="0" w:color="auto"/>
            </w:tcBorders>
            <w:vAlign w:val="center"/>
          </w:tcPr>
          <w:p w:rsidR="006319FD" w:rsidRPr="004D0FC2" w:rsidRDefault="006319FD" w:rsidP="00FC24D3">
            <w:pPr>
              <w:suppressAutoHyphens/>
              <w:ind w:left="57"/>
              <w:rPr>
                <w:b/>
              </w:rPr>
            </w:pPr>
          </w:p>
        </w:tc>
        <w:tc>
          <w:tcPr>
            <w:tcW w:w="2054" w:type="dxa"/>
            <w:vMerge/>
            <w:tcBorders>
              <w:left w:val="nil"/>
              <w:bottom w:val="single" w:sz="6" w:space="0" w:color="auto"/>
              <w:right w:val="single" w:sz="6" w:space="0" w:color="auto"/>
            </w:tcBorders>
            <w:vAlign w:val="center"/>
          </w:tcPr>
          <w:p w:rsidR="006319FD" w:rsidRPr="004D0FC2" w:rsidRDefault="006319FD" w:rsidP="00FC24D3">
            <w:pPr>
              <w:suppressAutoHyphens/>
              <w:ind w:left="113"/>
              <w:rPr>
                <w:b/>
              </w:rPr>
            </w:pPr>
          </w:p>
        </w:tc>
        <w:tc>
          <w:tcPr>
            <w:tcW w:w="907" w:type="dxa"/>
            <w:tcBorders>
              <w:top w:val="dashSmallGap" w:sz="2" w:space="0" w:color="auto"/>
              <w:left w:val="nil"/>
              <w:bottom w:val="single" w:sz="6" w:space="0" w:color="auto"/>
              <w:right w:val="single" w:sz="6" w:space="0" w:color="auto"/>
            </w:tcBorders>
            <w:vAlign w:val="center"/>
          </w:tcPr>
          <w:p w:rsidR="006319FD" w:rsidRPr="004D0FC2" w:rsidRDefault="006319FD" w:rsidP="00FC24D3">
            <w:pPr>
              <w:jc w:val="center"/>
              <w:rPr>
                <w:b/>
              </w:rPr>
            </w:pPr>
            <w:r w:rsidRPr="004D0FC2">
              <w:rPr>
                <w:b/>
              </w:rPr>
              <w:t>m</w:t>
            </w:r>
            <w:r w:rsidRPr="004D0FC2">
              <w:rPr>
                <w:b/>
                <w:vertAlign w:val="superscript"/>
              </w:rPr>
              <w:t>3</w:t>
            </w:r>
          </w:p>
        </w:tc>
        <w:tc>
          <w:tcPr>
            <w:tcW w:w="908" w:type="dxa"/>
            <w:gridSpan w:val="2"/>
            <w:tcBorders>
              <w:top w:val="dashSmallGap" w:sz="2" w:space="0" w:color="auto"/>
              <w:left w:val="nil"/>
              <w:bottom w:val="single" w:sz="6" w:space="0" w:color="auto"/>
              <w:right w:val="single" w:sz="6" w:space="0" w:color="auto"/>
            </w:tcBorders>
            <w:vAlign w:val="center"/>
          </w:tcPr>
          <w:p w:rsidR="006319FD" w:rsidRPr="006A1640" w:rsidRDefault="006319FD" w:rsidP="00FC24D3">
            <w:pPr>
              <w:ind w:right="57"/>
              <w:jc w:val="right"/>
              <w:rPr>
                <w:b/>
              </w:rPr>
            </w:pPr>
            <w:r w:rsidRPr="006A1640">
              <w:rPr>
                <w:b/>
              </w:rPr>
              <w:t>171248</w:t>
            </w:r>
          </w:p>
        </w:tc>
        <w:tc>
          <w:tcPr>
            <w:tcW w:w="907" w:type="dxa"/>
            <w:tcBorders>
              <w:top w:val="dashSmallGap" w:sz="2" w:space="0" w:color="auto"/>
              <w:left w:val="nil"/>
              <w:bottom w:val="single" w:sz="6" w:space="0" w:color="auto"/>
              <w:right w:val="single" w:sz="6" w:space="0" w:color="auto"/>
            </w:tcBorders>
            <w:vAlign w:val="center"/>
          </w:tcPr>
          <w:p w:rsidR="006319FD" w:rsidRPr="006A1640" w:rsidRDefault="006319FD" w:rsidP="00FC24D3">
            <w:pPr>
              <w:ind w:right="57"/>
              <w:jc w:val="right"/>
              <w:rPr>
                <w:b/>
              </w:rPr>
            </w:pPr>
            <w:r w:rsidRPr="006A1640">
              <w:rPr>
                <w:b/>
              </w:rPr>
              <w:t>1093585</w:t>
            </w:r>
          </w:p>
        </w:tc>
        <w:tc>
          <w:tcPr>
            <w:tcW w:w="907" w:type="dxa"/>
            <w:tcBorders>
              <w:top w:val="dashSmallGap" w:sz="2" w:space="0" w:color="auto"/>
              <w:left w:val="nil"/>
              <w:bottom w:val="single" w:sz="6" w:space="0" w:color="auto"/>
              <w:right w:val="single" w:sz="6" w:space="0" w:color="auto"/>
            </w:tcBorders>
            <w:vAlign w:val="center"/>
          </w:tcPr>
          <w:p w:rsidR="006319FD" w:rsidRPr="006A1640" w:rsidRDefault="006319FD" w:rsidP="00FC24D3">
            <w:pPr>
              <w:ind w:right="57"/>
              <w:jc w:val="right"/>
              <w:rPr>
                <w:b/>
              </w:rPr>
            </w:pPr>
            <w:r w:rsidRPr="006A1640">
              <w:rPr>
                <w:b/>
              </w:rPr>
              <w:t>863493</w:t>
            </w:r>
          </w:p>
        </w:tc>
        <w:tc>
          <w:tcPr>
            <w:tcW w:w="1051" w:type="dxa"/>
            <w:tcBorders>
              <w:top w:val="dashSmallGap" w:sz="2" w:space="0" w:color="auto"/>
              <w:left w:val="nil"/>
              <w:bottom w:val="single" w:sz="6" w:space="0" w:color="auto"/>
              <w:right w:val="single" w:sz="6" w:space="0" w:color="auto"/>
            </w:tcBorders>
            <w:vAlign w:val="center"/>
          </w:tcPr>
          <w:p w:rsidR="006319FD" w:rsidRPr="006A1640" w:rsidRDefault="006319FD" w:rsidP="00FC24D3">
            <w:pPr>
              <w:ind w:right="57"/>
              <w:jc w:val="right"/>
              <w:rPr>
                <w:b/>
              </w:rPr>
            </w:pPr>
            <w:r w:rsidRPr="006A1640">
              <w:rPr>
                <w:b/>
              </w:rPr>
              <w:t>2128327</w:t>
            </w:r>
          </w:p>
        </w:tc>
        <w:tc>
          <w:tcPr>
            <w:tcW w:w="851" w:type="dxa"/>
            <w:tcBorders>
              <w:top w:val="dashSmallGap" w:sz="2" w:space="0" w:color="auto"/>
              <w:left w:val="nil"/>
              <w:bottom w:val="single" w:sz="6" w:space="0" w:color="auto"/>
              <w:right w:val="single" w:sz="12" w:space="0" w:color="auto"/>
            </w:tcBorders>
            <w:vAlign w:val="center"/>
          </w:tcPr>
          <w:p w:rsidR="006319FD" w:rsidRPr="000C52B0" w:rsidRDefault="006319FD" w:rsidP="00FC24D3">
            <w:pPr>
              <w:ind w:right="57"/>
              <w:jc w:val="right"/>
              <w:rPr>
                <w:b/>
              </w:rPr>
            </w:pPr>
            <w:r w:rsidRPr="000C52B0">
              <w:rPr>
                <w:b/>
              </w:rPr>
              <w:t>100,0</w:t>
            </w:r>
          </w:p>
        </w:tc>
      </w:tr>
      <w:tr w:rsidR="006319FD" w:rsidRPr="000C52B0" w:rsidTr="00FC24D3">
        <w:tblPrEx>
          <w:tblCellMar>
            <w:top w:w="0" w:type="dxa"/>
            <w:bottom w:w="0" w:type="dxa"/>
          </w:tblCellMar>
        </w:tblPrEx>
        <w:trPr>
          <w:cantSplit/>
          <w:trHeight w:hRule="exact" w:val="340"/>
          <w:jc w:val="center"/>
        </w:trPr>
        <w:tc>
          <w:tcPr>
            <w:tcW w:w="1350" w:type="dxa"/>
            <w:vMerge w:val="restart"/>
            <w:tcBorders>
              <w:top w:val="nil"/>
              <w:left w:val="single" w:sz="12" w:space="0" w:color="auto"/>
              <w:right w:val="single" w:sz="6" w:space="0" w:color="auto"/>
            </w:tcBorders>
            <w:vAlign w:val="center"/>
          </w:tcPr>
          <w:p w:rsidR="006319FD" w:rsidRPr="004D0FC2" w:rsidRDefault="006319FD" w:rsidP="00FC24D3">
            <w:pPr>
              <w:suppressAutoHyphens/>
              <w:ind w:left="57"/>
            </w:pPr>
            <w:r>
              <w:t>Pomorze</w:t>
            </w:r>
          </w:p>
        </w:tc>
        <w:tc>
          <w:tcPr>
            <w:tcW w:w="2054" w:type="dxa"/>
            <w:vMerge w:val="restart"/>
            <w:tcBorders>
              <w:top w:val="single" w:sz="6" w:space="0" w:color="auto"/>
              <w:left w:val="nil"/>
              <w:right w:val="single" w:sz="6" w:space="0" w:color="auto"/>
            </w:tcBorders>
            <w:vAlign w:val="center"/>
          </w:tcPr>
          <w:p w:rsidR="006319FD" w:rsidRPr="004D0FC2" w:rsidRDefault="006319FD" w:rsidP="00FC24D3">
            <w:pPr>
              <w:pStyle w:val="Nagwek"/>
              <w:tabs>
                <w:tab w:val="clear" w:pos="4536"/>
                <w:tab w:val="clear" w:pos="9072"/>
              </w:tabs>
              <w:suppressAutoHyphens/>
              <w:ind w:left="113"/>
            </w:pPr>
            <w:r>
              <w:t>odroślowe</w:t>
            </w:r>
          </w:p>
        </w:tc>
        <w:tc>
          <w:tcPr>
            <w:tcW w:w="907" w:type="dxa"/>
            <w:tcBorders>
              <w:top w:val="single" w:sz="6" w:space="0" w:color="auto"/>
              <w:left w:val="nil"/>
              <w:bottom w:val="dashSmallGap" w:sz="2" w:space="0" w:color="auto"/>
              <w:right w:val="single" w:sz="6" w:space="0" w:color="auto"/>
            </w:tcBorders>
            <w:vAlign w:val="center"/>
          </w:tcPr>
          <w:p w:rsidR="006319FD" w:rsidRPr="004D0FC2" w:rsidRDefault="006319FD" w:rsidP="00FC24D3">
            <w:pPr>
              <w:jc w:val="center"/>
              <w:rPr>
                <w:snapToGrid w:val="0"/>
              </w:rPr>
            </w:pPr>
            <w:r w:rsidRPr="004D0FC2">
              <w:rPr>
                <w:snapToGrid w:val="0"/>
              </w:rPr>
              <w:t>ha</w:t>
            </w:r>
          </w:p>
        </w:tc>
        <w:tc>
          <w:tcPr>
            <w:tcW w:w="908" w:type="dxa"/>
            <w:gridSpan w:val="2"/>
            <w:tcBorders>
              <w:top w:val="single" w:sz="6" w:space="0" w:color="auto"/>
              <w:left w:val="nil"/>
              <w:bottom w:val="dashSmallGap" w:sz="2" w:space="0" w:color="auto"/>
              <w:right w:val="single" w:sz="6" w:space="0" w:color="auto"/>
            </w:tcBorders>
            <w:vAlign w:val="center"/>
          </w:tcPr>
          <w:p w:rsidR="006319FD" w:rsidRPr="000C52B0" w:rsidRDefault="006319FD" w:rsidP="00FC24D3">
            <w:pPr>
              <w:ind w:right="57"/>
              <w:jc w:val="right"/>
            </w:pPr>
            <w:r w:rsidRPr="000C52B0">
              <w:t>0,69</w:t>
            </w:r>
          </w:p>
        </w:tc>
        <w:tc>
          <w:tcPr>
            <w:tcW w:w="907" w:type="dxa"/>
            <w:tcBorders>
              <w:top w:val="single" w:sz="6" w:space="0" w:color="auto"/>
              <w:left w:val="nil"/>
              <w:bottom w:val="dashSmallGap" w:sz="2" w:space="0" w:color="auto"/>
              <w:right w:val="single" w:sz="6" w:space="0" w:color="auto"/>
            </w:tcBorders>
            <w:vAlign w:val="center"/>
          </w:tcPr>
          <w:p w:rsidR="006319FD" w:rsidRPr="000C52B0" w:rsidRDefault="006319FD" w:rsidP="00FC24D3">
            <w:pPr>
              <w:ind w:right="57"/>
              <w:jc w:val="right"/>
            </w:pPr>
            <w:r w:rsidRPr="000C52B0">
              <w:t>0,00</w:t>
            </w:r>
          </w:p>
        </w:tc>
        <w:tc>
          <w:tcPr>
            <w:tcW w:w="907" w:type="dxa"/>
            <w:tcBorders>
              <w:top w:val="single" w:sz="6" w:space="0" w:color="auto"/>
              <w:left w:val="nil"/>
              <w:bottom w:val="dashSmallGap" w:sz="2" w:space="0" w:color="auto"/>
              <w:right w:val="single" w:sz="6" w:space="0" w:color="auto"/>
            </w:tcBorders>
            <w:vAlign w:val="center"/>
          </w:tcPr>
          <w:p w:rsidR="006319FD" w:rsidRPr="000C52B0" w:rsidRDefault="006319FD" w:rsidP="00FC24D3">
            <w:pPr>
              <w:ind w:right="57"/>
              <w:jc w:val="right"/>
            </w:pPr>
            <w:r w:rsidRPr="000C52B0">
              <w:t>0,00</w:t>
            </w:r>
          </w:p>
        </w:tc>
        <w:tc>
          <w:tcPr>
            <w:tcW w:w="1051" w:type="dxa"/>
            <w:tcBorders>
              <w:top w:val="single" w:sz="6" w:space="0" w:color="auto"/>
              <w:left w:val="nil"/>
              <w:bottom w:val="dashSmallGap" w:sz="2" w:space="0" w:color="auto"/>
              <w:right w:val="single" w:sz="6" w:space="0" w:color="auto"/>
            </w:tcBorders>
            <w:vAlign w:val="center"/>
          </w:tcPr>
          <w:p w:rsidR="006319FD" w:rsidRPr="000C52B0" w:rsidRDefault="006319FD" w:rsidP="00FC24D3">
            <w:pPr>
              <w:ind w:right="57"/>
              <w:jc w:val="right"/>
            </w:pPr>
            <w:r w:rsidRPr="000C52B0">
              <w:t>0,69</w:t>
            </w:r>
          </w:p>
        </w:tc>
        <w:tc>
          <w:tcPr>
            <w:tcW w:w="851" w:type="dxa"/>
            <w:tcBorders>
              <w:top w:val="single" w:sz="6" w:space="0" w:color="auto"/>
              <w:left w:val="nil"/>
              <w:bottom w:val="dashSmallGap" w:sz="2" w:space="0" w:color="auto"/>
              <w:right w:val="single" w:sz="12" w:space="0" w:color="auto"/>
            </w:tcBorders>
            <w:vAlign w:val="center"/>
          </w:tcPr>
          <w:p w:rsidR="006319FD" w:rsidRPr="000C52B0" w:rsidRDefault="006319FD" w:rsidP="00FC24D3">
            <w:pPr>
              <w:ind w:right="57"/>
              <w:jc w:val="right"/>
            </w:pPr>
            <w:r w:rsidRPr="000C52B0">
              <w:t>0,0</w:t>
            </w:r>
          </w:p>
        </w:tc>
      </w:tr>
      <w:tr w:rsidR="006319FD" w:rsidRPr="000C52B0" w:rsidTr="00FC24D3">
        <w:tblPrEx>
          <w:tblCellMar>
            <w:top w:w="0" w:type="dxa"/>
            <w:bottom w:w="0" w:type="dxa"/>
          </w:tblCellMar>
        </w:tblPrEx>
        <w:trPr>
          <w:cantSplit/>
          <w:trHeight w:hRule="exact" w:val="340"/>
          <w:jc w:val="center"/>
        </w:trPr>
        <w:tc>
          <w:tcPr>
            <w:tcW w:w="1350" w:type="dxa"/>
            <w:vMerge/>
            <w:tcBorders>
              <w:left w:val="single" w:sz="12" w:space="0" w:color="auto"/>
              <w:right w:val="single" w:sz="6" w:space="0" w:color="auto"/>
            </w:tcBorders>
            <w:vAlign w:val="center"/>
          </w:tcPr>
          <w:p w:rsidR="006319FD" w:rsidRPr="004D0FC2" w:rsidRDefault="006319FD" w:rsidP="00FC24D3">
            <w:pPr>
              <w:suppressAutoHyphens/>
              <w:ind w:left="57"/>
              <w:rPr>
                <w:b/>
              </w:rPr>
            </w:pPr>
          </w:p>
        </w:tc>
        <w:tc>
          <w:tcPr>
            <w:tcW w:w="2054" w:type="dxa"/>
            <w:vMerge/>
            <w:tcBorders>
              <w:left w:val="nil"/>
              <w:bottom w:val="single" w:sz="6" w:space="0" w:color="auto"/>
              <w:right w:val="single" w:sz="6" w:space="0" w:color="auto"/>
            </w:tcBorders>
            <w:vAlign w:val="center"/>
          </w:tcPr>
          <w:p w:rsidR="006319FD" w:rsidRPr="004D0FC2" w:rsidRDefault="006319FD" w:rsidP="00FC24D3">
            <w:pPr>
              <w:suppressAutoHyphens/>
              <w:ind w:left="113"/>
            </w:pPr>
          </w:p>
        </w:tc>
        <w:tc>
          <w:tcPr>
            <w:tcW w:w="907" w:type="dxa"/>
            <w:tcBorders>
              <w:top w:val="dashSmallGap" w:sz="2" w:space="0" w:color="auto"/>
              <w:left w:val="nil"/>
              <w:bottom w:val="single" w:sz="6" w:space="0" w:color="auto"/>
              <w:right w:val="single" w:sz="6" w:space="0" w:color="auto"/>
            </w:tcBorders>
            <w:vAlign w:val="center"/>
          </w:tcPr>
          <w:p w:rsidR="006319FD" w:rsidRPr="004D0FC2" w:rsidRDefault="006319FD" w:rsidP="00FC24D3">
            <w:pPr>
              <w:jc w:val="center"/>
            </w:pPr>
            <w:r w:rsidRPr="004D0FC2">
              <w:t>m</w:t>
            </w:r>
            <w:r w:rsidRPr="004D0FC2">
              <w:rPr>
                <w:vertAlign w:val="superscript"/>
              </w:rPr>
              <w:t>3</w:t>
            </w:r>
          </w:p>
        </w:tc>
        <w:tc>
          <w:tcPr>
            <w:tcW w:w="908" w:type="dxa"/>
            <w:gridSpan w:val="2"/>
            <w:tcBorders>
              <w:top w:val="dashSmallGap" w:sz="2" w:space="0" w:color="auto"/>
              <w:left w:val="nil"/>
              <w:bottom w:val="single" w:sz="6" w:space="0" w:color="auto"/>
              <w:right w:val="single" w:sz="6" w:space="0" w:color="auto"/>
            </w:tcBorders>
            <w:vAlign w:val="center"/>
          </w:tcPr>
          <w:p w:rsidR="006319FD" w:rsidRPr="000C52B0" w:rsidRDefault="006319FD" w:rsidP="00FC24D3">
            <w:pPr>
              <w:ind w:right="57"/>
              <w:jc w:val="right"/>
            </w:pPr>
            <w:r w:rsidRPr="000C52B0">
              <w:t>13</w:t>
            </w:r>
            <w:r>
              <w:t>0</w:t>
            </w:r>
          </w:p>
        </w:tc>
        <w:tc>
          <w:tcPr>
            <w:tcW w:w="907" w:type="dxa"/>
            <w:tcBorders>
              <w:top w:val="dashSmallGap" w:sz="2" w:space="0" w:color="auto"/>
              <w:left w:val="nil"/>
              <w:bottom w:val="single" w:sz="6" w:space="0" w:color="auto"/>
              <w:right w:val="single" w:sz="6" w:space="0" w:color="auto"/>
            </w:tcBorders>
            <w:vAlign w:val="center"/>
          </w:tcPr>
          <w:p w:rsidR="006319FD" w:rsidRPr="000C52B0" w:rsidRDefault="006319FD" w:rsidP="00FC24D3">
            <w:pPr>
              <w:ind w:right="57"/>
              <w:jc w:val="right"/>
            </w:pPr>
            <w:r w:rsidRPr="000C52B0">
              <w:t>0</w:t>
            </w:r>
          </w:p>
        </w:tc>
        <w:tc>
          <w:tcPr>
            <w:tcW w:w="907" w:type="dxa"/>
            <w:tcBorders>
              <w:top w:val="dashSmallGap" w:sz="2" w:space="0" w:color="auto"/>
              <w:left w:val="nil"/>
              <w:bottom w:val="single" w:sz="6" w:space="0" w:color="auto"/>
              <w:right w:val="single" w:sz="6" w:space="0" w:color="auto"/>
            </w:tcBorders>
            <w:vAlign w:val="center"/>
          </w:tcPr>
          <w:p w:rsidR="006319FD" w:rsidRPr="000C52B0" w:rsidRDefault="006319FD" w:rsidP="00FC24D3">
            <w:pPr>
              <w:ind w:right="57"/>
              <w:jc w:val="right"/>
            </w:pPr>
            <w:r w:rsidRPr="000C52B0">
              <w:t>0</w:t>
            </w:r>
          </w:p>
        </w:tc>
        <w:tc>
          <w:tcPr>
            <w:tcW w:w="1051" w:type="dxa"/>
            <w:tcBorders>
              <w:top w:val="dashSmallGap" w:sz="2" w:space="0" w:color="auto"/>
              <w:left w:val="nil"/>
              <w:bottom w:val="single" w:sz="6" w:space="0" w:color="auto"/>
              <w:right w:val="single" w:sz="6" w:space="0" w:color="auto"/>
            </w:tcBorders>
            <w:vAlign w:val="center"/>
          </w:tcPr>
          <w:p w:rsidR="006319FD" w:rsidRPr="000C52B0" w:rsidRDefault="006319FD" w:rsidP="00FC24D3">
            <w:pPr>
              <w:ind w:right="57"/>
              <w:jc w:val="right"/>
            </w:pPr>
            <w:r w:rsidRPr="000C52B0">
              <w:t>13</w:t>
            </w:r>
            <w:r>
              <w:t>0</w:t>
            </w:r>
          </w:p>
        </w:tc>
        <w:tc>
          <w:tcPr>
            <w:tcW w:w="851" w:type="dxa"/>
            <w:tcBorders>
              <w:top w:val="dashSmallGap" w:sz="2" w:space="0" w:color="auto"/>
              <w:left w:val="nil"/>
              <w:bottom w:val="single" w:sz="6" w:space="0" w:color="auto"/>
              <w:right w:val="single" w:sz="12" w:space="0" w:color="auto"/>
            </w:tcBorders>
            <w:vAlign w:val="center"/>
          </w:tcPr>
          <w:p w:rsidR="006319FD" w:rsidRPr="000C52B0" w:rsidRDefault="006319FD" w:rsidP="00FC24D3">
            <w:pPr>
              <w:ind w:right="57"/>
              <w:jc w:val="right"/>
            </w:pPr>
            <w:r w:rsidRPr="000C52B0">
              <w:t>0,0</w:t>
            </w:r>
          </w:p>
        </w:tc>
      </w:tr>
      <w:tr w:rsidR="006319FD" w:rsidRPr="000C52B0" w:rsidTr="00FC24D3">
        <w:tblPrEx>
          <w:tblCellMar>
            <w:top w:w="0" w:type="dxa"/>
            <w:bottom w:w="0" w:type="dxa"/>
          </w:tblCellMar>
        </w:tblPrEx>
        <w:trPr>
          <w:cantSplit/>
          <w:trHeight w:hRule="exact" w:val="340"/>
          <w:jc w:val="center"/>
        </w:trPr>
        <w:tc>
          <w:tcPr>
            <w:tcW w:w="1350" w:type="dxa"/>
            <w:vMerge/>
            <w:tcBorders>
              <w:left w:val="single" w:sz="12" w:space="0" w:color="auto"/>
              <w:right w:val="single" w:sz="6" w:space="0" w:color="auto"/>
            </w:tcBorders>
            <w:shd w:val="clear" w:color="auto" w:fill="auto"/>
            <w:vAlign w:val="center"/>
          </w:tcPr>
          <w:p w:rsidR="006319FD" w:rsidRPr="004D0FC2" w:rsidRDefault="006319FD" w:rsidP="00FC24D3">
            <w:pPr>
              <w:suppressAutoHyphens/>
              <w:ind w:left="57"/>
            </w:pPr>
          </w:p>
        </w:tc>
        <w:tc>
          <w:tcPr>
            <w:tcW w:w="2054" w:type="dxa"/>
            <w:vMerge w:val="restart"/>
            <w:tcBorders>
              <w:top w:val="single" w:sz="6" w:space="0" w:color="auto"/>
              <w:left w:val="nil"/>
              <w:right w:val="single" w:sz="6" w:space="0" w:color="auto"/>
            </w:tcBorders>
            <w:vAlign w:val="center"/>
          </w:tcPr>
          <w:p w:rsidR="006319FD" w:rsidRPr="004D0FC2" w:rsidRDefault="006319FD" w:rsidP="00FC24D3">
            <w:pPr>
              <w:pStyle w:val="Nagwek"/>
              <w:tabs>
                <w:tab w:val="clear" w:pos="4536"/>
                <w:tab w:val="clear" w:pos="9072"/>
              </w:tabs>
              <w:suppressAutoHyphens/>
              <w:ind w:left="113"/>
            </w:pPr>
            <w:r w:rsidRPr="004D0FC2">
              <w:t>z samosiewu</w:t>
            </w:r>
          </w:p>
        </w:tc>
        <w:tc>
          <w:tcPr>
            <w:tcW w:w="907" w:type="dxa"/>
            <w:tcBorders>
              <w:top w:val="single" w:sz="6" w:space="0" w:color="auto"/>
              <w:left w:val="nil"/>
              <w:bottom w:val="dashSmallGap" w:sz="2" w:space="0" w:color="auto"/>
              <w:right w:val="single" w:sz="6" w:space="0" w:color="auto"/>
            </w:tcBorders>
            <w:vAlign w:val="center"/>
          </w:tcPr>
          <w:p w:rsidR="006319FD" w:rsidRPr="004D0FC2" w:rsidRDefault="006319FD" w:rsidP="00FC24D3">
            <w:pPr>
              <w:jc w:val="center"/>
              <w:rPr>
                <w:snapToGrid w:val="0"/>
              </w:rPr>
            </w:pPr>
            <w:r w:rsidRPr="004D0FC2">
              <w:rPr>
                <w:snapToGrid w:val="0"/>
              </w:rPr>
              <w:t>ha</w:t>
            </w:r>
          </w:p>
        </w:tc>
        <w:tc>
          <w:tcPr>
            <w:tcW w:w="908" w:type="dxa"/>
            <w:gridSpan w:val="2"/>
            <w:tcBorders>
              <w:top w:val="single" w:sz="6" w:space="0" w:color="auto"/>
              <w:left w:val="nil"/>
              <w:bottom w:val="dashSmallGap" w:sz="2" w:space="0" w:color="auto"/>
              <w:right w:val="single" w:sz="6" w:space="0" w:color="auto"/>
            </w:tcBorders>
            <w:vAlign w:val="center"/>
          </w:tcPr>
          <w:p w:rsidR="006319FD" w:rsidRPr="000C52B0" w:rsidRDefault="006319FD" w:rsidP="00FC24D3">
            <w:pPr>
              <w:ind w:right="57"/>
              <w:jc w:val="right"/>
            </w:pPr>
            <w:r w:rsidRPr="000C52B0">
              <w:t>17,37</w:t>
            </w:r>
          </w:p>
        </w:tc>
        <w:tc>
          <w:tcPr>
            <w:tcW w:w="907" w:type="dxa"/>
            <w:tcBorders>
              <w:top w:val="single" w:sz="6" w:space="0" w:color="auto"/>
              <w:left w:val="nil"/>
              <w:bottom w:val="dashSmallGap" w:sz="2" w:space="0" w:color="auto"/>
              <w:right w:val="single" w:sz="6" w:space="0" w:color="auto"/>
            </w:tcBorders>
            <w:vAlign w:val="center"/>
          </w:tcPr>
          <w:p w:rsidR="006319FD" w:rsidRPr="000C52B0" w:rsidRDefault="006319FD" w:rsidP="00FC24D3">
            <w:pPr>
              <w:ind w:right="57"/>
              <w:jc w:val="right"/>
            </w:pPr>
            <w:r w:rsidRPr="000C52B0">
              <w:t>165,76</w:t>
            </w:r>
          </w:p>
        </w:tc>
        <w:tc>
          <w:tcPr>
            <w:tcW w:w="907" w:type="dxa"/>
            <w:tcBorders>
              <w:top w:val="single" w:sz="6" w:space="0" w:color="auto"/>
              <w:left w:val="nil"/>
              <w:bottom w:val="dashSmallGap" w:sz="2" w:space="0" w:color="auto"/>
              <w:right w:val="single" w:sz="6" w:space="0" w:color="auto"/>
            </w:tcBorders>
            <w:vAlign w:val="center"/>
          </w:tcPr>
          <w:p w:rsidR="006319FD" w:rsidRPr="000C52B0" w:rsidRDefault="006319FD" w:rsidP="00FC24D3">
            <w:pPr>
              <w:ind w:right="57"/>
              <w:jc w:val="right"/>
            </w:pPr>
            <w:r w:rsidRPr="000C52B0">
              <w:t>123,15</w:t>
            </w:r>
          </w:p>
        </w:tc>
        <w:tc>
          <w:tcPr>
            <w:tcW w:w="1051" w:type="dxa"/>
            <w:tcBorders>
              <w:top w:val="single" w:sz="6" w:space="0" w:color="auto"/>
              <w:left w:val="nil"/>
              <w:bottom w:val="dashSmallGap" w:sz="2" w:space="0" w:color="auto"/>
              <w:right w:val="single" w:sz="6" w:space="0" w:color="auto"/>
            </w:tcBorders>
            <w:vAlign w:val="center"/>
          </w:tcPr>
          <w:p w:rsidR="006319FD" w:rsidRPr="000C52B0" w:rsidRDefault="006319FD" w:rsidP="00FC24D3">
            <w:pPr>
              <w:ind w:right="57"/>
              <w:jc w:val="right"/>
            </w:pPr>
            <w:r w:rsidRPr="000C52B0">
              <w:t>306,28</w:t>
            </w:r>
          </w:p>
        </w:tc>
        <w:tc>
          <w:tcPr>
            <w:tcW w:w="851" w:type="dxa"/>
            <w:tcBorders>
              <w:top w:val="single" w:sz="6" w:space="0" w:color="auto"/>
              <w:left w:val="nil"/>
              <w:bottom w:val="dashSmallGap" w:sz="2" w:space="0" w:color="auto"/>
              <w:right w:val="single" w:sz="12" w:space="0" w:color="auto"/>
            </w:tcBorders>
            <w:vAlign w:val="center"/>
          </w:tcPr>
          <w:p w:rsidR="006319FD" w:rsidRPr="000C52B0" w:rsidRDefault="006319FD" w:rsidP="00FC24D3">
            <w:pPr>
              <w:ind w:right="57"/>
              <w:jc w:val="right"/>
            </w:pPr>
            <w:r w:rsidRPr="000C52B0">
              <w:t>4,0</w:t>
            </w:r>
          </w:p>
        </w:tc>
      </w:tr>
      <w:tr w:rsidR="006319FD" w:rsidRPr="000C52B0" w:rsidTr="00FC24D3">
        <w:tblPrEx>
          <w:tblCellMar>
            <w:top w:w="0" w:type="dxa"/>
            <w:bottom w:w="0" w:type="dxa"/>
          </w:tblCellMar>
        </w:tblPrEx>
        <w:trPr>
          <w:cantSplit/>
          <w:trHeight w:hRule="exact" w:val="340"/>
          <w:jc w:val="center"/>
        </w:trPr>
        <w:tc>
          <w:tcPr>
            <w:tcW w:w="1350" w:type="dxa"/>
            <w:vMerge/>
            <w:tcBorders>
              <w:left w:val="single" w:sz="12" w:space="0" w:color="auto"/>
              <w:right w:val="single" w:sz="6" w:space="0" w:color="auto"/>
            </w:tcBorders>
            <w:vAlign w:val="center"/>
          </w:tcPr>
          <w:p w:rsidR="006319FD" w:rsidRPr="004D0FC2" w:rsidRDefault="006319FD" w:rsidP="00FC24D3">
            <w:pPr>
              <w:suppressAutoHyphens/>
              <w:spacing w:after="240"/>
              <w:ind w:left="57"/>
              <w:rPr>
                <w:b/>
              </w:rPr>
            </w:pPr>
          </w:p>
        </w:tc>
        <w:tc>
          <w:tcPr>
            <w:tcW w:w="2054" w:type="dxa"/>
            <w:vMerge/>
            <w:tcBorders>
              <w:left w:val="nil"/>
              <w:bottom w:val="single" w:sz="6" w:space="0" w:color="auto"/>
              <w:right w:val="single" w:sz="6" w:space="0" w:color="auto"/>
            </w:tcBorders>
            <w:vAlign w:val="center"/>
          </w:tcPr>
          <w:p w:rsidR="006319FD" w:rsidRPr="004D0FC2" w:rsidRDefault="006319FD" w:rsidP="00FC24D3">
            <w:pPr>
              <w:suppressAutoHyphens/>
              <w:ind w:left="113"/>
            </w:pPr>
          </w:p>
        </w:tc>
        <w:tc>
          <w:tcPr>
            <w:tcW w:w="907" w:type="dxa"/>
            <w:tcBorders>
              <w:top w:val="dashSmallGap" w:sz="2" w:space="0" w:color="auto"/>
              <w:left w:val="nil"/>
              <w:bottom w:val="single" w:sz="6" w:space="0" w:color="auto"/>
              <w:right w:val="single" w:sz="6" w:space="0" w:color="auto"/>
            </w:tcBorders>
            <w:vAlign w:val="center"/>
          </w:tcPr>
          <w:p w:rsidR="006319FD" w:rsidRPr="004D0FC2" w:rsidRDefault="006319FD" w:rsidP="00FC24D3">
            <w:pPr>
              <w:jc w:val="center"/>
            </w:pPr>
            <w:r w:rsidRPr="004D0FC2">
              <w:t>m</w:t>
            </w:r>
            <w:r w:rsidRPr="004D0FC2">
              <w:rPr>
                <w:vertAlign w:val="superscript"/>
              </w:rPr>
              <w:t>3</w:t>
            </w:r>
          </w:p>
        </w:tc>
        <w:tc>
          <w:tcPr>
            <w:tcW w:w="908" w:type="dxa"/>
            <w:gridSpan w:val="2"/>
            <w:tcBorders>
              <w:top w:val="dashSmallGap" w:sz="2" w:space="0" w:color="auto"/>
              <w:left w:val="nil"/>
              <w:bottom w:val="single" w:sz="6" w:space="0" w:color="auto"/>
              <w:right w:val="single" w:sz="6" w:space="0" w:color="auto"/>
            </w:tcBorders>
            <w:vAlign w:val="center"/>
          </w:tcPr>
          <w:p w:rsidR="006319FD" w:rsidRPr="00D82831" w:rsidRDefault="006319FD" w:rsidP="00FC24D3">
            <w:pPr>
              <w:jc w:val="right"/>
            </w:pPr>
            <w:r w:rsidRPr="00D82831">
              <w:t>3406</w:t>
            </w:r>
          </w:p>
        </w:tc>
        <w:tc>
          <w:tcPr>
            <w:tcW w:w="907" w:type="dxa"/>
            <w:tcBorders>
              <w:top w:val="dashSmallGap" w:sz="2" w:space="0" w:color="auto"/>
              <w:left w:val="nil"/>
              <w:bottom w:val="single" w:sz="6" w:space="0" w:color="auto"/>
              <w:right w:val="single" w:sz="6" w:space="0" w:color="auto"/>
            </w:tcBorders>
            <w:vAlign w:val="center"/>
          </w:tcPr>
          <w:p w:rsidR="006319FD" w:rsidRPr="00D82831" w:rsidRDefault="006319FD" w:rsidP="00FC24D3">
            <w:pPr>
              <w:jc w:val="right"/>
            </w:pPr>
            <w:r w:rsidRPr="00D82831">
              <w:t>39274</w:t>
            </w:r>
          </w:p>
        </w:tc>
        <w:tc>
          <w:tcPr>
            <w:tcW w:w="907" w:type="dxa"/>
            <w:tcBorders>
              <w:top w:val="dashSmallGap" w:sz="2" w:space="0" w:color="auto"/>
              <w:left w:val="nil"/>
              <w:bottom w:val="single" w:sz="6" w:space="0" w:color="auto"/>
              <w:right w:val="single" w:sz="6" w:space="0" w:color="auto"/>
            </w:tcBorders>
            <w:vAlign w:val="center"/>
          </w:tcPr>
          <w:p w:rsidR="006319FD" w:rsidRPr="00D82831" w:rsidRDefault="006319FD" w:rsidP="00FC24D3">
            <w:pPr>
              <w:jc w:val="right"/>
            </w:pPr>
            <w:r w:rsidRPr="00D82831">
              <w:t>39349</w:t>
            </w:r>
          </w:p>
        </w:tc>
        <w:tc>
          <w:tcPr>
            <w:tcW w:w="1051" w:type="dxa"/>
            <w:tcBorders>
              <w:top w:val="dashSmallGap" w:sz="2" w:space="0" w:color="auto"/>
              <w:left w:val="nil"/>
              <w:bottom w:val="single" w:sz="6" w:space="0" w:color="auto"/>
              <w:right w:val="single" w:sz="6" w:space="0" w:color="auto"/>
            </w:tcBorders>
            <w:vAlign w:val="center"/>
          </w:tcPr>
          <w:p w:rsidR="006319FD" w:rsidRPr="00D82831" w:rsidRDefault="006319FD" w:rsidP="00FC24D3">
            <w:pPr>
              <w:jc w:val="right"/>
            </w:pPr>
            <w:r w:rsidRPr="00D82831">
              <w:t>82029</w:t>
            </w:r>
          </w:p>
        </w:tc>
        <w:tc>
          <w:tcPr>
            <w:tcW w:w="851" w:type="dxa"/>
            <w:tcBorders>
              <w:top w:val="dashSmallGap" w:sz="2" w:space="0" w:color="auto"/>
              <w:left w:val="nil"/>
              <w:bottom w:val="single" w:sz="6" w:space="0" w:color="auto"/>
              <w:right w:val="single" w:sz="12" w:space="0" w:color="auto"/>
            </w:tcBorders>
            <w:vAlign w:val="center"/>
          </w:tcPr>
          <w:p w:rsidR="006319FD" w:rsidRPr="000C52B0" w:rsidRDefault="006319FD" w:rsidP="00FC24D3">
            <w:pPr>
              <w:ind w:right="57"/>
              <w:jc w:val="right"/>
            </w:pPr>
            <w:r w:rsidRPr="000C52B0">
              <w:t>3,5</w:t>
            </w:r>
          </w:p>
        </w:tc>
      </w:tr>
      <w:tr w:rsidR="006319FD" w:rsidRPr="000C52B0" w:rsidTr="00FC24D3">
        <w:tblPrEx>
          <w:tblCellMar>
            <w:top w:w="0" w:type="dxa"/>
            <w:bottom w:w="0" w:type="dxa"/>
          </w:tblCellMar>
        </w:tblPrEx>
        <w:trPr>
          <w:cantSplit/>
          <w:trHeight w:hRule="exact" w:val="340"/>
          <w:jc w:val="center"/>
        </w:trPr>
        <w:tc>
          <w:tcPr>
            <w:tcW w:w="1350" w:type="dxa"/>
            <w:vMerge/>
            <w:tcBorders>
              <w:left w:val="single" w:sz="12" w:space="0" w:color="auto"/>
              <w:right w:val="single" w:sz="6" w:space="0" w:color="auto"/>
            </w:tcBorders>
            <w:shd w:val="clear" w:color="auto" w:fill="auto"/>
            <w:vAlign w:val="center"/>
          </w:tcPr>
          <w:p w:rsidR="006319FD" w:rsidRPr="004D0FC2" w:rsidRDefault="006319FD" w:rsidP="00FC24D3">
            <w:pPr>
              <w:suppressAutoHyphens/>
              <w:ind w:left="57"/>
            </w:pPr>
          </w:p>
        </w:tc>
        <w:tc>
          <w:tcPr>
            <w:tcW w:w="2054" w:type="dxa"/>
            <w:vMerge w:val="restart"/>
            <w:tcBorders>
              <w:top w:val="single" w:sz="6" w:space="0" w:color="auto"/>
              <w:left w:val="nil"/>
              <w:right w:val="single" w:sz="6" w:space="0" w:color="auto"/>
            </w:tcBorders>
            <w:vAlign w:val="center"/>
          </w:tcPr>
          <w:p w:rsidR="006319FD" w:rsidRPr="004D0FC2" w:rsidRDefault="006319FD" w:rsidP="00FC24D3">
            <w:pPr>
              <w:pStyle w:val="Nagwek"/>
              <w:tabs>
                <w:tab w:val="clear" w:pos="4536"/>
                <w:tab w:val="clear" w:pos="9072"/>
              </w:tabs>
              <w:suppressAutoHyphens/>
              <w:ind w:left="113"/>
            </w:pPr>
            <w:r w:rsidRPr="004D0FC2">
              <w:t>z sadzenia</w:t>
            </w:r>
          </w:p>
        </w:tc>
        <w:tc>
          <w:tcPr>
            <w:tcW w:w="907" w:type="dxa"/>
            <w:tcBorders>
              <w:top w:val="single" w:sz="6" w:space="0" w:color="auto"/>
              <w:left w:val="nil"/>
              <w:bottom w:val="dashSmallGap" w:sz="2" w:space="0" w:color="auto"/>
              <w:right w:val="single" w:sz="6" w:space="0" w:color="auto"/>
            </w:tcBorders>
            <w:vAlign w:val="center"/>
          </w:tcPr>
          <w:p w:rsidR="006319FD" w:rsidRPr="004D0FC2" w:rsidRDefault="006319FD" w:rsidP="00FC24D3">
            <w:pPr>
              <w:jc w:val="center"/>
              <w:rPr>
                <w:snapToGrid w:val="0"/>
              </w:rPr>
            </w:pPr>
            <w:r w:rsidRPr="004D0FC2">
              <w:rPr>
                <w:snapToGrid w:val="0"/>
              </w:rPr>
              <w:t>ha</w:t>
            </w:r>
          </w:p>
        </w:tc>
        <w:tc>
          <w:tcPr>
            <w:tcW w:w="908" w:type="dxa"/>
            <w:gridSpan w:val="2"/>
            <w:tcBorders>
              <w:top w:val="single" w:sz="6" w:space="0" w:color="auto"/>
              <w:left w:val="nil"/>
              <w:bottom w:val="dashSmallGap" w:sz="2" w:space="0" w:color="auto"/>
              <w:right w:val="single" w:sz="6" w:space="0" w:color="auto"/>
            </w:tcBorders>
            <w:vAlign w:val="center"/>
          </w:tcPr>
          <w:p w:rsidR="006319FD" w:rsidRPr="000C52B0" w:rsidRDefault="006319FD" w:rsidP="00FC24D3">
            <w:pPr>
              <w:ind w:right="57"/>
              <w:jc w:val="right"/>
            </w:pPr>
            <w:r w:rsidRPr="000C52B0">
              <w:t>724,34</w:t>
            </w:r>
          </w:p>
        </w:tc>
        <w:tc>
          <w:tcPr>
            <w:tcW w:w="907" w:type="dxa"/>
            <w:tcBorders>
              <w:top w:val="single" w:sz="6" w:space="0" w:color="auto"/>
              <w:left w:val="nil"/>
              <w:bottom w:val="dashSmallGap" w:sz="2" w:space="0" w:color="auto"/>
              <w:right w:val="single" w:sz="6" w:space="0" w:color="auto"/>
            </w:tcBorders>
            <w:vAlign w:val="center"/>
          </w:tcPr>
          <w:p w:rsidR="006319FD" w:rsidRPr="000C52B0" w:rsidRDefault="006319FD" w:rsidP="00FC24D3">
            <w:pPr>
              <w:ind w:right="57"/>
              <w:jc w:val="right"/>
            </w:pPr>
            <w:r w:rsidRPr="000C52B0">
              <w:t>238,99</w:t>
            </w:r>
          </w:p>
        </w:tc>
        <w:tc>
          <w:tcPr>
            <w:tcW w:w="907" w:type="dxa"/>
            <w:tcBorders>
              <w:top w:val="single" w:sz="6" w:space="0" w:color="auto"/>
              <w:left w:val="nil"/>
              <w:bottom w:val="dashSmallGap" w:sz="2" w:space="0" w:color="auto"/>
              <w:right w:val="single" w:sz="6" w:space="0" w:color="auto"/>
            </w:tcBorders>
            <w:vAlign w:val="center"/>
          </w:tcPr>
          <w:p w:rsidR="006319FD" w:rsidRPr="000C52B0" w:rsidRDefault="006319FD" w:rsidP="00FC24D3">
            <w:pPr>
              <w:ind w:right="57"/>
              <w:jc w:val="right"/>
            </w:pPr>
            <w:r w:rsidRPr="000C52B0">
              <w:t>0,68</w:t>
            </w:r>
          </w:p>
        </w:tc>
        <w:tc>
          <w:tcPr>
            <w:tcW w:w="1051" w:type="dxa"/>
            <w:tcBorders>
              <w:top w:val="single" w:sz="6" w:space="0" w:color="auto"/>
              <w:left w:val="nil"/>
              <w:bottom w:val="dashSmallGap" w:sz="2" w:space="0" w:color="auto"/>
              <w:right w:val="single" w:sz="6" w:space="0" w:color="auto"/>
            </w:tcBorders>
            <w:vAlign w:val="center"/>
          </w:tcPr>
          <w:p w:rsidR="006319FD" w:rsidRPr="000C52B0" w:rsidRDefault="006319FD" w:rsidP="00FC24D3">
            <w:pPr>
              <w:ind w:right="57"/>
              <w:jc w:val="right"/>
            </w:pPr>
            <w:r w:rsidRPr="000C52B0">
              <w:t>964,01</w:t>
            </w:r>
          </w:p>
        </w:tc>
        <w:tc>
          <w:tcPr>
            <w:tcW w:w="851" w:type="dxa"/>
            <w:tcBorders>
              <w:top w:val="single" w:sz="6" w:space="0" w:color="auto"/>
              <w:left w:val="nil"/>
              <w:bottom w:val="dashSmallGap" w:sz="2" w:space="0" w:color="auto"/>
              <w:right w:val="single" w:sz="12" w:space="0" w:color="auto"/>
            </w:tcBorders>
            <w:vAlign w:val="center"/>
          </w:tcPr>
          <w:p w:rsidR="006319FD" w:rsidRPr="000C52B0" w:rsidRDefault="006319FD" w:rsidP="00FC24D3">
            <w:pPr>
              <w:ind w:right="57"/>
              <w:jc w:val="right"/>
            </w:pPr>
            <w:r w:rsidRPr="000C52B0">
              <w:t>12,7</w:t>
            </w:r>
          </w:p>
        </w:tc>
      </w:tr>
      <w:tr w:rsidR="006319FD" w:rsidRPr="000C52B0" w:rsidTr="00FC24D3">
        <w:tblPrEx>
          <w:tblCellMar>
            <w:top w:w="0" w:type="dxa"/>
            <w:bottom w:w="0" w:type="dxa"/>
          </w:tblCellMar>
        </w:tblPrEx>
        <w:trPr>
          <w:cantSplit/>
          <w:trHeight w:hRule="exact" w:val="340"/>
          <w:jc w:val="center"/>
        </w:trPr>
        <w:tc>
          <w:tcPr>
            <w:tcW w:w="1350" w:type="dxa"/>
            <w:vMerge/>
            <w:tcBorders>
              <w:left w:val="single" w:sz="12" w:space="0" w:color="auto"/>
              <w:right w:val="single" w:sz="6" w:space="0" w:color="auto"/>
            </w:tcBorders>
            <w:vAlign w:val="center"/>
          </w:tcPr>
          <w:p w:rsidR="006319FD" w:rsidRPr="004D0FC2" w:rsidRDefault="006319FD" w:rsidP="00FC24D3">
            <w:pPr>
              <w:suppressAutoHyphens/>
              <w:spacing w:after="240"/>
              <w:ind w:left="57"/>
              <w:rPr>
                <w:b/>
              </w:rPr>
            </w:pPr>
          </w:p>
        </w:tc>
        <w:tc>
          <w:tcPr>
            <w:tcW w:w="2054" w:type="dxa"/>
            <w:vMerge/>
            <w:tcBorders>
              <w:left w:val="nil"/>
              <w:bottom w:val="single" w:sz="6" w:space="0" w:color="auto"/>
              <w:right w:val="single" w:sz="6" w:space="0" w:color="auto"/>
            </w:tcBorders>
            <w:vAlign w:val="center"/>
          </w:tcPr>
          <w:p w:rsidR="006319FD" w:rsidRPr="004D0FC2" w:rsidRDefault="006319FD" w:rsidP="00FC24D3">
            <w:pPr>
              <w:suppressAutoHyphens/>
              <w:ind w:left="113"/>
            </w:pPr>
          </w:p>
        </w:tc>
        <w:tc>
          <w:tcPr>
            <w:tcW w:w="907" w:type="dxa"/>
            <w:tcBorders>
              <w:top w:val="dashSmallGap" w:sz="2" w:space="0" w:color="auto"/>
              <w:left w:val="nil"/>
              <w:bottom w:val="single" w:sz="6" w:space="0" w:color="auto"/>
              <w:right w:val="single" w:sz="6" w:space="0" w:color="auto"/>
            </w:tcBorders>
            <w:vAlign w:val="center"/>
          </w:tcPr>
          <w:p w:rsidR="006319FD" w:rsidRPr="004D0FC2" w:rsidRDefault="006319FD" w:rsidP="00FC24D3">
            <w:pPr>
              <w:jc w:val="center"/>
            </w:pPr>
            <w:r w:rsidRPr="004D0FC2">
              <w:t>m</w:t>
            </w:r>
            <w:r w:rsidRPr="004D0FC2">
              <w:rPr>
                <w:vertAlign w:val="superscript"/>
              </w:rPr>
              <w:t>3</w:t>
            </w:r>
          </w:p>
        </w:tc>
        <w:tc>
          <w:tcPr>
            <w:tcW w:w="908" w:type="dxa"/>
            <w:gridSpan w:val="2"/>
            <w:tcBorders>
              <w:top w:val="dashSmallGap" w:sz="2" w:space="0" w:color="auto"/>
              <w:left w:val="nil"/>
              <w:bottom w:val="single" w:sz="6" w:space="0" w:color="auto"/>
              <w:right w:val="single" w:sz="6" w:space="0" w:color="auto"/>
            </w:tcBorders>
            <w:vAlign w:val="center"/>
          </w:tcPr>
          <w:p w:rsidR="006319FD" w:rsidRPr="00D82831" w:rsidRDefault="006319FD" w:rsidP="00FC24D3">
            <w:pPr>
              <w:ind w:right="57"/>
              <w:jc w:val="right"/>
            </w:pPr>
            <w:r w:rsidRPr="00D82831">
              <w:t>102658</w:t>
            </w:r>
          </w:p>
        </w:tc>
        <w:tc>
          <w:tcPr>
            <w:tcW w:w="907" w:type="dxa"/>
            <w:tcBorders>
              <w:top w:val="dashSmallGap" w:sz="2" w:space="0" w:color="auto"/>
              <w:left w:val="nil"/>
              <w:bottom w:val="single" w:sz="6" w:space="0" w:color="auto"/>
              <w:right w:val="single" w:sz="6" w:space="0" w:color="auto"/>
            </w:tcBorders>
            <w:vAlign w:val="center"/>
          </w:tcPr>
          <w:p w:rsidR="006319FD" w:rsidRPr="00D82831" w:rsidRDefault="006319FD" w:rsidP="00FC24D3">
            <w:pPr>
              <w:ind w:right="57"/>
              <w:jc w:val="right"/>
            </w:pPr>
            <w:r w:rsidRPr="00D82831">
              <w:t>55818</w:t>
            </w:r>
          </w:p>
        </w:tc>
        <w:tc>
          <w:tcPr>
            <w:tcW w:w="907" w:type="dxa"/>
            <w:tcBorders>
              <w:top w:val="dashSmallGap" w:sz="2" w:space="0" w:color="auto"/>
              <w:left w:val="nil"/>
              <w:bottom w:val="single" w:sz="6" w:space="0" w:color="auto"/>
              <w:right w:val="single" w:sz="6" w:space="0" w:color="auto"/>
            </w:tcBorders>
            <w:vAlign w:val="center"/>
          </w:tcPr>
          <w:p w:rsidR="006319FD" w:rsidRPr="00D82831" w:rsidRDefault="006319FD" w:rsidP="00FC24D3">
            <w:pPr>
              <w:ind w:right="57"/>
              <w:jc w:val="right"/>
            </w:pPr>
            <w:r w:rsidRPr="00D82831">
              <w:t>286</w:t>
            </w:r>
          </w:p>
        </w:tc>
        <w:tc>
          <w:tcPr>
            <w:tcW w:w="1051" w:type="dxa"/>
            <w:tcBorders>
              <w:top w:val="dashSmallGap" w:sz="2" w:space="0" w:color="auto"/>
              <w:left w:val="nil"/>
              <w:bottom w:val="single" w:sz="6" w:space="0" w:color="auto"/>
              <w:right w:val="single" w:sz="6" w:space="0" w:color="auto"/>
            </w:tcBorders>
            <w:vAlign w:val="center"/>
          </w:tcPr>
          <w:p w:rsidR="006319FD" w:rsidRPr="00D82831" w:rsidRDefault="006319FD" w:rsidP="00FC24D3">
            <w:pPr>
              <w:ind w:right="57"/>
              <w:jc w:val="right"/>
            </w:pPr>
            <w:r w:rsidRPr="00D82831">
              <w:t>158761</w:t>
            </w:r>
          </w:p>
        </w:tc>
        <w:tc>
          <w:tcPr>
            <w:tcW w:w="851" w:type="dxa"/>
            <w:tcBorders>
              <w:top w:val="dashSmallGap" w:sz="2" w:space="0" w:color="auto"/>
              <w:left w:val="nil"/>
              <w:bottom w:val="single" w:sz="6" w:space="0" w:color="auto"/>
              <w:right w:val="single" w:sz="12" w:space="0" w:color="auto"/>
            </w:tcBorders>
            <w:vAlign w:val="center"/>
          </w:tcPr>
          <w:p w:rsidR="006319FD" w:rsidRPr="000C52B0" w:rsidRDefault="006319FD" w:rsidP="00FC24D3">
            <w:pPr>
              <w:ind w:right="57"/>
              <w:jc w:val="right"/>
            </w:pPr>
            <w:r w:rsidRPr="000C52B0">
              <w:t>6,</w:t>
            </w:r>
            <w:r>
              <w:t>8</w:t>
            </w:r>
          </w:p>
        </w:tc>
      </w:tr>
      <w:tr w:rsidR="006319FD" w:rsidRPr="000C52B0" w:rsidTr="00FC24D3">
        <w:tblPrEx>
          <w:tblCellMar>
            <w:top w:w="0" w:type="dxa"/>
            <w:bottom w:w="0" w:type="dxa"/>
          </w:tblCellMar>
        </w:tblPrEx>
        <w:trPr>
          <w:cantSplit/>
          <w:trHeight w:hRule="exact" w:val="340"/>
          <w:jc w:val="center"/>
        </w:trPr>
        <w:tc>
          <w:tcPr>
            <w:tcW w:w="1350" w:type="dxa"/>
            <w:vMerge/>
            <w:tcBorders>
              <w:left w:val="single" w:sz="12" w:space="0" w:color="auto"/>
              <w:right w:val="single" w:sz="6" w:space="0" w:color="auto"/>
            </w:tcBorders>
            <w:shd w:val="clear" w:color="auto" w:fill="auto"/>
            <w:vAlign w:val="center"/>
          </w:tcPr>
          <w:p w:rsidR="006319FD" w:rsidRPr="004D0FC2" w:rsidRDefault="006319FD" w:rsidP="00FC24D3">
            <w:pPr>
              <w:suppressAutoHyphens/>
              <w:spacing w:after="240"/>
              <w:ind w:left="57"/>
            </w:pPr>
          </w:p>
        </w:tc>
        <w:tc>
          <w:tcPr>
            <w:tcW w:w="2054" w:type="dxa"/>
            <w:vMerge w:val="restart"/>
            <w:tcBorders>
              <w:top w:val="single" w:sz="6" w:space="0" w:color="auto"/>
              <w:left w:val="nil"/>
              <w:right w:val="single" w:sz="6" w:space="0" w:color="auto"/>
            </w:tcBorders>
            <w:vAlign w:val="center"/>
          </w:tcPr>
          <w:p w:rsidR="006319FD" w:rsidRPr="004D0FC2" w:rsidRDefault="006319FD" w:rsidP="00FC24D3">
            <w:pPr>
              <w:pStyle w:val="Nagwek"/>
              <w:tabs>
                <w:tab w:val="clear" w:pos="4536"/>
                <w:tab w:val="clear" w:pos="9072"/>
              </w:tabs>
              <w:suppressAutoHyphens/>
              <w:ind w:left="113"/>
            </w:pPr>
            <w:r w:rsidRPr="004D0FC2">
              <w:t>brak informacji</w:t>
            </w:r>
          </w:p>
        </w:tc>
        <w:tc>
          <w:tcPr>
            <w:tcW w:w="907" w:type="dxa"/>
            <w:tcBorders>
              <w:top w:val="single" w:sz="6" w:space="0" w:color="auto"/>
              <w:left w:val="nil"/>
              <w:bottom w:val="dashSmallGap" w:sz="2" w:space="0" w:color="auto"/>
              <w:right w:val="single" w:sz="6" w:space="0" w:color="auto"/>
            </w:tcBorders>
            <w:vAlign w:val="center"/>
          </w:tcPr>
          <w:p w:rsidR="006319FD" w:rsidRPr="004D0FC2" w:rsidRDefault="006319FD" w:rsidP="00FC24D3">
            <w:pPr>
              <w:jc w:val="center"/>
              <w:rPr>
                <w:snapToGrid w:val="0"/>
              </w:rPr>
            </w:pPr>
            <w:r w:rsidRPr="004D0FC2">
              <w:rPr>
                <w:snapToGrid w:val="0"/>
              </w:rPr>
              <w:t>ha</w:t>
            </w:r>
          </w:p>
        </w:tc>
        <w:tc>
          <w:tcPr>
            <w:tcW w:w="908" w:type="dxa"/>
            <w:gridSpan w:val="2"/>
            <w:tcBorders>
              <w:top w:val="single" w:sz="6" w:space="0" w:color="auto"/>
              <w:left w:val="nil"/>
              <w:bottom w:val="dashSmallGap" w:sz="2" w:space="0" w:color="auto"/>
              <w:right w:val="single" w:sz="6" w:space="0" w:color="auto"/>
            </w:tcBorders>
            <w:vAlign w:val="center"/>
          </w:tcPr>
          <w:p w:rsidR="006319FD" w:rsidRPr="00D82831" w:rsidRDefault="006319FD" w:rsidP="00FC24D3">
            <w:pPr>
              <w:ind w:right="57"/>
              <w:jc w:val="right"/>
            </w:pPr>
            <w:r w:rsidRPr="00D82831">
              <w:t>733,26</w:t>
            </w:r>
          </w:p>
        </w:tc>
        <w:tc>
          <w:tcPr>
            <w:tcW w:w="907" w:type="dxa"/>
            <w:tcBorders>
              <w:top w:val="single" w:sz="6" w:space="0" w:color="auto"/>
              <w:left w:val="nil"/>
              <w:bottom w:val="dashSmallGap" w:sz="2" w:space="0" w:color="auto"/>
              <w:right w:val="single" w:sz="6" w:space="0" w:color="auto"/>
            </w:tcBorders>
            <w:vAlign w:val="center"/>
          </w:tcPr>
          <w:p w:rsidR="006319FD" w:rsidRPr="00D82831" w:rsidRDefault="006319FD" w:rsidP="00FC24D3">
            <w:pPr>
              <w:ind w:right="57"/>
              <w:jc w:val="right"/>
            </w:pPr>
            <w:r w:rsidRPr="00D82831">
              <w:t>3471,90</w:t>
            </w:r>
          </w:p>
        </w:tc>
        <w:tc>
          <w:tcPr>
            <w:tcW w:w="907" w:type="dxa"/>
            <w:tcBorders>
              <w:top w:val="single" w:sz="6" w:space="0" w:color="auto"/>
              <w:left w:val="nil"/>
              <w:bottom w:val="dashSmallGap" w:sz="2" w:space="0" w:color="auto"/>
              <w:right w:val="single" w:sz="6" w:space="0" w:color="auto"/>
            </w:tcBorders>
            <w:vAlign w:val="center"/>
          </w:tcPr>
          <w:p w:rsidR="006319FD" w:rsidRPr="00D82831" w:rsidRDefault="006319FD" w:rsidP="00FC24D3">
            <w:pPr>
              <w:ind w:right="57"/>
              <w:jc w:val="right"/>
            </w:pPr>
            <w:r w:rsidRPr="00D82831">
              <w:t>2126,18</w:t>
            </w:r>
          </w:p>
        </w:tc>
        <w:tc>
          <w:tcPr>
            <w:tcW w:w="1051" w:type="dxa"/>
            <w:tcBorders>
              <w:top w:val="single" w:sz="6" w:space="0" w:color="auto"/>
              <w:left w:val="nil"/>
              <w:bottom w:val="dashSmallGap" w:sz="2" w:space="0" w:color="auto"/>
              <w:right w:val="single" w:sz="6" w:space="0" w:color="auto"/>
            </w:tcBorders>
            <w:vAlign w:val="center"/>
          </w:tcPr>
          <w:p w:rsidR="006319FD" w:rsidRPr="00D82831" w:rsidRDefault="006319FD" w:rsidP="00FC24D3">
            <w:pPr>
              <w:ind w:right="57"/>
              <w:jc w:val="right"/>
            </w:pPr>
            <w:r w:rsidRPr="00D82831">
              <w:t>6331,34</w:t>
            </w:r>
          </w:p>
        </w:tc>
        <w:tc>
          <w:tcPr>
            <w:tcW w:w="851" w:type="dxa"/>
            <w:tcBorders>
              <w:top w:val="single" w:sz="6" w:space="0" w:color="auto"/>
              <w:left w:val="nil"/>
              <w:bottom w:val="dashSmallGap" w:sz="2" w:space="0" w:color="auto"/>
              <w:right w:val="single" w:sz="12" w:space="0" w:color="auto"/>
            </w:tcBorders>
            <w:vAlign w:val="center"/>
          </w:tcPr>
          <w:p w:rsidR="006319FD" w:rsidRPr="000C52B0" w:rsidRDefault="006319FD" w:rsidP="00FC24D3">
            <w:pPr>
              <w:ind w:right="57"/>
              <w:jc w:val="right"/>
            </w:pPr>
            <w:r w:rsidRPr="000C52B0">
              <w:t>83,3</w:t>
            </w:r>
          </w:p>
        </w:tc>
      </w:tr>
      <w:tr w:rsidR="006319FD" w:rsidRPr="000C52B0" w:rsidTr="00FC24D3">
        <w:tblPrEx>
          <w:tblCellMar>
            <w:top w:w="0" w:type="dxa"/>
            <w:bottom w:w="0" w:type="dxa"/>
          </w:tblCellMar>
        </w:tblPrEx>
        <w:trPr>
          <w:cantSplit/>
          <w:trHeight w:hRule="exact" w:val="340"/>
          <w:jc w:val="center"/>
        </w:trPr>
        <w:tc>
          <w:tcPr>
            <w:tcW w:w="1350" w:type="dxa"/>
            <w:vMerge/>
            <w:tcBorders>
              <w:left w:val="single" w:sz="12" w:space="0" w:color="auto"/>
              <w:right w:val="single" w:sz="6" w:space="0" w:color="auto"/>
            </w:tcBorders>
            <w:vAlign w:val="center"/>
          </w:tcPr>
          <w:p w:rsidR="006319FD" w:rsidRPr="004D0FC2" w:rsidRDefault="006319FD" w:rsidP="00FC24D3">
            <w:pPr>
              <w:suppressAutoHyphens/>
              <w:ind w:left="57"/>
              <w:rPr>
                <w:b/>
              </w:rPr>
            </w:pPr>
          </w:p>
        </w:tc>
        <w:tc>
          <w:tcPr>
            <w:tcW w:w="2054" w:type="dxa"/>
            <w:vMerge/>
            <w:tcBorders>
              <w:left w:val="nil"/>
              <w:bottom w:val="nil"/>
              <w:right w:val="single" w:sz="6" w:space="0" w:color="auto"/>
            </w:tcBorders>
            <w:vAlign w:val="center"/>
          </w:tcPr>
          <w:p w:rsidR="006319FD" w:rsidRPr="004D0FC2" w:rsidRDefault="006319FD" w:rsidP="00FC24D3">
            <w:pPr>
              <w:suppressAutoHyphens/>
              <w:ind w:left="113"/>
            </w:pPr>
          </w:p>
        </w:tc>
        <w:tc>
          <w:tcPr>
            <w:tcW w:w="907" w:type="dxa"/>
            <w:tcBorders>
              <w:top w:val="dashSmallGap" w:sz="2" w:space="0" w:color="auto"/>
              <w:left w:val="nil"/>
              <w:bottom w:val="nil"/>
              <w:right w:val="single" w:sz="6" w:space="0" w:color="auto"/>
            </w:tcBorders>
            <w:vAlign w:val="center"/>
          </w:tcPr>
          <w:p w:rsidR="006319FD" w:rsidRPr="004D0FC2" w:rsidRDefault="006319FD" w:rsidP="00FC24D3">
            <w:pPr>
              <w:jc w:val="center"/>
            </w:pPr>
            <w:r w:rsidRPr="004D0FC2">
              <w:t>m</w:t>
            </w:r>
            <w:r w:rsidRPr="004D0FC2">
              <w:rPr>
                <w:vertAlign w:val="superscript"/>
              </w:rPr>
              <w:t>3</w:t>
            </w:r>
          </w:p>
        </w:tc>
        <w:tc>
          <w:tcPr>
            <w:tcW w:w="908" w:type="dxa"/>
            <w:gridSpan w:val="2"/>
            <w:tcBorders>
              <w:top w:val="dashSmallGap" w:sz="2" w:space="0" w:color="auto"/>
              <w:left w:val="nil"/>
              <w:bottom w:val="nil"/>
              <w:right w:val="single" w:sz="6" w:space="0" w:color="auto"/>
            </w:tcBorders>
            <w:vAlign w:val="center"/>
          </w:tcPr>
          <w:p w:rsidR="006319FD" w:rsidRPr="00D82831" w:rsidRDefault="006319FD" w:rsidP="00FC24D3">
            <w:pPr>
              <w:ind w:right="57"/>
              <w:jc w:val="right"/>
            </w:pPr>
            <w:r w:rsidRPr="00D82831">
              <w:t>143187</w:t>
            </w:r>
          </w:p>
        </w:tc>
        <w:tc>
          <w:tcPr>
            <w:tcW w:w="907" w:type="dxa"/>
            <w:tcBorders>
              <w:top w:val="dashSmallGap" w:sz="2" w:space="0" w:color="auto"/>
              <w:left w:val="nil"/>
              <w:bottom w:val="nil"/>
              <w:right w:val="single" w:sz="6" w:space="0" w:color="auto"/>
            </w:tcBorders>
            <w:vAlign w:val="center"/>
          </w:tcPr>
          <w:p w:rsidR="006319FD" w:rsidRPr="00D82831" w:rsidRDefault="006319FD" w:rsidP="00FC24D3">
            <w:pPr>
              <w:ind w:right="57"/>
              <w:jc w:val="right"/>
            </w:pPr>
            <w:r w:rsidRPr="00D82831">
              <w:t>1043831</w:t>
            </w:r>
          </w:p>
        </w:tc>
        <w:tc>
          <w:tcPr>
            <w:tcW w:w="907" w:type="dxa"/>
            <w:tcBorders>
              <w:top w:val="dashSmallGap" w:sz="2" w:space="0" w:color="auto"/>
              <w:left w:val="nil"/>
              <w:bottom w:val="nil"/>
              <w:right w:val="single" w:sz="6" w:space="0" w:color="auto"/>
            </w:tcBorders>
            <w:vAlign w:val="center"/>
          </w:tcPr>
          <w:p w:rsidR="006319FD" w:rsidRPr="00D82831" w:rsidRDefault="006319FD" w:rsidP="00FC24D3">
            <w:pPr>
              <w:ind w:right="57"/>
              <w:jc w:val="right"/>
            </w:pPr>
            <w:r w:rsidRPr="00D82831">
              <w:t>909675</w:t>
            </w:r>
          </w:p>
        </w:tc>
        <w:tc>
          <w:tcPr>
            <w:tcW w:w="1051" w:type="dxa"/>
            <w:tcBorders>
              <w:top w:val="dashSmallGap" w:sz="2" w:space="0" w:color="auto"/>
              <w:left w:val="nil"/>
              <w:bottom w:val="nil"/>
              <w:right w:val="single" w:sz="6" w:space="0" w:color="auto"/>
            </w:tcBorders>
            <w:vAlign w:val="center"/>
          </w:tcPr>
          <w:p w:rsidR="006319FD" w:rsidRPr="00D82831" w:rsidRDefault="006319FD" w:rsidP="00FC24D3">
            <w:pPr>
              <w:ind w:right="57"/>
              <w:jc w:val="right"/>
            </w:pPr>
            <w:r w:rsidRPr="00D82831">
              <w:t>2096693</w:t>
            </w:r>
          </w:p>
        </w:tc>
        <w:tc>
          <w:tcPr>
            <w:tcW w:w="851" w:type="dxa"/>
            <w:tcBorders>
              <w:top w:val="dashSmallGap" w:sz="2" w:space="0" w:color="auto"/>
              <w:left w:val="nil"/>
              <w:bottom w:val="nil"/>
              <w:right w:val="single" w:sz="12" w:space="0" w:color="auto"/>
            </w:tcBorders>
            <w:vAlign w:val="center"/>
          </w:tcPr>
          <w:p w:rsidR="006319FD" w:rsidRPr="000C52B0" w:rsidRDefault="006319FD" w:rsidP="00FC24D3">
            <w:pPr>
              <w:ind w:right="57"/>
              <w:jc w:val="right"/>
            </w:pPr>
            <w:r w:rsidRPr="000C52B0">
              <w:t>89,</w:t>
            </w:r>
            <w:r>
              <w:t>7</w:t>
            </w:r>
          </w:p>
        </w:tc>
      </w:tr>
      <w:tr w:rsidR="006319FD" w:rsidRPr="000C52B0" w:rsidTr="00FC24D3">
        <w:tblPrEx>
          <w:tblCellMar>
            <w:top w:w="0" w:type="dxa"/>
            <w:bottom w:w="0" w:type="dxa"/>
          </w:tblCellMar>
        </w:tblPrEx>
        <w:trPr>
          <w:cantSplit/>
          <w:trHeight w:hRule="exact" w:val="340"/>
          <w:jc w:val="center"/>
        </w:trPr>
        <w:tc>
          <w:tcPr>
            <w:tcW w:w="1350" w:type="dxa"/>
            <w:vMerge/>
            <w:tcBorders>
              <w:left w:val="single" w:sz="12" w:space="0" w:color="auto"/>
              <w:right w:val="single" w:sz="6" w:space="0" w:color="auto"/>
            </w:tcBorders>
            <w:shd w:val="clear" w:color="auto" w:fill="auto"/>
            <w:vAlign w:val="center"/>
          </w:tcPr>
          <w:p w:rsidR="006319FD" w:rsidRPr="004D0FC2" w:rsidRDefault="006319FD" w:rsidP="00FC24D3">
            <w:pPr>
              <w:suppressAutoHyphens/>
              <w:spacing w:after="240"/>
              <w:ind w:left="57"/>
            </w:pPr>
          </w:p>
        </w:tc>
        <w:tc>
          <w:tcPr>
            <w:tcW w:w="2054" w:type="dxa"/>
            <w:vMerge w:val="restart"/>
            <w:tcBorders>
              <w:top w:val="single" w:sz="12" w:space="0" w:color="auto"/>
              <w:left w:val="nil"/>
              <w:right w:val="single" w:sz="6" w:space="0" w:color="auto"/>
            </w:tcBorders>
            <w:vAlign w:val="center"/>
          </w:tcPr>
          <w:p w:rsidR="006319FD" w:rsidRPr="004D0FC2" w:rsidRDefault="006319FD" w:rsidP="00FC24D3">
            <w:pPr>
              <w:pStyle w:val="Nagwek"/>
              <w:tabs>
                <w:tab w:val="clear" w:pos="4536"/>
                <w:tab w:val="clear" w:pos="9072"/>
              </w:tabs>
              <w:suppressAutoHyphens/>
              <w:ind w:left="113"/>
              <w:rPr>
                <w:b/>
              </w:rPr>
            </w:pPr>
            <w:r w:rsidRPr="004D0FC2">
              <w:rPr>
                <w:b/>
              </w:rPr>
              <w:t>Razem</w:t>
            </w:r>
          </w:p>
        </w:tc>
        <w:tc>
          <w:tcPr>
            <w:tcW w:w="907" w:type="dxa"/>
            <w:tcBorders>
              <w:top w:val="single" w:sz="12" w:space="0" w:color="auto"/>
              <w:left w:val="nil"/>
              <w:bottom w:val="dashSmallGap" w:sz="2" w:space="0" w:color="auto"/>
              <w:right w:val="single" w:sz="6" w:space="0" w:color="auto"/>
            </w:tcBorders>
            <w:vAlign w:val="center"/>
          </w:tcPr>
          <w:p w:rsidR="006319FD" w:rsidRPr="004D0FC2" w:rsidRDefault="006319FD" w:rsidP="00FC24D3">
            <w:pPr>
              <w:jc w:val="center"/>
              <w:rPr>
                <w:b/>
                <w:snapToGrid w:val="0"/>
              </w:rPr>
            </w:pPr>
            <w:r w:rsidRPr="004D0FC2">
              <w:rPr>
                <w:b/>
                <w:snapToGrid w:val="0"/>
              </w:rPr>
              <w:t>ha</w:t>
            </w:r>
          </w:p>
        </w:tc>
        <w:tc>
          <w:tcPr>
            <w:tcW w:w="908" w:type="dxa"/>
            <w:gridSpan w:val="2"/>
            <w:tcBorders>
              <w:top w:val="single" w:sz="12" w:space="0" w:color="auto"/>
              <w:left w:val="nil"/>
              <w:bottom w:val="dashSmallGap" w:sz="2" w:space="0" w:color="auto"/>
              <w:right w:val="single" w:sz="6" w:space="0" w:color="auto"/>
            </w:tcBorders>
            <w:vAlign w:val="center"/>
          </w:tcPr>
          <w:p w:rsidR="006319FD" w:rsidRPr="006A1640" w:rsidRDefault="006319FD" w:rsidP="00FC24D3">
            <w:pPr>
              <w:ind w:right="57"/>
              <w:jc w:val="right"/>
              <w:rPr>
                <w:b/>
              </w:rPr>
            </w:pPr>
            <w:r w:rsidRPr="006A1640">
              <w:rPr>
                <w:b/>
              </w:rPr>
              <w:t>1475,66</w:t>
            </w:r>
          </w:p>
        </w:tc>
        <w:tc>
          <w:tcPr>
            <w:tcW w:w="907" w:type="dxa"/>
            <w:tcBorders>
              <w:top w:val="single" w:sz="12" w:space="0" w:color="auto"/>
              <w:left w:val="nil"/>
              <w:bottom w:val="dashSmallGap" w:sz="2" w:space="0" w:color="auto"/>
              <w:right w:val="single" w:sz="6" w:space="0" w:color="auto"/>
            </w:tcBorders>
            <w:vAlign w:val="center"/>
          </w:tcPr>
          <w:p w:rsidR="006319FD" w:rsidRPr="006A1640" w:rsidRDefault="006319FD" w:rsidP="00FC24D3">
            <w:pPr>
              <w:ind w:right="57"/>
              <w:jc w:val="right"/>
              <w:rPr>
                <w:b/>
              </w:rPr>
            </w:pPr>
            <w:r w:rsidRPr="006A1640">
              <w:rPr>
                <w:b/>
              </w:rPr>
              <w:t>3876,65</w:t>
            </w:r>
          </w:p>
        </w:tc>
        <w:tc>
          <w:tcPr>
            <w:tcW w:w="907" w:type="dxa"/>
            <w:tcBorders>
              <w:top w:val="single" w:sz="12" w:space="0" w:color="auto"/>
              <w:left w:val="nil"/>
              <w:bottom w:val="dashSmallGap" w:sz="2" w:space="0" w:color="auto"/>
              <w:right w:val="single" w:sz="6" w:space="0" w:color="auto"/>
            </w:tcBorders>
            <w:vAlign w:val="center"/>
          </w:tcPr>
          <w:p w:rsidR="006319FD" w:rsidRPr="006A1640" w:rsidRDefault="006319FD" w:rsidP="00FC24D3">
            <w:pPr>
              <w:ind w:right="57"/>
              <w:jc w:val="right"/>
              <w:rPr>
                <w:b/>
              </w:rPr>
            </w:pPr>
            <w:r w:rsidRPr="006A1640">
              <w:rPr>
                <w:b/>
              </w:rPr>
              <w:t>2250,01</w:t>
            </w:r>
          </w:p>
        </w:tc>
        <w:tc>
          <w:tcPr>
            <w:tcW w:w="1051" w:type="dxa"/>
            <w:tcBorders>
              <w:top w:val="single" w:sz="12" w:space="0" w:color="auto"/>
              <w:left w:val="nil"/>
              <w:bottom w:val="dashSmallGap" w:sz="2" w:space="0" w:color="auto"/>
              <w:right w:val="single" w:sz="6" w:space="0" w:color="auto"/>
            </w:tcBorders>
            <w:vAlign w:val="center"/>
          </w:tcPr>
          <w:p w:rsidR="006319FD" w:rsidRPr="006A1640" w:rsidRDefault="006319FD" w:rsidP="00FC24D3">
            <w:pPr>
              <w:ind w:right="57"/>
              <w:jc w:val="right"/>
              <w:rPr>
                <w:b/>
              </w:rPr>
            </w:pPr>
            <w:r w:rsidRPr="006A1640">
              <w:rPr>
                <w:b/>
              </w:rPr>
              <w:t>7602,32</w:t>
            </w:r>
          </w:p>
        </w:tc>
        <w:tc>
          <w:tcPr>
            <w:tcW w:w="851" w:type="dxa"/>
            <w:tcBorders>
              <w:top w:val="single" w:sz="12" w:space="0" w:color="auto"/>
              <w:left w:val="nil"/>
              <w:bottom w:val="dashSmallGap" w:sz="2" w:space="0" w:color="auto"/>
              <w:right w:val="single" w:sz="12" w:space="0" w:color="auto"/>
            </w:tcBorders>
            <w:vAlign w:val="center"/>
          </w:tcPr>
          <w:p w:rsidR="006319FD" w:rsidRPr="000C52B0" w:rsidRDefault="006319FD" w:rsidP="00FC24D3">
            <w:pPr>
              <w:ind w:right="57"/>
              <w:jc w:val="right"/>
              <w:rPr>
                <w:b/>
              </w:rPr>
            </w:pPr>
            <w:r w:rsidRPr="000C52B0">
              <w:rPr>
                <w:b/>
              </w:rPr>
              <w:t>100,0</w:t>
            </w:r>
          </w:p>
        </w:tc>
      </w:tr>
      <w:tr w:rsidR="006319FD" w:rsidRPr="000C52B0" w:rsidTr="00FC24D3">
        <w:tblPrEx>
          <w:tblCellMar>
            <w:top w:w="0" w:type="dxa"/>
            <w:bottom w:w="0" w:type="dxa"/>
          </w:tblCellMar>
        </w:tblPrEx>
        <w:trPr>
          <w:cantSplit/>
          <w:trHeight w:hRule="exact" w:val="340"/>
          <w:jc w:val="center"/>
        </w:trPr>
        <w:tc>
          <w:tcPr>
            <w:tcW w:w="1350" w:type="dxa"/>
            <w:vMerge/>
            <w:tcBorders>
              <w:left w:val="single" w:sz="12" w:space="0" w:color="auto"/>
              <w:bottom w:val="thickThinSmallGap" w:sz="12" w:space="0" w:color="auto"/>
              <w:right w:val="single" w:sz="6" w:space="0" w:color="auto"/>
            </w:tcBorders>
            <w:vAlign w:val="center"/>
          </w:tcPr>
          <w:p w:rsidR="006319FD" w:rsidRPr="004D0FC2" w:rsidRDefault="006319FD" w:rsidP="00FC24D3">
            <w:pPr>
              <w:suppressAutoHyphens/>
              <w:ind w:left="57"/>
              <w:rPr>
                <w:b/>
              </w:rPr>
            </w:pPr>
          </w:p>
        </w:tc>
        <w:tc>
          <w:tcPr>
            <w:tcW w:w="2054" w:type="dxa"/>
            <w:vMerge/>
            <w:tcBorders>
              <w:left w:val="nil"/>
              <w:bottom w:val="thickThinSmallGap" w:sz="12" w:space="0" w:color="auto"/>
              <w:right w:val="single" w:sz="6" w:space="0" w:color="auto"/>
            </w:tcBorders>
            <w:vAlign w:val="center"/>
          </w:tcPr>
          <w:p w:rsidR="006319FD" w:rsidRPr="004D0FC2" w:rsidRDefault="006319FD" w:rsidP="00FC24D3">
            <w:pPr>
              <w:suppressAutoHyphens/>
              <w:ind w:left="113"/>
              <w:rPr>
                <w:b/>
              </w:rPr>
            </w:pPr>
          </w:p>
        </w:tc>
        <w:tc>
          <w:tcPr>
            <w:tcW w:w="907" w:type="dxa"/>
            <w:tcBorders>
              <w:top w:val="dashSmallGap" w:sz="2" w:space="0" w:color="auto"/>
              <w:left w:val="nil"/>
              <w:bottom w:val="thickThinSmallGap" w:sz="12" w:space="0" w:color="auto"/>
              <w:right w:val="single" w:sz="6" w:space="0" w:color="auto"/>
            </w:tcBorders>
            <w:vAlign w:val="center"/>
          </w:tcPr>
          <w:p w:rsidR="006319FD" w:rsidRPr="004D0FC2" w:rsidRDefault="006319FD" w:rsidP="00FC24D3">
            <w:pPr>
              <w:jc w:val="center"/>
              <w:rPr>
                <w:b/>
              </w:rPr>
            </w:pPr>
            <w:r w:rsidRPr="004D0FC2">
              <w:rPr>
                <w:b/>
              </w:rPr>
              <w:t>m</w:t>
            </w:r>
            <w:r w:rsidRPr="004D0FC2">
              <w:rPr>
                <w:b/>
                <w:vertAlign w:val="superscript"/>
              </w:rPr>
              <w:t>3</w:t>
            </w:r>
          </w:p>
        </w:tc>
        <w:tc>
          <w:tcPr>
            <w:tcW w:w="908" w:type="dxa"/>
            <w:gridSpan w:val="2"/>
            <w:tcBorders>
              <w:top w:val="dashSmallGap" w:sz="2" w:space="0" w:color="auto"/>
              <w:left w:val="nil"/>
              <w:bottom w:val="thickThinSmallGap" w:sz="12" w:space="0" w:color="auto"/>
              <w:right w:val="single" w:sz="6" w:space="0" w:color="auto"/>
            </w:tcBorders>
            <w:vAlign w:val="center"/>
          </w:tcPr>
          <w:p w:rsidR="006319FD" w:rsidRPr="006A1640" w:rsidRDefault="006319FD" w:rsidP="00FC24D3">
            <w:pPr>
              <w:ind w:right="57"/>
              <w:jc w:val="right"/>
              <w:rPr>
                <w:b/>
              </w:rPr>
            </w:pPr>
            <w:r w:rsidRPr="006A1640">
              <w:rPr>
                <w:b/>
              </w:rPr>
              <w:t>249381</w:t>
            </w:r>
          </w:p>
        </w:tc>
        <w:tc>
          <w:tcPr>
            <w:tcW w:w="907" w:type="dxa"/>
            <w:tcBorders>
              <w:top w:val="dashSmallGap" w:sz="2" w:space="0" w:color="auto"/>
              <w:left w:val="nil"/>
              <w:bottom w:val="thickThinSmallGap" w:sz="12" w:space="0" w:color="auto"/>
              <w:right w:val="single" w:sz="6" w:space="0" w:color="auto"/>
            </w:tcBorders>
            <w:vAlign w:val="center"/>
          </w:tcPr>
          <w:p w:rsidR="006319FD" w:rsidRPr="006A1640" w:rsidRDefault="006319FD" w:rsidP="00FC24D3">
            <w:pPr>
              <w:ind w:right="57"/>
              <w:jc w:val="right"/>
              <w:rPr>
                <w:b/>
              </w:rPr>
            </w:pPr>
            <w:r w:rsidRPr="006A1640">
              <w:rPr>
                <w:b/>
              </w:rPr>
              <w:t>1138922</w:t>
            </w:r>
          </w:p>
        </w:tc>
        <w:tc>
          <w:tcPr>
            <w:tcW w:w="907" w:type="dxa"/>
            <w:tcBorders>
              <w:top w:val="dashSmallGap" w:sz="2" w:space="0" w:color="auto"/>
              <w:left w:val="nil"/>
              <w:bottom w:val="thickThinSmallGap" w:sz="12" w:space="0" w:color="auto"/>
              <w:right w:val="single" w:sz="6" w:space="0" w:color="auto"/>
            </w:tcBorders>
            <w:vAlign w:val="center"/>
          </w:tcPr>
          <w:p w:rsidR="006319FD" w:rsidRPr="006A1640" w:rsidRDefault="006319FD" w:rsidP="00FC24D3">
            <w:pPr>
              <w:ind w:right="57"/>
              <w:jc w:val="right"/>
              <w:rPr>
                <w:b/>
              </w:rPr>
            </w:pPr>
            <w:r w:rsidRPr="006A1640">
              <w:rPr>
                <w:b/>
              </w:rPr>
              <w:t>949310</w:t>
            </w:r>
          </w:p>
        </w:tc>
        <w:tc>
          <w:tcPr>
            <w:tcW w:w="1051" w:type="dxa"/>
            <w:tcBorders>
              <w:top w:val="dashSmallGap" w:sz="2" w:space="0" w:color="auto"/>
              <w:left w:val="nil"/>
              <w:bottom w:val="thickThinSmallGap" w:sz="12" w:space="0" w:color="auto"/>
              <w:right w:val="single" w:sz="6" w:space="0" w:color="auto"/>
            </w:tcBorders>
            <w:vAlign w:val="center"/>
          </w:tcPr>
          <w:p w:rsidR="006319FD" w:rsidRPr="006A1640" w:rsidRDefault="006319FD" w:rsidP="00FC24D3">
            <w:pPr>
              <w:ind w:right="57"/>
              <w:jc w:val="right"/>
              <w:rPr>
                <w:b/>
              </w:rPr>
            </w:pPr>
            <w:r w:rsidRPr="006A1640">
              <w:rPr>
                <w:b/>
              </w:rPr>
              <w:t>2337613</w:t>
            </w:r>
          </w:p>
        </w:tc>
        <w:tc>
          <w:tcPr>
            <w:tcW w:w="851" w:type="dxa"/>
            <w:tcBorders>
              <w:top w:val="dashSmallGap" w:sz="2" w:space="0" w:color="auto"/>
              <w:left w:val="nil"/>
              <w:bottom w:val="thickThinSmallGap" w:sz="12" w:space="0" w:color="auto"/>
              <w:right w:val="single" w:sz="12" w:space="0" w:color="auto"/>
            </w:tcBorders>
            <w:vAlign w:val="center"/>
          </w:tcPr>
          <w:p w:rsidR="006319FD" w:rsidRPr="000C52B0" w:rsidRDefault="006319FD" w:rsidP="00FC24D3">
            <w:pPr>
              <w:ind w:right="57"/>
              <w:jc w:val="right"/>
              <w:rPr>
                <w:b/>
              </w:rPr>
            </w:pPr>
            <w:r w:rsidRPr="000C52B0">
              <w:rPr>
                <w:b/>
              </w:rPr>
              <w:t>100,0</w:t>
            </w:r>
          </w:p>
        </w:tc>
      </w:tr>
      <w:tr w:rsidR="006319FD" w:rsidRPr="000C52B0" w:rsidTr="00FC24D3">
        <w:tblPrEx>
          <w:tblCellMar>
            <w:top w:w="0" w:type="dxa"/>
            <w:bottom w:w="0" w:type="dxa"/>
          </w:tblCellMar>
        </w:tblPrEx>
        <w:trPr>
          <w:cantSplit/>
          <w:trHeight w:hRule="exact" w:val="340"/>
          <w:jc w:val="center"/>
        </w:trPr>
        <w:tc>
          <w:tcPr>
            <w:tcW w:w="1350" w:type="dxa"/>
            <w:vMerge w:val="restart"/>
            <w:tcBorders>
              <w:top w:val="nil"/>
              <w:left w:val="single" w:sz="12" w:space="0" w:color="auto"/>
              <w:right w:val="single" w:sz="6" w:space="0" w:color="auto"/>
            </w:tcBorders>
            <w:vAlign w:val="center"/>
          </w:tcPr>
          <w:p w:rsidR="006319FD" w:rsidRPr="004D0FC2" w:rsidRDefault="006319FD" w:rsidP="00FC24D3">
            <w:pPr>
              <w:suppressAutoHyphens/>
              <w:spacing w:after="240"/>
              <w:ind w:left="57"/>
            </w:pPr>
            <w:r w:rsidRPr="004D0FC2">
              <w:t xml:space="preserve">Nadleśnictwo </w:t>
            </w:r>
            <w:r>
              <w:t>Pomorze</w:t>
            </w:r>
          </w:p>
        </w:tc>
        <w:tc>
          <w:tcPr>
            <w:tcW w:w="2054" w:type="dxa"/>
            <w:vMerge w:val="restart"/>
            <w:tcBorders>
              <w:top w:val="single" w:sz="6" w:space="0" w:color="auto"/>
              <w:left w:val="nil"/>
              <w:right w:val="single" w:sz="6" w:space="0" w:color="auto"/>
            </w:tcBorders>
            <w:vAlign w:val="center"/>
          </w:tcPr>
          <w:p w:rsidR="006319FD" w:rsidRPr="004D0FC2" w:rsidRDefault="006319FD" w:rsidP="00FC24D3">
            <w:pPr>
              <w:pStyle w:val="Nagwek"/>
              <w:tabs>
                <w:tab w:val="clear" w:pos="4536"/>
                <w:tab w:val="clear" w:pos="9072"/>
              </w:tabs>
              <w:suppressAutoHyphens/>
              <w:ind w:left="113"/>
            </w:pPr>
            <w:r>
              <w:t>odroślowe</w:t>
            </w:r>
          </w:p>
        </w:tc>
        <w:tc>
          <w:tcPr>
            <w:tcW w:w="907" w:type="dxa"/>
            <w:tcBorders>
              <w:top w:val="single" w:sz="6" w:space="0" w:color="auto"/>
              <w:left w:val="nil"/>
              <w:bottom w:val="dashSmallGap" w:sz="2" w:space="0" w:color="auto"/>
              <w:right w:val="single" w:sz="6" w:space="0" w:color="auto"/>
            </w:tcBorders>
            <w:vAlign w:val="center"/>
          </w:tcPr>
          <w:p w:rsidR="006319FD" w:rsidRPr="004D0FC2" w:rsidRDefault="006319FD" w:rsidP="00FC24D3">
            <w:pPr>
              <w:jc w:val="center"/>
              <w:rPr>
                <w:snapToGrid w:val="0"/>
              </w:rPr>
            </w:pPr>
            <w:r w:rsidRPr="004D0FC2">
              <w:rPr>
                <w:snapToGrid w:val="0"/>
              </w:rPr>
              <w:t>ha</w:t>
            </w:r>
          </w:p>
        </w:tc>
        <w:tc>
          <w:tcPr>
            <w:tcW w:w="908" w:type="dxa"/>
            <w:gridSpan w:val="2"/>
            <w:tcBorders>
              <w:top w:val="single" w:sz="6" w:space="0" w:color="auto"/>
              <w:left w:val="nil"/>
              <w:bottom w:val="dashSmallGap" w:sz="2" w:space="0" w:color="auto"/>
              <w:right w:val="single" w:sz="6" w:space="0" w:color="auto"/>
            </w:tcBorders>
            <w:vAlign w:val="center"/>
          </w:tcPr>
          <w:p w:rsidR="006319FD" w:rsidRPr="000C52B0" w:rsidRDefault="006319FD" w:rsidP="00FC24D3">
            <w:pPr>
              <w:ind w:right="57"/>
              <w:jc w:val="right"/>
            </w:pPr>
            <w:r w:rsidRPr="000C52B0">
              <w:t>0,69</w:t>
            </w:r>
          </w:p>
        </w:tc>
        <w:tc>
          <w:tcPr>
            <w:tcW w:w="907" w:type="dxa"/>
            <w:tcBorders>
              <w:top w:val="single" w:sz="6" w:space="0" w:color="auto"/>
              <w:left w:val="nil"/>
              <w:bottom w:val="dashSmallGap" w:sz="2" w:space="0" w:color="auto"/>
              <w:right w:val="single" w:sz="6" w:space="0" w:color="auto"/>
            </w:tcBorders>
            <w:vAlign w:val="center"/>
          </w:tcPr>
          <w:p w:rsidR="006319FD" w:rsidRPr="000C52B0" w:rsidRDefault="006319FD" w:rsidP="00FC24D3">
            <w:pPr>
              <w:ind w:right="57"/>
              <w:jc w:val="right"/>
            </w:pPr>
            <w:r w:rsidRPr="000C52B0">
              <w:t>0,00</w:t>
            </w:r>
          </w:p>
        </w:tc>
        <w:tc>
          <w:tcPr>
            <w:tcW w:w="907" w:type="dxa"/>
            <w:tcBorders>
              <w:top w:val="single" w:sz="6" w:space="0" w:color="auto"/>
              <w:left w:val="nil"/>
              <w:bottom w:val="dashSmallGap" w:sz="2" w:space="0" w:color="auto"/>
              <w:right w:val="single" w:sz="6" w:space="0" w:color="auto"/>
            </w:tcBorders>
            <w:vAlign w:val="center"/>
          </w:tcPr>
          <w:p w:rsidR="006319FD" w:rsidRPr="000C52B0" w:rsidRDefault="006319FD" w:rsidP="00FC24D3">
            <w:pPr>
              <w:ind w:right="57"/>
              <w:jc w:val="right"/>
            </w:pPr>
            <w:r w:rsidRPr="000C52B0">
              <w:t>0,00</w:t>
            </w:r>
          </w:p>
        </w:tc>
        <w:tc>
          <w:tcPr>
            <w:tcW w:w="1051" w:type="dxa"/>
            <w:tcBorders>
              <w:top w:val="single" w:sz="6" w:space="0" w:color="auto"/>
              <w:left w:val="nil"/>
              <w:bottom w:val="dashSmallGap" w:sz="2" w:space="0" w:color="auto"/>
              <w:right w:val="single" w:sz="6" w:space="0" w:color="auto"/>
            </w:tcBorders>
            <w:vAlign w:val="center"/>
          </w:tcPr>
          <w:p w:rsidR="006319FD" w:rsidRPr="000C52B0" w:rsidRDefault="006319FD" w:rsidP="00FC24D3">
            <w:pPr>
              <w:ind w:right="57"/>
              <w:jc w:val="right"/>
            </w:pPr>
            <w:r w:rsidRPr="000C52B0">
              <w:t>0,69</w:t>
            </w:r>
          </w:p>
        </w:tc>
        <w:tc>
          <w:tcPr>
            <w:tcW w:w="851" w:type="dxa"/>
            <w:tcBorders>
              <w:top w:val="single" w:sz="6" w:space="0" w:color="auto"/>
              <w:left w:val="nil"/>
              <w:bottom w:val="dashSmallGap" w:sz="2" w:space="0" w:color="auto"/>
              <w:right w:val="single" w:sz="12" w:space="0" w:color="auto"/>
            </w:tcBorders>
            <w:vAlign w:val="center"/>
          </w:tcPr>
          <w:p w:rsidR="006319FD" w:rsidRPr="000C52B0" w:rsidRDefault="006319FD" w:rsidP="00FC24D3">
            <w:pPr>
              <w:ind w:right="57"/>
              <w:jc w:val="right"/>
            </w:pPr>
            <w:r w:rsidRPr="000C52B0">
              <w:t>0,0</w:t>
            </w:r>
          </w:p>
        </w:tc>
      </w:tr>
      <w:tr w:rsidR="006319FD" w:rsidRPr="000C52B0" w:rsidTr="00FC24D3">
        <w:tblPrEx>
          <w:tblCellMar>
            <w:top w:w="0" w:type="dxa"/>
            <w:bottom w:w="0" w:type="dxa"/>
          </w:tblCellMar>
        </w:tblPrEx>
        <w:trPr>
          <w:cantSplit/>
          <w:trHeight w:hRule="exact" w:val="340"/>
          <w:jc w:val="center"/>
        </w:trPr>
        <w:tc>
          <w:tcPr>
            <w:tcW w:w="1350" w:type="dxa"/>
            <w:vMerge/>
            <w:tcBorders>
              <w:left w:val="single" w:sz="12" w:space="0" w:color="auto"/>
              <w:right w:val="single" w:sz="6" w:space="0" w:color="auto"/>
            </w:tcBorders>
            <w:vAlign w:val="center"/>
          </w:tcPr>
          <w:p w:rsidR="006319FD" w:rsidRPr="004D0FC2" w:rsidRDefault="006319FD" w:rsidP="00FC24D3">
            <w:pPr>
              <w:suppressAutoHyphens/>
              <w:spacing w:after="240"/>
              <w:ind w:left="57"/>
              <w:rPr>
                <w:b/>
              </w:rPr>
            </w:pPr>
          </w:p>
        </w:tc>
        <w:tc>
          <w:tcPr>
            <w:tcW w:w="2054" w:type="dxa"/>
            <w:vMerge/>
            <w:tcBorders>
              <w:left w:val="nil"/>
              <w:bottom w:val="single" w:sz="6" w:space="0" w:color="auto"/>
              <w:right w:val="single" w:sz="6" w:space="0" w:color="auto"/>
            </w:tcBorders>
            <w:vAlign w:val="center"/>
          </w:tcPr>
          <w:p w:rsidR="006319FD" w:rsidRPr="004D0FC2" w:rsidRDefault="006319FD" w:rsidP="00FC24D3">
            <w:pPr>
              <w:suppressAutoHyphens/>
              <w:ind w:left="113"/>
            </w:pPr>
          </w:p>
        </w:tc>
        <w:tc>
          <w:tcPr>
            <w:tcW w:w="907" w:type="dxa"/>
            <w:tcBorders>
              <w:top w:val="dashSmallGap" w:sz="2" w:space="0" w:color="auto"/>
              <w:left w:val="nil"/>
              <w:bottom w:val="single" w:sz="6" w:space="0" w:color="auto"/>
              <w:right w:val="single" w:sz="6" w:space="0" w:color="auto"/>
            </w:tcBorders>
            <w:vAlign w:val="center"/>
          </w:tcPr>
          <w:p w:rsidR="006319FD" w:rsidRPr="004D0FC2" w:rsidRDefault="006319FD" w:rsidP="00FC24D3">
            <w:pPr>
              <w:jc w:val="center"/>
            </w:pPr>
            <w:r w:rsidRPr="004D0FC2">
              <w:t>m</w:t>
            </w:r>
            <w:r w:rsidRPr="004D0FC2">
              <w:rPr>
                <w:vertAlign w:val="superscript"/>
              </w:rPr>
              <w:t>3</w:t>
            </w:r>
          </w:p>
        </w:tc>
        <w:tc>
          <w:tcPr>
            <w:tcW w:w="908" w:type="dxa"/>
            <w:gridSpan w:val="2"/>
            <w:tcBorders>
              <w:top w:val="dashSmallGap" w:sz="2" w:space="0" w:color="auto"/>
              <w:left w:val="nil"/>
              <w:bottom w:val="single" w:sz="6" w:space="0" w:color="auto"/>
              <w:right w:val="single" w:sz="6" w:space="0" w:color="auto"/>
            </w:tcBorders>
            <w:vAlign w:val="center"/>
          </w:tcPr>
          <w:p w:rsidR="006319FD" w:rsidRPr="000C52B0" w:rsidRDefault="006319FD" w:rsidP="00FC24D3">
            <w:pPr>
              <w:ind w:right="57"/>
              <w:jc w:val="right"/>
            </w:pPr>
            <w:r w:rsidRPr="000C52B0">
              <w:t>13</w:t>
            </w:r>
            <w:r>
              <w:t>0</w:t>
            </w:r>
          </w:p>
        </w:tc>
        <w:tc>
          <w:tcPr>
            <w:tcW w:w="907" w:type="dxa"/>
            <w:tcBorders>
              <w:top w:val="dashSmallGap" w:sz="2" w:space="0" w:color="auto"/>
              <w:left w:val="nil"/>
              <w:bottom w:val="single" w:sz="6" w:space="0" w:color="auto"/>
              <w:right w:val="single" w:sz="6" w:space="0" w:color="auto"/>
            </w:tcBorders>
            <w:vAlign w:val="center"/>
          </w:tcPr>
          <w:p w:rsidR="006319FD" w:rsidRPr="000C52B0" w:rsidRDefault="006319FD" w:rsidP="00FC24D3">
            <w:pPr>
              <w:ind w:right="57"/>
              <w:jc w:val="right"/>
            </w:pPr>
            <w:r w:rsidRPr="000C52B0">
              <w:t>0</w:t>
            </w:r>
          </w:p>
        </w:tc>
        <w:tc>
          <w:tcPr>
            <w:tcW w:w="907" w:type="dxa"/>
            <w:tcBorders>
              <w:top w:val="dashSmallGap" w:sz="2" w:space="0" w:color="auto"/>
              <w:left w:val="nil"/>
              <w:bottom w:val="single" w:sz="6" w:space="0" w:color="auto"/>
              <w:right w:val="single" w:sz="6" w:space="0" w:color="auto"/>
            </w:tcBorders>
            <w:vAlign w:val="center"/>
          </w:tcPr>
          <w:p w:rsidR="006319FD" w:rsidRPr="000C52B0" w:rsidRDefault="006319FD" w:rsidP="00FC24D3">
            <w:pPr>
              <w:ind w:right="57"/>
              <w:jc w:val="right"/>
            </w:pPr>
            <w:r w:rsidRPr="000C52B0">
              <w:t>0</w:t>
            </w:r>
          </w:p>
        </w:tc>
        <w:tc>
          <w:tcPr>
            <w:tcW w:w="1051" w:type="dxa"/>
            <w:tcBorders>
              <w:top w:val="dashSmallGap" w:sz="2" w:space="0" w:color="auto"/>
              <w:left w:val="nil"/>
              <w:bottom w:val="single" w:sz="6" w:space="0" w:color="auto"/>
              <w:right w:val="single" w:sz="6" w:space="0" w:color="auto"/>
            </w:tcBorders>
            <w:vAlign w:val="center"/>
          </w:tcPr>
          <w:p w:rsidR="006319FD" w:rsidRPr="000C52B0" w:rsidRDefault="006319FD" w:rsidP="00FC24D3">
            <w:pPr>
              <w:ind w:right="57"/>
              <w:jc w:val="right"/>
            </w:pPr>
            <w:r w:rsidRPr="000C52B0">
              <w:t>13</w:t>
            </w:r>
            <w:r>
              <w:t>0</w:t>
            </w:r>
          </w:p>
        </w:tc>
        <w:tc>
          <w:tcPr>
            <w:tcW w:w="851" w:type="dxa"/>
            <w:tcBorders>
              <w:top w:val="dashSmallGap" w:sz="2" w:space="0" w:color="auto"/>
              <w:left w:val="nil"/>
              <w:bottom w:val="single" w:sz="6" w:space="0" w:color="auto"/>
              <w:right w:val="single" w:sz="12" w:space="0" w:color="auto"/>
            </w:tcBorders>
            <w:vAlign w:val="center"/>
          </w:tcPr>
          <w:p w:rsidR="006319FD" w:rsidRPr="000C52B0" w:rsidRDefault="006319FD" w:rsidP="00FC24D3">
            <w:pPr>
              <w:ind w:right="57"/>
              <w:jc w:val="right"/>
            </w:pPr>
            <w:r w:rsidRPr="000C52B0">
              <w:t>0,0</w:t>
            </w:r>
          </w:p>
        </w:tc>
      </w:tr>
      <w:tr w:rsidR="006319FD" w:rsidRPr="000C52B0" w:rsidTr="00FC24D3">
        <w:tblPrEx>
          <w:tblCellMar>
            <w:top w:w="0" w:type="dxa"/>
            <w:bottom w:w="0" w:type="dxa"/>
          </w:tblCellMar>
        </w:tblPrEx>
        <w:trPr>
          <w:cantSplit/>
          <w:trHeight w:hRule="exact" w:val="340"/>
          <w:jc w:val="center"/>
        </w:trPr>
        <w:tc>
          <w:tcPr>
            <w:tcW w:w="1350" w:type="dxa"/>
            <w:vMerge/>
            <w:tcBorders>
              <w:left w:val="single" w:sz="12" w:space="0" w:color="auto"/>
              <w:right w:val="single" w:sz="6" w:space="0" w:color="auto"/>
            </w:tcBorders>
            <w:vAlign w:val="center"/>
          </w:tcPr>
          <w:p w:rsidR="006319FD" w:rsidRPr="004D0FC2" w:rsidRDefault="006319FD" w:rsidP="00FC24D3">
            <w:pPr>
              <w:suppressAutoHyphens/>
              <w:spacing w:after="240"/>
              <w:ind w:left="57"/>
            </w:pPr>
          </w:p>
        </w:tc>
        <w:tc>
          <w:tcPr>
            <w:tcW w:w="2054" w:type="dxa"/>
            <w:vMerge w:val="restart"/>
            <w:tcBorders>
              <w:top w:val="single" w:sz="6" w:space="0" w:color="auto"/>
              <w:left w:val="nil"/>
              <w:right w:val="single" w:sz="6" w:space="0" w:color="auto"/>
            </w:tcBorders>
            <w:vAlign w:val="center"/>
          </w:tcPr>
          <w:p w:rsidR="006319FD" w:rsidRPr="004D0FC2" w:rsidRDefault="006319FD" w:rsidP="00FC24D3">
            <w:pPr>
              <w:pStyle w:val="Nagwek"/>
              <w:tabs>
                <w:tab w:val="clear" w:pos="4536"/>
                <w:tab w:val="clear" w:pos="9072"/>
              </w:tabs>
              <w:suppressAutoHyphens/>
              <w:ind w:left="113"/>
            </w:pPr>
            <w:r w:rsidRPr="004D0FC2">
              <w:t>z samosiewu</w:t>
            </w:r>
          </w:p>
        </w:tc>
        <w:tc>
          <w:tcPr>
            <w:tcW w:w="907" w:type="dxa"/>
            <w:tcBorders>
              <w:top w:val="single" w:sz="6" w:space="0" w:color="auto"/>
              <w:left w:val="nil"/>
              <w:bottom w:val="dashSmallGap" w:sz="2" w:space="0" w:color="auto"/>
              <w:right w:val="single" w:sz="6" w:space="0" w:color="auto"/>
            </w:tcBorders>
            <w:vAlign w:val="center"/>
          </w:tcPr>
          <w:p w:rsidR="006319FD" w:rsidRPr="004D0FC2" w:rsidRDefault="006319FD" w:rsidP="00FC24D3">
            <w:pPr>
              <w:jc w:val="center"/>
              <w:rPr>
                <w:snapToGrid w:val="0"/>
              </w:rPr>
            </w:pPr>
            <w:r w:rsidRPr="004D0FC2">
              <w:rPr>
                <w:snapToGrid w:val="0"/>
              </w:rPr>
              <w:t>ha</w:t>
            </w:r>
          </w:p>
        </w:tc>
        <w:tc>
          <w:tcPr>
            <w:tcW w:w="908" w:type="dxa"/>
            <w:gridSpan w:val="2"/>
            <w:tcBorders>
              <w:top w:val="single" w:sz="6" w:space="0" w:color="auto"/>
              <w:left w:val="nil"/>
              <w:bottom w:val="dashSmallGap" w:sz="2" w:space="0" w:color="auto"/>
              <w:right w:val="single" w:sz="6" w:space="0" w:color="auto"/>
            </w:tcBorders>
            <w:vAlign w:val="center"/>
          </w:tcPr>
          <w:p w:rsidR="006319FD" w:rsidRPr="000C52B0" w:rsidRDefault="006319FD" w:rsidP="00FC24D3">
            <w:pPr>
              <w:ind w:right="57"/>
              <w:jc w:val="right"/>
            </w:pPr>
            <w:r w:rsidRPr="000C52B0">
              <w:t>18,56</w:t>
            </w:r>
          </w:p>
        </w:tc>
        <w:tc>
          <w:tcPr>
            <w:tcW w:w="907" w:type="dxa"/>
            <w:tcBorders>
              <w:top w:val="single" w:sz="6" w:space="0" w:color="auto"/>
              <w:left w:val="nil"/>
              <w:bottom w:val="dashSmallGap" w:sz="2" w:space="0" w:color="auto"/>
              <w:right w:val="single" w:sz="6" w:space="0" w:color="auto"/>
            </w:tcBorders>
            <w:vAlign w:val="center"/>
          </w:tcPr>
          <w:p w:rsidR="006319FD" w:rsidRPr="000C52B0" w:rsidRDefault="006319FD" w:rsidP="00FC24D3">
            <w:pPr>
              <w:ind w:right="57"/>
              <w:jc w:val="right"/>
            </w:pPr>
            <w:r w:rsidRPr="000C52B0">
              <w:t>165,76</w:t>
            </w:r>
          </w:p>
        </w:tc>
        <w:tc>
          <w:tcPr>
            <w:tcW w:w="907" w:type="dxa"/>
            <w:tcBorders>
              <w:top w:val="single" w:sz="6" w:space="0" w:color="auto"/>
              <w:left w:val="nil"/>
              <w:bottom w:val="dashSmallGap" w:sz="2" w:space="0" w:color="auto"/>
              <w:right w:val="single" w:sz="6" w:space="0" w:color="auto"/>
            </w:tcBorders>
            <w:vAlign w:val="center"/>
          </w:tcPr>
          <w:p w:rsidR="006319FD" w:rsidRPr="000C52B0" w:rsidRDefault="006319FD" w:rsidP="00FC24D3">
            <w:pPr>
              <w:ind w:right="57"/>
              <w:jc w:val="right"/>
            </w:pPr>
            <w:r w:rsidRPr="000C52B0">
              <w:t>123,15</w:t>
            </w:r>
          </w:p>
        </w:tc>
        <w:tc>
          <w:tcPr>
            <w:tcW w:w="1051" w:type="dxa"/>
            <w:tcBorders>
              <w:top w:val="single" w:sz="6" w:space="0" w:color="auto"/>
              <w:left w:val="nil"/>
              <w:bottom w:val="dashSmallGap" w:sz="2" w:space="0" w:color="auto"/>
              <w:right w:val="single" w:sz="6" w:space="0" w:color="auto"/>
            </w:tcBorders>
            <w:vAlign w:val="center"/>
          </w:tcPr>
          <w:p w:rsidR="006319FD" w:rsidRPr="000C52B0" w:rsidRDefault="006319FD" w:rsidP="00FC24D3">
            <w:pPr>
              <w:ind w:right="57"/>
              <w:jc w:val="right"/>
            </w:pPr>
            <w:r w:rsidRPr="000C52B0">
              <w:t>307,47</w:t>
            </w:r>
          </w:p>
        </w:tc>
        <w:tc>
          <w:tcPr>
            <w:tcW w:w="851" w:type="dxa"/>
            <w:tcBorders>
              <w:top w:val="single" w:sz="6" w:space="0" w:color="auto"/>
              <w:left w:val="nil"/>
              <w:bottom w:val="dashSmallGap" w:sz="2" w:space="0" w:color="auto"/>
              <w:right w:val="single" w:sz="12" w:space="0" w:color="auto"/>
            </w:tcBorders>
            <w:vAlign w:val="center"/>
          </w:tcPr>
          <w:p w:rsidR="006319FD" w:rsidRPr="000C52B0" w:rsidRDefault="006319FD" w:rsidP="00FC24D3">
            <w:pPr>
              <w:ind w:right="57"/>
              <w:jc w:val="right"/>
            </w:pPr>
            <w:r w:rsidRPr="000C52B0">
              <w:t>2,1</w:t>
            </w:r>
          </w:p>
        </w:tc>
      </w:tr>
      <w:tr w:rsidR="006319FD" w:rsidRPr="000C52B0" w:rsidTr="00FC24D3">
        <w:tblPrEx>
          <w:tblCellMar>
            <w:top w:w="0" w:type="dxa"/>
            <w:bottom w:w="0" w:type="dxa"/>
          </w:tblCellMar>
        </w:tblPrEx>
        <w:trPr>
          <w:cantSplit/>
          <w:trHeight w:hRule="exact" w:val="340"/>
          <w:jc w:val="center"/>
        </w:trPr>
        <w:tc>
          <w:tcPr>
            <w:tcW w:w="1350" w:type="dxa"/>
            <w:vMerge/>
            <w:tcBorders>
              <w:left w:val="single" w:sz="12" w:space="0" w:color="auto"/>
              <w:right w:val="single" w:sz="6" w:space="0" w:color="auto"/>
            </w:tcBorders>
            <w:vAlign w:val="center"/>
          </w:tcPr>
          <w:p w:rsidR="006319FD" w:rsidRPr="004D0FC2" w:rsidRDefault="006319FD" w:rsidP="00FC24D3">
            <w:pPr>
              <w:suppressAutoHyphens/>
              <w:ind w:left="57"/>
              <w:rPr>
                <w:b/>
              </w:rPr>
            </w:pPr>
          </w:p>
        </w:tc>
        <w:tc>
          <w:tcPr>
            <w:tcW w:w="2054" w:type="dxa"/>
            <w:vMerge/>
            <w:tcBorders>
              <w:left w:val="nil"/>
              <w:bottom w:val="single" w:sz="6" w:space="0" w:color="auto"/>
              <w:right w:val="single" w:sz="6" w:space="0" w:color="auto"/>
            </w:tcBorders>
            <w:vAlign w:val="center"/>
          </w:tcPr>
          <w:p w:rsidR="006319FD" w:rsidRPr="004D0FC2" w:rsidRDefault="006319FD" w:rsidP="00FC24D3">
            <w:pPr>
              <w:suppressAutoHyphens/>
              <w:ind w:left="113"/>
            </w:pPr>
          </w:p>
        </w:tc>
        <w:tc>
          <w:tcPr>
            <w:tcW w:w="907" w:type="dxa"/>
            <w:tcBorders>
              <w:top w:val="dashSmallGap" w:sz="2" w:space="0" w:color="auto"/>
              <w:left w:val="nil"/>
              <w:bottom w:val="single" w:sz="6" w:space="0" w:color="auto"/>
              <w:right w:val="single" w:sz="6" w:space="0" w:color="auto"/>
            </w:tcBorders>
            <w:vAlign w:val="center"/>
          </w:tcPr>
          <w:p w:rsidR="006319FD" w:rsidRPr="004D0FC2" w:rsidRDefault="006319FD" w:rsidP="00FC24D3">
            <w:pPr>
              <w:jc w:val="center"/>
            </w:pPr>
            <w:r w:rsidRPr="004D0FC2">
              <w:t>m</w:t>
            </w:r>
            <w:r w:rsidRPr="004D0FC2">
              <w:rPr>
                <w:vertAlign w:val="superscript"/>
              </w:rPr>
              <w:t>3</w:t>
            </w:r>
          </w:p>
        </w:tc>
        <w:tc>
          <w:tcPr>
            <w:tcW w:w="908" w:type="dxa"/>
            <w:gridSpan w:val="2"/>
            <w:tcBorders>
              <w:top w:val="dashSmallGap" w:sz="2" w:space="0" w:color="auto"/>
              <w:left w:val="nil"/>
              <w:bottom w:val="single" w:sz="6" w:space="0" w:color="auto"/>
              <w:right w:val="single" w:sz="6" w:space="0" w:color="auto"/>
            </w:tcBorders>
            <w:vAlign w:val="center"/>
          </w:tcPr>
          <w:p w:rsidR="006319FD" w:rsidRPr="00D82831" w:rsidRDefault="006319FD" w:rsidP="00FC24D3">
            <w:pPr>
              <w:ind w:right="57"/>
              <w:jc w:val="right"/>
            </w:pPr>
            <w:r w:rsidRPr="00D82831">
              <w:t>3406</w:t>
            </w:r>
          </w:p>
        </w:tc>
        <w:tc>
          <w:tcPr>
            <w:tcW w:w="907" w:type="dxa"/>
            <w:tcBorders>
              <w:top w:val="dashSmallGap" w:sz="2" w:space="0" w:color="auto"/>
              <w:left w:val="nil"/>
              <w:bottom w:val="single" w:sz="6" w:space="0" w:color="auto"/>
              <w:right w:val="single" w:sz="6" w:space="0" w:color="auto"/>
            </w:tcBorders>
            <w:vAlign w:val="center"/>
          </w:tcPr>
          <w:p w:rsidR="006319FD" w:rsidRPr="00D82831" w:rsidRDefault="006319FD" w:rsidP="00FC24D3">
            <w:pPr>
              <w:ind w:right="57"/>
              <w:jc w:val="right"/>
            </w:pPr>
            <w:r w:rsidRPr="00D82831">
              <w:t>39274</w:t>
            </w:r>
          </w:p>
        </w:tc>
        <w:tc>
          <w:tcPr>
            <w:tcW w:w="907" w:type="dxa"/>
            <w:tcBorders>
              <w:top w:val="dashSmallGap" w:sz="2" w:space="0" w:color="auto"/>
              <w:left w:val="nil"/>
              <w:bottom w:val="single" w:sz="6" w:space="0" w:color="auto"/>
              <w:right w:val="single" w:sz="6" w:space="0" w:color="auto"/>
            </w:tcBorders>
            <w:vAlign w:val="center"/>
          </w:tcPr>
          <w:p w:rsidR="006319FD" w:rsidRPr="00D82831" w:rsidRDefault="006319FD" w:rsidP="00FC24D3">
            <w:pPr>
              <w:ind w:right="57"/>
              <w:jc w:val="right"/>
            </w:pPr>
            <w:r w:rsidRPr="00D82831">
              <w:t>39349</w:t>
            </w:r>
          </w:p>
        </w:tc>
        <w:tc>
          <w:tcPr>
            <w:tcW w:w="1051" w:type="dxa"/>
            <w:tcBorders>
              <w:top w:val="dashSmallGap" w:sz="2" w:space="0" w:color="auto"/>
              <w:left w:val="nil"/>
              <w:bottom w:val="single" w:sz="6" w:space="0" w:color="auto"/>
              <w:right w:val="single" w:sz="6" w:space="0" w:color="auto"/>
            </w:tcBorders>
            <w:vAlign w:val="center"/>
          </w:tcPr>
          <w:p w:rsidR="006319FD" w:rsidRPr="00D82831" w:rsidRDefault="006319FD" w:rsidP="00FC24D3">
            <w:pPr>
              <w:ind w:right="57"/>
              <w:jc w:val="right"/>
            </w:pPr>
            <w:r w:rsidRPr="00D82831">
              <w:t>82029</w:t>
            </w:r>
          </w:p>
        </w:tc>
        <w:tc>
          <w:tcPr>
            <w:tcW w:w="851" w:type="dxa"/>
            <w:tcBorders>
              <w:top w:val="dashSmallGap" w:sz="2" w:space="0" w:color="auto"/>
              <w:left w:val="nil"/>
              <w:bottom w:val="single" w:sz="6" w:space="0" w:color="auto"/>
              <w:right w:val="single" w:sz="12" w:space="0" w:color="auto"/>
            </w:tcBorders>
            <w:vAlign w:val="center"/>
          </w:tcPr>
          <w:p w:rsidR="006319FD" w:rsidRPr="000C52B0" w:rsidRDefault="006319FD" w:rsidP="00FC24D3">
            <w:pPr>
              <w:ind w:right="57"/>
              <w:jc w:val="right"/>
            </w:pPr>
            <w:r w:rsidRPr="000C52B0">
              <w:t>1,8</w:t>
            </w:r>
          </w:p>
        </w:tc>
      </w:tr>
      <w:tr w:rsidR="006319FD" w:rsidRPr="000C52B0" w:rsidTr="00FC24D3">
        <w:tblPrEx>
          <w:tblCellMar>
            <w:top w:w="0" w:type="dxa"/>
            <w:bottom w:w="0" w:type="dxa"/>
          </w:tblCellMar>
        </w:tblPrEx>
        <w:trPr>
          <w:cantSplit/>
          <w:trHeight w:hRule="exact" w:val="340"/>
          <w:jc w:val="center"/>
        </w:trPr>
        <w:tc>
          <w:tcPr>
            <w:tcW w:w="1350" w:type="dxa"/>
            <w:vMerge/>
            <w:tcBorders>
              <w:left w:val="single" w:sz="12" w:space="0" w:color="auto"/>
              <w:right w:val="single" w:sz="6" w:space="0" w:color="auto"/>
            </w:tcBorders>
            <w:vAlign w:val="center"/>
          </w:tcPr>
          <w:p w:rsidR="006319FD" w:rsidRPr="004D0FC2" w:rsidRDefault="006319FD" w:rsidP="00FC24D3">
            <w:pPr>
              <w:suppressAutoHyphens/>
              <w:spacing w:after="240"/>
              <w:ind w:left="57"/>
            </w:pPr>
          </w:p>
        </w:tc>
        <w:tc>
          <w:tcPr>
            <w:tcW w:w="2054" w:type="dxa"/>
            <w:vMerge w:val="restart"/>
            <w:tcBorders>
              <w:top w:val="single" w:sz="6" w:space="0" w:color="auto"/>
              <w:left w:val="nil"/>
              <w:right w:val="single" w:sz="6" w:space="0" w:color="auto"/>
            </w:tcBorders>
            <w:vAlign w:val="center"/>
          </w:tcPr>
          <w:p w:rsidR="006319FD" w:rsidRPr="004D0FC2" w:rsidRDefault="006319FD" w:rsidP="00FC24D3">
            <w:pPr>
              <w:pStyle w:val="Nagwek"/>
              <w:tabs>
                <w:tab w:val="clear" w:pos="4536"/>
                <w:tab w:val="clear" w:pos="9072"/>
              </w:tabs>
              <w:suppressAutoHyphens/>
              <w:ind w:left="113"/>
            </w:pPr>
            <w:r w:rsidRPr="004D0FC2">
              <w:t>z sadzenia</w:t>
            </w:r>
          </w:p>
        </w:tc>
        <w:tc>
          <w:tcPr>
            <w:tcW w:w="907" w:type="dxa"/>
            <w:tcBorders>
              <w:top w:val="single" w:sz="6" w:space="0" w:color="auto"/>
              <w:left w:val="nil"/>
              <w:bottom w:val="dashSmallGap" w:sz="2" w:space="0" w:color="auto"/>
              <w:right w:val="single" w:sz="6" w:space="0" w:color="auto"/>
            </w:tcBorders>
            <w:vAlign w:val="center"/>
          </w:tcPr>
          <w:p w:rsidR="006319FD" w:rsidRPr="004D0FC2" w:rsidRDefault="006319FD" w:rsidP="00FC24D3">
            <w:pPr>
              <w:jc w:val="center"/>
              <w:rPr>
                <w:snapToGrid w:val="0"/>
              </w:rPr>
            </w:pPr>
            <w:r w:rsidRPr="004D0FC2">
              <w:rPr>
                <w:snapToGrid w:val="0"/>
              </w:rPr>
              <w:t>ha</w:t>
            </w:r>
          </w:p>
        </w:tc>
        <w:tc>
          <w:tcPr>
            <w:tcW w:w="908" w:type="dxa"/>
            <w:gridSpan w:val="2"/>
            <w:tcBorders>
              <w:top w:val="single" w:sz="6" w:space="0" w:color="auto"/>
              <w:left w:val="nil"/>
              <w:bottom w:val="dashSmallGap" w:sz="2" w:space="0" w:color="auto"/>
              <w:right w:val="single" w:sz="6" w:space="0" w:color="auto"/>
            </w:tcBorders>
            <w:vAlign w:val="center"/>
          </w:tcPr>
          <w:p w:rsidR="006319FD" w:rsidRPr="000C52B0" w:rsidRDefault="006319FD" w:rsidP="00FC24D3">
            <w:pPr>
              <w:ind w:right="57"/>
              <w:jc w:val="right"/>
            </w:pPr>
            <w:r w:rsidRPr="000C52B0">
              <w:t>1018,57</w:t>
            </w:r>
          </w:p>
        </w:tc>
        <w:tc>
          <w:tcPr>
            <w:tcW w:w="907" w:type="dxa"/>
            <w:tcBorders>
              <w:top w:val="single" w:sz="6" w:space="0" w:color="auto"/>
              <w:left w:val="nil"/>
              <w:bottom w:val="dashSmallGap" w:sz="2" w:space="0" w:color="auto"/>
              <w:right w:val="single" w:sz="6" w:space="0" w:color="auto"/>
            </w:tcBorders>
            <w:vAlign w:val="center"/>
          </w:tcPr>
          <w:p w:rsidR="006319FD" w:rsidRPr="000C52B0" w:rsidRDefault="006319FD" w:rsidP="00FC24D3">
            <w:pPr>
              <w:ind w:right="57"/>
              <w:jc w:val="right"/>
            </w:pPr>
            <w:r w:rsidRPr="000C52B0">
              <w:t>610,39</w:t>
            </w:r>
          </w:p>
        </w:tc>
        <w:tc>
          <w:tcPr>
            <w:tcW w:w="907" w:type="dxa"/>
            <w:tcBorders>
              <w:top w:val="single" w:sz="6" w:space="0" w:color="auto"/>
              <w:left w:val="nil"/>
              <w:bottom w:val="dashSmallGap" w:sz="2" w:space="0" w:color="auto"/>
              <w:right w:val="single" w:sz="6" w:space="0" w:color="auto"/>
            </w:tcBorders>
            <w:vAlign w:val="center"/>
          </w:tcPr>
          <w:p w:rsidR="006319FD" w:rsidRPr="000C52B0" w:rsidRDefault="006319FD" w:rsidP="00FC24D3">
            <w:pPr>
              <w:ind w:right="57"/>
              <w:jc w:val="right"/>
            </w:pPr>
            <w:r w:rsidRPr="000C52B0">
              <w:t>19,35</w:t>
            </w:r>
          </w:p>
        </w:tc>
        <w:tc>
          <w:tcPr>
            <w:tcW w:w="1051" w:type="dxa"/>
            <w:tcBorders>
              <w:top w:val="single" w:sz="6" w:space="0" w:color="auto"/>
              <w:left w:val="nil"/>
              <w:bottom w:val="dashSmallGap" w:sz="2" w:space="0" w:color="auto"/>
              <w:right w:val="single" w:sz="6" w:space="0" w:color="auto"/>
            </w:tcBorders>
            <w:vAlign w:val="center"/>
          </w:tcPr>
          <w:p w:rsidR="006319FD" w:rsidRPr="000C52B0" w:rsidRDefault="006319FD" w:rsidP="00FC24D3">
            <w:pPr>
              <w:ind w:right="57"/>
              <w:jc w:val="right"/>
            </w:pPr>
            <w:r w:rsidRPr="000C52B0">
              <w:t>1648,31</w:t>
            </w:r>
          </w:p>
        </w:tc>
        <w:tc>
          <w:tcPr>
            <w:tcW w:w="851" w:type="dxa"/>
            <w:tcBorders>
              <w:top w:val="single" w:sz="6" w:space="0" w:color="auto"/>
              <w:left w:val="nil"/>
              <w:bottom w:val="dashSmallGap" w:sz="2" w:space="0" w:color="auto"/>
              <w:right w:val="single" w:sz="12" w:space="0" w:color="auto"/>
            </w:tcBorders>
            <w:vAlign w:val="center"/>
          </w:tcPr>
          <w:p w:rsidR="006319FD" w:rsidRPr="000C52B0" w:rsidRDefault="006319FD" w:rsidP="00FC24D3">
            <w:pPr>
              <w:ind w:right="57"/>
              <w:jc w:val="right"/>
            </w:pPr>
            <w:r w:rsidRPr="000C52B0">
              <w:t>11,1</w:t>
            </w:r>
          </w:p>
        </w:tc>
      </w:tr>
      <w:tr w:rsidR="006319FD" w:rsidRPr="000C52B0" w:rsidTr="00FC24D3">
        <w:tblPrEx>
          <w:tblCellMar>
            <w:top w:w="0" w:type="dxa"/>
            <w:bottom w:w="0" w:type="dxa"/>
          </w:tblCellMar>
        </w:tblPrEx>
        <w:trPr>
          <w:cantSplit/>
          <w:trHeight w:hRule="exact" w:val="340"/>
          <w:jc w:val="center"/>
        </w:trPr>
        <w:tc>
          <w:tcPr>
            <w:tcW w:w="1350" w:type="dxa"/>
            <w:vMerge/>
            <w:tcBorders>
              <w:left w:val="single" w:sz="12" w:space="0" w:color="auto"/>
              <w:right w:val="single" w:sz="6" w:space="0" w:color="auto"/>
            </w:tcBorders>
            <w:vAlign w:val="center"/>
          </w:tcPr>
          <w:p w:rsidR="006319FD" w:rsidRPr="004D0FC2" w:rsidRDefault="006319FD" w:rsidP="00FC24D3">
            <w:pPr>
              <w:suppressAutoHyphens/>
              <w:ind w:left="57"/>
              <w:rPr>
                <w:b/>
              </w:rPr>
            </w:pPr>
          </w:p>
        </w:tc>
        <w:tc>
          <w:tcPr>
            <w:tcW w:w="2054" w:type="dxa"/>
            <w:vMerge/>
            <w:tcBorders>
              <w:left w:val="nil"/>
              <w:bottom w:val="single" w:sz="6" w:space="0" w:color="auto"/>
              <w:right w:val="single" w:sz="6" w:space="0" w:color="auto"/>
            </w:tcBorders>
            <w:vAlign w:val="center"/>
          </w:tcPr>
          <w:p w:rsidR="006319FD" w:rsidRPr="004D0FC2" w:rsidRDefault="006319FD" w:rsidP="00FC24D3">
            <w:pPr>
              <w:suppressAutoHyphens/>
              <w:ind w:left="113"/>
            </w:pPr>
          </w:p>
        </w:tc>
        <w:tc>
          <w:tcPr>
            <w:tcW w:w="907" w:type="dxa"/>
            <w:tcBorders>
              <w:top w:val="dashSmallGap" w:sz="2" w:space="0" w:color="auto"/>
              <w:left w:val="nil"/>
              <w:bottom w:val="single" w:sz="6" w:space="0" w:color="auto"/>
              <w:right w:val="single" w:sz="6" w:space="0" w:color="auto"/>
            </w:tcBorders>
            <w:vAlign w:val="center"/>
          </w:tcPr>
          <w:p w:rsidR="006319FD" w:rsidRPr="004D0FC2" w:rsidRDefault="006319FD" w:rsidP="00FC24D3">
            <w:pPr>
              <w:jc w:val="center"/>
            </w:pPr>
            <w:r w:rsidRPr="004D0FC2">
              <w:t>m</w:t>
            </w:r>
            <w:r w:rsidRPr="004D0FC2">
              <w:rPr>
                <w:vertAlign w:val="superscript"/>
              </w:rPr>
              <w:t>3</w:t>
            </w:r>
          </w:p>
        </w:tc>
        <w:tc>
          <w:tcPr>
            <w:tcW w:w="908" w:type="dxa"/>
            <w:gridSpan w:val="2"/>
            <w:tcBorders>
              <w:top w:val="dashSmallGap" w:sz="2" w:space="0" w:color="auto"/>
              <w:left w:val="nil"/>
              <w:bottom w:val="single" w:sz="6" w:space="0" w:color="auto"/>
              <w:right w:val="single" w:sz="6" w:space="0" w:color="auto"/>
            </w:tcBorders>
            <w:vAlign w:val="center"/>
          </w:tcPr>
          <w:p w:rsidR="006319FD" w:rsidRPr="002D005F" w:rsidRDefault="006319FD" w:rsidP="00FC24D3">
            <w:pPr>
              <w:ind w:right="57"/>
              <w:jc w:val="right"/>
            </w:pPr>
            <w:r w:rsidRPr="002D005F">
              <w:t>147681</w:t>
            </w:r>
          </w:p>
        </w:tc>
        <w:tc>
          <w:tcPr>
            <w:tcW w:w="907" w:type="dxa"/>
            <w:tcBorders>
              <w:top w:val="dashSmallGap" w:sz="2" w:space="0" w:color="auto"/>
              <w:left w:val="nil"/>
              <w:bottom w:val="single" w:sz="6" w:space="0" w:color="auto"/>
              <w:right w:val="single" w:sz="6" w:space="0" w:color="auto"/>
            </w:tcBorders>
            <w:vAlign w:val="center"/>
          </w:tcPr>
          <w:p w:rsidR="006319FD" w:rsidRPr="002D005F" w:rsidRDefault="006319FD" w:rsidP="00FC24D3">
            <w:pPr>
              <w:ind w:right="57"/>
              <w:jc w:val="right"/>
            </w:pPr>
            <w:r w:rsidRPr="002D005F">
              <w:t>147675</w:t>
            </w:r>
          </w:p>
        </w:tc>
        <w:tc>
          <w:tcPr>
            <w:tcW w:w="907" w:type="dxa"/>
            <w:tcBorders>
              <w:top w:val="dashSmallGap" w:sz="2" w:space="0" w:color="auto"/>
              <w:left w:val="nil"/>
              <w:bottom w:val="single" w:sz="6" w:space="0" w:color="auto"/>
              <w:right w:val="single" w:sz="6" w:space="0" w:color="auto"/>
            </w:tcBorders>
            <w:vAlign w:val="center"/>
          </w:tcPr>
          <w:p w:rsidR="006319FD" w:rsidRPr="002D005F" w:rsidRDefault="006319FD" w:rsidP="00FC24D3">
            <w:pPr>
              <w:ind w:right="57"/>
              <w:jc w:val="right"/>
            </w:pPr>
            <w:r w:rsidRPr="002D005F">
              <w:t>8022</w:t>
            </w:r>
          </w:p>
        </w:tc>
        <w:tc>
          <w:tcPr>
            <w:tcW w:w="1051" w:type="dxa"/>
            <w:tcBorders>
              <w:top w:val="dashSmallGap" w:sz="2" w:space="0" w:color="auto"/>
              <w:left w:val="nil"/>
              <w:bottom w:val="single" w:sz="6" w:space="0" w:color="auto"/>
              <w:right w:val="single" w:sz="6" w:space="0" w:color="auto"/>
            </w:tcBorders>
            <w:vAlign w:val="center"/>
          </w:tcPr>
          <w:p w:rsidR="006319FD" w:rsidRPr="002D005F" w:rsidRDefault="006319FD" w:rsidP="00FC24D3">
            <w:pPr>
              <w:ind w:right="57"/>
              <w:jc w:val="right"/>
            </w:pPr>
            <w:r w:rsidRPr="002D005F">
              <w:t>303378</w:t>
            </w:r>
          </w:p>
        </w:tc>
        <w:tc>
          <w:tcPr>
            <w:tcW w:w="851" w:type="dxa"/>
            <w:tcBorders>
              <w:top w:val="dashSmallGap" w:sz="2" w:space="0" w:color="auto"/>
              <w:left w:val="nil"/>
              <w:bottom w:val="single" w:sz="6" w:space="0" w:color="auto"/>
              <w:right w:val="single" w:sz="12" w:space="0" w:color="auto"/>
            </w:tcBorders>
            <w:vAlign w:val="center"/>
          </w:tcPr>
          <w:p w:rsidR="006319FD" w:rsidRPr="000C52B0" w:rsidRDefault="006319FD" w:rsidP="00FC24D3">
            <w:pPr>
              <w:ind w:right="57"/>
              <w:jc w:val="right"/>
            </w:pPr>
            <w:r w:rsidRPr="000C52B0">
              <w:t>6,</w:t>
            </w:r>
            <w:r>
              <w:t>8</w:t>
            </w:r>
          </w:p>
        </w:tc>
      </w:tr>
      <w:tr w:rsidR="006319FD" w:rsidRPr="000C52B0" w:rsidTr="00FC24D3">
        <w:tblPrEx>
          <w:tblCellMar>
            <w:top w:w="0" w:type="dxa"/>
            <w:bottom w:w="0" w:type="dxa"/>
          </w:tblCellMar>
        </w:tblPrEx>
        <w:trPr>
          <w:cantSplit/>
          <w:trHeight w:hRule="exact" w:val="340"/>
          <w:jc w:val="center"/>
        </w:trPr>
        <w:tc>
          <w:tcPr>
            <w:tcW w:w="1350" w:type="dxa"/>
            <w:vMerge/>
            <w:tcBorders>
              <w:left w:val="single" w:sz="12" w:space="0" w:color="auto"/>
              <w:right w:val="single" w:sz="6" w:space="0" w:color="auto"/>
            </w:tcBorders>
            <w:vAlign w:val="center"/>
          </w:tcPr>
          <w:p w:rsidR="006319FD" w:rsidRPr="004D0FC2" w:rsidRDefault="006319FD" w:rsidP="00FC24D3">
            <w:pPr>
              <w:suppressAutoHyphens/>
              <w:spacing w:after="240"/>
              <w:ind w:left="57"/>
            </w:pPr>
          </w:p>
        </w:tc>
        <w:tc>
          <w:tcPr>
            <w:tcW w:w="2054" w:type="dxa"/>
            <w:vMerge w:val="restart"/>
            <w:tcBorders>
              <w:top w:val="single" w:sz="6" w:space="0" w:color="auto"/>
              <w:left w:val="nil"/>
              <w:right w:val="single" w:sz="6" w:space="0" w:color="auto"/>
            </w:tcBorders>
            <w:vAlign w:val="center"/>
          </w:tcPr>
          <w:p w:rsidR="006319FD" w:rsidRPr="004D0FC2" w:rsidRDefault="006319FD" w:rsidP="00FC24D3">
            <w:pPr>
              <w:pStyle w:val="Nagwek"/>
              <w:tabs>
                <w:tab w:val="clear" w:pos="4536"/>
                <w:tab w:val="clear" w:pos="9072"/>
              </w:tabs>
              <w:suppressAutoHyphens/>
              <w:ind w:left="113"/>
            </w:pPr>
            <w:r w:rsidRPr="004D0FC2">
              <w:t>brak informacji</w:t>
            </w:r>
          </w:p>
        </w:tc>
        <w:tc>
          <w:tcPr>
            <w:tcW w:w="907" w:type="dxa"/>
            <w:tcBorders>
              <w:top w:val="single" w:sz="6" w:space="0" w:color="auto"/>
              <w:left w:val="nil"/>
              <w:bottom w:val="dashSmallGap" w:sz="2" w:space="0" w:color="auto"/>
              <w:right w:val="single" w:sz="6" w:space="0" w:color="auto"/>
            </w:tcBorders>
            <w:vAlign w:val="center"/>
          </w:tcPr>
          <w:p w:rsidR="006319FD" w:rsidRPr="004D0FC2" w:rsidRDefault="006319FD" w:rsidP="00FC24D3">
            <w:pPr>
              <w:jc w:val="center"/>
              <w:rPr>
                <w:snapToGrid w:val="0"/>
              </w:rPr>
            </w:pPr>
            <w:r w:rsidRPr="004D0FC2">
              <w:rPr>
                <w:snapToGrid w:val="0"/>
              </w:rPr>
              <w:t>ha</w:t>
            </w:r>
          </w:p>
        </w:tc>
        <w:tc>
          <w:tcPr>
            <w:tcW w:w="908" w:type="dxa"/>
            <w:gridSpan w:val="2"/>
            <w:tcBorders>
              <w:top w:val="single" w:sz="6" w:space="0" w:color="auto"/>
              <w:left w:val="nil"/>
              <w:bottom w:val="dashSmallGap" w:sz="2" w:space="0" w:color="auto"/>
              <w:right w:val="single" w:sz="6" w:space="0" w:color="auto"/>
            </w:tcBorders>
            <w:vAlign w:val="center"/>
          </w:tcPr>
          <w:p w:rsidR="006319FD" w:rsidRPr="002D005F" w:rsidRDefault="006319FD" w:rsidP="00FC24D3">
            <w:pPr>
              <w:ind w:right="57"/>
              <w:jc w:val="right"/>
            </w:pPr>
            <w:r w:rsidRPr="002D005F">
              <w:t>1573,35</w:t>
            </w:r>
          </w:p>
        </w:tc>
        <w:tc>
          <w:tcPr>
            <w:tcW w:w="907" w:type="dxa"/>
            <w:tcBorders>
              <w:top w:val="single" w:sz="6" w:space="0" w:color="auto"/>
              <w:left w:val="nil"/>
              <w:bottom w:val="dashSmallGap" w:sz="2" w:space="0" w:color="auto"/>
              <w:right w:val="single" w:sz="6" w:space="0" w:color="auto"/>
            </w:tcBorders>
            <w:vAlign w:val="center"/>
          </w:tcPr>
          <w:p w:rsidR="006319FD" w:rsidRPr="002D005F" w:rsidRDefault="006319FD" w:rsidP="00FC24D3">
            <w:pPr>
              <w:ind w:right="57"/>
              <w:jc w:val="right"/>
            </w:pPr>
            <w:r w:rsidRPr="002D005F">
              <w:t>6882,35</w:t>
            </w:r>
          </w:p>
        </w:tc>
        <w:tc>
          <w:tcPr>
            <w:tcW w:w="907" w:type="dxa"/>
            <w:tcBorders>
              <w:top w:val="single" w:sz="6" w:space="0" w:color="auto"/>
              <w:left w:val="nil"/>
              <w:bottom w:val="dashSmallGap" w:sz="2" w:space="0" w:color="auto"/>
              <w:right w:val="single" w:sz="6" w:space="0" w:color="auto"/>
            </w:tcBorders>
            <w:vAlign w:val="center"/>
          </w:tcPr>
          <w:p w:rsidR="006319FD" w:rsidRPr="002D005F" w:rsidRDefault="006319FD" w:rsidP="00FC24D3">
            <w:pPr>
              <w:ind w:right="57"/>
              <w:jc w:val="right"/>
            </w:pPr>
            <w:r w:rsidRPr="002D005F">
              <w:t>4444,91</w:t>
            </w:r>
          </w:p>
        </w:tc>
        <w:tc>
          <w:tcPr>
            <w:tcW w:w="1051" w:type="dxa"/>
            <w:tcBorders>
              <w:top w:val="single" w:sz="6" w:space="0" w:color="auto"/>
              <w:left w:val="nil"/>
              <w:bottom w:val="dashSmallGap" w:sz="2" w:space="0" w:color="auto"/>
              <w:right w:val="single" w:sz="6" w:space="0" w:color="auto"/>
            </w:tcBorders>
            <w:vAlign w:val="center"/>
          </w:tcPr>
          <w:p w:rsidR="006319FD" w:rsidRPr="002D005F" w:rsidRDefault="006319FD" w:rsidP="00FC24D3">
            <w:pPr>
              <w:ind w:right="57"/>
              <w:jc w:val="right"/>
            </w:pPr>
            <w:r w:rsidRPr="002D005F">
              <w:t>12900,61</w:t>
            </w:r>
          </w:p>
        </w:tc>
        <w:tc>
          <w:tcPr>
            <w:tcW w:w="851" w:type="dxa"/>
            <w:tcBorders>
              <w:top w:val="single" w:sz="6" w:space="0" w:color="auto"/>
              <w:left w:val="nil"/>
              <w:bottom w:val="dashSmallGap" w:sz="2" w:space="0" w:color="auto"/>
              <w:right w:val="single" w:sz="12" w:space="0" w:color="auto"/>
            </w:tcBorders>
            <w:vAlign w:val="center"/>
          </w:tcPr>
          <w:p w:rsidR="006319FD" w:rsidRPr="000C52B0" w:rsidRDefault="006319FD" w:rsidP="00FC24D3">
            <w:pPr>
              <w:ind w:right="57"/>
              <w:jc w:val="right"/>
            </w:pPr>
            <w:r w:rsidRPr="000C52B0">
              <w:t>86,</w:t>
            </w:r>
            <w:r>
              <w:t>8</w:t>
            </w:r>
          </w:p>
        </w:tc>
      </w:tr>
      <w:tr w:rsidR="006319FD" w:rsidRPr="000C52B0" w:rsidTr="00FC24D3">
        <w:tblPrEx>
          <w:tblCellMar>
            <w:top w:w="0" w:type="dxa"/>
            <w:bottom w:w="0" w:type="dxa"/>
          </w:tblCellMar>
        </w:tblPrEx>
        <w:trPr>
          <w:cantSplit/>
          <w:trHeight w:hRule="exact" w:val="340"/>
          <w:jc w:val="center"/>
        </w:trPr>
        <w:tc>
          <w:tcPr>
            <w:tcW w:w="1350" w:type="dxa"/>
            <w:vMerge/>
            <w:tcBorders>
              <w:left w:val="single" w:sz="12" w:space="0" w:color="auto"/>
              <w:right w:val="single" w:sz="6" w:space="0" w:color="auto"/>
            </w:tcBorders>
            <w:vAlign w:val="center"/>
          </w:tcPr>
          <w:p w:rsidR="006319FD" w:rsidRPr="004D0FC2" w:rsidRDefault="006319FD" w:rsidP="00FC24D3">
            <w:pPr>
              <w:suppressAutoHyphens/>
              <w:ind w:left="57"/>
              <w:rPr>
                <w:b/>
              </w:rPr>
            </w:pPr>
          </w:p>
        </w:tc>
        <w:tc>
          <w:tcPr>
            <w:tcW w:w="2054" w:type="dxa"/>
            <w:vMerge/>
            <w:tcBorders>
              <w:left w:val="nil"/>
              <w:bottom w:val="nil"/>
              <w:right w:val="single" w:sz="6" w:space="0" w:color="auto"/>
            </w:tcBorders>
            <w:vAlign w:val="center"/>
          </w:tcPr>
          <w:p w:rsidR="006319FD" w:rsidRPr="004D0FC2" w:rsidRDefault="006319FD" w:rsidP="00FC24D3">
            <w:pPr>
              <w:suppressAutoHyphens/>
              <w:ind w:left="113"/>
            </w:pPr>
          </w:p>
        </w:tc>
        <w:tc>
          <w:tcPr>
            <w:tcW w:w="907" w:type="dxa"/>
            <w:tcBorders>
              <w:top w:val="dashSmallGap" w:sz="2" w:space="0" w:color="auto"/>
              <w:left w:val="nil"/>
              <w:bottom w:val="nil"/>
              <w:right w:val="single" w:sz="6" w:space="0" w:color="auto"/>
            </w:tcBorders>
            <w:vAlign w:val="center"/>
          </w:tcPr>
          <w:p w:rsidR="006319FD" w:rsidRPr="004D0FC2" w:rsidRDefault="006319FD" w:rsidP="00FC24D3">
            <w:pPr>
              <w:jc w:val="center"/>
            </w:pPr>
            <w:r w:rsidRPr="004D0FC2">
              <w:t>m</w:t>
            </w:r>
            <w:r w:rsidRPr="004D0FC2">
              <w:rPr>
                <w:vertAlign w:val="superscript"/>
              </w:rPr>
              <w:t>3</w:t>
            </w:r>
          </w:p>
        </w:tc>
        <w:tc>
          <w:tcPr>
            <w:tcW w:w="908" w:type="dxa"/>
            <w:gridSpan w:val="2"/>
            <w:tcBorders>
              <w:top w:val="dashSmallGap" w:sz="2" w:space="0" w:color="auto"/>
              <w:left w:val="nil"/>
              <w:bottom w:val="nil"/>
              <w:right w:val="single" w:sz="6" w:space="0" w:color="auto"/>
            </w:tcBorders>
            <w:vAlign w:val="center"/>
          </w:tcPr>
          <w:p w:rsidR="006319FD" w:rsidRPr="002D005F" w:rsidRDefault="006319FD" w:rsidP="00FC24D3">
            <w:pPr>
              <w:ind w:right="57"/>
              <w:jc w:val="right"/>
            </w:pPr>
            <w:r w:rsidRPr="002D005F">
              <w:t>269412</w:t>
            </w:r>
          </w:p>
        </w:tc>
        <w:tc>
          <w:tcPr>
            <w:tcW w:w="907" w:type="dxa"/>
            <w:tcBorders>
              <w:top w:val="dashSmallGap" w:sz="2" w:space="0" w:color="auto"/>
              <w:left w:val="nil"/>
              <w:bottom w:val="nil"/>
              <w:right w:val="single" w:sz="6" w:space="0" w:color="auto"/>
            </w:tcBorders>
            <w:vAlign w:val="center"/>
          </w:tcPr>
          <w:p w:rsidR="006319FD" w:rsidRPr="002D005F" w:rsidRDefault="006319FD" w:rsidP="00FC24D3">
            <w:pPr>
              <w:ind w:right="57"/>
              <w:jc w:val="right"/>
            </w:pPr>
            <w:r w:rsidRPr="002D005F">
              <w:t>2045559</w:t>
            </w:r>
          </w:p>
        </w:tc>
        <w:tc>
          <w:tcPr>
            <w:tcW w:w="907" w:type="dxa"/>
            <w:tcBorders>
              <w:top w:val="dashSmallGap" w:sz="2" w:space="0" w:color="auto"/>
              <w:left w:val="nil"/>
              <w:bottom w:val="nil"/>
              <w:right w:val="single" w:sz="6" w:space="0" w:color="auto"/>
            </w:tcBorders>
            <w:vAlign w:val="center"/>
          </w:tcPr>
          <w:p w:rsidR="006319FD" w:rsidRPr="002D005F" w:rsidRDefault="006319FD" w:rsidP="00FC24D3">
            <w:pPr>
              <w:ind w:right="57"/>
              <w:jc w:val="right"/>
            </w:pPr>
            <w:r w:rsidRPr="002D005F">
              <w:t>1765432</w:t>
            </w:r>
          </w:p>
        </w:tc>
        <w:tc>
          <w:tcPr>
            <w:tcW w:w="1051" w:type="dxa"/>
            <w:tcBorders>
              <w:top w:val="dashSmallGap" w:sz="2" w:space="0" w:color="auto"/>
              <w:left w:val="nil"/>
              <w:bottom w:val="nil"/>
              <w:right w:val="single" w:sz="6" w:space="0" w:color="auto"/>
            </w:tcBorders>
            <w:vAlign w:val="center"/>
          </w:tcPr>
          <w:p w:rsidR="006319FD" w:rsidRPr="002D005F" w:rsidRDefault="006319FD" w:rsidP="00FC24D3">
            <w:pPr>
              <w:ind w:right="57"/>
              <w:jc w:val="right"/>
            </w:pPr>
            <w:r w:rsidRPr="002D005F">
              <w:t>4080403</w:t>
            </w:r>
          </w:p>
        </w:tc>
        <w:tc>
          <w:tcPr>
            <w:tcW w:w="851" w:type="dxa"/>
            <w:tcBorders>
              <w:top w:val="dashSmallGap" w:sz="2" w:space="0" w:color="auto"/>
              <w:left w:val="nil"/>
              <w:bottom w:val="nil"/>
              <w:right w:val="single" w:sz="12" w:space="0" w:color="auto"/>
            </w:tcBorders>
            <w:vAlign w:val="center"/>
          </w:tcPr>
          <w:p w:rsidR="006319FD" w:rsidRPr="000C52B0" w:rsidRDefault="006319FD" w:rsidP="00FC24D3">
            <w:pPr>
              <w:ind w:right="57"/>
              <w:jc w:val="right"/>
            </w:pPr>
            <w:r w:rsidRPr="000C52B0">
              <w:t>91,4</w:t>
            </w:r>
          </w:p>
        </w:tc>
      </w:tr>
      <w:tr w:rsidR="006319FD" w:rsidRPr="000C52B0" w:rsidTr="00FC24D3">
        <w:tblPrEx>
          <w:tblCellMar>
            <w:top w:w="0" w:type="dxa"/>
            <w:bottom w:w="0" w:type="dxa"/>
          </w:tblCellMar>
        </w:tblPrEx>
        <w:trPr>
          <w:cantSplit/>
          <w:trHeight w:hRule="exact" w:val="340"/>
          <w:jc w:val="center"/>
        </w:trPr>
        <w:tc>
          <w:tcPr>
            <w:tcW w:w="1350" w:type="dxa"/>
            <w:vMerge/>
            <w:tcBorders>
              <w:left w:val="single" w:sz="12" w:space="0" w:color="auto"/>
              <w:right w:val="single" w:sz="6" w:space="0" w:color="auto"/>
            </w:tcBorders>
            <w:vAlign w:val="center"/>
          </w:tcPr>
          <w:p w:rsidR="006319FD" w:rsidRPr="004D0FC2" w:rsidRDefault="006319FD" w:rsidP="00FC24D3">
            <w:pPr>
              <w:suppressAutoHyphens/>
              <w:spacing w:after="240"/>
              <w:ind w:left="57"/>
            </w:pPr>
          </w:p>
        </w:tc>
        <w:tc>
          <w:tcPr>
            <w:tcW w:w="2054" w:type="dxa"/>
            <w:vMerge w:val="restart"/>
            <w:tcBorders>
              <w:top w:val="single" w:sz="12" w:space="0" w:color="auto"/>
              <w:left w:val="nil"/>
              <w:right w:val="single" w:sz="6" w:space="0" w:color="auto"/>
            </w:tcBorders>
            <w:vAlign w:val="center"/>
          </w:tcPr>
          <w:p w:rsidR="006319FD" w:rsidRPr="004D0FC2" w:rsidRDefault="006319FD" w:rsidP="00FC24D3">
            <w:pPr>
              <w:pStyle w:val="Nagwek"/>
              <w:tabs>
                <w:tab w:val="clear" w:pos="4536"/>
                <w:tab w:val="clear" w:pos="9072"/>
              </w:tabs>
              <w:suppressAutoHyphens/>
              <w:ind w:left="113"/>
              <w:rPr>
                <w:b/>
              </w:rPr>
            </w:pPr>
            <w:r w:rsidRPr="004D0FC2">
              <w:rPr>
                <w:b/>
              </w:rPr>
              <w:t xml:space="preserve">Ogółem </w:t>
            </w:r>
          </w:p>
        </w:tc>
        <w:tc>
          <w:tcPr>
            <w:tcW w:w="907" w:type="dxa"/>
            <w:tcBorders>
              <w:top w:val="single" w:sz="12" w:space="0" w:color="auto"/>
              <w:left w:val="nil"/>
              <w:bottom w:val="dashSmallGap" w:sz="2" w:space="0" w:color="auto"/>
              <w:right w:val="single" w:sz="6" w:space="0" w:color="auto"/>
            </w:tcBorders>
            <w:vAlign w:val="center"/>
          </w:tcPr>
          <w:p w:rsidR="006319FD" w:rsidRPr="004D0FC2" w:rsidRDefault="006319FD" w:rsidP="00FC24D3">
            <w:pPr>
              <w:jc w:val="center"/>
              <w:rPr>
                <w:b/>
                <w:snapToGrid w:val="0"/>
              </w:rPr>
            </w:pPr>
            <w:r w:rsidRPr="004D0FC2">
              <w:rPr>
                <w:b/>
                <w:snapToGrid w:val="0"/>
              </w:rPr>
              <w:t>ha</w:t>
            </w:r>
          </w:p>
        </w:tc>
        <w:tc>
          <w:tcPr>
            <w:tcW w:w="908" w:type="dxa"/>
            <w:gridSpan w:val="2"/>
            <w:tcBorders>
              <w:top w:val="single" w:sz="12" w:space="0" w:color="auto"/>
              <w:left w:val="nil"/>
              <w:bottom w:val="dashSmallGap" w:sz="2" w:space="0" w:color="auto"/>
              <w:right w:val="single" w:sz="6" w:space="0" w:color="auto"/>
            </w:tcBorders>
            <w:vAlign w:val="center"/>
          </w:tcPr>
          <w:p w:rsidR="006319FD" w:rsidRPr="006A1640" w:rsidRDefault="006319FD" w:rsidP="00FC24D3">
            <w:pPr>
              <w:ind w:right="57"/>
              <w:jc w:val="right"/>
              <w:rPr>
                <w:b/>
              </w:rPr>
            </w:pPr>
            <w:r w:rsidRPr="006A1640">
              <w:rPr>
                <w:b/>
              </w:rPr>
              <w:t>2611,17</w:t>
            </w:r>
          </w:p>
        </w:tc>
        <w:tc>
          <w:tcPr>
            <w:tcW w:w="907" w:type="dxa"/>
            <w:tcBorders>
              <w:top w:val="single" w:sz="12" w:space="0" w:color="auto"/>
              <w:left w:val="nil"/>
              <w:bottom w:val="dashSmallGap" w:sz="2" w:space="0" w:color="auto"/>
              <w:right w:val="single" w:sz="6" w:space="0" w:color="auto"/>
            </w:tcBorders>
            <w:vAlign w:val="center"/>
          </w:tcPr>
          <w:p w:rsidR="006319FD" w:rsidRPr="006A1640" w:rsidRDefault="006319FD" w:rsidP="00FC24D3">
            <w:pPr>
              <w:ind w:right="57"/>
              <w:jc w:val="right"/>
              <w:rPr>
                <w:b/>
              </w:rPr>
            </w:pPr>
            <w:r w:rsidRPr="006A1640">
              <w:rPr>
                <w:b/>
              </w:rPr>
              <w:t>7658,50</w:t>
            </w:r>
          </w:p>
        </w:tc>
        <w:tc>
          <w:tcPr>
            <w:tcW w:w="907" w:type="dxa"/>
            <w:tcBorders>
              <w:top w:val="single" w:sz="12" w:space="0" w:color="auto"/>
              <w:left w:val="nil"/>
              <w:bottom w:val="dashSmallGap" w:sz="2" w:space="0" w:color="auto"/>
              <w:right w:val="single" w:sz="6" w:space="0" w:color="auto"/>
            </w:tcBorders>
            <w:vAlign w:val="center"/>
          </w:tcPr>
          <w:p w:rsidR="006319FD" w:rsidRPr="006A1640" w:rsidRDefault="006319FD" w:rsidP="00FC24D3">
            <w:pPr>
              <w:ind w:right="57"/>
              <w:jc w:val="right"/>
              <w:rPr>
                <w:b/>
              </w:rPr>
            </w:pPr>
            <w:r w:rsidRPr="006A1640">
              <w:rPr>
                <w:b/>
              </w:rPr>
              <w:t>4587,41</w:t>
            </w:r>
          </w:p>
        </w:tc>
        <w:tc>
          <w:tcPr>
            <w:tcW w:w="1051" w:type="dxa"/>
            <w:tcBorders>
              <w:top w:val="single" w:sz="12" w:space="0" w:color="auto"/>
              <w:left w:val="nil"/>
              <w:bottom w:val="dashSmallGap" w:sz="2" w:space="0" w:color="auto"/>
              <w:right w:val="single" w:sz="6" w:space="0" w:color="auto"/>
            </w:tcBorders>
            <w:vAlign w:val="center"/>
          </w:tcPr>
          <w:p w:rsidR="006319FD" w:rsidRPr="006A1640" w:rsidRDefault="006319FD" w:rsidP="00FC24D3">
            <w:pPr>
              <w:ind w:right="57"/>
              <w:jc w:val="right"/>
              <w:rPr>
                <w:b/>
              </w:rPr>
            </w:pPr>
            <w:r w:rsidRPr="006A1640">
              <w:rPr>
                <w:b/>
              </w:rPr>
              <w:t>14857,08</w:t>
            </w:r>
          </w:p>
        </w:tc>
        <w:tc>
          <w:tcPr>
            <w:tcW w:w="851" w:type="dxa"/>
            <w:tcBorders>
              <w:top w:val="single" w:sz="12" w:space="0" w:color="auto"/>
              <w:left w:val="nil"/>
              <w:bottom w:val="dashSmallGap" w:sz="2" w:space="0" w:color="auto"/>
              <w:right w:val="single" w:sz="12" w:space="0" w:color="auto"/>
            </w:tcBorders>
            <w:vAlign w:val="center"/>
          </w:tcPr>
          <w:p w:rsidR="006319FD" w:rsidRPr="000C52B0" w:rsidRDefault="006319FD" w:rsidP="00FC24D3">
            <w:pPr>
              <w:ind w:right="57"/>
              <w:jc w:val="right"/>
              <w:rPr>
                <w:b/>
              </w:rPr>
            </w:pPr>
            <w:r w:rsidRPr="000C52B0">
              <w:rPr>
                <w:b/>
              </w:rPr>
              <w:t>100,0</w:t>
            </w:r>
          </w:p>
        </w:tc>
      </w:tr>
      <w:tr w:rsidR="006319FD" w:rsidRPr="000C52B0" w:rsidTr="00FC24D3">
        <w:tblPrEx>
          <w:tblCellMar>
            <w:top w:w="0" w:type="dxa"/>
            <w:bottom w:w="0" w:type="dxa"/>
          </w:tblCellMar>
        </w:tblPrEx>
        <w:trPr>
          <w:cantSplit/>
          <w:trHeight w:hRule="exact" w:val="340"/>
          <w:jc w:val="center"/>
        </w:trPr>
        <w:tc>
          <w:tcPr>
            <w:tcW w:w="1350" w:type="dxa"/>
            <w:vMerge/>
            <w:tcBorders>
              <w:left w:val="single" w:sz="12" w:space="0" w:color="auto"/>
              <w:bottom w:val="single" w:sz="12" w:space="0" w:color="auto"/>
              <w:right w:val="single" w:sz="6" w:space="0" w:color="auto"/>
            </w:tcBorders>
            <w:vAlign w:val="center"/>
          </w:tcPr>
          <w:p w:rsidR="006319FD" w:rsidRPr="004D0FC2" w:rsidRDefault="006319FD" w:rsidP="00FC24D3">
            <w:pPr>
              <w:suppressAutoHyphens/>
              <w:ind w:left="57"/>
              <w:rPr>
                <w:b/>
              </w:rPr>
            </w:pPr>
          </w:p>
        </w:tc>
        <w:tc>
          <w:tcPr>
            <w:tcW w:w="2054" w:type="dxa"/>
            <w:vMerge/>
            <w:tcBorders>
              <w:left w:val="nil"/>
              <w:bottom w:val="single" w:sz="12" w:space="0" w:color="auto"/>
              <w:right w:val="single" w:sz="6" w:space="0" w:color="auto"/>
            </w:tcBorders>
            <w:vAlign w:val="center"/>
          </w:tcPr>
          <w:p w:rsidR="006319FD" w:rsidRPr="004D0FC2" w:rsidRDefault="006319FD" w:rsidP="00FC24D3">
            <w:pPr>
              <w:suppressAutoHyphens/>
              <w:ind w:left="113"/>
              <w:rPr>
                <w:b/>
              </w:rPr>
            </w:pPr>
          </w:p>
        </w:tc>
        <w:tc>
          <w:tcPr>
            <w:tcW w:w="907" w:type="dxa"/>
            <w:tcBorders>
              <w:top w:val="dashSmallGap" w:sz="2" w:space="0" w:color="auto"/>
              <w:left w:val="nil"/>
              <w:bottom w:val="single" w:sz="12" w:space="0" w:color="auto"/>
              <w:right w:val="single" w:sz="6" w:space="0" w:color="auto"/>
            </w:tcBorders>
            <w:vAlign w:val="center"/>
          </w:tcPr>
          <w:p w:rsidR="006319FD" w:rsidRPr="004D0FC2" w:rsidRDefault="006319FD" w:rsidP="00FC24D3">
            <w:pPr>
              <w:jc w:val="center"/>
              <w:rPr>
                <w:b/>
              </w:rPr>
            </w:pPr>
            <w:r w:rsidRPr="004D0FC2">
              <w:rPr>
                <w:b/>
              </w:rPr>
              <w:t>m</w:t>
            </w:r>
            <w:r w:rsidRPr="004D0FC2">
              <w:rPr>
                <w:b/>
                <w:vertAlign w:val="superscript"/>
              </w:rPr>
              <w:t>3</w:t>
            </w:r>
          </w:p>
        </w:tc>
        <w:tc>
          <w:tcPr>
            <w:tcW w:w="908" w:type="dxa"/>
            <w:gridSpan w:val="2"/>
            <w:tcBorders>
              <w:top w:val="dashSmallGap" w:sz="2" w:space="0" w:color="auto"/>
              <w:left w:val="nil"/>
              <w:bottom w:val="single" w:sz="12" w:space="0" w:color="auto"/>
              <w:right w:val="single" w:sz="6" w:space="0" w:color="auto"/>
            </w:tcBorders>
            <w:vAlign w:val="center"/>
          </w:tcPr>
          <w:p w:rsidR="006319FD" w:rsidRPr="006A1640" w:rsidRDefault="006319FD" w:rsidP="00FC24D3">
            <w:pPr>
              <w:ind w:right="57"/>
              <w:jc w:val="right"/>
              <w:rPr>
                <w:b/>
              </w:rPr>
            </w:pPr>
            <w:r w:rsidRPr="006A1640">
              <w:rPr>
                <w:b/>
              </w:rPr>
              <w:t>420629</w:t>
            </w:r>
          </w:p>
        </w:tc>
        <w:tc>
          <w:tcPr>
            <w:tcW w:w="907" w:type="dxa"/>
            <w:tcBorders>
              <w:top w:val="dashSmallGap" w:sz="2" w:space="0" w:color="auto"/>
              <w:left w:val="nil"/>
              <w:bottom w:val="single" w:sz="12" w:space="0" w:color="auto"/>
              <w:right w:val="single" w:sz="6" w:space="0" w:color="auto"/>
            </w:tcBorders>
            <w:vAlign w:val="center"/>
          </w:tcPr>
          <w:p w:rsidR="006319FD" w:rsidRPr="006A1640" w:rsidRDefault="006319FD" w:rsidP="00FC24D3">
            <w:pPr>
              <w:ind w:right="57"/>
              <w:jc w:val="right"/>
              <w:rPr>
                <w:b/>
              </w:rPr>
            </w:pPr>
            <w:r w:rsidRPr="006A1640">
              <w:rPr>
                <w:b/>
              </w:rPr>
              <w:t>2232508</w:t>
            </w:r>
          </w:p>
        </w:tc>
        <w:tc>
          <w:tcPr>
            <w:tcW w:w="907" w:type="dxa"/>
            <w:tcBorders>
              <w:top w:val="dashSmallGap" w:sz="2" w:space="0" w:color="auto"/>
              <w:left w:val="nil"/>
              <w:bottom w:val="single" w:sz="12" w:space="0" w:color="auto"/>
              <w:right w:val="single" w:sz="6" w:space="0" w:color="auto"/>
            </w:tcBorders>
            <w:vAlign w:val="center"/>
          </w:tcPr>
          <w:p w:rsidR="006319FD" w:rsidRPr="006A1640" w:rsidRDefault="006319FD" w:rsidP="00FC24D3">
            <w:pPr>
              <w:ind w:right="57"/>
              <w:jc w:val="right"/>
              <w:rPr>
                <w:b/>
              </w:rPr>
            </w:pPr>
            <w:r w:rsidRPr="006A1640">
              <w:rPr>
                <w:b/>
              </w:rPr>
              <w:t>1812803</w:t>
            </w:r>
          </w:p>
        </w:tc>
        <w:tc>
          <w:tcPr>
            <w:tcW w:w="1051" w:type="dxa"/>
            <w:tcBorders>
              <w:top w:val="dashSmallGap" w:sz="2" w:space="0" w:color="auto"/>
              <w:left w:val="nil"/>
              <w:bottom w:val="single" w:sz="12" w:space="0" w:color="auto"/>
              <w:right w:val="single" w:sz="6" w:space="0" w:color="auto"/>
            </w:tcBorders>
            <w:vAlign w:val="center"/>
          </w:tcPr>
          <w:p w:rsidR="006319FD" w:rsidRPr="006A1640" w:rsidRDefault="006319FD" w:rsidP="00FC24D3">
            <w:pPr>
              <w:ind w:right="57"/>
              <w:jc w:val="right"/>
              <w:rPr>
                <w:b/>
              </w:rPr>
            </w:pPr>
            <w:r w:rsidRPr="006A1640">
              <w:rPr>
                <w:b/>
              </w:rPr>
              <w:t>4465940</w:t>
            </w:r>
          </w:p>
        </w:tc>
        <w:tc>
          <w:tcPr>
            <w:tcW w:w="851" w:type="dxa"/>
            <w:tcBorders>
              <w:top w:val="dashSmallGap" w:sz="2" w:space="0" w:color="auto"/>
              <w:left w:val="nil"/>
              <w:bottom w:val="single" w:sz="12" w:space="0" w:color="auto"/>
              <w:right w:val="single" w:sz="12" w:space="0" w:color="auto"/>
            </w:tcBorders>
            <w:vAlign w:val="center"/>
          </w:tcPr>
          <w:p w:rsidR="006319FD" w:rsidRPr="000C52B0" w:rsidRDefault="006319FD" w:rsidP="00FC24D3">
            <w:pPr>
              <w:ind w:right="57"/>
              <w:jc w:val="right"/>
              <w:rPr>
                <w:b/>
              </w:rPr>
            </w:pPr>
            <w:r w:rsidRPr="000C52B0">
              <w:rPr>
                <w:b/>
              </w:rPr>
              <w:t>100,0</w:t>
            </w:r>
          </w:p>
        </w:tc>
      </w:tr>
    </w:tbl>
    <w:p w:rsidR="006319FD" w:rsidRDefault="006319FD" w:rsidP="006319FD">
      <w:pPr>
        <w:ind w:firstLine="113"/>
      </w:pPr>
      <w:r w:rsidRPr="00F37FEC">
        <w:rPr>
          <w:b/>
          <w:bCs/>
          <w:i/>
          <w:iCs/>
          <w:color w:val="FF0000"/>
          <w:sz w:val="22"/>
        </w:rPr>
        <w:br w:type="page"/>
      </w:r>
      <w:r w:rsidRPr="00400ED5">
        <w:rPr>
          <w:noProof/>
        </w:rPr>
        <w:lastRenderedPageBreak/>
        <w:drawing>
          <wp:inline distT="0" distB="0" distL="0" distR="0">
            <wp:extent cx="5505450" cy="373380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05450" cy="3733800"/>
                    </a:xfrm>
                    <a:prstGeom prst="rect">
                      <a:avLst/>
                    </a:prstGeom>
                    <a:noFill/>
                    <a:ln>
                      <a:noFill/>
                    </a:ln>
                  </pic:spPr>
                </pic:pic>
              </a:graphicData>
            </a:graphic>
          </wp:inline>
        </w:drawing>
      </w:r>
    </w:p>
    <w:p w:rsidR="006319FD" w:rsidRPr="00F37FEC" w:rsidRDefault="006319FD" w:rsidP="006319FD">
      <w:pPr>
        <w:pStyle w:val="Ryc1"/>
        <w:spacing w:line="240" w:lineRule="auto"/>
        <w:ind w:left="709" w:firstLine="0"/>
        <w:jc w:val="left"/>
        <w:rPr>
          <w:bCs/>
          <w:i/>
          <w:iCs/>
          <w:sz w:val="22"/>
          <w:szCs w:val="22"/>
        </w:rPr>
      </w:pPr>
      <w:bookmarkStart w:id="178" w:name="_Toc342659778"/>
      <w:r w:rsidRPr="00F37FEC">
        <w:rPr>
          <w:bCs/>
          <w:i/>
          <w:iCs/>
          <w:sz w:val="22"/>
          <w:szCs w:val="22"/>
        </w:rPr>
        <w:t xml:space="preserve">Ryc. </w:t>
      </w:r>
      <w:r>
        <w:rPr>
          <w:bCs/>
          <w:i/>
          <w:iCs/>
          <w:sz w:val="22"/>
          <w:szCs w:val="22"/>
        </w:rPr>
        <w:t>36</w:t>
      </w:r>
      <w:r w:rsidRPr="00F37FEC">
        <w:rPr>
          <w:bCs/>
          <w:i/>
          <w:iCs/>
          <w:sz w:val="22"/>
          <w:szCs w:val="22"/>
        </w:rPr>
        <w:t xml:space="preserve">. Udział powierzchni drzewostanów wg pochodzenia Obręb </w:t>
      </w:r>
      <w:r>
        <w:rPr>
          <w:bCs/>
          <w:i/>
          <w:iCs/>
          <w:sz w:val="22"/>
          <w:szCs w:val="22"/>
        </w:rPr>
        <w:t>Czarna Hańcz</w:t>
      </w:r>
      <w:r w:rsidRPr="00F37FEC">
        <w:rPr>
          <w:bCs/>
          <w:i/>
          <w:iCs/>
          <w:sz w:val="22"/>
          <w:szCs w:val="22"/>
        </w:rPr>
        <w:t>a</w:t>
      </w:r>
      <w:bookmarkEnd w:id="178"/>
    </w:p>
    <w:p w:rsidR="006319FD" w:rsidRDefault="006319FD" w:rsidP="006319FD">
      <w:pPr>
        <w:ind w:firstLine="709"/>
        <w:jc w:val="both"/>
      </w:pPr>
    </w:p>
    <w:p w:rsidR="006319FD" w:rsidRDefault="006319FD" w:rsidP="006319FD">
      <w:pPr>
        <w:pStyle w:val="Ryc1"/>
        <w:spacing w:before="120" w:line="240" w:lineRule="auto"/>
        <w:ind w:left="0"/>
        <w:jc w:val="left"/>
      </w:pPr>
    </w:p>
    <w:p w:rsidR="006319FD" w:rsidRDefault="006319FD" w:rsidP="006319FD">
      <w:pPr>
        <w:pStyle w:val="Ryc1"/>
        <w:spacing w:before="120" w:line="240" w:lineRule="auto"/>
        <w:ind w:left="0"/>
        <w:jc w:val="left"/>
      </w:pPr>
    </w:p>
    <w:p w:rsidR="006319FD" w:rsidRDefault="006319FD" w:rsidP="006319FD">
      <w:pPr>
        <w:ind w:firstLine="113"/>
      </w:pPr>
      <w:r w:rsidRPr="00400ED5">
        <w:rPr>
          <w:noProof/>
        </w:rPr>
        <w:drawing>
          <wp:inline distT="0" distB="0" distL="0" distR="0">
            <wp:extent cx="5514975" cy="3743325"/>
            <wp:effectExtent l="0" t="0" r="9525"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14975" cy="3743325"/>
                    </a:xfrm>
                    <a:prstGeom prst="rect">
                      <a:avLst/>
                    </a:prstGeom>
                    <a:noFill/>
                    <a:ln>
                      <a:noFill/>
                    </a:ln>
                  </pic:spPr>
                </pic:pic>
              </a:graphicData>
            </a:graphic>
          </wp:inline>
        </w:drawing>
      </w:r>
    </w:p>
    <w:p w:rsidR="006319FD" w:rsidRPr="00912762" w:rsidRDefault="006319FD" w:rsidP="006319FD">
      <w:pPr>
        <w:pStyle w:val="Ryc1"/>
        <w:spacing w:before="120" w:line="240" w:lineRule="auto"/>
        <w:ind w:left="0" w:firstLine="0"/>
        <w:jc w:val="center"/>
        <w:rPr>
          <w:bCs/>
          <w:i/>
          <w:iCs/>
          <w:sz w:val="22"/>
          <w:szCs w:val="22"/>
        </w:rPr>
      </w:pPr>
      <w:bookmarkStart w:id="179" w:name="_Toc342659779"/>
      <w:r w:rsidRPr="00912762">
        <w:rPr>
          <w:bCs/>
          <w:i/>
          <w:iCs/>
          <w:sz w:val="22"/>
          <w:szCs w:val="22"/>
        </w:rPr>
        <w:t xml:space="preserve">Ryc. </w:t>
      </w:r>
      <w:r>
        <w:rPr>
          <w:bCs/>
          <w:i/>
          <w:iCs/>
          <w:sz w:val="22"/>
          <w:szCs w:val="22"/>
        </w:rPr>
        <w:t>37. Udział</w:t>
      </w:r>
      <w:r w:rsidRPr="00912762">
        <w:rPr>
          <w:bCs/>
          <w:i/>
          <w:iCs/>
          <w:sz w:val="22"/>
          <w:szCs w:val="22"/>
        </w:rPr>
        <w:t xml:space="preserve"> powierzchni drzewostanów wg pochodzenia Obręb </w:t>
      </w:r>
      <w:r>
        <w:rPr>
          <w:bCs/>
          <w:i/>
          <w:iCs/>
          <w:sz w:val="22"/>
          <w:szCs w:val="22"/>
        </w:rPr>
        <w:t>Pomorze</w:t>
      </w:r>
      <w:bookmarkEnd w:id="179"/>
    </w:p>
    <w:p w:rsidR="006319FD" w:rsidRDefault="006319FD" w:rsidP="006319FD">
      <w:pPr>
        <w:ind w:firstLine="709"/>
        <w:jc w:val="both"/>
      </w:pPr>
    </w:p>
    <w:p w:rsidR="006319FD" w:rsidRDefault="006319FD" w:rsidP="006319FD">
      <w:pPr>
        <w:ind w:firstLine="113"/>
      </w:pPr>
    </w:p>
    <w:p w:rsidR="006319FD" w:rsidRPr="00400ED5" w:rsidRDefault="006319FD" w:rsidP="006319FD">
      <w:pPr>
        <w:ind w:firstLine="340"/>
        <w:jc w:val="both"/>
      </w:pPr>
      <w:r w:rsidRPr="00400ED5">
        <w:rPr>
          <w:noProof/>
        </w:rPr>
        <w:lastRenderedPageBreak/>
        <w:drawing>
          <wp:inline distT="0" distB="0" distL="0" distR="0">
            <wp:extent cx="5524500" cy="375285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24500" cy="3752850"/>
                    </a:xfrm>
                    <a:prstGeom prst="rect">
                      <a:avLst/>
                    </a:prstGeom>
                    <a:noFill/>
                    <a:ln>
                      <a:noFill/>
                    </a:ln>
                  </pic:spPr>
                </pic:pic>
              </a:graphicData>
            </a:graphic>
          </wp:inline>
        </w:drawing>
      </w:r>
    </w:p>
    <w:p w:rsidR="006319FD" w:rsidRPr="001D7CBE" w:rsidRDefault="006319FD" w:rsidP="006319FD">
      <w:pPr>
        <w:pStyle w:val="Ryc1"/>
        <w:spacing w:line="240" w:lineRule="auto"/>
        <w:ind w:left="0" w:firstLine="0"/>
        <w:jc w:val="center"/>
        <w:rPr>
          <w:bCs/>
          <w:i/>
          <w:iCs/>
          <w:sz w:val="22"/>
          <w:szCs w:val="22"/>
        </w:rPr>
      </w:pPr>
      <w:bookmarkStart w:id="180" w:name="_Toc342659780"/>
      <w:r w:rsidRPr="001D7CBE">
        <w:rPr>
          <w:bCs/>
          <w:i/>
          <w:iCs/>
          <w:sz w:val="22"/>
          <w:szCs w:val="22"/>
        </w:rPr>
        <w:t xml:space="preserve">Ryc. </w:t>
      </w:r>
      <w:r>
        <w:rPr>
          <w:bCs/>
          <w:i/>
          <w:iCs/>
          <w:sz w:val="22"/>
          <w:szCs w:val="22"/>
        </w:rPr>
        <w:t>38</w:t>
      </w:r>
      <w:r w:rsidRPr="001D7CBE">
        <w:rPr>
          <w:bCs/>
          <w:i/>
          <w:iCs/>
          <w:sz w:val="22"/>
          <w:szCs w:val="22"/>
        </w:rPr>
        <w:t>. U</w:t>
      </w:r>
      <w:r>
        <w:rPr>
          <w:bCs/>
          <w:i/>
          <w:iCs/>
          <w:sz w:val="22"/>
          <w:szCs w:val="22"/>
        </w:rPr>
        <w:t xml:space="preserve">dział </w:t>
      </w:r>
      <w:r w:rsidRPr="001D7CBE">
        <w:rPr>
          <w:bCs/>
          <w:i/>
          <w:iCs/>
          <w:sz w:val="22"/>
          <w:szCs w:val="22"/>
        </w:rPr>
        <w:t xml:space="preserve">powierzchni drzewostanów wg pochodzenia Nadleśnictwo </w:t>
      </w:r>
      <w:r>
        <w:rPr>
          <w:bCs/>
          <w:i/>
          <w:iCs/>
          <w:sz w:val="22"/>
          <w:szCs w:val="22"/>
        </w:rPr>
        <w:t>Pomorze</w:t>
      </w:r>
      <w:bookmarkEnd w:id="180"/>
    </w:p>
    <w:p w:rsidR="006319FD" w:rsidRPr="001D7CBE" w:rsidRDefault="006319FD" w:rsidP="006319FD">
      <w:pPr>
        <w:spacing w:before="120" w:after="120" w:line="360" w:lineRule="auto"/>
        <w:jc w:val="both"/>
        <w:rPr>
          <w:sz w:val="24"/>
          <w:szCs w:val="24"/>
        </w:rPr>
      </w:pPr>
    </w:p>
    <w:p w:rsidR="006319FD" w:rsidRDefault="006319FD" w:rsidP="006319FD">
      <w:pPr>
        <w:spacing w:before="120" w:after="120" w:line="360" w:lineRule="auto"/>
        <w:jc w:val="both"/>
        <w:outlineLvl w:val="0"/>
        <w:rPr>
          <w:b/>
          <w:sz w:val="28"/>
          <w:szCs w:val="28"/>
        </w:rPr>
      </w:pPr>
      <w:bookmarkStart w:id="181" w:name="_Toc342659621"/>
      <w:r w:rsidRPr="009F513B">
        <w:rPr>
          <w:b/>
          <w:sz w:val="28"/>
          <w:szCs w:val="28"/>
        </w:rPr>
        <w:t>5.  Walory historyczno-kulturowe</w:t>
      </w:r>
      <w:bookmarkEnd w:id="181"/>
    </w:p>
    <w:p w:rsidR="006319FD" w:rsidRPr="000153E7" w:rsidRDefault="006319FD" w:rsidP="006319FD">
      <w:pPr>
        <w:tabs>
          <w:tab w:val="left" w:pos="567"/>
          <w:tab w:val="num" w:pos="1069"/>
        </w:tabs>
        <w:spacing w:before="120" w:after="120" w:line="360" w:lineRule="auto"/>
        <w:jc w:val="both"/>
        <w:outlineLvl w:val="1"/>
        <w:rPr>
          <w:b/>
          <w:sz w:val="24"/>
        </w:rPr>
      </w:pPr>
      <w:bookmarkStart w:id="182" w:name="_Toc342659622"/>
      <w:r>
        <w:rPr>
          <w:b/>
          <w:sz w:val="24"/>
        </w:rPr>
        <w:t>5</w:t>
      </w:r>
      <w:r w:rsidRPr="00A766D0">
        <w:rPr>
          <w:b/>
          <w:sz w:val="24"/>
        </w:rPr>
        <w:t>.</w:t>
      </w:r>
      <w:r>
        <w:rPr>
          <w:b/>
          <w:sz w:val="24"/>
        </w:rPr>
        <w:t>1</w:t>
      </w:r>
      <w:r w:rsidRPr="00A766D0">
        <w:rPr>
          <w:b/>
          <w:sz w:val="24"/>
        </w:rPr>
        <w:t xml:space="preserve">.  Rys </w:t>
      </w:r>
      <w:r w:rsidRPr="000153E7">
        <w:rPr>
          <w:b/>
          <w:sz w:val="24"/>
        </w:rPr>
        <w:t>historyczny obszaru Nadleśnictwa Pomorze</w:t>
      </w:r>
      <w:r>
        <w:rPr>
          <w:b/>
          <w:sz w:val="24"/>
        </w:rPr>
        <w:t xml:space="preserve"> (zarys)</w:t>
      </w:r>
      <w:bookmarkEnd w:id="182"/>
    </w:p>
    <w:p w:rsidR="006319FD" w:rsidRPr="000153E7" w:rsidRDefault="006319FD" w:rsidP="006319FD">
      <w:pPr>
        <w:pStyle w:val="Tekstpodstawowywcity3"/>
      </w:pPr>
      <w:r w:rsidRPr="000153E7">
        <w:t>Lasy Nadleśnictwa Pomorze leżą w obszarze Puszczy Augustowskiej, nazywanej dawniej Sudawską lub Jaćwieską, która swą obecną nazwę wzięła od założonego w 1561 roku miasta Augustów. Tereny te w dawnych czasach były zasiedlone przez plemiona Jaćwingów, które w wyniku ciągłych walk z książętami polskimi i ruskimi, a następnie Krzyżakami zostały całkowicie wytępione w końcu XIII wieku. Po upadku Jaćwieży ziemie te opustoszały i pokryły się lasem. W XIV wieku lasy te zostały podzielone pomiędzy dwory litewskie położone nad Niemnem, od których przyjął się podział na puszcze: Merecką, Przełomską</w:t>
      </w:r>
      <w:r>
        <w:br/>
      </w:r>
      <w:r w:rsidRPr="000153E7">
        <w:t>i Perstuńską. Puszcze te rozgraniczały rzeki: Rospuda, Czarna Hańcza i Marycha.</w:t>
      </w:r>
      <w:r>
        <w:t xml:space="preserve"> </w:t>
      </w:r>
      <w:r w:rsidRPr="000153E7">
        <w:t>Koniec XIV w. i początek XV w., to czas wojen sprzymierzonej Polski i Litwy (Unia Polsko-Litewska z 1385 r.) z Krzyżakami. Zostały one zakończone Traktatem Melneńskim</w:t>
      </w:r>
      <w:r w:rsidRPr="000153E7">
        <w:br/>
        <w:t>w 1422 roku. Jest to początek stabilizacji na terenach dawnej Jaćwieży. Ustalono wtedy granicę krzyżacko-litewską, która przetrwała do 1939 r. (jako niemiecko-polska). Tereny Pojezierza Sejneńskiego znalazły się w granicach Wielkiego Księstwa Litewskiego.</w:t>
      </w:r>
      <w:r w:rsidRPr="000153E7">
        <w:br/>
        <w:t xml:space="preserve">Dopiero w XVI w. zaczęto użytkować lasy Puszczy Augustowskiej. Pozyskane drewno </w:t>
      </w:r>
      <w:r w:rsidRPr="000153E7">
        <w:lastRenderedPageBreak/>
        <w:t>spławiano dwiema drogami: rzeką Marychą i Czarną Hańczą, a potem Niemnem do Królewca, lub Rospudą, Nettą, Biebrzą i Wisłą do Gdańska. Poza pozyskaniem drewna wypalano potaż, węgiel, pędzono smołę i dziegieć, zajmowano się zbieractwem, łowiectwem i bartnictwem. Z biegiem lat handel drewnem i produktami drewnopochodnymi nasilał się, aby w XVIII w. za czasów podskarbiego Wielkiego Księstwa Litewskiego A. Tyzenhauza osiągnąć najwyższy poziom.</w:t>
      </w:r>
    </w:p>
    <w:p w:rsidR="006319FD" w:rsidRPr="000153E7" w:rsidRDefault="006319FD" w:rsidP="006319FD">
      <w:pPr>
        <w:pStyle w:val="Tekstpodstawowywcity3"/>
        <w:ind w:firstLine="709"/>
      </w:pPr>
      <w:r w:rsidRPr="000153E7">
        <w:t>W 1566 roku przeprowadzono nowy podział administracyjny Wielkiego Księstwa Litewskiego. Od tego czasu tereny Nadleśnictwa Pomorze weszły do dóbr stołowych tworząc ekonomię grodzieńską. W 1561 roku Król Zygmunt August zakłada miasto Augustów,</w:t>
      </w:r>
      <w:r w:rsidRPr="000153E7">
        <w:br/>
        <w:t>a Puszcza Przełomska zmienia nazwę na Puszczę Augustowską. W 1589 roku lasy Nadleśnictwa Pomorze zostały włączone do ekonomiki Mariampolskiej stając się prywatną własnością panującego.</w:t>
      </w:r>
    </w:p>
    <w:p w:rsidR="006319FD" w:rsidRPr="000153E7" w:rsidRDefault="006319FD" w:rsidP="006319FD">
      <w:pPr>
        <w:pStyle w:val="Tekstpodstawowywcity3"/>
        <w:ind w:firstLine="709"/>
      </w:pPr>
      <w:r w:rsidRPr="000153E7">
        <w:t>Po rozbiorach Polski tereny Puszczy zostały włączone do Prus. Po roku 1807 Puszcza Augustowska znalazła się w granicach Księstwa Warszawskiego, a od 1815 roku Królestwa Polskiego. Po likwidacji Królestwa Kongresowego w 1864 roku lasy te przechodzą na własność skarbu rosyjskiego i stan ten utrzymuje się do 1916 roku.</w:t>
      </w:r>
    </w:p>
    <w:p w:rsidR="006319FD" w:rsidRPr="000153E7" w:rsidRDefault="006319FD" w:rsidP="006319FD">
      <w:pPr>
        <w:pStyle w:val="Tekstpodstawowywcity3"/>
        <w:ind w:firstLine="709"/>
      </w:pPr>
      <w:r w:rsidRPr="000153E7">
        <w:t>W okresie I wojny światowej Niemcy prowadzili rabunkową eksploatację puszczy. Zbudowali cztery tartaki w: Płocicznie, Augustowie, Bliźnie i Sajenku oraz kolejkę wąskotorową, łączącą część lasów Puszczy z Płocicznem. Ponadto w Płocicznie powstała fabryka celulozy.</w:t>
      </w:r>
    </w:p>
    <w:p w:rsidR="006319FD" w:rsidRPr="000153E7" w:rsidRDefault="006319FD" w:rsidP="006319FD">
      <w:pPr>
        <w:pStyle w:val="Tekstpodstawowywcity3"/>
        <w:ind w:firstLine="709"/>
      </w:pPr>
      <w:r w:rsidRPr="000153E7">
        <w:t>W okresie międzywojennym położono podwaliny pod nowoczesne metody zagospodarowania lasu. Puszczą Augustowską, stanowiącą wówczas własność Skarbu Państwa, podzielono na 10 nadleśnictw: Augustów, Balinka, Hańcza, Krasne, Krasnopol, Podmiejskie, Pomorskie (zamienione w 1933 r. na nadleśnictwo Sejny), Szczebra, Serwy</w:t>
      </w:r>
      <w:r w:rsidRPr="000153E7">
        <w:br/>
        <w:t>i Suwałki. W roku 1921 przeprowadzono pierwsze prowizoryczne urządzenie lasu,</w:t>
      </w:r>
      <w:r>
        <w:br/>
      </w:r>
      <w:r w:rsidRPr="000153E7">
        <w:t xml:space="preserve">a definitywne w latach 1924-1928. W roku 1931 w Puszczy Augustowskiej przeprowadzono nadzwyczajną rewizję wszystkich planów urządzenia lasu. W latach 1924-34 pędrak kasztanowca zniszczył na terenie całej puszczy 5 tys. ha upraw, co zmusiło do przeprowadzenia nadzwyczajnej rewizji planów urządzenia w 1935 r. Zniszczenia powodowane przez pędraka kasztanowca występowały jeszcze po drugiej wojnie światowej. Naturalną odporność lasu obniżyły również liczne melioracje wodne. </w:t>
      </w:r>
    </w:p>
    <w:p w:rsidR="006319FD" w:rsidRDefault="006319FD" w:rsidP="006319FD">
      <w:pPr>
        <w:pStyle w:val="Tekstpodstawowywcity3"/>
        <w:ind w:firstLine="709"/>
      </w:pPr>
      <w:r w:rsidRPr="000153E7">
        <w:t xml:space="preserve">W czasie II wojny światowej lasy </w:t>
      </w:r>
      <w:r>
        <w:t>n</w:t>
      </w:r>
      <w:r w:rsidRPr="000153E7">
        <w:t>adleśnictwa nie poniosły zbyt dotkliwych strat. Tereny te zostały włączone do Rzeszy i gospodarka była prowadzona raczej pod kątem hodowlanym niż eksploatacyjnym. Po drugiej wojnie światowej niemal cała Puszcza</w:t>
      </w:r>
      <w:r>
        <w:br/>
      </w:r>
      <w:r w:rsidRPr="000153E7">
        <w:lastRenderedPageBreak/>
        <w:t>z wyjątkiem wschodniej części nadleśnictw Hańcza i Sejny znalazła się w granicach Polski. Nastąpił nowy podział Puszczy na nadleśnictwa: Wigry, Suwałki, Rospuda, Krasnopol, Sejny, Augustów, Szczebra, Białobrzegi, Rudawka i Krasne.</w:t>
      </w:r>
    </w:p>
    <w:p w:rsidR="006319FD" w:rsidRDefault="006319FD" w:rsidP="006319FD">
      <w:pPr>
        <w:pStyle w:val="Tekstpodstawowywcity3"/>
        <w:ind w:firstLine="709"/>
      </w:pPr>
      <w:r w:rsidRPr="000153E7">
        <w:t>W roku 1968 przeprowadzono I rewizję planów urządzenia lasu i opracowano oddzielnie dla każdego z obrębów (wówczas nadleśnictw) plany urządzenia gospodarstwa leśnego na okres 01.10.1968 - 30.09.1978.</w:t>
      </w:r>
      <w:r>
        <w:t xml:space="preserve"> </w:t>
      </w:r>
      <w:r w:rsidRPr="000153E7">
        <w:t>W 1973 roku lasy Nadleśnictwa Czarna Hańcza</w:t>
      </w:r>
      <w:r>
        <w:br/>
      </w:r>
      <w:r w:rsidRPr="000153E7">
        <w:t>i Pomorze połączono w jedną jednostkę administracyjną pod nazwą Nadleśnictwo Pomorze, składającą się z dwóch obrębów leśnych: Czarna Hańcza i Pomorze.</w:t>
      </w:r>
    </w:p>
    <w:p w:rsidR="006319FD" w:rsidRPr="000153E7" w:rsidRDefault="006319FD" w:rsidP="006319FD">
      <w:pPr>
        <w:pStyle w:val="Tekstpodstawowywcity3"/>
        <w:ind w:firstLine="709"/>
      </w:pPr>
      <w:r w:rsidRPr="000153E7">
        <w:t xml:space="preserve">W 1980 roku została przeprowadzona II rewizja urządzania lasu i na jej podstawie sporządzono plan urządzenia gospodarstwa leśnego Nadleśnictwa Pomorze na okres 01.01.1980 - 31.12.1989 r. Powierzchnia nadleśnictwa wynosiła </w:t>
      </w:r>
      <w:smartTag w:uri="urn:schemas-microsoft-com:office:smarttags" w:element="metricconverter">
        <w:smartTagPr>
          <w:attr w:name="ProductID" w:val="15641,86 ha"/>
        </w:smartTagPr>
        <w:r w:rsidRPr="000153E7">
          <w:t>15641,86 ha</w:t>
        </w:r>
      </w:smartTag>
      <w:r w:rsidRPr="000153E7">
        <w:t xml:space="preserve">, w tym: obręb Czarna Hańcza </w:t>
      </w:r>
      <w:smartTag w:uri="urn:schemas-microsoft-com:office:smarttags" w:element="metricconverter">
        <w:smartTagPr>
          <w:attr w:name="ProductID" w:val="7731,40 ha"/>
        </w:smartTagPr>
        <w:r w:rsidRPr="000153E7">
          <w:t>7731,40 ha</w:t>
        </w:r>
      </w:smartTag>
      <w:r w:rsidRPr="000153E7">
        <w:t xml:space="preserve">, obręb Pomorze </w:t>
      </w:r>
      <w:smartTag w:uri="urn:schemas-microsoft-com:office:smarttags" w:element="metricconverter">
        <w:smartTagPr>
          <w:attr w:name="ProductID" w:val="7910,46 ha"/>
        </w:smartTagPr>
        <w:r w:rsidRPr="000153E7">
          <w:t>7910,46 ha</w:t>
        </w:r>
      </w:smartTag>
      <w:r w:rsidRPr="000153E7">
        <w:t>.</w:t>
      </w:r>
    </w:p>
    <w:p w:rsidR="006319FD" w:rsidRPr="000153E7" w:rsidRDefault="006319FD" w:rsidP="006319FD">
      <w:pPr>
        <w:pStyle w:val="Tekstpodstawowywcity3"/>
        <w:ind w:firstLine="709"/>
      </w:pPr>
      <w:r w:rsidRPr="000153E7">
        <w:t xml:space="preserve">W 1992 roku została przeprowadzona III rewizja urządzania lasu w wyniku której sporządzono plan urządzenia gospodarstwa leśnego Nadleśnictwa Pomorze na okres 01.01.1993 - 31.12.2002 r. Powierzchnia nadleśnictwa wynosiła </w:t>
      </w:r>
      <w:smartTag w:uri="urn:schemas-microsoft-com:office:smarttags" w:element="metricconverter">
        <w:smartTagPr>
          <w:attr w:name="ProductID" w:val="15856,78 ha"/>
        </w:smartTagPr>
        <w:r w:rsidRPr="000153E7">
          <w:t>15856,78 ha</w:t>
        </w:r>
      </w:smartTag>
      <w:r w:rsidRPr="000153E7">
        <w:t xml:space="preserve">, w tym: obręb Czarna Hańcza </w:t>
      </w:r>
      <w:smartTag w:uri="urn:schemas-microsoft-com:office:smarttags" w:element="metricconverter">
        <w:smartTagPr>
          <w:attr w:name="ProductID" w:val="7735,00 ha"/>
        </w:smartTagPr>
        <w:r w:rsidRPr="000153E7">
          <w:t>7735,00 ha</w:t>
        </w:r>
      </w:smartTag>
      <w:r w:rsidRPr="000153E7">
        <w:t xml:space="preserve">, obręb Pomorze </w:t>
      </w:r>
      <w:smartTag w:uri="urn:schemas-microsoft-com:office:smarttags" w:element="metricconverter">
        <w:smartTagPr>
          <w:attr w:name="ProductID" w:val="8121,78 ha"/>
        </w:smartTagPr>
        <w:r w:rsidRPr="000153E7">
          <w:t>8121,78 ha</w:t>
        </w:r>
      </w:smartTag>
      <w:r w:rsidRPr="000153E7">
        <w:t>.</w:t>
      </w:r>
    </w:p>
    <w:p w:rsidR="006319FD" w:rsidRDefault="006319FD" w:rsidP="006319FD">
      <w:pPr>
        <w:spacing w:line="360" w:lineRule="auto"/>
        <w:ind w:firstLine="709"/>
        <w:jc w:val="both"/>
        <w:rPr>
          <w:sz w:val="24"/>
          <w:szCs w:val="24"/>
        </w:rPr>
      </w:pPr>
      <w:r w:rsidRPr="000153E7">
        <w:rPr>
          <w:sz w:val="24"/>
          <w:szCs w:val="24"/>
        </w:rPr>
        <w:t>W latach 2000-2002 został opracowany operat glebowo-siedliskowy dla Nadleśnictwa Pomorze wg stanu na 01.01.2002 roku. W tym samym okresie została przeprowadzona</w:t>
      </w:r>
      <w:r w:rsidRPr="000153E7">
        <w:rPr>
          <w:sz w:val="24"/>
          <w:szCs w:val="24"/>
        </w:rPr>
        <w:br/>
        <w:t xml:space="preserve">IV rewizja urządzania lasu w wyniku której sporządzono plan urządzenia gospodarstwa leśnego Nadleśnictwa Pomorze na okres 01.01.2003 - 31.12.2012 r. Powierzchnia nadleśnictwa wynosiła </w:t>
      </w:r>
      <w:smartTag w:uri="urn:schemas-microsoft-com:office:smarttags" w:element="metricconverter">
        <w:smartTagPr>
          <w:attr w:name="ProductID" w:val="15867,67 ha"/>
        </w:smartTagPr>
        <w:r w:rsidRPr="000153E7">
          <w:rPr>
            <w:sz w:val="24"/>
            <w:szCs w:val="24"/>
          </w:rPr>
          <w:t>15867,67 ha</w:t>
        </w:r>
      </w:smartTag>
      <w:r w:rsidRPr="000153E7">
        <w:rPr>
          <w:sz w:val="24"/>
          <w:szCs w:val="24"/>
        </w:rPr>
        <w:t xml:space="preserve">, w tym: obręb Czarna Hańcza </w:t>
      </w:r>
      <w:smartTag w:uri="urn:schemas-microsoft-com:office:smarttags" w:element="metricconverter">
        <w:smartTagPr>
          <w:attr w:name="ProductID" w:val="7736,42 ha"/>
        </w:smartTagPr>
        <w:r w:rsidRPr="000153E7">
          <w:rPr>
            <w:sz w:val="24"/>
            <w:szCs w:val="24"/>
          </w:rPr>
          <w:t>7736,42 ha</w:t>
        </w:r>
      </w:smartTag>
      <w:r w:rsidRPr="000153E7">
        <w:rPr>
          <w:sz w:val="24"/>
          <w:szCs w:val="24"/>
        </w:rPr>
        <w:t xml:space="preserve">, obręb Pomorze </w:t>
      </w:r>
      <w:smartTag w:uri="urn:schemas-microsoft-com:office:smarttags" w:element="metricconverter">
        <w:smartTagPr>
          <w:attr w:name="ProductID" w:val="8131,25 ha"/>
        </w:smartTagPr>
        <w:r w:rsidRPr="000153E7">
          <w:rPr>
            <w:sz w:val="24"/>
            <w:szCs w:val="24"/>
          </w:rPr>
          <w:t>8131,25 ha</w:t>
        </w:r>
      </w:smartTag>
      <w:r w:rsidRPr="000153E7">
        <w:rPr>
          <w:sz w:val="24"/>
          <w:szCs w:val="24"/>
        </w:rPr>
        <w:t>.</w:t>
      </w:r>
    </w:p>
    <w:p w:rsidR="006319FD" w:rsidRPr="000153E7" w:rsidRDefault="006319FD" w:rsidP="006319FD">
      <w:pPr>
        <w:spacing w:line="360" w:lineRule="auto"/>
        <w:ind w:firstLine="709"/>
        <w:jc w:val="both"/>
        <w:rPr>
          <w:sz w:val="24"/>
          <w:szCs w:val="24"/>
        </w:rPr>
      </w:pPr>
      <w:r>
        <w:rPr>
          <w:sz w:val="24"/>
          <w:szCs w:val="24"/>
        </w:rPr>
        <w:t>Szczegółowy opis dziejów ziem wchodzących w skład nadleśnictwa omówiony jest</w:t>
      </w:r>
      <w:r>
        <w:rPr>
          <w:sz w:val="24"/>
          <w:szCs w:val="24"/>
        </w:rPr>
        <w:br/>
        <w:t>w tomie I PUL.</w:t>
      </w:r>
    </w:p>
    <w:p w:rsidR="006319FD" w:rsidRPr="000153E7" w:rsidRDefault="006319FD" w:rsidP="006319FD">
      <w:pPr>
        <w:pStyle w:val="Tekstpodstawowy"/>
        <w:spacing w:before="240" w:after="120" w:line="360" w:lineRule="auto"/>
        <w:jc w:val="both"/>
        <w:outlineLvl w:val="1"/>
        <w:rPr>
          <w:b/>
          <w:sz w:val="24"/>
        </w:rPr>
      </w:pPr>
      <w:bookmarkStart w:id="183" w:name="_Toc342659623"/>
      <w:r w:rsidRPr="000153E7">
        <w:rPr>
          <w:b/>
          <w:sz w:val="24"/>
        </w:rPr>
        <w:t xml:space="preserve">5.2.  </w:t>
      </w:r>
      <w:r w:rsidRPr="000153E7">
        <w:rPr>
          <w:b/>
          <w:bCs/>
          <w:sz w:val="24"/>
          <w:szCs w:val="24"/>
        </w:rPr>
        <w:t>Obiekty kultury materialnej i budownictwa</w:t>
      </w:r>
      <w:bookmarkEnd w:id="183"/>
    </w:p>
    <w:p w:rsidR="006319FD" w:rsidRDefault="006319FD" w:rsidP="006319FD">
      <w:pPr>
        <w:autoSpaceDE w:val="0"/>
        <w:autoSpaceDN w:val="0"/>
        <w:spacing w:line="360" w:lineRule="auto"/>
        <w:ind w:firstLine="709"/>
        <w:jc w:val="both"/>
        <w:rPr>
          <w:sz w:val="24"/>
          <w:szCs w:val="24"/>
        </w:rPr>
      </w:pPr>
      <w:r w:rsidRPr="00290268">
        <w:rPr>
          <w:sz w:val="24"/>
          <w:szCs w:val="24"/>
        </w:rPr>
        <w:t xml:space="preserve">Wykaz obiektów kultury materialnej i budownictwa sporządzono na podstawie </w:t>
      </w:r>
      <w:r w:rsidRPr="0037117B">
        <w:rPr>
          <w:sz w:val="24"/>
          <w:szCs w:val="24"/>
        </w:rPr>
        <w:t xml:space="preserve">rejestru zabytków województwa podlaskiego (dane Narodowego Instytutu Dziedzictwa, </w:t>
      </w:r>
      <w:r w:rsidRPr="0037117B">
        <w:rPr>
          <w:bCs/>
          <w:sz w:val="24"/>
          <w:szCs w:val="24"/>
        </w:rPr>
        <w:t>Wykaz zabytków nieruchomych wpisanych do rejestru zabytków - stan na 30 czerwca 2012 r</w:t>
      </w:r>
      <w:r w:rsidRPr="0037117B">
        <w:rPr>
          <w:sz w:val="24"/>
          <w:szCs w:val="24"/>
        </w:rPr>
        <w:t>.)</w:t>
      </w:r>
      <w:r>
        <w:rPr>
          <w:sz w:val="24"/>
          <w:szCs w:val="24"/>
        </w:rPr>
        <w:t>. Wszystkie niżej wymienione obiekty wpisane do rejestru znajdują się poza gruntami Nadleśnictwa Pomorze.</w:t>
      </w:r>
    </w:p>
    <w:p w:rsidR="006319FD" w:rsidRDefault="006319FD" w:rsidP="006319FD">
      <w:pPr>
        <w:autoSpaceDE w:val="0"/>
        <w:autoSpaceDN w:val="0"/>
        <w:spacing w:line="360" w:lineRule="auto"/>
        <w:ind w:firstLine="709"/>
        <w:jc w:val="both"/>
        <w:rPr>
          <w:sz w:val="24"/>
          <w:szCs w:val="24"/>
        </w:rPr>
      </w:pPr>
    </w:p>
    <w:p w:rsidR="006319FD" w:rsidRPr="0037117B" w:rsidRDefault="006319FD" w:rsidP="006319FD">
      <w:pPr>
        <w:autoSpaceDE w:val="0"/>
        <w:autoSpaceDN w:val="0"/>
        <w:spacing w:after="120" w:line="360" w:lineRule="auto"/>
        <w:ind w:firstLine="709"/>
        <w:jc w:val="both"/>
        <w:rPr>
          <w:sz w:val="24"/>
          <w:szCs w:val="24"/>
        </w:rPr>
      </w:pPr>
    </w:p>
    <w:p w:rsidR="006319FD" w:rsidRPr="0037117B" w:rsidRDefault="006319FD" w:rsidP="006319FD">
      <w:pPr>
        <w:spacing w:line="360" w:lineRule="auto"/>
        <w:ind w:firstLine="709"/>
        <w:jc w:val="both"/>
        <w:rPr>
          <w:b/>
          <w:sz w:val="24"/>
        </w:rPr>
      </w:pPr>
      <w:r w:rsidRPr="0037117B">
        <w:rPr>
          <w:b/>
          <w:sz w:val="24"/>
        </w:rPr>
        <w:t>Gmina Giby:</w:t>
      </w:r>
    </w:p>
    <w:p w:rsidR="006319FD" w:rsidRPr="0093554D" w:rsidRDefault="006319FD" w:rsidP="006319FD">
      <w:pPr>
        <w:pStyle w:val="podstawowy"/>
      </w:pPr>
      <w:r w:rsidRPr="0093554D">
        <w:lastRenderedPageBreak/>
        <w:t>Giby</w:t>
      </w:r>
    </w:p>
    <w:p w:rsidR="006319FD" w:rsidRPr="0037117B" w:rsidRDefault="006319FD" w:rsidP="006319FD">
      <w:pPr>
        <w:numPr>
          <w:ilvl w:val="0"/>
          <w:numId w:val="46"/>
        </w:numPr>
        <w:spacing w:line="360" w:lineRule="auto"/>
        <w:jc w:val="both"/>
        <w:rPr>
          <w:i/>
          <w:sz w:val="24"/>
        </w:rPr>
      </w:pPr>
      <w:r w:rsidRPr="0037117B">
        <w:rPr>
          <w:sz w:val="24"/>
        </w:rPr>
        <w:t>molenna staroobrzędowców, obecnie kościół filialny rzymskokatolicki pod wezwaniem św. Anny, drewniany z 1912 roku, przeniesiona z Pogorzelca w 1982 roku, przebudowana w latach 1982-1983.</w:t>
      </w:r>
    </w:p>
    <w:p w:rsidR="006319FD" w:rsidRPr="0037117B" w:rsidRDefault="006319FD" w:rsidP="006319FD">
      <w:pPr>
        <w:numPr>
          <w:ilvl w:val="0"/>
          <w:numId w:val="46"/>
        </w:numPr>
        <w:spacing w:line="360" w:lineRule="auto"/>
        <w:jc w:val="both"/>
        <w:rPr>
          <w:i/>
          <w:sz w:val="24"/>
        </w:rPr>
      </w:pPr>
      <w:r w:rsidRPr="0037117B">
        <w:rPr>
          <w:sz w:val="24"/>
        </w:rPr>
        <w:t xml:space="preserve">dom nr 26 drewniany z 1928 roku. </w:t>
      </w:r>
    </w:p>
    <w:p w:rsidR="006319FD" w:rsidRPr="0037117B" w:rsidRDefault="006319FD" w:rsidP="006319FD">
      <w:pPr>
        <w:spacing w:line="360" w:lineRule="auto"/>
        <w:ind w:firstLine="709"/>
        <w:jc w:val="both"/>
        <w:rPr>
          <w:b/>
          <w:sz w:val="24"/>
        </w:rPr>
      </w:pPr>
      <w:r w:rsidRPr="0037117B">
        <w:rPr>
          <w:b/>
          <w:sz w:val="24"/>
        </w:rPr>
        <w:t>Gmina Sejny:</w:t>
      </w:r>
    </w:p>
    <w:p w:rsidR="006319FD" w:rsidRPr="0029216F" w:rsidRDefault="006319FD" w:rsidP="006319FD">
      <w:pPr>
        <w:spacing w:line="360" w:lineRule="auto"/>
        <w:rPr>
          <w:sz w:val="24"/>
          <w:szCs w:val="24"/>
          <w:u w:val="single"/>
        </w:rPr>
      </w:pPr>
      <w:r w:rsidRPr="0029216F">
        <w:rPr>
          <w:sz w:val="24"/>
          <w:szCs w:val="24"/>
          <w:u w:val="single"/>
        </w:rPr>
        <w:t>Babańce</w:t>
      </w:r>
    </w:p>
    <w:p w:rsidR="006319FD" w:rsidRPr="0037117B" w:rsidRDefault="006319FD" w:rsidP="006319FD">
      <w:pPr>
        <w:numPr>
          <w:ilvl w:val="0"/>
          <w:numId w:val="46"/>
        </w:numPr>
        <w:spacing w:line="360" w:lineRule="auto"/>
        <w:jc w:val="both"/>
        <w:rPr>
          <w:i/>
          <w:sz w:val="24"/>
        </w:rPr>
      </w:pPr>
      <w:r w:rsidRPr="0037117B">
        <w:rPr>
          <w:sz w:val="24"/>
        </w:rPr>
        <w:t>dom nr 17, drewniany z 1920 roku.</w:t>
      </w:r>
    </w:p>
    <w:p w:rsidR="006319FD" w:rsidRPr="0037117B" w:rsidRDefault="006319FD" w:rsidP="006319FD">
      <w:pPr>
        <w:numPr>
          <w:ilvl w:val="0"/>
          <w:numId w:val="46"/>
        </w:numPr>
        <w:spacing w:line="360" w:lineRule="auto"/>
        <w:jc w:val="both"/>
        <w:rPr>
          <w:i/>
          <w:sz w:val="24"/>
        </w:rPr>
      </w:pPr>
      <w:r w:rsidRPr="0037117B">
        <w:rPr>
          <w:sz w:val="24"/>
        </w:rPr>
        <w:t>zagroda nr 18 z początku XX wieku:</w:t>
      </w:r>
    </w:p>
    <w:p w:rsidR="006319FD" w:rsidRPr="0037117B" w:rsidRDefault="006319FD" w:rsidP="006319FD">
      <w:pPr>
        <w:numPr>
          <w:ilvl w:val="0"/>
          <w:numId w:val="47"/>
        </w:numPr>
        <w:spacing w:line="360" w:lineRule="auto"/>
        <w:jc w:val="both"/>
        <w:rPr>
          <w:i/>
          <w:sz w:val="24"/>
        </w:rPr>
      </w:pPr>
      <w:r w:rsidRPr="0037117B">
        <w:rPr>
          <w:sz w:val="24"/>
        </w:rPr>
        <w:t>dom drewniany,</w:t>
      </w:r>
    </w:p>
    <w:p w:rsidR="006319FD" w:rsidRPr="0037117B" w:rsidRDefault="006319FD" w:rsidP="006319FD">
      <w:pPr>
        <w:numPr>
          <w:ilvl w:val="0"/>
          <w:numId w:val="47"/>
        </w:numPr>
        <w:spacing w:line="360" w:lineRule="auto"/>
        <w:jc w:val="both"/>
        <w:rPr>
          <w:i/>
          <w:sz w:val="24"/>
        </w:rPr>
      </w:pPr>
      <w:r w:rsidRPr="0037117B">
        <w:rPr>
          <w:sz w:val="24"/>
        </w:rPr>
        <w:t>chlew drewniany,</w:t>
      </w:r>
    </w:p>
    <w:p w:rsidR="006319FD" w:rsidRPr="0037117B" w:rsidRDefault="006319FD" w:rsidP="006319FD">
      <w:pPr>
        <w:numPr>
          <w:ilvl w:val="0"/>
          <w:numId w:val="47"/>
        </w:numPr>
        <w:spacing w:line="360" w:lineRule="auto"/>
        <w:jc w:val="both"/>
        <w:rPr>
          <w:i/>
          <w:sz w:val="24"/>
        </w:rPr>
      </w:pPr>
      <w:r w:rsidRPr="0037117B">
        <w:rPr>
          <w:sz w:val="24"/>
        </w:rPr>
        <w:t>stodoła drewniana,</w:t>
      </w:r>
    </w:p>
    <w:p w:rsidR="006319FD" w:rsidRPr="0037117B" w:rsidRDefault="006319FD" w:rsidP="006319FD">
      <w:pPr>
        <w:numPr>
          <w:ilvl w:val="0"/>
          <w:numId w:val="47"/>
        </w:numPr>
        <w:spacing w:line="360" w:lineRule="auto"/>
        <w:jc w:val="both"/>
        <w:rPr>
          <w:i/>
          <w:sz w:val="24"/>
        </w:rPr>
      </w:pPr>
      <w:r w:rsidRPr="0037117B">
        <w:rPr>
          <w:sz w:val="24"/>
        </w:rPr>
        <w:t>piwnica drewniana.</w:t>
      </w:r>
    </w:p>
    <w:p w:rsidR="006319FD" w:rsidRPr="0029216F" w:rsidRDefault="006319FD" w:rsidP="006319FD">
      <w:pPr>
        <w:spacing w:line="360" w:lineRule="auto"/>
        <w:rPr>
          <w:sz w:val="24"/>
          <w:szCs w:val="24"/>
          <w:u w:val="single"/>
        </w:rPr>
      </w:pPr>
      <w:r w:rsidRPr="0029216F">
        <w:rPr>
          <w:sz w:val="24"/>
          <w:szCs w:val="24"/>
          <w:u w:val="single"/>
        </w:rPr>
        <w:t>Berżniki</w:t>
      </w:r>
    </w:p>
    <w:p w:rsidR="006319FD" w:rsidRPr="0037117B" w:rsidRDefault="006319FD" w:rsidP="006319FD">
      <w:pPr>
        <w:numPr>
          <w:ilvl w:val="0"/>
          <w:numId w:val="46"/>
        </w:numPr>
        <w:spacing w:line="360" w:lineRule="auto"/>
        <w:jc w:val="both"/>
        <w:rPr>
          <w:i/>
          <w:sz w:val="24"/>
        </w:rPr>
      </w:pPr>
      <w:r w:rsidRPr="0037117B">
        <w:rPr>
          <w:sz w:val="24"/>
        </w:rPr>
        <w:t xml:space="preserve">zespół kościoła parafialnego pod wezwaniem Wniebowzięcia NMP: </w:t>
      </w:r>
    </w:p>
    <w:p w:rsidR="006319FD" w:rsidRPr="0037117B" w:rsidRDefault="006319FD" w:rsidP="006319FD">
      <w:pPr>
        <w:numPr>
          <w:ilvl w:val="0"/>
          <w:numId w:val="47"/>
        </w:numPr>
        <w:spacing w:line="360" w:lineRule="auto"/>
        <w:jc w:val="both"/>
        <w:rPr>
          <w:i/>
          <w:sz w:val="24"/>
        </w:rPr>
      </w:pPr>
      <w:r w:rsidRPr="0037117B">
        <w:rPr>
          <w:sz w:val="24"/>
        </w:rPr>
        <w:t>kościół drewniany z początku XIX wieku, restaurowany około 1880 roku,</w:t>
      </w:r>
    </w:p>
    <w:p w:rsidR="006319FD" w:rsidRPr="0037117B" w:rsidRDefault="006319FD" w:rsidP="006319FD">
      <w:pPr>
        <w:numPr>
          <w:ilvl w:val="0"/>
          <w:numId w:val="47"/>
        </w:numPr>
        <w:spacing w:line="360" w:lineRule="auto"/>
        <w:jc w:val="both"/>
        <w:rPr>
          <w:i/>
          <w:sz w:val="24"/>
        </w:rPr>
      </w:pPr>
      <w:r w:rsidRPr="0037117B">
        <w:rPr>
          <w:sz w:val="24"/>
        </w:rPr>
        <w:t>2 kaplice murowano – drewniane z połowy XIX wieku,</w:t>
      </w:r>
    </w:p>
    <w:p w:rsidR="006319FD" w:rsidRPr="0037117B" w:rsidRDefault="006319FD" w:rsidP="006319FD">
      <w:pPr>
        <w:numPr>
          <w:ilvl w:val="0"/>
          <w:numId w:val="47"/>
        </w:numPr>
        <w:spacing w:line="360" w:lineRule="auto"/>
        <w:jc w:val="both"/>
        <w:rPr>
          <w:i/>
          <w:sz w:val="24"/>
        </w:rPr>
      </w:pPr>
      <w:r w:rsidRPr="0037117B">
        <w:rPr>
          <w:sz w:val="24"/>
        </w:rPr>
        <w:t>2 dzwonnice drewniane z połowy XIX wieku,</w:t>
      </w:r>
    </w:p>
    <w:p w:rsidR="006319FD" w:rsidRPr="0037117B" w:rsidRDefault="006319FD" w:rsidP="006319FD">
      <w:pPr>
        <w:numPr>
          <w:ilvl w:val="0"/>
          <w:numId w:val="47"/>
        </w:numPr>
        <w:spacing w:line="360" w:lineRule="auto"/>
        <w:jc w:val="both"/>
        <w:rPr>
          <w:i/>
          <w:sz w:val="24"/>
        </w:rPr>
      </w:pPr>
      <w:r w:rsidRPr="0037117B">
        <w:rPr>
          <w:sz w:val="24"/>
        </w:rPr>
        <w:t>ogrodzenie z bramą, murowane z końca XIX wieku,</w:t>
      </w:r>
    </w:p>
    <w:p w:rsidR="006319FD" w:rsidRPr="0037117B" w:rsidRDefault="006319FD" w:rsidP="006319FD">
      <w:pPr>
        <w:numPr>
          <w:ilvl w:val="0"/>
          <w:numId w:val="47"/>
        </w:numPr>
        <w:spacing w:line="360" w:lineRule="auto"/>
        <w:jc w:val="both"/>
        <w:rPr>
          <w:i/>
          <w:sz w:val="24"/>
        </w:rPr>
      </w:pPr>
      <w:r w:rsidRPr="0037117B">
        <w:rPr>
          <w:sz w:val="24"/>
        </w:rPr>
        <w:t>plebania drewniana z początku XIX wieku,</w:t>
      </w:r>
    </w:p>
    <w:p w:rsidR="006319FD" w:rsidRPr="0037117B" w:rsidRDefault="006319FD" w:rsidP="006319FD">
      <w:pPr>
        <w:numPr>
          <w:ilvl w:val="0"/>
          <w:numId w:val="46"/>
        </w:numPr>
        <w:spacing w:line="360" w:lineRule="auto"/>
        <w:jc w:val="both"/>
        <w:rPr>
          <w:i/>
          <w:sz w:val="24"/>
        </w:rPr>
      </w:pPr>
      <w:r w:rsidRPr="0037117B">
        <w:rPr>
          <w:sz w:val="24"/>
        </w:rPr>
        <w:t>cmentarz rzymskokatolicki z pierwszej połowy IX wieku,</w:t>
      </w:r>
    </w:p>
    <w:p w:rsidR="006319FD" w:rsidRPr="0037117B" w:rsidRDefault="006319FD" w:rsidP="006319FD">
      <w:pPr>
        <w:numPr>
          <w:ilvl w:val="0"/>
          <w:numId w:val="46"/>
        </w:numPr>
        <w:spacing w:line="360" w:lineRule="auto"/>
        <w:jc w:val="both"/>
        <w:rPr>
          <w:i/>
          <w:sz w:val="24"/>
        </w:rPr>
      </w:pPr>
      <w:r w:rsidRPr="0037117B">
        <w:rPr>
          <w:sz w:val="24"/>
        </w:rPr>
        <w:t>kaplica cmentarna murowana z 1846 roku,</w:t>
      </w:r>
    </w:p>
    <w:p w:rsidR="006319FD" w:rsidRPr="0037117B" w:rsidRDefault="006319FD" w:rsidP="006319FD">
      <w:pPr>
        <w:numPr>
          <w:ilvl w:val="0"/>
          <w:numId w:val="46"/>
        </w:numPr>
        <w:spacing w:line="360" w:lineRule="auto"/>
        <w:jc w:val="both"/>
        <w:rPr>
          <w:i/>
          <w:sz w:val="24"/>
        </w:rPr>
      </w:pPr>
      <w:r w:rsidRPr="0037117B">
        <w:rPr>
          <w:sz w:val="24"/>
        </w:rPr>
        <w:t>cmentarz wojenny z I wojny światowej.</w:t>
      </w:r>
    </w:p>
    <w:p w:rsidR="006319FD" w:rsidRPr="0029216F" w:rsidRDefault="006319FD" w:rsidP="006319FD">
      <w:pPr>
        <w:spacing w:line="360" w:lineRule="auto"/>
        <w:rPr>
          <w:sz w:val="24"/>
          <w:szCs w:val="24"/>
          <w:u w:val="single"/>
        </w:rPr>
      </w:pPr>
      <w:r w:rsidRPr="0029216F">
        <w:rPr>
          <w:sz w:val="24"/>
          <w:szCs w:val="24"/>
          <w:u w:val="single"/>
        </w:rPr>
        <w:t>Gawieniańce</w:t>
      </w:r>
    </w:p>
    <w:p w:rsidR="006319FD" w:rsidRPr="0037117B" w:rsidRDefault="006319FD" w:rsidP="006319FD">
      <w:pPr>
        <w:numPr>
          <w:ilvl w:val="0"/>
          <w:numId w:val="46"/>
        </w:numPr>
        <w:spacing w:line="360" w:lineRule="auto"/>
        <w:jc w:val="both"/>
        <w:rPr>
          <w:i/>
          <w:sz w:val="24"/>
        </w:rPr>
      </w:pPr>
      <w:r w:rsidRPr="0037117B">
        <w:rPr>
          <w:sz w:val="24"/>
        </w:rPr>
        <w:t>zagroda nr 13:</w:t>
      </w:r>
    </w:p>
    <w:p w:rsidR="006319FD" w:rsidRPr="0037117B" w:rsidRDefault="006319FD" w:rsidP="006319FD">
      <w:pPr>
        <w:numPr>
          <w:ilvl w:val="0"/>
          <w:numId w:val="47"/>
        </w:numPr>
        <w:spacing w:line="360" w:lineRule="auto"/>
        <w:jc w:val="both"/>
        <w:rPr>
          <w:i/>
          <w:sz w:val="24"/>
        </w:rPr>
      </w:pPr>
      <w:r w:rsidRPr="0037117B">
        <w:rPr>
          <w:sz w:val="24"/>
        </w:rPr>
        <w:t>dom drewniany z 1868 roku,</w:t>
      </w:r>
    </w:p>
    <w:p w:rsidR="006319FD" w:rsidRPr="0037117B" w:rsidRDefault="006319FD" w:rsidP="006319FD">
      <w:pPr>
        <w:numPr>
          <w:ilvl w:val="0"/>
          <w:numId w:val="47"/>
        </w:numPr>
        <w:spacing w:line="360" w:lineRule="auto"/>
        <w:jc w:val="both"/>
        <w:rPr>
          <w:i/>
          <w:sz w:val="24"/>
        </w:rPr>
      </w:pPr>
      <w:r w:rsidRPr="0037117B">
        <w:rPr>
          <w:sz w:val="24"/>
        </w:rPr>
        <w:t>chlew drewniany z drugiej polowy XIX wieku,</w:t>
      </w:r>
    </w:p>
    <w:p w:rsidR="006319FD" w:rsidRPr="0037117B" w:rsidRDefault="006319FD" w:rsidP="006319FD">
      <w:pPr>
        <w:numPr>
          <w:ilvl w:val="0"/>
          <w:numId w:val="47"/>
        </w:numPr>
        <w:spacing w:line="360" w:lineRule="auto"/>
        <w:jc w:val="both"/>
        <w:rPr>
          <w:i/>
          <w:sz w:val="24"/>
        </w:rPr>
      </w:pPr>
      <w:r w:rsidRPr="0037117B">
        <w:rPr>
          <w:sz w:val="24"/>
        </w:rPr>
        <w:t xml:space="preserve"> spichlerz drewniany z 1866 roku.</w:t>
      </w:r>
    </w:p>
    <w:p w:rsidR="006319FD" w:rsidRPr="0037117B" w:rsidRDefault="006319FD" w:rsidP="006319FD">
      <w:pPr>
        <w:numPr>
          <w:ilvl w:val="0"/>
          <w:numId w:val="46"/>
        </w:numPr>
        <w:spacing w:line="360" w:lineRule="auto"/>
        <w:jc w:val="both"/>
        <w:rPr>
          <w:i/>
          <w:sz w:val="24"/>
        </w:rPr>
      </w:pPr>
      <w:r w:rsidRPr="0037117B">
        <w:rPr>
          <w:sz w:val="24"/>
        </w:rPr>
        <w:t>zagroda nr 15:</w:t>
      </w:r>
    </w:p>
    <w:p w:rsidR="006319FD" w:rsidRPr="0037117B" w:rsidRDefault="006319FD" w:rsidP="006319FD">
      <w:pPr>
        <w:numPr>
          <w:ilvl w:val="0"/>
          <w:numId w:val="47"/>
        </w:numPr>
        <w:spacing w:line="360" w:lineRule="auto"/>
        <w:jc w:val="both"/>
        <w:rPr>
          <w:i/>
          <w:sz w:val="24"/>
        </w:rPr>
      </w:pPr>
      <w:r w:rsidRPr="0037117B">
        <w:rPr>
          <w:sz w:val="24"/>
        </w:rPr>
        <w:t>dom drewniany z połowy XIX wieku,</w:t>
      </w:r>
    </w:p>
    <w:p w:rsidR="006319FD" w:rsidRPr="0037117B" w:rsidRDefault="006319FD" w:rsidP="006319FD">
      <w:pPr>
        <w:numPr>
          <w:ilvl w:val="0"/>
          <w:numId w:val="47"/>
        </w:numPr>
        <w:spacing w:line="360" w:lineRule="auto"/>
        <w:jc w:val="both"/>
        <w:rPr>
          <w:i/>
          <w:sz w:val="24"/>
        </w:rPr>
      </w:pPr>
      <w:r w:rsidRPr="0037117B">
        <w:rPr>
          <w:sz w:val="24"/>
        </w:rPr>
        <w:t>chlew drewniany z początku XX wieku,</w:t>
      </w:r>
    </w:p>
    <w:p w:rsidR="006319FD" w:rsidRPr="0037117B" w:rsidRDefault="006319FD" w:rsidP="006319FD">
      <w:pPr>
        <w:numPr>
          <w:ilvl w:val="0"/>
          <w:numId w:val="47"/>
        </w:numPr>
        <w:spacing w:line="360" w:lineRule="auto"/>
        <w:jc w:val="both"/>
        <w:rPr>
          <w:i/>
          <w:sz w:val="24"/>
        </w:rPr>
      </w:pPr>
      <w:r w:rsidRPr="0037117B">
        <w:rPr>
          <w:sz w:val="24"/>
        </w:rPr>
        <w:t xml:space="preserve"> spichlerz drewniany z 1851 roku.</w:t>
      </w:r>
    </w:p>
    <w:p w:rsidR="006319FD" w:rsidRPr="0037117B" w:rsidRDefault="006319FD" w:rsidP="006319FD">
      <w:pPr>
        <w:numPr>
          <w:ilvl w:val="0"/>
          <w:numId w:val="48"/>
        </w:numPr>
        <w:spacing w:line="360" w:lineRule="auto"/>
        <w:jc w:val="both"/>
        <w:rPr>
          <w:i/>
          <w:sz w:val="24"/>
        </w:rPr>
      </w:pPr>
      <w:r w:rsidRPr="0037117B">
        <w:rPr>
          <w:sz w:val="24"/>
        </w:rPr>
        <w:t>dom drewniany nr 16 z połowy XIX wieku,</w:t>
      </w:r>
    </w:p>
    <w:p w:rsidR="006319FD" w:rsidRPr="0029216F" w:rsidRDefault="006319FD" w:rsidP="006319FD">
      <w:pPr>
        <w:spacing w:line="360" w:lineRule="auto"/>
        <w:rPr>
          <w:sz w:val="24"/>
          <w:szCs w:val="24"/>
          <w:u w:val="single"/>
        </w:rPr>
      </w:pPr>
      <w:r w:rsidRPr="0029216F">
        <w:rPr>
          <w:sz w:val="24"/>
          <w:szCs w:val="24"/>
          <w:u w:val="single"/>
        </w:rPr>
        <w:t>Gryszkańce</w:t>
      </w:r>
    </w:p>
    <w:p w:rsidR="006319FD" w:rsidRPr="0037117B" w:rsidRDefault="006319FD" w:rsidP="006319FD">
      <w:pPr>
        <w:numPr>
          <w:ilvl w:val="0"/>
          <w:numId w:val="46"/>
        </w:numPr>
        <w:spacing w:line="360" w:lineRule="auto"/>
        <w:jc w:val="both"/>
        <w:rPr>
          <w:i/>
          <w:sz w:val="24"/>
        </w:rPr>
      </w:pPr>
      <w:r w:rsidRPr="0037117B">
        <w:rPr>
          <w:sz w:val="24"/>
        </w:rPr>
        <w:lastRenderedPageBreak/>
        <w:t>zagroda nr 9:</w:t>
      </w:r>
    </w:p>
    <w:p w:rsidR="006319FD" w:rsidRPr="0037117B" w:rsidRDefault="006319FD" w:rsidP="006319FD">
      <w:pPr>
        <w:numPr>
          <w:ilvl w:val="0"/>
          <w:numId w:val="47"/>
        </w:numPr>
        <w:spacing w:line="360" w:lineRule="auto"/>
        <w:jc w:val="both"/>
        <w:rPr>
          <w:i/>
          <w:sz w:val="24"/>
        </w:rPr>
      </w:pPr>
      <w:r w:rsidRPr="0037117B">
        <w:rPr>
          <w:sz w:val="24"/>
        </w:rPr>
        <w:t>dom drewniany z połowy XIX wieku przebudowany,</w:t>
      </w:r>
    </w:p>
    <w:p w:rsidR="006319FD" w:rsidRPr="0037117B" w:rsidRDefault="006319FD" w:rsidP="006319FD">
      <w:pPr>
        <w:numPr>
          <w:ilvl w:val="0"/>
          <w:numId w:val="47"/>
        </w:numPr>
        <w:spacing w:line="360" w:lineRule="auto"/>
        <w:jc w:val="both"/>
        <w:rPr>
          <w:i/>
          <w:sz w:val="24"/>
        </w:rPr>
      </w:pPr>
      <w:r w:rsidRPr="0037117B">
        <w:rPr>
          <w:sz w:val="24"/>
        </w:rPr>
        <w:t>chlew drewniany z początku XX wieku,</w:t>
      </w:r>
    </w:p>
    <w:p w:rsidR="006319FD" w:rsidRPr="0037117B" w:rsidRDefault="006319FD" w:rsidP="006319FD">
      <w:pPr>
        <w:numPr>
          <w:ilvl w:val="0"/>
          <w:numId w:val="47"/>
        </w:numPr>
        <w:spacing w:line="360" w:lineRule="auto"/>
        <w:jc w:val="both"/>
        <w:rPr>
          <w:i/>
          <w:sz w:val="24"/>
        </w:rPr>
      </w:pPr>
      <w:r w:rsidRPr="0037117B">
        <w:rPr>
          <w:sz w:val="24"/>
        </w:rPr>
        <w:t>spichlerz drewniany z końca XIX wieku.</w:t>
      </w:r>
    </w:p>
    <w:p w:rsidR="006319FD" w:rsidRPr="0037117B" w:rsidRDefault="006319FD" w:rsidP="006319FD">
      <w:pPr>
        <w:numPr>
          <w:ilvl w:val="0"/>
          <w:numId w:val="46"/>
        </w:numPr>
        <w:spacing w:line="360" w:lineRule="auto"/>
        <w:jc w:val="both"/>
        <w:rPr>
          <w:i/>
          <w:sz w:val="24"/>
        </w:rPr>
      </w:pPr>
      <w:r w:rsidRPr="0037117B">
        <w:rPr>
          <w:sz w:val="24"/>
        </w:rPr>
        <w:t xml:space="preserve">dom nr 18 drewniany z przełomu XIX i XX wieku. </w:t>
      </w:r>
    </w:p>
    <w:p w:rsidR="006319FD" w:rsidRPr="0037117B" w:rsidRDefault="006319FD" w:rsidP="006319FD">
      <w:pPr>
        <w:numPr>
          <w:ilvl w:val="0"/>
          <w:numId w:val="46"/>
        </w:numPr>
        <w:spacing w:line="360" w:lineRule="auto"/>
        <w:jc w:val="both"/>
        <w:rPr>
          <w:i/>
          <w:sz w:val="24"/>
        </w:rPr>
      </w:pPr>
      <w:r w:rsidRPr="0037117B">
        <w:rPr>
          <w:sz w:val="24"/>
        </w:rPr>
        <w:t xml:space="preserve">dom nr 19 drewniany z drugiej połowy XIX wieku. </w:t>
      </w:r>
    </w:p>
    <w:p w:rsidR="006319FD" w:rsidRPr="0029216F" w:rsidRDefault="006319FD" w:rsidP="006319FD">
      <w:pPr>
        <w:spacing w:line="360" w:lineRule="auto"/>
        <w:rPr>
          <w:sz w:val="24"/>
          <w:szCs w:val="24"/>
          <w:u w:val="single"/>
        </w:rPr>
      </w:pPr>
      <w:r w:rsidRPr="0029216F">
        <w:rPr>
          <w:sz w:val="24"/>
          <w:szCs w:val="24"/>
          <w:u w:val="single"/>
        </w:rPr>
        <w:t>Hołny Majera</w:t>
      </w:r>
    </w:p>
    <w:p w:rsidR="006319FD" w:rsidRPr="0037117B" w:rsidRDefault="006319FD" w:rsidP="006319FD">
      <w:pPr>
        <w:numPr>
          <w:ilvl w:val="0"/>
          <w:numId w:val="46"/>
        </w:numPr>
        <w:spacing w:line="360" w:lineRule="auto"/>
        <w:jc w:val="both"/>
        <w:rPr>
          <w:i/>
          <w:sz w:val="24"/>
        </w:rPr>
      </w:pPr>
      <w:r w:rsidRPr="0037117B">
        <w:rPr>
          <w:sz w:val="24"/>
        </w:rPr>
        <w:t>zespół dworski:</w:t>
      </w:r>
    </w:p>
    <w:p w:rsidR="006319FD" w:rsidRPr="0037117B" w:rsidRDefault="006319FD" w:rsidP="006319FD">
      <w:pPr>
        <w:numPr>
          <w:ilvl w:val="0"/>
          <w:numId w:val="47"/>
        </w:numPr>
        <w:spacing w:line="360" w:lineRule="auto"/>
        <w:jc w:val="both"/>
        <w:rPr>
          <w:i/>
          <w:sz w:val="24"/>
        </w:rPr>
      </w:pPr>
      <w:r w:rsidRPr="0037117B">
        <w:rPr>
          <w:sz w:val="24"/>
        </w:rPr>
        <w:t>dwór drewniany z 1790 – 1805 roku, rekonstruowany w latach 1977 – 1985</w:t>
      </w:r>
    </w:p>
    <w:p w:rsidR="006319FD" w:rsidRPr="0037117B" w:rsidRDefault="006319FD" w:rsidP="006319FD">
      <w:pPr>
        <w:numPr>
          <w:ilvl w:val="0"/>
          <w:numId w:val="47"/>
        </w:numPr>
        <w:spacing w:line="360" w:lineRule="auto"/>
        <w:jc w:val="both"/>
        <w:rPr>
          <w:i/>
          <w:sz w:val="24"/>
        </w:rPr>
      </w:pPr>
      <w:r w:rsidRPr="0037117B">
        <w:rPr>
          <w:sz w:val="24"/>
        </w:rPr>
        <w:t>park z przełomu XIX i XX wieku.</w:t>
      </w:r>
    </w:p>
    <w:p w:rsidR="006319FD" w:rsidRPr="0029216F" w:rsidRDefault="006319FD" w:rsidP="006319FD">
      <w:pPr>
        <w:spacing w:line="360" w:lineRule="auto"/>
        <w:rPr>
          <w:sz w:val="24"/>
          <w:szCs w:val="24"/>
          <w:u w:val="single"/>
        </w:rPr>
      </w:pPr>
      <w:r w:rsidRPr="0029216F">
        <w:rPr>
          <w:sz w:val="24"/>
          <w:szCs w:val="24"/>
          <w:u w:val="single"/>
        </w:rPr>
        <w:t>Klejwy</w:t>
      </w:r>
    </w:p>
    <w:p w:rsidR="006319FD" w:rsidRPr="0037117B" w:rsidRDefault="006319FD" w:rsidP="006319FD">
      <w:pPr>
        <w:numPr>
          <w:ilvl w:val="0"/>
          <w:numId w:val="46"/>
        </w:numPr>
        <w:spacing w:line="360" w:lineRule="auto"/>
        <w:jc w:val="both"/>
        <w:rPr>
          <w:i/>
          <w:sz w:val="24"/>
        </w:rPr>
      </w:pPr>
      <w:r w:rsidRPr="0037117B">
        <w:rPr>
          <w:sz w:val="24"/>
        </w:rPr>
        <w:t>zespół dworski:</w:t>
      </w:r>
    </w:p>
    <w:p w:rsidR="006319FD" w:rsidRPr="0037117B" w:rsidRDefault="006319FD" w:rsidP="006319FD">
      <w:pPr>
        <w:numPr>
          <w:ilvl w:val="0"/>
          <w:numId w:val="47"/>
        </w:numPr>
        <w:spacing w:line="360" w:lineRule="auto"/>
        <w:jc w:val="both"/>
        <w:rPr>
          <w:i/>
          <w:sz w:val="24"/>
        </w:rPr>
      </w:pPr>
      <w:r w:rsidRPr="0037117B">
        <w:rPr>
          <w:sz w:val="24"/>
        </w:rPr>
        <w:t>dwór murowano - drewniany z 1910 roku,</w:t>
      </w:r>
    </w:p>
    <w:p w:rsidR="006319FD" w:rsidRPr="0037117B" w:rsidRDefault="006319FD" w:rsidP="006319FD">
      <w:pPr>
        <w:numPr>
          <w:ilvl w:val="0"/>
          <w:numId w:val="47"/>
        </w:numPr>
        <w:spacing w:line="360" w:lineRule="auto"/>
        <w:jc w:val="both"/>
        <w:rPr>
          <w:i/>
          <w:sz w:val="24"/>
        </w:rPr>
      </w:pPr>
      <w:r w:rsidRPr="0037117B">
        <w:rPr>
          <w:sz w:val="24"/>
        </w:rPr>
        <w:t>stajnia, obecnie magazyn, murowana z końca XIX wieku,</w:t>
      </w:r>
    </w:p>
    <w:p w:rsidR="006319FD" w:rsidRPr="0037117B" w:rsidRDefault="006319FD" w:rsidP="006319FD">
      <w:pPr>
        <w:numPr>
          <w:ilvl w:val="0"/>
          <w:numId w:val="47"/>
        </w:numPr>
        <w:spacing w:line="360" w:lineRule="auto"/>
        <w:jc w:val="both"/>
        <w:rPr>
          <w:i/>
          <w:sz w:val="24"/>
        </w:rPr>
      </w:pPr>
      <w:r w:rsidRPr="0037117B">
        <w:rPr>
          <w:sz w:val="24"/>
        </w:rPr>
        <w:t>park z XIX wieku.</w:t>
      </w:r>
    </w:p>
    <w:p w:rsidR="006319FD" w:rsidRPr="0029216F" w:rsidRDefault="006319FD" w:rsidP="006319FD">
      <w:pPr>
        <w:spacing w:line="360" w:lineRule="auto"/>
        <w:rPr>
          <w:sz w:val="24"/>
          <w:szCs w:val="24"/>
          <w:u w:val="single"/>
        </w:rPr>
      </w:pPr>
      <w:r w:rsidRPr="0029216F">
        <w:rPr>
          <w:sz w:val="24"/>
          <w:szCs w:val="24"/>
          <w:u w:val="single"/>
        </w:rPr>
        <w:t>Krasnogruda</w:t>
      </w:r>
    </w:p>
    <w:p w:rsidR="006319FD" w:rsidRPr="0037117B" w:rsidRDefault="006319FD" w:rsidP="006319FD">
      <w:pPr>
        <w:numPr>
          <w:ilvl w:val="0"/>
          <w:numId w:val="46"/>
        </w:numPr>
        <w:spacing w:line="360" w:lineRule="auto"/>
        <w:jc w:val="both"/>
        <w:rPr>
          <w:i/>
          <w:sz w:val="24"/>
        </w:rPr>
      </w:pPr>
      <w:r w:rsidRPr="0037117B">
        <w:rPr>
          <w:sz w:val="24"/>
        </w:rPr>
        <w:t>zespół dworski:</w:t>
      </w:r>
    </w:p>
    <w:p w:rsidR="006319FD" w:rsidRPr="0037117B" w:rsidRDefault="006319FD" w:rsidP="006319FD">
      <w:pPr>
        <w:numPr>
          <w:ilvl w:val="0"/>
          <w:numId w:val="47"/>
        </w:numPr>
        <w:spacing w:line="360" w:lineRule="auto"/>
        <w:jc w:val="both"/>
        <w:rPr>
          <w:i/>
          <w:sz w:val="24"/>
        </w:rPr>
      </w:pPr>
      <w:r w:rsidRPr="0037117B">
        <w:rPr>
          <w:sz w:val="24"/>
        </w:rPr>
        <w:t>dwór drewniany z XVII – XVIII wieku, przebudowany w XIX i XX wieku,</w:t>
      </w:r>
    </w:p>
    <w:p w:rsidR="006319FD" w:rsidRPr="0037117B" w:rsidRDefault="006319FD" w:rsidP="006319FD">
      <w:pPr>
        <w:numPr>
          <w:ilvl w:val="0"/>
          <w:numId w:val="47"/>
        </w:numPr>
        <w:spacing w:line="360" w:lineRule="auto"/>
        <w:jc w:val="both"/>
        <w:rPr>
          <w:i/>
          <w:sz w:val="24"/>
        </w:rPr>
      </w:pPr>
      <w:r w:rsidRPr="0037117B">
        <w:rPr>
          <w:sz w:val="24"/>
        </w:rPr>
        <w:t>park z XVIII-XX wieku.</w:t>
      </w:r>
    </w:p>
    <w:p w:rsidR="006319FD" w:rsidRPr="0029216F" w:rsidRDefault="006319FD" w:rsidP="006319FD">
      <w:pPr>
        <w:spacing w:line="360" w:lineRule="auto"/>
        <w:rPr>
          <w:sz w:val="24"/>
          <w:szCs w:val="24"/>
          <w:u w:val="single"/>
        </w:rPr>
      </w:pPr>
      <w:r w:rsidRPr="0029216F">
        <w:rPr>
          <w:sz w:val="24"/>
          <w:szCs w:val="24"/>
          <w:u w:val="single"/>
        </w:rPr>
        <w:t>Łumbie</w:t>
      </w:r>
    </w:p>
    <w:p w:rsidR="006319FD" w:rsidRPr="0037117B" w:rsidRDefault="006319FD" w:rsidP="006319FD">
      <w:pPr>
        <w:numPr>
          <w:ilvl w:val="0"/>
          <w:numId w:val="46"/>
        </w:numPr>
        <w:spacing w:line="360" w:lineRule="auto"/>
        <w:jc w:val="both"/>
        <w:rPr>
          <w:i/>
          <w:sz w:val="24"/>
        </w:rPr>
      </w:pPr>
      <w:r w:rsidRPr="0037117B">
        <w:rPr>
          <w:sz w:val="24"/>
        </w:rPr>
        <w:t>zespół dworski:</w:t>
      </w:r>
    </w:p>
    <w:p w:rsidR="006319FD" w:rsidRPr="0037117B" w:rsidRDefault="006319FD" w:rsidP="006319FD">
      <w:pPr>
        <w:numPr>
          <w:ilvl w:val="0"/>
          <w:numId w:val="47"/>
        </w:numPr>
        <w:spacing w:line="360" w:lineRule="auto"/>
        <w:jc w:val="both"/>
        <w:rPr>
          <w:i/>
          <w:sz w:val="24"/>
        </w:rPr>
      </w:pPr>
      <w:r w:rsidRPr="0037117B">
        <w:rPr>
          <w:sz w:val="24"/>
        </w:rPr>
        <w:t>dwór, obecnie szkoła, murowany z końca XIX wieku,</w:t>
      </w:r>
    </w:p>
    <w:p w:rsidR="006319FD" w:rsidRPr="0037117B" w:rsidRDefault="006319FD" w:rsidP="006319FD">
      <w:pPr>
        <w:numPr>
          <w:ilvl w:val="0"/>
          <w:numId w:val="47"/>
        </w:numPr>
        <w:spacing w:line="360" w:lineRule="auto"/>
        <w:jc w:val="both"/>
        <w:rPr>
          <w:i/>
          <w:sz w:val="24"/>
        </w:rPr>
      </w:pPr>
      <w:r w:rsidRPr="0037117B">
        <w:rPr>
          <w:sz w:val="24"/>
        </w:rPr>
        <w:t>pozostałości parku.</w:t>
      </w:r>
    </w:p>
    <w:p w:rsidR="006319FD" w:rsidRPr="0037117B" w:rsidRDefault="006319FD" w:rsidP="006319FD">
      <w:pPr>
        <w:numPr>
          <w:ilvl w:val="0"/>
          <w:numId w:val="46"/>
        </w:numPr>
        <w:spacing w:line="360" w:lineRule="auto"/>
        <w:jc w:val="both"/>
        <w:rPr>
          <w:i/>
          <w:sz w:val="24"/>
        </w:rPr>
      </w:pPr>
      <w:r w:rsidRPr="0037117B">
        <w:rPr>
          <w:sz w:val="24"/>
        </w:rPr>
        <w:t>zagroda nr 1:</w:t>
      </w:r>
    </w:p>
    <w:p w:rsidR="006319FD" w:rsidRPr="0037117B" w:rsidRDefault="006319FD" w:rsidP="006319FD">
      <w:pPr>
        <w:numPr>
          <w:ilvl w:val="0"/>
          <w:numId w:val="47"/>
        </w:numPr>
        <w:spacing w:line="360" w:lineRule="auto"/>
        <w:jc w:val="both"/>
        <w:rPr>
          <w:i/>
          <w:sz w:val="24"/>
        </w:rPr>
      </w:pPr>
      <w:r w:rsidRPr="0037117B">
        <w:rPr>
          <w:sz w:val="24"/>
        </w:rPr>
        <w:t>dom drewniany z początku XX wieku,</w:t>
      </w:r>
    </w:p>
    <w:p w:rsidR="006319FD" w:rsidRPr="0037117B" w:rsidRDefault="006319FD" w:rsidP="006319FD">
      <w:pPr>
        <w:numPr>
          <w:ilvl w:val="0"/>
          <w:numId w:val="47"/>
        </w:numPr>
        <w:spacing w:line="360" w:lineRule="auto"/>
        <w:jc w:val="both"/>
        <w:rPr>
          <w:i/>
          <w:sz w:val="24"/>
        </w:rPr>
      </w:pPr>
      <w:r w:rsidRPr="0037117B">
        <w:rPr>
          <w:sz w:val="24"/>
        </w:rPr>
        <w:t>chlew drewniany z 1910 roku,</w:t>
      </w:r>
    </w:p>
    <w:p w:rsidR="006319FD" w:rsidRPr="0037117B" w:rsidRDefault="006319FD" w:rsidP="006319FD">
      <w:pPr>
        <w:numPr>
          <w:ilvl w:val="0"/>
          <w:numId w:val="47"/>
        </w:numPr>
        <w:spacing w:line="360" w:lineRule="auto"/>
        <w:jc w:val="both"/>
        <w:rPr>
          <w:i/>
          <w:sz w:val="24"/>
        </w:rPr>
      </w:pPr>
      <w:r w:rsidRPr="0037117B">
        <w:rPr>
          <w:sz w:val="24"/>
        </w:rPr>
        <w:t>stodoła drewniana z 1922 roku,</w:t>
      </w:r>
    </w:p>
    <w:p w:rsidR="006319FD" w:rsidRPr="0037117B" w:rsidRDefault="006319FD" w:rsidP="006319FD">
      <w:pPr>
        <w:numPr>
          <w:ilvl w:val="0"/>
          <w:numId w:val="47"/>
        </w:numPr>
        <w:spacing w:line="360" w:lineRule="auto"/>
        <w:jc w:val="both"/>
        <w:rPr>
          <w:i/>
          <w:sz w:val="24"/>
        </w:rPr>
      </w:pPr>
      <w:r w:rsidRPr="0037117B">
        <w:rPr>
          <w:sz w:val="24"/>
        </w:rPr>
        <w:t>spichlerz drewniany z 1922 roku.</w:t>
      </w:r>
    </w:p>
    <w:p w:rsidR="006319FD" w:rsidRPr="0029216F" w:rsidRDefault="006319FD" w:rsidP="006319FD">
      <w:pPr>
        <w:spacing w:line="360" w:lineRule="auto"/>
        <w:rPr>
          <w:sz w:val="24"/>
          <w:szCs w:val="24"/>
          <w:u w:val="single"/>
        </w:rPr>
      </w:pPr>
      <w:r w:rsidRPr="0029216F">
        <w:rPr>
          <w:sz w:val="24"/>
          <w:szCs w:val="24"/>
          <w:u w:val="single"/>
        </w:rPr>
        <w:t>Posejny</w:t>
      </w:r>
    </w:p>
    <w:p w:rsidR="006319FD" w:rsidRPr="0037117B" w:rsidRDefault="006319FD" w:rsidP="006319FD">
      <w:pPr>
        <w:numPr>
          <w:ilvl w:val="0"/>
          <w:numId w:val="46"/>
        </w:numPr>
        <w:spacing w:line="360" w:lineRule="auto"/>
        <w:jc w:val="both"/>
        <w:rPr>
          <w:i/>
          <w:sz w:val="24"/>
        </w:rPr>
      </w:pPr>
      <w:r w:rsidRPr="0037117B">
        <w:rPr>
          <w:sz w:val="24"/>
        </w:rPr>
        <w:t>zagroda nr 5:</w:t>
      </w:r>
    </w:p>
    <w:p w:rsidR="006319FD" w:rsidRPr="0037117B" w:rsidRDefault="006319FD" w:rsidP="006319FD">
      <w:pPr>
        <w:numPr>
          <w:ilvl w:val="0"/>
          <w:numId w:val="47"/>
        </w:numPr>
        <w:spacing w:line="360" w:lineRule="auto"/>
        <w:jc w:val="both"/>
        <w:rPr>
          <w:i/>
          <w:sz w:val="24"/>
        </w:rPr>
      </w:pPr>
      <w:r w:rsidRPr="0037117B">
        <w:rPr>
          <w:sz w:val="24"/>
        </w:rPr>
        <w:t>dom drewniany z końca XIX wieku,</w:t>
      </w:r>
    </w:p>
    <w:p w:rsidR="006319FD" w:rsidRPr="0037117B" w:rsidRDefault="006319FD" w:rsidP="006319FD">
      <w:pPr>
        <w:numPr>
          <w:ilvl w:val="0"/>
          <w:numId w:val="47"/>
        </w:numPr>
        <w:spacing w:line="360" w:lineRule="auto"/>
        <w:jc w:val="both"/>
        <w:rPr>
          <w:i/>
          <w:sz w:val="24"/>
        </w:rPr>
      </w:pPr>
      <w:r w:rsidRPr="0037117B">
        <w:rPr>
          <w:sz w:val="24"/>
        </w:rPr>
        <w:t>chlew drewniany z początku XX wieku.</w:t>
      </w:r>
    </w:p>
    <w:p w:rsidR="006319FD" w:rsidRPr="0029216F" w:rsidRDefault="006319FD" w:rsidP="006319FD">
      <w:pPr>
        <w:spacing w:line="360" w:lineRule="auto"/>
        <w:rPr>
          <w:sz w:val="24"/>
          <w:szCs w:val="24"/>
          <w:u w:val="single"/>
        </w:rPr>
      </w:pPr>
      <w:r w:rsidRPr="0029216F">
        <w:rPr>
          <w:sz w:val="24"/>
          <w:szCs w:val="24"/>
          <w:u w:val="single"/>
        </w:rPr>
        <w:t>Żegary</w:t>
      </w:r>
    </w:p>
    <w:p w:rsidR="006319FD" w:rsidRPr="0037117B" w:rsidRDefault="006319FD" w:rsidP="006319FD">
      <w:pPr>
        <w:numPr>
          <w:ilvl w:val="0"/>
          <w:numId w:val="46"/>
        </w:numPr>
        <w:spacing w:line="360" w:lineRule="auto"/>
        <w:jc w:val="both"/>
        <w:rPr>
          <w:i/>
          <w:sz w:val="24"/>
        </w:rPr>
      </w:pPr>
      <w:r w:rsidRPr="0037117B">
        <w:rPr>
          <w:sz w:val="24"/>
        </w:rPr>
        <w:lastRenderedPageBreak/>
        <w:t>kościół filialny pod wezwaniem św. Bartłomieja, drewniany z 1793 roku.</w:t>
      </w:r>
    </w:p>
    <w:p w:rsidR="006319FD" w:rsidRPr="0029216F" w:rsidRDefault="006319FD" w:rsidP="006319FD">
      <w:pPr>
        <w:spacing w:line="360" w:lineRule="auto"/>
        <w:rPr>
          <w:sz w:val="24"/>
          <w:szCs w:val="24"/>
          <w:u w:val="single"/>
        </w:rPr>
      </w:pPr>
      <w:r w:rsidRPr="0029216F">
        <w:rPr>
          <w:sz w:val="24"/>
          <w:szCs w:val="24"/>
          <w:u w:val="single"/>
        </w:rPr>
        <w:t>Sejny – m.</w:t>
      </w:r>
    </w:p>
    <w:p w:rsidR="006319FD" w:rsidRPr="0037117B" w:rsidRDefault="006319FD" w:rsidP="006319FD">
      <w:pPr>
        <w:numPr>
          <w:ilvl w:val="0"/>
          <w:numId w:val="46"/>
        </w:numPr>
        <w:spacing w:line="360" w:lineRule="auto"/>
        <w:jc w:val="both"/>
        <w:rPr>
          <w:i/>
          <w:sz w:val="24"/>
        </w:rPr>
      </w:pPr>
      <w:r w:rsidRPr="0037117B">
        <w:rPr>
          <w:sz w:val="24"/>
        </w:rPr>
        <w:t>część miasta, XVI\XVII, XIX w.</w:t>
      </w:r>
    </w:p>
    <w:p w:rsidR="006319FD" w:rsidRPr="0037117B" w:rsidRDefault="006319FD" w:rsidP="006319FD">
      <w:pPr>
        <w:numPr>
          <w:ilvl w:val="0"/>
          <w:numId w:val="46"/>
        </w:numPr>
        <w:spacing w:line="360" w:lineRule="auto"/>
        <w:jc w:val="both"/>
        <w:rPr>
          <w:i/>
          <w:sz w:val="24"/>
        </w:rPr>
      </w:pPr>
      <w:r w:rsidRPr="0037117B">
        <w:rPr>
          <w:sz w:val="24"/>
        </w:rPr>
        <w:t>zespół klasztorny Dominikanów:</w:t>
      </w:r>
    </w:p>
    <w:p w:rsidR="006319FD" w:rsidRPr="0037117B" w:rsidRDefault="006319FD" w:rsidP="006319FD">
      <w:pPr>
        <w:numPr>
          <w:ilvl w:val="0"/>
          <w:numId w:val="47"/>
        </w:numPr>
        <w:spacing w:line="360" w:lineRule="auto"/>
        <w:jc w:val="both"/>
        <w:rPr>
          <w:i/>
          <w:sz w:val="24"/>
        </w:rPr>
      </w:pPr>
      <w:r w:rsidRPr="0037117B">
        <w:rPr>
          <w:sz w:val="24"/>
        </w:rPr>
        <w:t>kościół, obecnie bazylika i parafia p. w. NMP, murowany z 1610 – 1619 roku, kaplica p. w. Matki Boskiej z 1881 roku, kaplica z 1666 roku, przebudowana w 1760roku, restaurowana w latach 1863, 1920, 1974 – 1976,</w:t>
      </w:r>
    </w:p>
    <w:p w:rsidR="006319FD" w:rsidRPr="0037117B" w:rsidRDefault="006319FD" w:rsidP="006319FD">
      <w:pPr>
        <w:numPr>
          <w:ilvl w:val="0"/>
          <w:numId w:val="47"/>
        </w:numPr>
        <w:spacing w:line="360" w:lineRule="auto"/>
        <w:jc w:val="both"/>
        <w:rPr>
          <w:i/>
          <w:sz w:val="24"/>
        </w:rPr>
      </w:pPr>
      <w:r w:rsidRPr="0037117B">
        <w:rPr>
          <w:sz w:val="24"/>
        </w:rPr>
        <w:t>klasztor, obecnie dom kultury i biblioteka, murowany z 1619 – 1706 roku, przebudowany na początku XIX wieku,</w:t>
      </w:r>
    </w:p>
    <w:p w:rsidR="006319FD" w:rsidRPr="0037117B" w:rsidRDefault="006319FD" w:rsidP="006319FD">
      <w:pPr>
        <w:numPr>
          <w:ilvl w:val="0"/>
          <w:numId w:val="47"/>
        </w:numPr>
        <w:spacing w:line="360" w:lineRule="auto"/>
        <w:jc w:val="both"/>
        <w:rPr>
          <w:i/>
          <w:sz w:val="24"/>
        </w:rPr>
      </w:pPr>
      <w:r w:rsidRPr="0037117B">
        <w:rPr>
          <w:sz w:val="24"/>
        </w:rPr>
        <w:t>ogrodzenie z bramami murowane z XVIII wieku, restaurowane w latach 1974 – 1976.</w:t>
      </w:r>
    </w:p>
    <w:p w:rsidR="006319FD" w:rsidRPr="0037117B" w:rsidRDefault="006319FD" w:rsidP="006319FD">
      <w:pPr>
        <w:numPr>
          <w:ilvl w:val="0"/>
          <w:numId w:val="46"/>
        </w:numPr>
        <w:spacing w:line="360" w:lineRule="auto"/>
        <w:jc w:val="both"/>
        <w:rPr>
          <w:i/>
          <w:sz w:val="24"/>
        </w:rPr>
      </w:pPr>
      <w:r w:rsidRPr="0037117B">
        <w:rPr>
          <w:sz w:val="24"/>
        </w:rPr>
        <w:t>kościół ewangelicki, obecnie kościół filialny rzymskokatolicki pod wezwaniem MB Częstochowskiej, murowany z połowy XIX wieku.</w:t>
      </w:r>
    </w:p>
    <w:p w:rsidR="006319FD" w:rsidRPr="0037117B" w:rsidRDefault="006319FD" w:rsidP="006319FD">
      <w:pPr>
        <w:numPr>
          <w:ilvl w:val="0"/>
          <w:numId w:val="46"/>
        </w:numPr>
        <w:spacing w:line="360" w:lineRule="auto"/>
        <w:jc w:val="both"/>
        <w:rPr>
          <w:i/>
          <w:sz w:val="24"/>
        </w:rPr>
      </w:pPr>
      <w:r w:rsidRPr="0037117B">
        <w:rPr>
          <w:sz w:val="24"/>
        </w:rPr>
        <w:t>kaplica p. w. Św. Agaty, plac kościelny, murowana z 1789 roku, restaurowana w 1828 roku.</w:t>
      </w:r>
    </w:p>
    <w:p w:rsidR="006319FD" w:rsidRPr="0037117B" w:rsidRDefault="006319FD" w:rsidP="006319FD">
      <w:pPr>
        <w:numPr>
          <w:ilvl w:val="0"/>
          <w:numId w:val="46"/>
        </w:numPr>
        <w:spacing w:line="360" w:lineRule="auto"/>
        <w:jc w:val="both"/>
        <w:rPr>
          <w:i/>
          <w:sz w:val="24"/>
        </w:rPr>
      </w:pPr>
      <w:r w:rsidRPr="0037117B">
        <w:rPr>
          <w:sz w:val="24"/>
        </w:rPr>
        <w:t>synagoga, plac Piłsudskiego, murowana z 1860 – 1870 roku,.</w:t>
      </w:r>
    </w:p>
    <w:p w:rsidR="006319FD" w:rsidRPr="0037117B" w:rsidRDefault="006319FD" w:rsidP="006319FD">
      <w:pPr>
        <w:numPr>
          <w:ilvl w:val="0"/>
          <w:numId w:val="46"/>
        </w:numPr>
        <w:spacing w:line="360" w:lineRule="auto"/>
        <w:jc w:val="both"/>
        <w:rPr>
          <w:i/>
          <w:sz w:val="24"/>
        </w:rPr>
      </w:pPr>
      <w:r w:rsidRPr="0037117B">
        <w:rPr>
          <w:sz w:val="24"/>
        </w:rPr>
        <w:t>dom talmudyczny, plac Piłsudskiego, murowany z polowy XIX wieku.</w:t>
      </w:r>
    </w:p>
    <w:p w:rsidR="006319FD" w:rsidRPr="0037117B" w:rsidRDefault="006319FD" w:rsidP="006319FD">
      <w:pPr>
        <w:numPr>
          <w:ilvl w:val="0"/>
          <w:numId w:val="46"/>
        </w:numPr>
        <w:spacing w:line="360" w:lineRule="auto"/>
        <w:jc w:val="both"/>
        <w:rPr>
          <w:i/>
          <w:sz w:val="24"/>
        </w:rPr>
      </w:pPr>
      <w:r w:rsidRPr="0037117B">
        <w:rPr>
          <w:sz w:val="24"/>
        </w:rPr>
        <w:t>cmentarz rzymskokatolicki „stary” z pierwszej połowy XIX wieku, ul. Głowackiego.</w:t>
      </w:r>
    </w:p>
    <w:p w:rsidR="006319FD" w:rsidRPr="0037117B" w:rsidRDefault="006319FD" w:rsidP="006319FD">
      <w:pPr>
        <w:numPr>
          <w:ilvl w:val="0"/>
          <w:numId w:val="46"/>
        </w:numPr>
        <w:spacing w:line="360" w:lineRule="auto"/>
        <w:jc w:val="both"/>
        <w:rPr>
          <w:i/>
          <w:sz w:val="24"/>
        </w:rPr>
      </w:pPr>
      <w:r w:rsidRPr="0037117B">
        <w:rPr>
          <w:sz w:val="24"/>
        </w:rPr>
        <w:t>ogrodzenie z bramami z XIX wieku.</w:t>
      </w:r>
    </w:p>
    <w:p w:rsidR="006319FD" w:rsidRPr="0037117B" w:rsidRDefault="006319FD" w:rsidP="006319FD">
      <w:pPr>
        <w:numPr>
          <w:ilvl w:val="0"/>
          <w:numId w:val="46"/>
        </w:numPr>
        <w:spacing w:line="360" w:lineRule="auto"/>
        <w:jc w:val="both"/>
        <w:rPr>
          <w:i/>
          <w:sz w:val="24"/>
        </w:rPr>
      </w:pPr>
      <w:r w:rsidRPr="0037117B">
        <w:rPr>
          <w:sz w:val="24"/>
        </w:rPr>
        <w:t>kaplica grobowa rodziny Wolmerów na cmentarzu grzebalnym z 1830 roku.</w:t>
      </w:r>
    </w:p>
    <w:p w:rsidR="006319FD" w:rsidRPr="0037117B" w:rsidRDefault="006319FD" w:rsidP="006319FD">
      <w:pPr>
        <w:numPr>
          <w:ilvl w:val="0"/>
          <w:numId w:val="46"/>
        </w:numPr>
        <w:spacing w:line="360" w:lineRule="auto"/>
        <w:jc w:val="both"/>
        <w:rPr>
          <w:i/>
          <w:sz w:val="24"/>
        </w:rPr>
      </w:pPr>
      <w:r>
        <w:rPr>
          <w:sz w:val="24"/>
        </w:rPr>
        <w:t xml:space="preserve">ratusz, Rynek, </w:t>
      </w:r>
      <w:r w:rsidRPr="0037117B">
        <w:rPr>
          <w:sz w:val="24"/>
        </w:rPr>
        <w:t>murowany z 1840 roku.</w:t>
      </w:r>
    </w:p>
    <w:p w:rsidR="006319FD" w:rsidRPr="0037117B" w:rsidRDefault="006319FD" w:rsidP="006319FD">
      <w:pPr>
        <w:numPr>
          <w:ilvl w:val="0"/>
          <w:numId w:val="46"/>
        </w:numPr>
        <w:spacing w:line="360" w:lineRule="auto"/>
        <w:jc w:val="both"/>
        <w:rPr>
          <w:i/>
          <w:sz w:val="24"/>
        </w:rPr>
      </w:pPr>
      <w:r w:rsidRPr="0037117B">
        <w:rPr>
          <w:sz w:val="24"/>
        </w:rPr>
        <w:t>poczta, ul. Piłsudskiego, Xix w.</w:t>
      </w:r>
    </w:p>
    <w:p w:rsidR="006319FD" w:rsidRPr="0037117B" w:rsidRDefault="006319FD" w:rsidP="006319FD">
      <w:pPr>
        <w:numPr>
          <w:ilvl w:val="0"/>
          <w:numId w:val="46"/>
        </w:numPr>
        <w:spacing w:line="360" w:lineRule="auto"/>
        <w:jc w:val="both"/>
        <w:rPr>
          <w:i/>
          <w:sz w:val="24"/>
        </w:rPr>
      </w:pPr>
      <w:r w:rsidRPr="0037117B">
        <w:rPr>
          <w:sz w:val="24"/>
        </w:rPr>
        <w:t>karczma, ul. 1 Maja 7, drewniano-murowana z końca XVIII wieku.</w:t>
      </w:r>
    </w:p>
    <w:p w:rsidR="006319FD" w:rsidRPr="0037117B" w:rsidRDefault="006319FD" w:rsidP="006319FD">
      <w:pPr>
        <w:numPr>
          <w:ilvl w:val="0"/>
          <w:numId w:val="46"/>
        </w:numPr>
        <w:spacing w:line="360" w:lineRule="auto"/>
        <w:jc w:val="both"/>
        <w:rPr>
          <w:i/>
          <w:sz w:val="24"/>
        </w:rPr>
      </w:pPr>
      <w:r w:rsidRPr="0037117B">
        <w:rPr>
          <w:sz w:val="24"/>
        </w:rPr>
        <w:t>dawny pałac biskupi, obecnie dom mieszkalny, plac Piłsudskiego nr 28, z 1841 roku, przebudowywany w latach 70 i 80 XX wieku.</w:t>
      </w:r>
    </w:p>
    <w:p w:rsidR="006319FD" w:rsidRDefault="006319FD" w:rsidP="006319FD">
      <w:pPr>
        <w:keepNext/>
        <w:spacing w:before="120" w:line="360" w:lineRule="auto"/>
        <w:jc w:val="both"/>
        <w:outlineLvl w:val="1"/>
        <w:rPr>
          <w:b/>
          <w:sz w:val="24"/>
        </w:rPr>
      </w:pPr>
      <w:bookmarkStart w:id="184" w:name="_Toc342659624"/>
      <w:r w:rsidRPr="00AB218C">
        <w:rPr>
          <w:b/>
          <w:sz w:val="24"/>
        </w:rPr>
        <w:t>5.</w:t>
      </w:r>
      <w:r>
        <w:rPr>
          <w:b/>
          <w:sz w:val="24"/>
        </w:rPr>
        <w:t>3</w:t>
      </w:r>
      <w:r w:rsidRPr="00AB218C">
        <w:rPr>
          <w:b/>
          <w:sz w:val="24"/>
        </w:rPr>
        <w:t>.  Stanowiska archeologiczne</w:t>
      </w:r>
      <w:bookmarkEnd w:id="184"/>
    </w:p>
    <w:p w:rsidR="006319FD" w:rsidRPr="00E92E92" w:rsidRDefault="006319FD" w:rsidP="006319FD">
      <w:pPr>
        <w:spacing w:line="360" w:lineRule="auto"/>
        <w:ind w:left="142"/>
        <w:rPr>
          <w:b/>
          <w:sz w:val="24"/>
          <w:szCs w:val="24"/>
          <w:u w:val="single"/>
        </w:rPr>
      </w:pPr>
      <w:r w:rsidRPr="00E92E92">
        <w:rPr>
          <w:b/>
          <w:sz w:val="24"/>
          <w:szCs w:val="24"/>
          <w:u w:val="single"/>
        </w:rPr>
        <w:t>Grodzisko jaćwieskie</w:t>
      </w:r>
    </w:p>
    <w:p w:rsidR="006319FD" w:rsidRPr="00E92E92" w:rsidRDefault="006319FD" w:rsidP="006319FD">
      <w:pPr>
        <w:spacing w:line="360" w:lineRule="auto"/>
        <w:ind w:firstLine="709"/>
        <w:jc w:val="both"/>
        <w:rPr>
          <w:sz w:val="24"/>
          <w:szCs w:val="24"/>
        </w:rPr>
      </w:pPr>
      <w:r w:rsidRPr="00E92E92">
        <w:rPr>
          <w:sz w:val="24"/>
          <w:szCs w:val="24"/>
        </w:rPr>
        <w:t xml:space="preserve">Koło wsi Posejnele, w południowej części rezerwatu Pomorze (Leśnictwo Giby, oddział </w:t>
      </w:r>
      <w:smartTag w:uri="urn:schemas-microsoft-com:office:smarttags" w:element="metricconverter">
        <w:smartTagPr>
          <w:attr w:name="ProductID" w:val="1100f"/>
        </w:smartTagPr>
        <w:r w:rsidRPr="00E92E92">
          <w:rPr>
            <w:sz w:val="24"/>
            <w:szCs w:val="24"/>
          </w:rPr>
          <w:t>1100f</w:t>
        </w:r>
      </w:smartTag>
      <w:r w:rsidRPr="00E92E92">
        <w:rPr>
          <w:sz w:val="24"/>
          <w:szCs w:val="24"/>
        </w:rPr>
        <w:t xml:space="preserve">), na wysokim wzniesieniu w zakolu rzeki Marychy (około </w:t>
      </w:r>
      <w:smartTag w:uri="urn:schemas-microsoft-com:office:smarttags" w:element="metricconverter">
        <w:smartTagPr>
          <w:attr w:name="ProductID" w:val="12 m"/>
        </w:smartTagPr>
        <w:r w:rsidRPr="00E92E92">
          <w:rPr>
            <w:sz w:val="24"/>
            <w:szCs w:val="24"/>
          </w:rPr>
          <w:t>12 m</w:t>
        </w:r>
      </w:smartTag>
      <w:r w:rsidRPr="00E92E92">
        <w:rPr>
          <w:sz w:val="24"/>
          <w:szCs w:val="24"/>
        </w:rPr>
        <w:t xml:space="preserve"> nad poziomem rzeki) znajduje się </w:t>
      </w:r>
      <w:r>
        <w:rPr>
          <w:sz w:val="24"/>
          <w:szCs w:val="24"/>
        </w:rPr>
        <w:t>historyczne</w:t>
      </w:r>
      <w:r w:rsidRPr="00E92E92">
        <w:rPr>
          <w:sz w:val="24"/>
          <w:szCs w:val="24"/>
        </w:rPr>
        <w:t xml:space="preserve"> grodzisko obronne. Wzgórze to mieszkańcy okolicznych wsi nazywają piłokalnia, co po litewsku oznacza: góra, grodzisko. Obszar grodziska</w:t>
      </w:r>
      <w:r>
        <w:rPr>
          <w:sz w:val="24"/>
          <w:szCs w:val="24"/>
        </w:rPr>
        <w:br/>
      </w:r>
      <w:r w:rsidRPr="00E92E92">
        <w:rPr>
          <w:sz w:val="24"/>
          <w:szCs w:val="24"/>
        </w:rPr>
        <w:t xml:space="preserve">o powierzchni ok. </w:t>
      </w:r>
      <w:smartTag w:uri="urn:schemas-microsoft-com:office:smarttags" w:element="metricconverter">
        <w:smartTagPr>
          <w:attr w:name="ProductID" w:val="2 ha"/>
        </w:smartTagPr>
        <w:r w:rsidRPr="00E92E92">
          <w:rPr>
            <w:sz w:val="24"/>
            <w:szCs w:val="24"/>
          </w:rPr>
          <w:t>2 ha</w:t>
        </w:r>
      </w:smartTag>
      <w:r w:rsidRPr="00E92E92">
        <w:rPr>
          <w:sz w:val="24"/>
          <w:szCs w:val="24"/>
        </w:rPr>
        <w:t xml:space="preserve"> </w:t>
      </w:r>
      <w:r>
        <w:rPr>
          <w:sz w:val="24"/>
          <w:szCs w:val="24"/>
        </w:rPr>
        <w:t xml:space="preserve">ma kształt trójkąta, natomiast </w:t>
      </w:r>
      <w:r w:rsidRPr="00E92E92">
        <w:rPr>
          <w:sz w:val="24"/>
          <w:szCs w:val="24"/>
        </w:rPr>
        <w:t>powierzchnia majdanu wynosi ok.6 arów.</w:t>
      </w:r>
    </w:p>
    <w:p w:rsidR="006319FD" w:rsidRPr="00E92E92" w:rsidRDefault="006319FD" w:rsidP="006319FD">
      <w:pPr>
        <w:spacing w:line="360" w:lineRule="auto"/>
        <w:ind w:firstLine="709"/>
        <w:jc w:val="both"/>
        <w:rPr>
          <w:sz w:val="24"/>
          <w:szCs w:val="24"/>
        </w:rPr>
      </w:pPr>
      <w:r w:rsidRPr="00E92E92">
        <w:rPr>
          <w:sz w:val="24"/>
          <w:szCs w:val="24"/>
        </w:rPr>
        <w:t>Zachowały się tu śla</w:t>
      </w:r>
      <w:r>
        <w:rPr>
          <w:sz w:val="24"/>
          <w:szCs w:val="24"/>
        </w:rPr>
        <w:t xml:space="preserve">dy osadnictwa z </w:t>
      </w:r>
      <w:r w:rsidRPr="00E92E92">
        <w:rPr>
          <w:sz w:val="24"/>
          <w:szCs w:val="24"/>
        </w:rPr>
        <w:t xml:space="preserve">okresu wczesnego żelaza (III – II wiek p.n.e.) lub początków naszej ery (zachowały się resztki wału o konstrukcji przekładkowej wzniesionego z </w:t>
      </w:r>
      <w:r w:rsidRPr="00E92E92">
        <w:rPr>
          <w:sz w:val="24"/>
          <w:szCs w:val="24"/>
        </w:rPr>
        <w:lastRenderedPageBreak/>
        <w:t>gałęzi</w:t>
      </w:r>
      <w:r>
        <w:rPr>
          <w:sz w:val="24"/>
          <w:szCs w:val="24"/>
        </w:rPr>
        <w:t xml:space="preserve"> </w:t>
      </w:r>
      <w:r w:rsidRPr="00E92E92">
        <w:rPr>
          <w:sz w:val="24"/>
          <w:szCs w:val="24"/>
        </w:rPr>
        <w:t>i piasku) oraz ślady osadnictwa z okresu średniowiecza (zachowała się dwurzędowa konstrukcja palisadowa z czasów Jaćwingów).</w:t>
      </w:r>
    </w:p>
    <w:p w:rsidR="006319FD" w:rsidRPr="00E92E92" w:rsidRDefault="006319FD" w:rsidP="006319FD">
      <w:pPr>
        <w:spacing w:line="360" w:lineRule="auto"/>
        <w:ind w:firstLine="709"/>
        <w:jc w:val="both"/>
        <w:rPr>
          <w:sz w:val="24"/>
          <w:szCs w:val="24"/>
        </w:rPr>
      </w:pPr>
      <w:r w:rsidRPr="00E92E92">
        <w:rPr>
          <w:sz w:val="24"/>
          <w:szCs w:val="24"/>
        </w:rPr>
        <w:t>Obiekt ze względu na wartość historyczną został wpisany do rejestru zabytków jako dobro kultury.</w:t>
      </w:r>
    </w:p>
    <w:p w:rsidR="006319FD" w:rsidRDefault="006319FD" w:rsidP="006319FD">
      <w:pPr>
        <w:keepNext/>
        <w:spacing w:before="240" w:after="120" w:line="360" w:lineRule="auto"/>
        <w:jc w:val="both"/>
        <w:outlineLvl w:val="1"/>
        <w:rPr>
          <w:b/>
          <w:sz w:val="24"/>
        </w:rPr>
      </w:pPr>
      <w:bookmarkStart w:id="185" w:name="_Toc342659625"/>
      <w:r w:rsidRPr="00AB218C">
        <w:rPr>
          <w:b/>
          <w:sz w:val="24"/>
        </w:rPr>
        <w:t>5.</w:t>
      </w:r>
      <w:r>
        <w:rPr>
          <w:b/>
          <w:sz w:val="24"/>
        </w:rPr>
        <w:t>4</w:t>
      </w:r>
      <w:r w:rsidRPr="00AB218C">
        <w:rPr>
          <w:b/>
          <w:sz w:val="24"/>
        </w:rPr>
        <w:t xml:space="preserve">.  </w:t>
      </w:r>
      <w:r>
        <w:rPr>
          <w:b/>
          <w:sz w:val="24"/>
        </w:rPr>
        <w:t>Cmentarze i m</w:t>
      </w:r>
      <w:r w:rsidRPr="00AB218C">
        <w:rPr>
          <w:b/>
          <w:sz w:val="24"/>
        </w:rPr>
        <w:t>iejsca pamięci narodowej</w:t>
      </w:r>
      <w:bookmarkEnd w:id="185"/>
    </w:p>
    <w:p w:rsidR="006319FD" w:rsidRPr="00CB79E5" w:rsidRDefault="006319FD" w:rsidP="006319FD">
      <w:pPr>
        <w:spacing w:line="360" w:lineRule="auto"/>
        <w:ind w:firstLine="480"/>
        <w:jc w:val="both"/>
        <w:rPr>
          <w:sz w:val="24"/>
          <w:szCs w:val="24"/>
        </w:rPr>
      </w:pPr>
      <w:r w:rsidRPr="00CB79E5">
        <w:rPr>
          <w:sz w:val="24"/>
          <w:szCs w:val="24"/>
        </w:rPr>
        <w:t>Na terenie Nadleśnictwa Pomorze znajduje się kilka miejsc pamięci narodowej, wiążących się z historią tych ziem</w:t>
      </w:r>
      <w:r>
        <w:rPr>
          <w:sz w:val="24"/>
          <w:szCs w:val="24"/>
        </w:rPr>
        <w:t xml:space="preserve"> (obiekty położone na gruntach nadleśnictwa zostały opisane)</w:t>
      </w:r>
      <w:r w:rsidRPr="00CB79E5">
        <w:rPr>
          <w:sz w:val="24"/>
          <w:szCs w:val="24"/>
        </w:rPr>
        <w:t>:</w:t>
      </w:r>
    </w:p>
    <w:p w:rsidR="006319FD" w:rsidRPr="00CB79E5" w:rsidRDefault="006319FD" w:rsidP="006319FD">
      <w:pPr>
        <w:numPr>
          <w:ilvl w:val="0"/>
          <w:numId w:val="46"/>
        </w:numPr>
        <w:spacing w:line="360" w:lineRule="auto"/>
        <w:jc w:val="both"/>
        <w:rPr>
          <w:i/>
          <w:sz w:val="24"/>
        </w:rPr>
      </w:pPr>
      <w:r w:rsidRPr="00CB79E5">
        <w:rPr>
          <w:sz w:val="24"/>
        </w:rPr>
        <w:t xml:space="preserve">golgota wschodu w Gibach </w:t>
      </w:r>
      <w:r w:rsidRPr="00CB79E5">
        <w:t>–</w:t>
      </w:r>
      <w:r w:rsidRPr="00CB79E5">
        <w:rPr>
          <w:sz w:val="24"/>
        </w:rPr>
        <w:t xml:space="preserve"> pomnik ofiar obławy augustowskiej</w:t>
      </w:r>
      <w:r w:rsidRPr="00CB79E5">
        <w:rPr>
          <w:sz w:val="24"/>
          <w:szCs w:val="24"/>
        </w:rPr>
        <w:t xml:space="preserve"> wywiezionych przez NKWD i zaginionych w lipcu </w:t>
      </w:r>
      <w:r w:rsidRPr="00CB79E5">
        <w:rPr>
          <w:sz w:val="24"/>
        </w:rPr>
        <w:t>w 1945 r</w:t>
      </w:r>
      <w:r>
        <w:rPr>
          <w:sz w:val="24"/>
        </w:rPr>
        <w:t>.</w:t>
      </w:r>
      <w:r w:rsidRPr="00CB79E5">
        <w:rPr>
          <w:sz w:val="24"/>
        </w:rPr>
        <w:t xml:space="preserve"> (zaprojektowany przez prof. Andrzeja Strumiłłę),</w:t>
      </w:r>
    </w:p>
    <w:p w:rsidR="006319FD" w:rsidRPr="00CB79E5" w:rsidRDefault="006319FD" w:rsidP="006319FD">
      <w:pPr>
        <w:numPr>
          <w:ilvl w:val="0"/>
          <w:numId w:val="46"/>
        </w:numPr>
        <w:spacing w:line="360" w:lineRule="auto"/>
        <w:jc w:val="both"/>
        <w:rPr>
          <w:i/>
          <w:sz w:val="24"/>
        </w:rPr>
      </w:pPr>
      <w:r w:rsidRPr="00CB79E5">
        <w:rPr>
          <w:sz w:val="24"/>
        </w:rPr>
        <w:t xml:space="preserve">Pomorze </w:t>
      </w:r>
      <w:r w:rsidRPr="00CB79E5">
        <w:t>–</w:t>
      </w:r>
      <w:r w:rsidRPr="00CB79E5">
        <w:rPr>
          <w:sz w:val="24"/>
        </w:rPr>
        <w:t xml:space="preserve"> zbiorowa mogiła 10 Polaków i żołnierzy radzieckich zamordowanych przez hitlerowców 1 lipca 1941 roku </w:t>
      </w:r>
      <w:r w:rsidRPr="00CB79E5">
        <w:rPr>
          <w:sz w:val="24"/>
          <w:szCs w:val="24"/>
        </w:rPr>
        <w:t>(l-ctwo Giby – oddz. 437</w:t>
      </w:r>
      <w:r>
        <w:rPr>
          <w:sz w:val="24"/>
          <w:szCs w:val="24"/>
        </w:rPr>
        <w:t>h</w:t>
      </w:r>
      <w:r w:rsidRPr="00CB79E5">
        <w:rPr>
          <w:sz w:val="24"/>
          <w:szCs w:val="24"/>
        </w:rPr>
        <w:t>)</w:t>
      </w:r>
      <w:r w:rsidRPr="00CB79E5">
        <w:rPr>
          <w:sz w:val="24"/>
        </w:rPr>
        <w:t>,</w:t>
      </w:r>
    </w:p>
    <w:p w:rsidR="006319FD" w:rsidRPr="00CB79E5" w:rsidRDefault="006319FD" w:rsidP="006319FD">
      <w:pPr>
        <w:numPr>
          <w:ilvl w:val="0"/>
          <w:numId w:val="46"/>
        </w:numPr>
        <w:spacing w:line="360" w:lineRule="auto"/>
        <w:jc w:val="both"/>
        <w:rPr>
          <w:i/>
          <w:sz w:val="24"/>
        </w:rPr>
      </w:pPr>
      <w:r w:rsidRPr="00CB79E5">
        <w:rPr>
          <w:sz w:val="24"/>
        </w:rPr>
        <w:t xml:space="preserve">Okółek </w:t>
      </w:r>
      <w:r w:rsidRPr="00CB79E5">
        <w:t>–</w:t>
      </w:r>
      <w:r w:rsidRPr="00CB79E5">
        <w:rPr>
          <w:sz w:val="24"/>
        </w:rPr>
        <w:t xml:space="preserve"> głaz-pomnik ku czci 9 żołnierzy AK poległych w tym miejscu 12 sierpnia 1943 roku w krwawej potyczce z siłami Jogdkommanda, specjalizującymi się w zwalczaniu partyzantki </w:t>
      </w:r>
      <w:r w:rsidRPr="00CB79E5">
        <w:rPr>
          <w:sz w:val="24"/>
          <w:szCs w:val="24"/>
        </w:rPr>
        <w:t>(l-ctwo Okółek – oddz. 682b)</w:t>
      </w:r>
      <w:r w:rsidRPr="00CB79E5">
        <w:rPr>
          <w:sz w:val="24"/>
        </w:rPr>
        <w:t>,</w:t>
      </w:r>
    </w:p>
    <w:p w:rsidR="006319FD" w:rsidRPr="00CB79E5" w:rsidRDefault="006319FD" w:rsidP="006319FD">
      <w:pPr>
        <w:numPr>
          <w:ilvl w:val="0"/>
          <w:numId w:val="46"/>
        </w:numPr>
        <w:spacing w:line="360" w:lineRule="auto"/>
        <w:jc w:val="both"/>
        <w:rPr>
          <w:i/>
          <w:sz w:val="24"/>
        </w:rPr>
      </w:pPr>
      <w:r w:rsidRPr="00CB79E5">
        <w:rPr>
          <w:sz w:val="24"/>
          <w:szCs w:val="24"/>
        </w:rPr>
        <w:t xml:space="preserve">mogiła z II wojny światowej </w:t>
      </w:r>
      <w:r w:rsidRPr="00CB79E5">
        <w:t>–</w:t>
      </w:r>
      <w:r w:rsidRPr="00CB79E5">
        <w:rPr>
          <w:sz w:val="24"/>
          <w:szCs w:val="24"/>
        </w:rPr>
        <w:t xml:space="preserve"> miejsce spoczynku policjanta i żołnierza - ofiar Sowietów</w:t>
      </w:r>
      <w:r w:rsidRPr="00CB79E5">
        <w:rPr>
          <w:sz w:val="24"/>
          <w:szCs w:val="24"/>
        </w:rPr>
        <w:br/>
        <w:t>z 23 września 1939 roku (l-ctwo Muły – oddz. 1042)</w:t>
      </w:r>
      <w:r w:rsidRPr="00CB79E5">
        <w:rPr>
          <w:sz w:val="24"/>
        </w:rPr>
        <w:t>,</w:t>
      </w:r>
    </w:p>
    <w:p w:rsidR="006319FD" w:rsidRPr="00CB79E5" w:rsidRDefault="006319FD" w:rsidP="006319FD">
      <w:pPr>
        <w:numPr>
          <w:ilvl w:val="0"/>
          <w:numId w:val="46"/>
        </w:numPr>
        <w:spacing w:line="360" w:lineRule="auto"/>
        <w:jc w:val="both"/>
        <w:rPr>
          <w:i/>
          <w:sz w:val="24"/>
        </w:rPr>
      </w:pPr>
      <w:r w:rsidRPr="00CB79E5">
        <w:rPr>
          <w:sz w:val="24"/>
        </w:rPr>
        <w:t xml:space="preserve">Stanowisko </w:t>
      </w:r>
      <w:r w:rsidRPr="00CB79E5">
        <w:t>–</w:t>
      </w:r>
      <w:r w:rsidRPr="00CB79E5">
        <w:rPr>
          <w:sz w:val="24"/>
        </w:rPr>
        <w:t xml:space="preserve"> zbiorowa mogiła i pomnik upamiętniający miejsce rozstrzelania przez Armię Czerwoną 8 polskich żołnierzy z miejscowej Strażnicy KOP w dniu 24 września 1939 r</w:t>
      </w:r>
      <w:r w:rsidRPr="00CB79E5">
        <w:rPr>
          <w:sz w:val="24"/>
        </w:rPr>
        <w:t>o</w:t>
      </w:r>
      <w:r w:rsidRPr="00CB79E5">
        <w:rPr>
          <w:sz w:val="24"/>
        </w:rPr>
        <w:t xml:space="preserve">ku </w:t>
      </w:r>
      <w:r w:rsidRPr="00CB79E5">
        <w:rPr>
          <w:sz w:val="24"/>
          <w:szCs w:val="24"/>
        </w:rPr>
        <w:t>(l-ctwo Budwieć – oddz. 945a)</w:t>
      </w:r>
      <w:r w:rsidRPr="00CB79E5">
        <w:rPr>
          <w:sz w:val="24"/>
        </w:rPr>
        <w:t>,</w:t>
      </w:r>
    </w:p>
    <w:p w:rsidR="006319FD" w:rsidRPr="00CB79E5" w:rsidRDefault="006319FD" w:rsidP="006319FD">
      <w:pPr>
        <w:numPr>
          <w:ilvl w:val="0"/>
          <w:numId w:val="46"/>
        </w:numPr>
        <w:spacing w:line="360" w:lineRule="auto"/>
        <w:jc w:val="both"/>
        <w:rPr>
          <w:i/>
          <w:sz w:val="24"/>
        </w:rPr>
      </w:pPr>
      <w:r w:rsidRPr="00CB79E5">
        <w:rPr>
          <w:sz w:val="24"/>
          <w:szCs w:val="24"/>
        </w:rPr>
        <w:t xml:space="preserve">mogiła z II wojny światowej </w:t>
      </w:r>
      <w:r w:rsidRPr="00CB79E5">
        <w:t>–</w:t>
      </w:r>
      <w:r w:rsidRPr="00CB79E5">
        <w:rPr>
          <w:sz w:val="24"/>
        </w:rPr>
        <w:t xml:space="preserve"> grób nieznanego partyzanta AK przy drodze z Gib do Rygol</w:t>
      </w:r>
      <w:r>
        <w:rPr>
          <w:sz w:val="24"/>
        </w:rPr>
        <w:t>a</w:t>
      </w:r>
      <w:r w:rsidRPr="00CB79E5">
        <w:rPr>
          <w:sz w:val="24"/>
        </w:rPr>
        <w:t xml:space="preserve"> </w:t>
      </w:r>
      <w:r w:rsidRPr="00CB79E5">
        <w:rPr>
          <w:sz w:val="24"/>
          <w:szCs w:val="24"/>
        </w:rPr>
        <w:t>(l-ctwo Giby – oddz. 438d),</w:t>
      </w:r>
    </w:p>
    <w:p w:rsidR="006319FD" w:rsidRPr="00CB79E5" w:rsidRDefault="006319FD" w:rsidP="006319FD">
      <w:pPr>
        <w:numPr>
          <w:ilvl w:val="0"/>
          <w:numId w:val="46"/>
        </w:numPr>
        <w:spacing w:line="360" w:lineRule="auto"/>
        <w:jc w:val="both"/>
        <w:rPr>
          <w:i/>
          <w:sz w:val="24"/>
        </w:rPr>
      </w:pPr>
      <w:r w:rsidRPr="00CB79E5">
        <w:rPr>
          <w:sz w:val="24"/>
          <w:szCs w:val="24"/>
        </w:rPr>
        <w:t>mogiła powstańcza – zagubiony w lesie niewielki kopczyk z sosnowym krzyżem - mogiła powstańca styczniowego (l-ctwo Rygol – oddz. 943d),</w:t>
      </w:r>
    </w:p>
    <w:p w:rsidR="006319FD" w:rsidRPr="00CB79E5" w:rsidRDefault="006319FD" w:rsidP="006319FD">
      <w:pPr>
        <w:numPr>
          <w:ilvl w:val="0"/>
          <w:numId w:val="46"/>
        </w:numPr>
        <w:spacing w:line="360" w:lineRule="auto"/>
        <w:jc w:val="both"/>
        <w:rPr>
          <w:i/>
          <w:sz w:val="24"/>
        </w:rPr>
      </w:pPr>
      <w:r w:rsidRPr="00CB79E5">
        <w:rPr>
          <w:sz w:val="24"/>
          <w:szCs w:val="24"/>
        </w:rPr>
        <w:t xml:space="preserve">krzyż ku pamięci powstańców styczniowych (l-ctwo Borek Sejny – oddz. </w:t>
      </w:r>
      <w:smartTag w:uri="urn:schemas-microsoft-com:office:smarttags" w:element="metricconverter">
        <w:smartTagPr>
          <w:attr w:name="ProductID" w:val="1086f"/>
        </w:smartTagPr>
        <w:r w:rsidRPr="00CB79E5">
          <w:rPr>
            <w:sz w:val="24"/>
            <w:szCs w:val="24"/>
          </w:rPr>
          <w:t>1086f</w:t>
        </w:r>
      </w:smartTag>
      <w:r w:rsidRPr="00CB79E5">
        <w:rPr>
          <w:sz w:val="24"/>
          <w:szCs w:val="24"/>
        </w:rPr>
        <w:t>)</w:t>
      </w:r>
      <w:r w:rsidRPr="00CB79E5">
        <w:rPr>
          <w:sz w:val="24"/>
        </w:rPr>
        <w:t>.</w:t>
      </w:r>
    </w:p>
    <w:p w:rsidR="006319FD" w:rsidRPr="00AB218C" w:rsidRDefault="006319FD" w:rsidP="006319FD">
      <w:pPr>
        <w:spacing w:before="240" w:after="240"/>
        <w:jc w:val="both"/>
        <w:outlineLvl w:val="0"/>
        <w:rPr>
          <w:b/>
          <w:sz w:val="28"/>
        </w:rPr>
      </w:pPr>
      <w:bookmarkStart w:id="186" w:name="_Toc342659626"/>
      <w:r w:rsidRPr="00AB218C">
        <w:rPr>
          <w:b/>
          <w:sz w:val="28"/>
        </w:rPr>
        <w:t>6.  Zagrożenia środowiska przyrodniczego</w:t>
      </w:r>
      <w:bookmarkEnd w:id="186"/>
    </w:p>
    <w:p w:rsidR="006319FD" w:rsidRPr="00AB218C" w:rsidRDefault="006319FD" w:rsidP="006319FD">
      <w:pPr>
        <w:autoSpaceDE w:val="0"/>
        <w:autoSpaceDN w:val="0"/>
        <w:spacing w:line="360" w:lineRule="auto"/>
        <w:ind w:firstLine="709"/>
        <w:jc w:val="both"/>
        <w:rPr>
          <w:sz w:val="24"/>
        </w:rPr>
      </w:pPr>
      <w:r w:rsidRPr="00AB218C">
        <w:rPr>
          <w:sz w:val="24"/>
        </w:rPr>
        <w:t xml:space="preserve">Trwałość ekosystemów zależy m.in. od możliwości ograniczenia czynników niszczących, będących ubocznym skutkiem działalności człowieka. Jednocześnie środowisko przyrodnicze podlega naturalnym przeobrażeniom, na które wpływ mają czynniki klimatyczne, glebowe lub następują one w wyniku bezpośrednich zależności między organizmami. </w:t>
      </w:r>
    </w:p>
    <w:p w:rsidR="006319FD" w:rsidRPr="00AB218C" w:rsidRDefault="006319FD" w:rsidP="006319FD">
      <w:pPr>
        <w:spacing w:before="120" w:after="120" w:line="360" w:lineRule="auto"/>
        <w:jc w:val="both"/>
        <w:outlineLvl w:val="1"/>
        <w:rPr>
          <w:b/>
          <w:sz w:val="24"/>
        </w:rPr>
      </w:pPr>
      <w:bookmarkStart w:id="187" w:name="_Toc342659627"/>
      <w:r w:rsidRPr="00AB218C">
        <w:rPr>
          <w:b/>
          <w:sz w:val="24"/>
        </w:rPr>
        <w:t>6.1.  Środowisko przyrodnicze i oddziaływanie na nie człowieka</w:t>
      </w:r>
      <w:bookmarkEnd w:id="187"/>
    </w:p>
    <w:p w:rsidR="006319FD" w:rsidRDefault="006319FD" w:rsidP="006319FD">
      <w:pPr>
        <w:spacing w:line="360" w:lineRule="auto"/>
        <w:ind w:firstLine="709"/>
        <w:jc w:val="both"/>
        <w:rPr>
          <w:sz w:val="24"/>
        </w:rPr>
      </w:pPr>
      <w:r>
        <w:rPr>
          <w:sz w:val="24"/>
        </w:rPr>
        <w:lastRenderedPageBreak/>
        <w:t>Środowisko przyrodnicze jest miejscem przenikania się litosfery, atmosfery, hydrosfery i biosfery, a jednocześnie miejscem zachodzenia wszystkich procesów geograficznych. Składa się z następujących komponentów: budowy geologicznej, rzeźby terenu, klimatu, stosunków wodnych, gleby, szaty roślinnej i świata zwierzęcego. Cechuje się silnym zróżnicowaniem, będącym efektem występowania odmiennych cech komponentów</w:t>
      </w:r>
      <w:r>
        <w:rPr>
          <w:sz w:val="24"/>
        </w:rPr>
        <w:br/>
        <w:t>w różnych miejscach kuli ziemskiej. Stanowi złożony efekt oddziaływania różnorodnych sił przyrody, podlega stale ewolucyjnym zmianom. Na skutek błędów w gospodarowaniu</w:t>
      </w:r>
      <w:r>
        <w:rPr>
          <w:sz w:val="24"/>
        </w:rPr>
        <w:br/>
        <w:t>i rabunkowej eksploatacji zasobów przyrody środowisko przyrodnicze jest współcześnie</w:t>
      </w:r>
      <w:r>
        <w:rPr>
          <w:sz w:val="24"/>
        </w:rPr>
        <w:br/>
        <w:t>w wielu miejscach zdegradowane lub silnie zagrożone degradacją. Niekiedy zawęża się pojęcie środowiska przyrodniczego do jego części naturalnej, rozpatrując ją z wyłączeniem oddziaływania człowieka.</w:t>
      </w:r>
    </w:p>
    <w:p w:rsidR="006319FD" w:rsidRDefault="006319FD" w:rsidP="006319FD">
      <w:pPr>
        <w:tabs>
          <w:tab w:val="left" w:pos="709"/>
        </w:tabs>
        <w:spacing w:line="360" w:lineRule="auto"/>
        <w:ind w:firstLine="709"/>
        <w:jc w:val="both"/>
        <w:rPr>
          <w:sz w:val="24"/>
        </w:rPr>
      </w:pPr>
      <w:r>
        <w:rPr>
          <w:sz w:val="24"/>
        </w:rPr>
        <w:t>Pierwotnymi przyczynami obniżenia naturalnej odporności ekosystemów leśnych są przekształcenia, jakim uległy one na skutek nieprawidłowego gospodarowania. Głównym niekorzystnym czynnikiem, wprowadzonym przez człowieka, jest uproszczenie i niedostosowanie składu gatunkowego drzewostanów do siedliska. Spowodowało to zawężenie puli genowej w istniejących, naturalnych układach ekologicznych oraz zdestabilizowało je. Nieprzestrzeganie regionalizacji przyrodniczo-leśnej w obrocie nasionami, spowodowało dodatkowo powstawanie drzewostanów nieprzystosowanych do lokalnych warunków klimatycznych. W takiej sytuacji nastąpił znaczny wzrost podatności</w:t>
      </w:r>
      <w:r>
        <w:rPr>
          <w:color w:val="3366FF"/>
          <w:sz w:val="24"/>
        </w:rPr>
        <w:t xml:space="preserve"> </w:t>
      </w:r>
      <w:r>
        <w:rPr>
          <w:sz w:val="24"/>
        </w:rPr>
        <w:t>lasów na szkodliwy wpływ czynników antropogenicznych, biotycznych i abiotycznych, powodujących zjawiska chorobowe o charakterze łańcuchowym. Za przykład mogą służyć założone w pierwszej połowie XX wieku, monokultury świerkowe w Górach Izerskich, powstałe z nasion pochodzących z Alp. Eksperyment ten (dość powszechnie wcześniej praktykowany) zakończył się olbrzymią klęską ekologiczną.</w:t>
      </w:r>
    </w:p>
    <w:p w:rsidR="006319FD" w:rsidRDefault="006319FD" w:rsidP="006319FD">
      <w:pPr>
        <w:spacing w:line="360" w:lineRule="auto"/>
        <w:ind w:firstLine="708"/>
        <w:jc w:val="both"/>
        <w:rPr>
          <w:sz w:val="24"/>
        </w:rPr>
      </w:pPr>
      <w:r>
        <w:rPr>
          <w:sz w:val="24"/>
        </w:rPr>
        <w:t>Czynniki antropogeniczne są przy tym, zwykle początkowym stadium procesów chorobowych. Drzewostany poddane długotrwałemu oddziaływaniu zanieczyszczeń powietrza atmosferycznego i wód są narażone na poważne uszkodzenia ze strony owadów, grzybów patogenicznych czy niekorzystnych czynników atmosferycznych.</w:t>
      </w:r>
    </w:p>
    <w:p w:rsidR="006319FD" w:rsidRDefault="006319FD" w:rsidP="006319FD">
      <w:pPr>
        <w:spacing w:after="120" w:line="360" w:lineRule="auto"/>
        <w:ind w:firstLine="709"/>
        <w:jc w:val="both"/>
        <w:rPr>
          <w:sz w:val="24"/>
        </w:rPr>
      </w:pPr>
    </w:p>
    <w:p w:rsidR="006319FD" w:rsidRDefault="006319FD" w:rsidP="006319FD">
      <w:pPr>
        <w:spacing w:before="120" w:after="120" w:line="360" w:lineRule="auto"/>
        <w:jc w:val="both"/>
        <w:outlineLvl w:val="1"/>
        <w:rPr>
          <w:b/>
          <w:sz w:val="24"/>
        </w:rPr>
      </w:pPr>
      <w:bookmarkStart w:id="188" w:name="_Toc342659628"/>
      <w:r w:rsidRPr="0072313E">
        <w:rPr>
          <w:b/>
          <w:sz w:val="24"/>
        </w:rPr>
        <w:t>6.2.  Czynniki wpływające na trwałość ekosystemów leśnych</w:t>
      </w:r>
      <w:bookmarkEnd w:id="188"/>
    </w:p>
    <w:p w:rsidR="006319FD" w:rsidRPr="00047873" w:rsidRDefault="006319FD" w:rsidP="006319FD">
      <w:pPr>
        <w:tabs>
          <w:tab w:val="left" w:pos="709"/>
        </w:tabs>
        <w:spacing w:line="360" w:lineRule="auto"/>
        <w:ind w:firstLine="709"/>
        <w:jc w:val="both"/>
        <w:rPr>
          <w:sz w:val="24"/>
        </w:rPr>
      </w:pPr>
      <w:r w:rsidRPr="00047873">
        <w:rPr>
          <w:sz w:val="24"/>
        </w:rPr>
        <w:t>O trwałości ekosystemów leśnych lub o ich zagrożeniu decydują następujące grupy czynników:</w:t>
      </w:r>
    </w:p>
    <w:tbl>
      <w:tblPr>
        <w:tblW w:w="0" w:type="auto"/>
        <w:tblLayout w:type="fixed"/>
        <w:tblCellMar>
          <w:left w:w="70" w:type="dxa"/>
          <w:right w:w="70" w:type="dxa"/>
        </w:tblCellMar>
        <w:tblLook w:val="0000" w:firstRow="0" w:lastRow="0" w:firstColumn="0" w:lastColumn="0" w:noHBand="0" w:noVBand="0"/>
      </w:tblPr>
      <w:tblGrid>
        <w:gridCol w:w="284"/>
        <w:gridCol w:w="8930"/>
      </w:tblGrid>
      <w:tr w:rsidR="006319FD" w:rsidRPr="00047873" w:rsidTr="00FC24D3">
        <w:tblPrEx>
          <w:tblCellMar>
            <w:top w:w="0" w:type="dxa"/>
            <w:bottom w:w="0" w:type="dxa"/>
          </w:tblCellMar>
        </w:tblPrEx>
        <w:tc>
          <w:tcPr>
            <w:tcW w:w="284" w:type="dxa"/>
          </w:tcPr>
          <w:p w:rsidR="006319FD" w:rsidRPr="00047873" w:rsidRDefault="006319FD" w:rsidP="00FC24D3">
            <w:pPr>
              <w:tabs>
                <w:tab w:val="left" w:pos="709"/>
              </w:tabs>
              <w:spacing w:line="360" w:lineRule="auto"/>
              <w:jc w:val="both"/>
              <w:rPr>
                <w:sz w:val="24"/>
              </w:rPr>
            </w:pPr>
            <w:r w:rsidRPr="00047873">
              <w:rPr>
                <w:sz w:val="24"/>
              </w:rPr>
              <w:lastRenderedPageBreak/>
              <w:sym w:font="Symbol" w:char="F0B7"/>
            </w:r>
          </w:p>
        </w:tc>
        <w:tc>
          <w:tcPr>
            <w:tcW w:w="8930" w:type="dxa"/>
          </w:tcPr>
          <w:p w:rsidR="006319FD" w:rsidRPr="00047873" w:rsidRDefault="006319FD" w:rsidP="00FC24D3">
            <w:pPr>
              <w:tabs>
                <w:tab w:val="left" w:pos="709"/>
              </w:tabs>
              <w:spacing w:line="360" w:lineRule="auto"/>
              <w:jc w:val="both"/>
              <w:rPr>
                <w:sz w:val="24"/>
              </w:rPr>
            </w:pPr>
            <w:r w:rsidRPr="00047873">
              <w:rPr>
                <w:sz w:val="24"/>
              </w:rPr>
              <w:t>czynniki naturalne – endogeniczne, np. naturalne procesy sukcesyjne wywołane</w:t>
            </w:r>
            <w:r w:rsidRPr="00047873">
              <w:rPr>
                <w:sz w:val="24"/>
              </w:rPr>
              <w:br/>
              <w:t>i zachodzące w środowiskach leśnych, tendencje rozwojowe drzewostanów, efekty wzajemnego oddziaływania organizmów leśnych;</w:t>
            </w:r>
          </w:p>
        </w:tc>
      </w:tr>
      <w:tr w:rsidR="006319FD" w:rsidRPr="00047873" w:rsidTr="00FC24D3">
        <w:tblPrEx>
          <w:tblCellMar>
            <w:top w:w="0" w:type="dxa"/>
            <w:bottom w:w="0" w:type="dxa"/>
          </w:tblCellMar>
        </w:tblPrEx>
        <w:tc>
          <w:tcPr>
            <w:tcW w:w="284" w:type="dxa"/>
          </w:tcPr>
          <w:p w:rsidR="006319FD" w:rsidRPr="00047873" w:rsidRDefault="006319FD" w:rsidP="00FC24D3">
            <w:pPr>
              <w:tabs>
                <w:tab w:val="left" w:pos="709"/>
              </w:tabs>
              <w:spacing w:line="360" w:lineRule="auto"/>
              <w:jc w:val="both"/>
              <w:rPr>
                <w:sz w:val="24"/>
              </w:rPr>
            </w:pPr>
            <w:r w:rsidRPr="00047873">
              <w:rPr>
                <w:sz w:val="24"/>
              </w:rPr>
              <w:sym w:font="Symbol" w:char="F0B7"/>
            </w:r>
          </w:p>
        </w:tc>
        <w:tc>
          <w:tcPr>
            <w:tcW w:w="8930" w:type="dxa"/>
          </w:tcPr>
          <w:p w:rsidR="006319FD" w:rsidRPr="00047873" w:rsidRDefault="006319FD" w:rsidP="00FC24D3">
            <w:pPr>
              <w:tabs>
                <w:tab w:val="left" w:pos="709"/>
              </w:tabs>
              <w:spacing w:line="360" w:lineRule="auto"/>
              <w:jc w:val="both"/>
              <w:rPr>
                <w:sz w:val="24"/>
              </w:rPr>
            </w:pPr>
            <w:r w:rsidRPr="00047873">
              <w:rPr>
                <w:sz w:val="24"/>
              </w:rPr>
              <w:t>czynniki naturalne – egzogeniczne, obejmujące efekty zmian makroklimatu i krajobrazu, zachodzące bez wpływu człowieka;</w:t>
            </w:r>
          </w:p>
        </w:tc>
      </w:tr>
      <w:tr w:rsidR="006319FD" w:rsidRPr="00047873" w:rsidTr="00FC24D3">
        <w:tblPrEx>
          <w:tblCellMar>
            <w:top w:w="0" w:type="dxa"/>
            <w:bottom w:w="0" w:type="dxa"/>
          </w:tblCellMar>
        </w:tblPrEx>
        <w:tc>
          <w:tcPr>
            <w:tcW w:w="284" w:type="dxa"/>
          </w:tcPr>
          <w:p w:rsidR="006319FD" w:rsidRPr="00047873" w:rsidRDefault="006319FD" w:rsidP="00FC24D3">
            <w:pPr>
              <w:tabs>
                <w:tab w:val="left" w:pos="709"/>
              </w:tabs>
              <w:spacing w:line="360" w:lineRule="auto"/>
              <w:jc w:val="both"/>
              <w:rPr>
                <w:sz w:val="24"/>
              </w:rPr>
            </w:pPr>
            <w:r w:rsidRPr="00047873">
              <w:rPr>
                <w:sz w:val="24"/>
              </w:rPr>
              <w:sym w:font="Symbol" w:char="F0B7"/>
            </w:r>
          </w:p>
        </w:tc>
        <w:tc>
          <w:tcPr>
            <w:tcW w:w="8930" w:type="dxa"/>
          </w:tcPr>
          <w:p w:rsidR="006319FD" w:rsidRPr="00047873" w:rsidRDefault="006319FD" w:rsidP="00FC24D3">
            <w:pPr>
              <w:tabs>
                <w:tab w:val="left" w:pos="709"/>
              </w:tabs>
              <w:spacing w:line="360" w:lineRule="auto"/>
              <w:jc w:val="both"/>
              <w:rPr>
                <w:sz w:val="24"/>
              </w:rPr>
            </w:pPr>
            <w:r w:rsidRPr="00047873">
              <w:rPr>
                <w:sz w:val="24"/>
              </w:rPr>
              <w:t>czynniki paraendogeniczne, obejmujące wszelkie presje na środowisko leśne wywołane gospodarczą działalnością człowieka w ekosystemach i fizjocenozach leśnych, np. dokonywanie przez człowieka niewłaściwych zmian składu gatunkowego drzewostanów przez wprowadzanie gatunków drzew nieodpowiednich dla danego siedliskowego typu lasu, niewłaściwy pod względem genetycznym dobór nasion lub sadzonek drzew</w:t>
            </w:r>
            <w:r>
              <w:rPr>
                <w:sz w:val="24"/>
              </w:rPr>
              <w:t>,</w:t>
            </w:r>
            <w:r w:rsidRPr="00047873">
              <w:rPr>
                <w:sz w:val="24"/>
              </w:rPr>
              <w:t xml:space="preserve"> błędne zabiegi pielęgnacyjne w różnych fazach rozwojowych lasu lub ich brak;</w:t>
            </w:r>
          </w:p>
        </w:tc>
      </w:tr>
      <w:tr w:rsidR="006319FD" w:rsidRPr="00047873" w:rsidTr="00FC24D3">
        <w:tblPrEx>
          <w:tblCellMar>
            <w:top w:w="0" w:type="dxa"/>
            <w:bottom w:w="0" w:type="dxa"/>
          </w:tblCellMar>
        </w:tblPrEx>
        <w:tc>
          <w:tcPr>
            <w:tcW w:w="284" w:type="dxa"/>
          </w:tcPr>
          <w:p w:rsidR="006319FD" w:rsidRPr="00047873" w:rsidRDefault="006319FD" w:rsidP="00FC24D3">
            <w:pPr>
              <w:tabs>
                <w:tab w:val="left" w:pos="709"/>
              </w:tabs>
              <w:spacing w:line="360" w:lineRule="auto"/>
              <w:jc w:val="both"/>
              <w:rPr>
                <w:sz w:val="24"/>
              </w:rPr>
            </w:pPr>
            <w:r w:rsidRPr="00047873">
              <w:rPr>
                <w:sz w:val="24"/>
              </w:rPr>
              <w:sym w:font="Symbol" w:char="F0B7"/>
            </w:r>
          </w:p>
        </w:tc>
        <w:tc>
          <w:tcPr>
            <w:tcW w:w="8930" w:type="dxa"/>
          </w:tcPr>
          <w:p w:rsidR="006319FD" w:rsidRPr="00047873" w:rsidRDefault="006319FD" w:rsidP="00FC24D3">
            <w:pPr>
              <w:tabs>
                <w:tab w:val="left" w:pos="709"/>
              </w:tabs>
              <w:spacing w:line="360" w:lineRule="auto"/>
              <w:jc w:val="both"/>
              <w:rPr>
                <w:sz w:val="24"/>
              </w:rPr>
            </w:pPr>
            <w:r w:rsidRPr="00047873">
              <w:rPr>
                <w:sz w:val="24"/>
              </w:rPr>
              <w:t>czynniki antropoegzogeniczne, obejmujące wszelkie formy presji wywieranej przez człowieka na środowisko leśne, nie wiążące się z zadaniami gospodarki leśnej, np. wpływ przemysłowych zanieczyszczeń powietrza na lasy, pożary leśne, odwodnienie</w:t>
            </w:r>
            <w:r w:rsidRPr="00047873">
              <w:rPr>
                <w:sz w:val="24"/>
              </w:rPr>
              <w:br/>
              <w:t>i zawodnienie terenów leśnych, nadmierna penetracja lasów w celach turystycznych</w:t>
            </w:r>
            <w:r w:rsidRPr="00047873">
              <w:rPr>
                <w:sz w:val="24"/>
              </w:rPr>
              <w:br/>
              <w:t>i rekreacyjnych.</w:t>
            </w:r>
          </w:p>
        </w:tc>
      </w:tr>
    </w:tbl>
    <w:p w:rsidR="006319FD" w:rsidRPr="00047873" w:rsidRDefault="006319FD" w:rsidP="006319FD">
      <w:pPr>
        <w:tabs>
          <w:tab w:val="left" w:pos="709"/>
        </w:tabs>
        <w:spacing w:line="360" w:lineRule="auto"/>
        <w:ind w:firstLine="709"/>
        <w:jc w:val="both"/>
        <w:rPr>
          <w:sz w:val="24"/>
        </w:rPr>
      </w:pPr>
      <w:r w:rsidRPr="00047873">
        <w:rPr>
          <w:sz w:val="24"/>
        </w:rPr>
        <w:t>Wymienione grupy czynników (stresorów), bądź poszczególne czynniki, oddziałują na ekosystemy leśne z różnym nasileniem, zależnym nie tylko od wartości bezwzględnej stresora, ale i od podatności na niego ekosystemu leśnego, związanej ze stopniem jego naturalności. Wszystkie grupy czynników, w swoim oddziaływaniu na las, są przeważnie wzajemnie powiązane i mają określoną hierarchię oraz zakres występowania.</w:t>
      </w:r>
    </w:p>
    <w:p w:rsidR="006319FD" w:rsidRPr="005C44DE" w:rsidRDefault="006319FD" w:rsidP="006319FD">
      <w:pPr>
        <w:spacing w:line="360" w:lineRule="auto"/>
        <w:ind w:firstLine="709"/>
        <w:jc w:val="both"/>
        <w:rPr>
          <w:sz w:val="24"/>
        </w:rPr>
      </w:pPr>
      <w:r>
        <w:rPr>
          <w:sz w:val="24"/>
        </w:rPr>
        <w:t xml:space="preserve">Kombinacja różnego rodzaju zanieczyszczeń powietrza, kwaśne deszcze, predyspozycje chorobowe drzewostanów, warunki pogodowe (długotrwałe susze), obniżenie poziomu wód gruntowych oraz gradacje owadów i grzybów decydują o rozszerzeniu się szkód w lasach. </w:t>
      </w:r>
    </w:p>
    <w:p w:rsidR="006319FD" w:rsidRPr="004273E7" w:rsidRDefault="006319FD" w:rsidP="006319FD">
      <w:pPr>
        <w:numPr>
          <w:ilvl w:val="1"/>
          <w:numId w:val="0"/>
        </w:numPr>
        <w:tabs>
          <w:tab w:val="left" w:pos="410"/>
          <w:tab w:val="left" w:pos="750"/>
          <w:tab w:val="num" w:pos="1134"/>
          <w:tab w:val="left" w:pos="8461"/>
          <w:tab w:val="left" w:pos="8886"/>
        </w:tabs>
        <w:spacing w:before="240" w:after="120" w:line="360" w:lineRule="auto"/>
        <w:jc w:val="both"/>
        <w:outlineLvl w:val="1"/>
        <w:rPr>
          <w:b/>
          <w:sz w:val="24"/>
        </w:rPr>
      </w:pPr>
      <w:bookmarkStart w:id="189" w:name="_Toc342659629"/>
      <w:r w:rsidRPr="004273E7">
        <w:rPr>
          <w:b/>
          <w:sz w:val="24"/>
        </w:rPr>
        <w:t>6.3.  Rodzaje zagrożeń</w:t>
      </w:r>
      <w:bookmarkEnd w:id="189"/>
    </w:p>
    <w:p w:rsidR="006319FD" w:rsidRPr="004273E7" w:rsidRDefault="006319FD" w:rsidP="006319FD">
      <w:pPr>
        <w:tabs>
          <w:tab w:val="left" w:pos="410"/>
          <w:tab w:val="left" w:pos="750"/>
          <w:tab w:val="left" w:pos="8461"/>
          <w:tab w:val="left" w:pos="8886"/>
        </w:tabs>
        <w:spacing w:line="360" w:lineRule="auto"/>
        <w:ind w:firstLine="709"/>
        <w:jc w:val="both"/>
        <w:rPr>
          <w:sz w:val="24"/>
        </w:rPr>
      </w:pPr>
      <w:r w:rsidRPr="004273E7">
        <w:rPr>
          <w:sz w:val="24"/>
        </w:rPr>
        <w:t>Trwałość ekosystemów leśnych zależy m.in. od ilości i rozmieszczenia lasów oraz od możliwości ograniczenia czynników niszczących, będących ubocznym skutkiem działalności gospodarczej w środowisku leśnym lub poza nim. Równocześnie lasy podlegają naturalnym przeobrażeniom sukcesyjnym i rozwojowym, które zależą od czynników klimatycznych, glebowych lub następują w wyniku bezpośrednich zależności między organizmami leśnymi.</w:t>
      </w:r>
    </w:p>
    <w:p w:rsidR="006319FD" w:rsidRPr="004273E7" w:rsidRDefault="006319FD" w:rsidP="006319FD">
      <w:pPr>
        <w:tabs>
          <w:tab w:val="left" w:pos="410"/>
          <w:tab w:val="left" w:pos="750"/>
          <w:tab w:val="left" w:pos="8461"/>
          <w:tab w:val="left" w:pos="8886"/>
        </w:tabs>
        <w:spacing w:line="360" w:lineRule="auto"/>
        <w:ind w:left="709"/>
        <w:jc w:val="both"/>
        <w:rPr>
          <w:sz w:val="24"/>
        </w:rPr>
      </w:pPr>
      <w:r w:rsidRPr="004273E7">
        <w:rPr>
          <w:sz w:val="24"/>
        </w:rPr>
        <w:t>Główne czynniki zagrożenia środowiska leśnego:</w:t>
      </w:r>
    </w:p>
    <w:tbl>
      <w:tblPr>
        <w:tblW w:w="0" w:type="auto"/>
        <w:tblInd w:w="70" w:type="dxa"/>
        <w:tblLayout w:type="fixed"/>
        <w:tblCellMar>
          <w:left w:w="70" w:type="dxa"/>
          <w:right w:w="70" w:type="dxa"/>
        </w:tblCellMar>
        <w:tblLook w:val="0000" w:firstRow="0" w:lastRow="0" w:firstColumn="0" w:lastColumn="0" w:noHBand="0" w:noVBand="0"/>
      </w:tblPr>
      <w:tblGrid>
        <w:gridCol w:w="426"/>
        <w:gridCol w:w="8646"/>
      </w:tblGrid>
      <w:tr w:rsidR="006319FD" w:rsidRPr="004273E7" w:rsidTr="00FC24D3">
        <w:tblPrEx>
          <w:tblCellMar>
            <w:top w:w="0" w:type="dxa"/>
            <w:bottom w:w="0" w:type="dxa"/>
          </w:tblCellMar>
        </w:tblPrEx>
        <w:tc>
          <w:tcPr>
            <w:tcW w:w="426" w:type="dxa"/>
          </w:tcPr>
          <w:p w:rsidR="006319FD" w:rsidRPr="004273E7" w:rsidRDefault="006319FD" w:rsidP="00FC24D3">
            <w:pPr>
              <w:tabs>
                <w:tab w:val="left" w:pos="410"/>
                <w:tab w:val="left" w:pos="750"/>
                <w:tab w:val="left" w:pos="8461"/>
                <w:tab w:val="left" w:pos="8886"/>
              </w:tabs>
              <w:spacing w:line="360" w:lineRule="auto"/>
              <w:jc w:val="both"/>
              <w:rPr>
                <w:sz w:val="24"/>
              </w:rPr>
            </w:pPr>
            <w:r w:rsidRPr="004273E7">
              <w:rPr>
                <w:sz w:val="24"/>
              </w:rPr>
              <w:lastRenderedPageBreak/>
              <w:t>-</w:t>
            </w:r>
          </w:p>
        </w:tc>
        <w:tc>
          <w:tcPr>
            <w:tcW w:w="8646" w:type="dxa"/>
          </w:tcPr>
          <w:p w:rsidR="006319FD" w:rsidRPr="004273E7" w:rsidRDefault="006319FD" w:rsidP="00FC24D3">
            <w:pPr>
              <w:tabs>
                <w:tab w:val="left" w:pos="410"/>
                <w:tab w:val="left" w:pos="750"/>
                <w:tab w:val="left" w:pos="8461"/>
                <w:tab w:val="left" w:pos="8886"/>
              </w:tabs>
              <w:spacing w:line="360" w:lineRule="auto"/>
              <w:jc w:val="both"/>
              <w:rPr>
                <w:sz w:val="24"/>
              </w:rPr>
            </w:pPr>
            <w:r w:rsidRPr="004273E7">
              <w:rPr>
                <w:sz w:val="24"/>
              </w:rPr>
              <w:t>antropogeniczne – powstają w wyniku działalności człowieka, która przynosi szkody</w:t>
            </w:r>
            <w:r w:rsidRPr="004273E7">
              <w:rPr>
                <w:sz w:val="24"/>
              </w:rPr>
              <w:br/>
              <w:t>w lasach,</w:t>
            </w:r>
          </w:p>
        </w:tc>
      </w:tr>
      <w:tr w:rsidR="006319FD" w:rsidRPr="004273E7" w:rsidTr="00FC24D3">
        <w:tblPrEx>
          <w:tblCellMar>
            <w:top w:w="0" w:type="dxa"/>
            <w:bottom w:w="0" w:type="dxa"/>
          </w:tblCellMar>
        </w:tblPrEx>
        <w:tc>
          <w:tcPr>
            <w:tcW w:w="426" w:type="dxa"/>
          </w:tcPr>
          <w:p w:rsidR="006319FD" w:rsidRPr="004273E7" w:rsidRDefault="006319FD" w:rsidP="00FC24D3">
            <w:pPr>
              <w:tabs>
                <w:tab w:val="left" w:pos="410"/>
                <w:tab w:val="left" w:pos="750"/>
                <w:tab w:val="left" w:pos="8461"/>
                <w:tab w:val="left" w:pos="8886"/>
              </w:tabs>
              <w:spacing w:line="360" w:lineRule="auto"/>
              <w:jc w:val="both"/>
              <w:rPr>
                <w:sz w:val="24"/>
              </w:rPr>
            </w:pPr>
            <w:r w:rsidRPr="004273E7">
              <w:rPr>
                <w:sz w:val="24"/>
              </w:rPr>
              <w:t>-</w:t>
            </w:r>
          </w:p>
        </w:tc>
        <w:tc>
          <w:tcPr>
            <w:tcW w:w="8646" w:type="dxa"/>
          </w:tcPr>
          <w:p w:rsidR="006319FD" w:rsidRPr="004273E7" w:rsidRDefault="006319FD" w:rsidP="00FC24D3">
            <w:pPr>
              <w:tabs>
                <w:tab w:val="left" w:pos="410"/>
                <w:tab w:val="left" w:pos="750"/>
                <w:tab w:val="left" w:pos="8461"/>
                <w:tab w:val="left" w:pos="8886"/>
              </w:tabs>
              <w:spacing w:line="360" w:lineRule="auto"/>
              <w:jc w:val="both"/>
              <w:rPr>
                <w:sz w:val="24"/>
              </w:rPr>
            </w:pPr>
            <w:r w:rsidRPr="004273E7">
              <w:rPr>
                <w:sz w:val="24"/>
              </w:rPr>
              <w:t>abiotyczne (fizyczne) – powstają w wyniku oddziaływania na las warunków przyrody nieożywionej,</w:t>
            </w:r>
          </w:p>
        </w:tc>
      </w:tr>
      <w:tr w:rsidR="006319FD" w:rsidRPr="004273E7" w:rsidTr="00FC24D3">
        <w:tblPrEx>
          <w:tblCellMar>
            <w:top w:w="0" w:type="dxa"/>
            <w:bottom w:w="0" w:type="dxa"/>
          </w:tblCellMar>
        </w:tblPrEx>
        <w:tc>
          <w:tcPr>
            <w:tcW w:w="426" w:type="dxa"/>
          </w:tcPr>
          <w:p w:rsidR="006319FD" w:rsidRPr="004273E7" w:rsidRDefault="006319FD" w:rsidP="00FC24D3">
            <w:pPr>
              <w:tabs>
                <w:tab w:val="left" w:pos="410"/>
                <w:tab w:val="left" w:pos="750"/>
                <w:tab w:val="left" w:pos="8461"/>
                <w:tab w:val="left" w:pos="8886"/>
              </w:tabs>
              <w:spacing w:line="360" w:lineRule="auto"/>
              <w:jc w:val="both"/>
              <w:rPr>
                <w:sz w:val="24"/>
              </w:rPr>
            </w:pPr>
            <w:r w:rsidRPr="004273E7">
              <w:rPr>
                <w:sz w:val="24"/>
              </w:rPr>
              <w:t>-</w:t>
            </w:r>
          </w:p>
        </w:tc>
        <w:tc>
          <w:tcPr>
            <w:tcW w:w="8646" w:type="dxa"/>
          </w:tcPr>
          <w:p w:rsidR="006319FD" w:rsidRPr="004273E7" w:rsidRDefault="006319FD" w:rsidP="00FC24D3">
            <w:pPr>
              <w:tabs>
                <w:tab w:val="left" w:pos="410"/>
                <w:tab w:val="left" w:pos="750"/>
                <w:tab w:val="left" w:pos="8461"/>
                <w:tab w:val="left" w:pos="8886"/>
              </w:tabs>
              <w:spacing w:line="360" w:lineRule="auto"/>
              <w:jc w:val="both"/>
              <w:rPr>
                <w:sz w:val="24"/>
              </w:rPr>
            </w:pPr>
            <w:r w:rsidRPr="004273E7">
              <w:rPr>
                <w:sz w:val="24"/>
              </w:rPr>
              <w:t>biotyczne – powstają w wyniku procesów życiowych grzybów i zwierząt.</w:t>
            </w:r>
          </w:p>
        </w:tc>
      </w:tr>
    </w:tbl>
    <w:p w:rsidR="006319FD" w:rsidRPr="004273E7" w:rsidRDefault="006319FD" w:rsidP="006319FD">
      <w:pPr>
        <w:tabs>
          <w:tab w:val="left" w:pos="410"/>
          <w:tab w:val="left" w:pos="750"/>
          <w:tab w:val="left" w:pos="8461"/>
          <w:tab w:val="left" w:pos="8886"/>
        </w:tabs>
        <w:spacing w:before="120" w:line="360" w:lineRule="auto"/>
        <w:ind w:firstLine="709"/>
        <w:jc w:val="both"/>
        <w:rPr>
          <w:i/>
          <w:sz w:val="24"/>
        </w:rPr>
      </w:pPr>
      <w:r w:rsidRPr="004273E7">
        <w:rPr>
          <w:i/>
          <w:sz w:val="24"/>
        </w:rPr>
        <w:t>Czynniki antropogeniczne:</w:t>
      </w:r>
    </w:p>
    <w:tbl>
      <w:tblPr>
        <w:tblW w:w="0" w:type="auto"/>
        <w:tblInd w:w="70" w:type="dxa"/>
        <w:tblLayout w:type="fixed"/>
        <w:tblCellMar>
          <w:left w:w="70" w:type="dxa"/>
          <w:right w:w="70" w:type="dxa"/>
        </w:tblCellMar>
        <w:tblLook w:val="0000" w:firstRow="0" w:lastRow="0" w:firstColumn="0" w:lastColumn="0" w:noHBand="0" w:noVBand="0"/>
      </w:tblPr>
      <w:tblGrid>
        <w:gridCol w:w="426"/>
        <w:gridCol w:w="340"/>
        <w:gridCol w:w="8306"/>
      </w:tblGrid>
      <w:tr w:rsidR="006319FD" w:rsidRPr="004273E7" w:rsidTr="00FC24D3">
        <w:tblPrEx>
          <w:tblCellMar>
            <w:top w:w="0" w:type="dxa"/>
            <w:bottom w:w="0" w:type="dxa"/>
          </w:tblCellMar>
        </w:tblPrEx>
        <w:trPr>
          <w:cantSplit/>
        </w:trPr>
        <w:tc>
          <w:tcPr>
            <w:tcW w:w="426" w:type="dxa"/>
            <w:vAlign w:val="center"/>
          </w:tcPr>
          <w:p w:rsidR="006319FD" w:rsidRPr="004273E7" w:rsidRDefault="006319FD" w:rsidP="00FC24D3">
            <w:pPr>
              <w:tabs>
                <w:tab w:val="left" w:pos="410"/>
                <w:tab w:val="left" w:pos="750"/>
                <w:tab w:val="left" w:pos="8461"/>
                <w:tab w:val="left" w:pos="8886"/>
              </w:tabs>
              <w:spacing w:line="360" w:lineRule="auto"/>
              <w:jc w:val="both"/>
              <w:rPr>
                <w:sz w:val="28"/>
                <w:szCs w:val="28"/>
              </w:rPr>
            </w:pPr>
            <w:r w:rsidRPr="004273E7">
              <w:rPr>
                <w:sz w:val="28"/>
                <w:szCs w:val="28"/>
              </w:rPr>
              <w:t>*</w:t>
            </w:r>
          </w:p>
        </w:tc>
        <w:tc>
          <w:tcPr>
            <w:tcW w:w="8646" w:type="dxa"/>
            <w:gridSpan w:val="2"/>
          </w:tcPr>
          <w:p w:rsidR="006319FD" w:rsidRPr="004273E7" w:rsidRDefault="006319FD" w:rsidP="00FC24D3">
            <w:pPr>
              <w:tabs>
                <w:tab w:val="left" w:pos="410"/>
                <w:tab w:val="left" w:pos="750"/>
                <w:tab w:val="left" w:pos="8461"/>
                <w:tab w:val="left" w:pos="8886"/>
              </w:tabs>
              <w:spacing w:line="360" w:lineRule="auto"/>
              <w:jc w:val="both"/>
              <w:rPr>
                <w:sz w:val="24"/>
              </w:rPr>
            </w:pPr>
            <w:r w:rsidRPr="004273E7">
              <w:rPr>
                <w:sz w:val="24"/>
              </w:rPr>
              <w:t>zanieczyszczenia powietrza</w:t>
            </w:r>
          </w:p>
        </w:tc>
      </w:tr>
      <w:tr w:rsidR="006319FD" w:rsidRPr="004273E7" w:rsidTr="00FC24D3">
        <w:tblPrEx>
          <w:tblCellMar>
            <w:top w:w="0" w:type="dxa"/>
            <w:bottom w:w="0" w:type="dxa"/>
          </w:tblCellMar>
        </w:tblPrEx>
        <w:tc>
          <w:tcPr>
            <w:tcW w:w="426" w:type="dxa"/>
            <w:vAlign w:val="center"/>
          </w:tcPr>
          <w:p w:rsidR="006319FD" w:rsidRPr="004273E7" w:rsidRDefault="006319FD" w:rsidP="00FC24D3">
            <w:pPr>
              <w:tabs>
                <w:tab w:val="left" w:pos="410"/>
                <w:tab w:val="left" w:pos="750"/>
                <w:tab w:val="left" w:pos="8461"/>
                <w:tab w:val="left" w:pos="8886"/>
              </w:tabs>
              <w:spacing w:line="360" w:lineRule="auto"/>
              <w:jc w:val="both"/>
              <w:rPr>
                <w:sz w:val="24"/>
              </w:rPr>
            </w:pPr>
          </w:p>
        </w:tc>
        <w:tc>
          <w:tcPr>
            <w:tcW w:w="340" w:type="dxa"/>
          </w:tcPr>
          <w:p w:rsidR="006319FD" w:rsidRPr="004273E7" w:rsidRDefault="006319FD" w:rsidP="00FC24D3">
            <w:pPr>
              <w:tabs>
                <w:tab w:val="left" w:pos="410"/>
                <w:tab w:val="left" w:pos="750"/>
                <w:tab w:val="left" w:pos="8461"/>
                <w:tab w:val="left" w:pos="8886"/>
              </w:tabs>
              <w:spacing w:line="360" w:lineRule="auto"/>
              <w:jc w:val="both"/>
              <w:rPr>
                <w:sz w:val="24"/>
              </w:rPr>
            </w:pPr>
            <w:r w:rsidRPr="004273E7">
              <w:rPr>
                <w:sz w:val="24"/>
              </w:rPr>
              <w:t>-</w:t>
            </w:r>
          </w:p>
        </w:tc>
        <w:tc>
          <w:tcPr>
            <w:tcW w:w="8306" w:type="dxa"/>
          </w:tcPr>
          <w:p w:rsidR="006319FD" w:rsidRPr="004273E7" w:rsidRDefault="006319FD" w:rsidP="00FC24D3">
            <w:pPr>
              <w:tabs>
                <w:tab w:val="left" w:pos="410"/>
                <w:tab w:val="left" w:pos="750"/>
                <w:tab w:val="left" w:pos="8461"/>
                <w:tab w:val="left" w:pos="8886"/>
              </w:tabs>
              <w:spacing w:line="360" w:lineRule="auto"/>
              <w:jc w:val="both"/>
              <w:rPr>
                <w:sz w:val="24"/>
              </w:rPr>
            </w:pPr>
            <w:r w:rsidRPr="004273E7">
              <w:rPr>
                <w:sz w:val="24"/>
              </w:rPr>
              <w:t>energetyka</w:t>
            </w:r>
          </w:p>
        </w:tc>
      </w:tr>
      <w:tr w:rsidR="006319FD" w:rsidRPr="004273E7" w:rsidTr="00FC24D3">
        <w:tblPrEx>
          <w:tblCellMar>
            <w:top w:w="0" w:type="dxa"/>
            <w:bottom w:w="0" w:type="dxa"/>
          </w:tblCellMar>
        </w:tblPrEx>
        <w:tc>
          <w:tcPr>
            <w:tcW w:w="426" w:type="dxa"/>
            <w:vAlign w:val="center"/>
          </w:tcPr>
          <w:p w:rsidR="006319FD" w:rsidRPr="004273E7" w:rsidRDefault="006319FD" w:rsidP="00FC24D3">
            <w:pPr>
              <w:tabs>
                <w:tab w:val="left" w:pos="410"/>
                <w:tab w:val="left" w:pos="750"/>
                <w:tab w:val="left" w:pos="8461"/>
                <w:tab w:val="left" w:pos="8886"/>
              </w:tabs>
              <w:spacing w:line="360" w:lineRule="auto"/>
              <w:jc w:val="both"/>
              <w:rPr>
                <w:sz w:val="24"/>
              </w:rPr>
            </w:pPr>
          </w:p>
        </w:tc>
        <w:tc>
          <w:tcPr>
            <w:tcW w:w="340" w:type="dxa"/>
          </w:tcPr>
          <w:p w:rsidR="006319FD" w:rsidRPr="004273E7" w:rsidRDefault="006319FD" w:rsidP="00FC24D3">
            <w:pPr>
              <w:tabs>
                <w:tab w:val="left" w:pos="410"/>
                <w:tab w:val="left" w:pos="750"/>
                <w:tab w:val="left" w:pos="8461"/>
                <w:tab w:val="left" w:pos="8886"/>
              </w:tabs>
              <w:spacing w:line="360" w:lineRule="auto"/>
              <w:jc w:val="both"/>
              <w:rPr>
                <w:sz w:val="24"/>
              </w:rPr>
            </w:pPr>
            <w:r w:rsidRPr="004273E7">
              <w:rPr>
                <w:sz w:val="24"/>
              </w:rPr>
              <w:t>-</w:t>
            </w:r>
          </w:p>
        </w:tc>
        <w:tc>
          <w:tcPr>
            <w:tcW w:w="8306" w:type="dxa"/>
          </w:tcPr>
          <w:p w:rsidR="006319FD" w:rsidRPr="004273E7" w:rsidRDefault="006319FD" w:rsidP="00FC24D3">
            <w:pPr>
              <w:tabs>
                <w:tab w:val="left" w:pos="410"/>
                <w:tab w:val="left" w:pos="750"/>
                <w:tab w:val="left" w:pos="8461"/>
                <w:tab w:val="left" w:pos="8886"/>
              </w:tabs>
              <w:spacing w:line="360" w:lineRule="auto"/>
              <w:jc w:val="both"/>
              <w:rPr>
                <w:sz w:val="24"/>
              </w:rPr>
            </w:pPr>
            <w:r w:rsidRPr="004273E7">
              <w:rPr>
                <w:sz w:val="24"/>
              </w:rPr>
              <w:t>gospodarka komunalna</w:t>
            </w:r>
          </w:p>
        </w:tc>
      </w:tr>
      <w:tr w:rsidR="006319FD" w:rsidRPr="004273E7" w:rsidTr="00FC24D3">
        <w:tblPrEx>
          <w:tblCellMar>
            <w:top w:w="0" w:type="dxa"/>
            <w:bottom w:w="0" w:type="dxa"/>
          </w:tblCellMar>
        </w:tblPrEx>
        <w:tc>
          <w:tcPr>
            <w:tcW w:w="426" w:type="dxa"/>
            <w:vAlign w:val="center"/>
          </w:tcPr>
          <w:p w:rsidR="006319FD" w:rsidRPr="004273E7" w:rsidRDefault="006319FD" w:rsidP="00FC24D3">
            <w:pPr>
              <w:tabs>
                <w:tab w:val="left" w:pos="410"/>
                <w:tab w:val="left" w:pos="750"/>
                <w:tab w:val="left" w:pos="8461"/>
                <w:tab w:val="left" w:pos="8886"/>
              </w:tabs>
              <w:spacing w:line="360" w:lineRule="auto"/>
              <w:jc w:val="both"/>
              <w:rPr>
                <w:sz w:val="24"/>
              </w:rPr>
            </w:pPr>
          </w:p>
        </w:tc>
        <w:tc>
          <w:tcPr>
            <w:tcW w:w="340" w:type="dxa"/>
          </w:tcPr>
          <w:p w:rsidR="006319FD" w:rsidRPr="004273E7" w:rsidRDefault="006319FD" w:rsidP="00FC24D3">
            <w:pPr>
              <w:tabs>
                <w:tab w:val="left" w:pos="410"/>
                <w:tab w:val="left" w:pos="750"/>
                <w:tab w:val="left" w:pos="8461"/>
                <w:tab w:val="left" w:pos="8886"/>
              </w:tabs>
              <w:spacing w:line="360" w:lineRule="auto"/>
              <w:jc w:val="both"/>
              <w:rPr>
                <w:sz w:val="24"/>
              </w:rPr>
            </w:pPr>
            <w:r w:rsidRPr="004273E7">
              <w:rPr>
                <w:sz w:val="24"/>
              </w:rPr>
              <w:t>-</w:t>
            </w:r>
          </w:p>
        </w:tc>
        <w:tc>
          <w:tcPr>
            <w:tcW w:w="8306" w:type="dxa"/>
          </w:tcPr>
          <w:p w:rsidR="006319FD" w:rsidRPr="004273E7" w:rsidRDefault="006319FD" w:rsidP="00FC24D3">
            <w:pPr>
              <w:tabs>
                <w:tab w:val="left" w:pos="410"/>
                <w:tab w:val="left" w:pos="750"/>
                <w:tab w:val="left" w:pos="8461"/>
                <w:tab w:val="left" w:pos="8886"/>
              </w:tabs>
              <w:spacing w:line="360" w:lineRule="auto"/>
              <w:jc w:val="both"/>
              <w:rPr>
                <w:sz w:val="24"/>
              </w:rPr>
            </w:pPr>
            <w:r w:rsidRPr="004273E7">
              <w:rPr>
                <w:sz w:val="24"/>
              </w:rPr>
              <w:t>transport</w:t>
            </w:r>
          </w:p>
        </w:tc>
      </w:tr>
      <w:tr w:rsidR="006319FD" w:rsidRPr="004273E7" w:rsidTr="00FC24D3">
        <w:tblPrEx>
          <w:tblCellMar>
            <w:top w:w="0" w:type="dxa"/>
            <w:bottom w:w="0" w:type="dxa"/>
          </w:tblCellMar>
        </w:tblPrEx>
        <w:trPr>
          <w:cantSplit/>
        </w:trPr>
        <w:tc>
          <w:tcPr>
            <w:tcW w:w="426" w:type="dxa"/>
            <w:vAlign w:val="center"/>
          </w:tcPr>
          <w:p w:rsidR="006319FD" w:rsidRPr="004273E7" w:rsidRDefault="006319FD" w:rsidP="00FC24D3">
            <w:pPr>
              <w:tabs>
                <w:tab w:val="left" w:pos="410"/>
                <w:tab w:val="left" w:pos="750"/>
                <w:tab w:val="left" w:pos="8461"/>
                <w:tab w:val="left" w:pos="8886"/>
              </w:tabs>
              <w:spacing w:line="360" w:lineRule="auto"/>
              <w:jc w:val="both"/>
              <w:rPr>
                <w:sz w:val="28"/>
                <w:szCs w:val="28"/>
              </w:rPr>
            </w:pPr>
            <w:r w:rsidRPr="004273E7">
              <w:rPr>
                <w:sz w:val="28"/>
                <w:szCs w:val="28"/>
              </w:rPr>
              <w:t>*</w:t>
            </w:r>
          </w:p>
        </w:tc>
        <w:tc>
          <w:tcPr>
            <w:tcW w:w="8646" w:type="dxa"/>
            <w:gridSpan w:val="2"/>
          </w:tcPr>
          <w:p w:rsidR="006319FD" w:rsidRPr="004273E7" w:rsidRDefault="006319FD" w:rsidP="00FC24D3">
            <w:pPr>
              <w:tabs>
                <w:tab w:val="left" w:pos="410"/>
                <w:tab w:val="left" w:pos="750"/>
                <w:tab w:val="left" w:pos="8461"/>
                <w:tab w:val="left" w:pos="8886"/>
              </w:tabs>
              <w:spacing w:line="360" w:lineRule="auto"/>
              <w:jc w:val="both"/>
              <w:rPr>
                <w:sz w:val="24"/>
              </w:rPr>
            </w:pPr>
            <w:r w:rsidRPr="004273E7">
              <w:rPr>
                <w:sz w:val="24"/>
              </w:rPr>
              <w:t>zanieczyszczenia wód i gleb</w:t>
            </w:r>
          </w:p>
        </w:tc>
      </w:tr>
      <w:tr w:rsidR="006319FD" w:rsidRPr="004273E7" w:rsidTr="00FC24D3">
        <w:tblPrEx>
          <w:tblCellMar>
            <w:top w:w="0" w:type="dxa"/>
            <w:bottom w:w="0" w:type="dxa"/>
          </w:tblCellMar>
        </w:tblPrEx>
        <w:tc>
          <w:tcPr>
            <w:tcW w:w="426" w:type="dxa"/>
            <w:vAlign w:val="center"/>
          </w:tcPr>
          <w:p w:rsidR="006319FD" w:rsidRPr="004273E7" w:rsidRDefault="006319FD" w:rsidP="00FC24D3">
            <w:pPr>
              <w:tabs>
                <w:tab w:val="left" w:pos="410"/>
                <w:tab w:val="left" w:pos="750"/>
                <w:tab w:val="left" w:pos="8461"/>
                <w:tab w:val="left" w:pos="8886"/>
              </w:tabs>
              <w:spacing w:line="360" w:lineRule="auto"/>
              <w:jc w:val="both"/>
              <w:rPr>
                <w:sz w:val="24"/>
              </w:rPr>
            </w:pPr>
          </w:p>
        </w:tc>
        <w:tc>
          <w:tcPr>
            <w:tcW w:w="340" w:type="dxa"/>
          </w:tcPr>
          <w:p w:rsidR="006319FD" w:rsidRPr="004273E7" w:rsidRDefault="006319FD" w:rsidP="00FC24D3">
            <w:pPr>
              <w:tabs>
                <w:tab w:val="left" w:pos="410"/>
                <w:tab w:val="left" w:pos="750"/>
                <w:tab w:val="left" w:pos="8461"/>
                <w:tab w:val="left" w:pos="8886"/>
              </w:tabs>
              <w:spacing w:line="360" w:lineRule="auto"/>
              <w:jc w:val="both"/>
              <w:rPr>
                <w:sz w:val="24"/>
              </w:rPr>
            </w:pPr>
            <w:r w:rsidRPr="004273E7">
              <w:rPr>
                <w:sz w:val="24"/>
              </w:rPr>
              <w:t>-</w:t>
            </w:r>
          </w:p>
        </w:tc>
        <w:tc>
          <w:tcPr>
            <w:tcW w:w="8306" w:type="dxa"/>
          </w:tcPr>
          <w:p w:rsidR="006319FD" w:rsidRPr="004273E7" w:rsidRDefault="006319FD" w:rsidP="00FC24D3">
            <w:pPr>
              <w:tabs>
                <w:tab w:val="left" w:pos="410"/>
                <w:tab w:val="left" w:pos="750"/>
                <w:tab w:val="left" w:pos="8461"/>
                <w:tab w:val="left" w:pos="8886"/>
              </w:tabs>
              <w:spacing w:line="360" w:lineRule="auto"/>
              <w:jc w:val="both"/>
              <w:rPr>
                <w:sz w:val="24"/>
              </w:rPr>
            </w:pPr>
            <w:r w:rsidRPr="004273E7">
              <w:rPr>
                <w:sz w:val="24"/>
              </w:rPr>
              <w:t>przemysł</w:t>
            </w:r>
          </w:p>
        </w:tc>
      </w:tr>
      <w:tr w:rsidR="006319FD" w:rsidRPr="004273E7" w:rsidTr="00FC24D3">
        <w:tblPrEx>
          <w:tblCellMar>
            <w:top w:w="0" w:type="dxa"/>
            <w:bottom w:w="0" w:type="dxa"/>
          </w:tblCellMar>
        </w:tblPrEx>
        <w:tc>
          <w:tcPr>
            <w:tcW w:w="426" w:type="dxa"/>
            <w:vAlign w:val="center"/>
          </w:tcPr>
          <w:p w:rsidR="006319FD" w:rsidRPr="004273E7" w:rsidRDefault="006319FD" w:rsidP="00FC24D3">
            <w:pPr>
              <w:tabs>
                <w:tab w:val="left" w:pos="410"/>
                <w:tab w:val="left" w:pos="750"/>
                <w:tab w:val="left" w:pos="8461"/>
                <w:tab w:val="left" w:pos="8886"/>
              </w:tabs>
              <w:spacing w:line="360" w:lineRule="auto"/>
              <w:jc w:val="both"/>
              <w:rPr>
                <w:sz w:val="24"/>
              </w:rPr>
            </w:pPr>
          </w:p>
        </w:tc>
        <w:tc>
          <w:tcPr>
            <w:tcW w:w="340" w:type="dxa"/>
          </w:tcPr>
          <w:p w:rsidR="006319FD" w:rsidRPr="004273E7" w:rsidRDefault="006319FD" w:rsidP="00FC24D3">
            <w:pPr>
              <w:tabs>
                <w:tab w:val="left" w:pos="410"/>
                <w:tab w:val="left" w:pos="750"/>
                <w:tab w:val="left" w:pos="8461"/>
                <w:tab w:val="left" w:pos="8886"/>
              </w:tabs>
              <w:spacing w:line="360" w:lineRule="auto"/>
              <w:jc w:val="both"/>
              <w:rPr>
                <w:sz w:val="24"/>
              </w:rPr>
            </w:pPr>
            <w:r w:rsidRPr="004273E7">
              <w:rPr>
                <w:sz w:val="24"/>
              </w:rPr>
              <w:t>-</w:t>
            </w:r>
          </w:p>
        </w:tc>
        <w:tc>
          <w:tcPr>
            <w:tcW w:w="8306" w:type="dxa"/>
          </w:tcPr>
          <w:p w:rsidR="006319FD" w:rsidRPr="004273E7" w:rsidRDefault="006319FD" w:rsidP="00FC24D3">
            <w:pPr>
              <w:tabs>
                <w:tab w:val="left" w:pos="410"/>
                <w:tab w:val="left" w:pos="750"/>
                <w:tab w:val="left" w:pos="8461"/>
                <w:tab w:val="left" w:pos="8886"/>
              </w:tabs>
              <w:spacing w:line="360" w:lineRule="auto"/>
              <w:jc w:val="both"/>
              <w:rPr>
                <w:sz w:val="24"/>
              </w:rPr>
            </w:pPr>
            <w:r w:rsidRPr="004273E7">
              <w:rPr>
                <w:sz w:val="24"/>
              </w:rPr>
              <w:t>gospodarka komunalna</w:t>
            </w:r>
          </w:p>
        </w:tc>
      </w:tr>
      <w:tr w:rsidR="006319FD" w:rsidRPr="004273E7" w:rsidTr="00FC24D3">
        <w:tblPrEx>
          <w:tblCellMar>
            <w:top w:w="0" w:type="dxa"/>
            <w:bottom w:w="0" w:type="dxa"/>
          </w:tblCellMar>
        </w:tblPrEx>
        <w:tc>
          <w:tcPr>
            <w:tcW w:w="426" w:type="dxa"/>
            <w:vAlign w:val="center"/>
          </w:tcPr>
          <w:p w:rsidR="006319FD" w:rsidRPr="004273E7" w:rsidRDefault="006319FD" w:rsidP="00FC24D3">
            <w:pPr>
              <w:tabs>
                <w:tab w:val="left" w:pos="410"/>
                <w:tab w:val="left" w:pos="750"/>
                <w:tab w:val="left" w:pos="8461"/>
                <w:tab w:val="left" w:pos="8886"/>
              </w:tabs>
              <w:spacing w:line="360" w:lineRule="auto"/>
              <w:jc w:val="both"/>
              <w:rPr>
                <w:sz w:val="24"/>
              </w:rPr>
            </w:pPr>
          </w:p>
        </w:tc>
        <w:tc>
          <w:tcPr>
            <w:tcW w:w="340" w:type="dxa"/>
          </w:tcPr>
          <w:p w:rsidR="006319FD" w:rsidRPr="004273E7" w:rsidRDefault="006319FD" w:rsidP="00FC24D3">
            <w:pPr>
              <w:tabs>
                <w:tab w:val="left" w:pos="410"/>
                <w:tab w:val="left" w:pos="750"/>
                <w:tab w:val="left" w:pos="8461"/>
                <w:tab w:val="left" w:pos="8886"/>
              </w:tabs>
              <w:spacing w:line="360" w:lineRule="auto"/>
              <w:jc w:val="both"/>
              <w:rPr>
                <w:sz w:val="24"/>
              </w:rPr>
            </w:pPr>
            <w:r w:rsidRPr="004273E7">
              <w:rPr>
                <w:sz w:val="24"/>
              </w:rPr>
              <w:t>-</w:t>
            </w:r>
          </w:p>
        </w:tc>
        <w:tc>
          <w:tcPr>
            <w:tcW w:w="8306" w:type="dxa"/>
          </w:tcPr>
          <w:p w:rsidR="006319FD" w:rsidRPr="004273E7" w:rsidRDefault="006319FD" w:rsidP="00FC24D3">
            <w:pPr>
              <w:tabs>
                <w:tab w:val="left" w:pos="410"/>
                <w:tab w:val="left" w:pos="750"/>
                <w:tab w:val="left" w:pos="8461"/>
                <w:tab w:val="left" w:pos="8886"/>
              </w:tabs>
              <w:spacing w:line="360" w:lineRule="auto"/>
              <w:jc w:val="both"/>
              <w:rPr>
                <w:sz w:val="24"/>
              </w:rPr>
            </w:pPr>
            <w:r w:rsidRPr="004273E7">
              <w:rPr>
                <w:sz w:val="24"/>
              </w:rPr>
              <w:t>rolnictwo</w:t>
            </w:r>
          </w:p>
        </w:tc>
      </w:tr>
      <w:tr w:rsidR="006319FD" w:rsidRPr="004273E7" w:rsidTr="00FC24D3">
        <w:tblPrEx>
          <w:tblCellMar>
            <w:top w:w="0" w:type="dxa"/>
            <w:bottom w:w="0" w:type="dxa"/>
          </w:tblCellMar>
        </w:tblPrEx>
        <w:trPr>
          <w:cantSplit/>
        </w:trPr>
        <w:tc>
          <w:tcPr>
            <w:tcW w:w="426" w:type="dxa"/>
            <w:vAlign w:val="center"/>
          </w:tcPr>
          <w:p w:rsidR="006319FD" w:rsidRPr="004273E7" w:rsidRDefault="006319FD" w:rsidP="00FC24D3">
            <w:pPr>
              <w:tabs>
                <w:tab w:val="left" w:pos="410"/>
                <w:tab w:val="left" w:pos="750"/>
                <w:tab w:val="left" w:pos="8461"/>
                <w:tab w:val="left" w:pos="8886"/>
              </w:tabs>
              <w:spacing w:line="360" w:lineRule="auto"/>
              <w:jc w:val="both"/>
              <w:rPr>
                <w:sz w:val="28"/>
                <w:szCs w:val="28"/>
              </w:rPr>
            </w:pPr>
            <w:r w:rsidRPr="004273E7">
              <w:rPr>
                <w:sz w:val="28"/>
                <w:szCs w:val="28"/>
              </w:rPr>
              <w:t>*</w:t>
            </w:r>
          </w:p>
        </w:tc>
        <w:tc>
          <w:tcPr>
            <w:tcW w:w="8646" w:type="dxa"/>
            <w:gridSpan w:val="2"/>
          </w:tcPr>
          <w:p w:rsidR="006319FD" w:rsidRPr="004273E7" w:rsidRDefault="006319FD" w:rsidP="00FC24D3">
            <w:pPr>
              <w:tabs>
                <w:tab w:val="left" w:pos="410"/>
                <w:tab w:val="left" w:pos="750"/>
                <w:tab w:val="left" w:pos="8461"/>
                <w:tab w:val="left" w:pos="8886"/>
              </w:tabs>
              <w:spacing w:line="360" w:lineRule="auto"/>
              <w:jc w:val="both"/>
              <w:rPr>
                <w:sz w:val="24"/>
              </w:rPr>
            </w:pPr>
            <w:r w:rsidRPr="004273E7">
              <w:rPr>
                <w:sz w:val="24"/>
              </w:rPr>
              <w:t>przekształcanie powierzchni ziemi</w:t>
            </w:r>
          </w:p>
        </w:tc>
      </w:tr>
      <w:tr w:rsidR="006319FD" w:rsidRPr="004273E7" w:rsidTr="00FC24D3">
        <w:tblPrEx>
          <w:tblCellMar>
            <w:top w:w="0" w:type="dxa"/>
            <w:bottom w:w="0" w:type="dxa"/>
          </w:tblCellMar>
        </w:tblPrEx>
        <w:tc>
          <w:tcPr>
            <w:tcW w:w="426" w:type="dxa"/>
            <w:vAlign w:val="center"/>
          </w:tcPr>
          <w:p w:rsidR="006319FD" w:rsidRPr="004273E7" w:rsidRDefault="006319FD" w:rsidP="00FC24D3">
            <w:pPr>
              <w:tabs>
                <w:tab w:val="left" w:pos="410"/>
                <w:tab w:val="left" w:pos="750"/>
                <w:tab w:val="left" w:pos="8461"/>
                <w:tab w:val="left" w:pos="8886"/>
              </w:tabs>
              <w:spacing w:line="360" w:lineRule="auto"/>
              <w:jc w:val="both"/>
              <w:rPr>
                <w:sz w:val="24"/>
              </w:rPr>
            </w:pPr>
          </w:p>
        </w:tc>
        <w:tc>
          <w:tcPr>
            <w:tcW w:w="340" w:type="dxa"/>
          </w:tcPr>
          <w:p w:rsidR="006319FD" w:rsidRPr="004273E7" w:rsidRDefault="006319FD" w:rsidP="00FC24D3">
            <w:pPr>
              <w:tabs>
                <w:tab w:val="left" w:pos="410"/>
                <w:tab w:val="left" w:pos="750"/>
                <w:tab w:val="left" w:pos="8461"/>
                <w:tab w:val="left" w:pos="8886"/>
              </w:tabs>
              <w:spacing w:line="360" w:lineRule="auto"/>
              <w:jc w:val="both"/>
              <w:rPr>
                <w:sz w:val="24"/>
              </w:rPr>
            </w:pPr>
            <w:r w:rsidRPr="004273E7">
              <w:rPr>
                <w:sz w:val="24"/>
              </w:rPr>
              <w:t>-</w:t>
            </w:r>
          </w:p>
        </w:tc>
        <w:tc>
          <w:tcPr>
            <w:tcW w:w="8306" w:type="dxa"/>
          </w:tcPr>
          <w:p w:rsidR="006319FD" w:rsidRPr="004273E7" w:rsidRDefault="006319FD" w:rsidP="00FC24D3">
            <w:pPr>
              <w:tabs>
                <w:tab w:val="left" w:pos="410"/>
                <w:tab w:val="left" w:pos="750"/>
                <w:tab w:val="left" w:pos="8461"/>
                <w:tab w:val="left" w:pos="8886"/>
              </w:tabs>
              <w:spacing w:line="360" w:lineRule="auto"/>
              <w:jc w:val="both"/>
              <w:rPr>
                <w:sz w:val="24"/>
              </w:rPr>
            </w:pPr>
            <w:r w:rsidRPr="004273E7">
              <w:rPr>
                <w:sz w:val="24"/>
              </w:rPr>
              <w:t>inwestycje</w:t>
            </w:r>
          </w:p>
        </w:tc>
      </w:tr>
      <w:tr w:rsidR="006319FD" w:rsidRPr="004273E7" w:rsidTr="00FC24D3">
        <w:tblPrEx>
          <w:tblCellMar>
            <w:top w:w="0" w:type="dxa"/>
            <w:bottom w:w="0" w:type="dxa"/>
          </w:tblCellMar>
        </w:tblPrEx>
        <w:tc>
          <w:tcPr>
            <w:tcW w:w="426" w:type="dxa"/>
            <w:vAlign w:val="center"/>
          </w:tcPr>
          <w:p w:rsidR="006319FD" w:rsidRPr="004273E7" w:rsidRDefault="006319FD" w:rsidP="00FC24D3">
            <w:pPr>
              <w:tabs>
                <w:tab w:val="left" w:pos="410"/>
                <w:tab w:val="left" w:pos="750"/>
                <w:tab w:val="left" w:pos="8461"/>
                <w:tab w:val="left" w:pos="8886"/>
              </w:tabs>
              <w:spacing w:line="360" w:lineRule="auto"/>
              <w:jc w:val="both"/>
              <w:rPr>
                <w:sz w:val="24"/>
              </w:rPr>
            </w:pPr>
          </w:p>
        </w:tc>
        <w:tc>
          <w:tcPr>
            <w:tcW w:w="340" w:type="dxa"/>
          </w:tcPr>
          <w:p w:rsidR="006319FD" w:rsidRPr="004273E7" w:rsidRDefault="006319FD" w:rsidP="00FC24D3">
            <w:pPr>
              <w:tabs>
                <w:tab w:val="left" w:pos="410"/>
                <w:tab w:val="left" w:pos="750"/>
                <w:tab w:val="left" w:pos="8461"/>
                <w:tab w:val="left" w:pos="8886"/>
              </w:tabs>
              <w:spacing w:line="360" w:lineRule="auto"/>
              <w:jc w:val="both"/>
              <w:rPr>
                <w:sz w:val="24"/>
              </w:rPr>
            </w:pPr>
            <w:r w:rsidRPr="004273E7">
              <w:rPr>
                <w:sz w:val="24"/>
              </w:rPr>
              <w:t>-</w:t>
            </w:r>
          </w:p>
        </w:tc>
        <w:tc>
          <w:tcPr>
            <w:tcW w:w="8306" w:type="dxa"/>
          </w:tcPr>
          <w:p w:rsidR="006319FD" w:rsidRPr="004273E7" w:rsidRDefault="006319FD" w:rsidP="00FC24D3">
            <w:pPr>
              <w:tabs>
                <w:tab w:val="left" w:pos="410"/>
                <w:tab w:val="left" w:pos="750"/>
                <w:tab w:val="left" w:pos="8461"/>
                <w:tab w:val="left" w:pos="8886"/>
              </w:tabs>
              <w:spacing w:line="360" w:lineRule="auto"/>
              <w:jc w:val="both"/>
              <w:rPr>
                <w:sz w:val="24"/>
              </w:rPr>
            </w:pPr>
            <w:r w:rsidRPr="004273E7">
              <w:rPr>
                <w:sz w:val="24"/>
              </w:rPr>
              <w:t>górnictwo</w:t>
            </w:r>
          </w:p>
        </w:tc>
      </w:tr>
      <w:tr w:rsidR="006319FD" w:rsidRPr="004273E7" w:rsidTr="00FC24D3">
        <w:tblPrEx>
          <w:tblCellMar>
            <w:top w:w="0" w:type="dxa"/>
            <w:bottom w:w="0" w:type="dxa"/>
          </w:tblCellMar>
        </w:tblPrEx>
        <w:trPr>
          <w:cantSplit/>
        </w:trPr>
        <w:tc>
          <w:tcPr>
            <w:tcW w:w="426" w:type="dxa"/>
            <w:vAlign w:val="center"/>
          </w:tcPr>
          <w:p w:rsidR="006319FD" w:rsidRPr="004273E7" w:rsidRDefault="006319FD" w:rsidP="00FC24D3">
            <w:pPr>
              <w:tabs>
                <w:tab w:val="left" w:pos="410"/>
                <w:tab w:val="left" w:pos="750"/>
                <w:tab w:val="left" w:pos="8461"/>
                <w:tab w:val="left" w:pos="8886"/>
              </w:tabs>
              <w:spacing w:line="360" w:lineRule="auto"/>
              <w:jc w:val="both"/>
              <w:rPr>
                <w:sz w:val="28"/>
                <w:szCs w:val="28"/>
              </w:rPr>
            </w:pPr>
            <w:r w:rsidRPr="004273E7">
              <w:rPr>
                <w:sz w:val="28"/>
                <w:szCs w:val="28"/>
              </w:rPr>
              <w:t>*</w:t>
            </w:r>
          </w:p>
        </w:tc>
        <w:tc>
          <w:tcPr>
            <w:tcW w:w="8646" w:type="dxa"/>
            <w:gridSpan w:val="2"/>
          </w:tcPr>
          <w:p w:rsidR="006319FD" w:rsidRPr="004273E7" w:rsidRDefault="006319FD" w:rsidP="00FC24D3">
            <w:pPr>
              <w:tabs>
                <w:tab w:val="left" w:pos="410"/>
                <w:tab w:val="left" w:pos="750"/>
                <w:tab w:val="left" w:pos="8461"/>
                <w:tab w:val="left" w:pos="8886"/>
              </w:tabs>
              <w:spacing w:line="360" w:lineRule="auto"/>
              <w:jc w:val="both"/>
              <w:rPr>
                <w:sz w:val="24"/>
              </w:rPr>
            </w:pPr>
            <w:r w:rsidRPr="004273E7">
              <w:rPr>
                <w:sz w:val="24"/>
              </w:rPr>
              <w:t xml:space="preserve"> pożary lasu</w:t>
            </w:r>
          </w:p>
        </w:tc>
      </w:tr>
      <w:tr w:rsidR="006319FD" w:rsidRPr="004273E7" w:rsidTr="00FC24D3">
        <w:tblPrEx>
          <w:tblCellMar>
            <w:top w:w="0" w:type="dxa"/>
            <w:bottom w:w="0" w:type="dxa"/>
          </w:tblCellMar>
        </w:tblPrEx>
        <w:trPr>
          <w:cantSplit/>
        </w:trPr>
        <w:tc>
          <w:tcPr>
            <w:tcW w:w="426" w:type="dxa"/>
            <w:vAlign w:val="center"/>
          </w:tcPr>
          <w:p w:rsidR="006319FD" w:rsidRPr="004273E7" w:rsidRDefault="006319FD" w:rsidP="00FC24D3">
            <w:pPr>
              <w:tabs>
                <w:tab w:val="left" w:pos="410"/>
                <w:tab w:val="left" w:pos="750"/>
                <w:tab w:val="left" w:pos="8461"/>
                <w:tab w:val="left" w:pos="8886"/>
              </w:tabs>
              <w:spacing w:line="360" w:lineRule="auto"/>
              <w:jc w:val="both"/>
              <w:rPr>
                <w:sz w:val="28"/>
                <w:szCs w:val="28"/>
              </w:rPr>
            </w:pPr>
            <w:r w:rsidRPr="004273E7">
              <w:rPr>
                <w:sz w:val="28"/>
                <w:szCs w:val="28"/>
              </w:rPr>
              <w:t>*</w:t>
            </w:r>
          </w:p>
        </w:tc>
        <w:tc>
          <w:tcPr>
            <w:tcW w:w="8646" w:type="dxa"/>
            <w:gridSpan w:val="2"/>
          </w:tcPr>
          <w:p w:rsidR="006319FD" w:rsidRPr="004273E7" w:rsidRDefault="006319FD" w:rsidP="00FC24D3">
            <w:pPr>
              <w:tabs>
                <w:tab w:val="left" w:pos="410"/>
                <w:tab w:val="left" w:pos="750"/>
                <w:tab w:val="left" w:pos="8461"/>
                <w:tab w:val="left" w:pos="8886"/>
              </w:tabs>
              <w:spacing w:line="360" w:lineRule="auto"/>
              <w:jc w:val="both"/>
              <w:rPr>
                <w:sz w:val="24"/>
              </w:rPr>
            </w:pPr>
            <w:r w:rsidRPr="004273E7">
              <w:rPr>
                <w:sz w:val="24"/>
              </w:rPr>
              <w:t>szkodnictwo leśne</w:t>
            </w:r>
          </w:p>
        </w:tc>
      </w:tr>
      <w:tr w:rsidR="006319FD" w:rsidRPr="004273E7" w:rsidTr="00FC24D3">
        <w:tblPrEx>
          <w:tblCellMar>
            <w:top w:w="0" w:type="dxa"/>
            <w:bottom w:w="0" w:type="dxa"/>
          </w:tblCellMar>
        </w:tblPrEx>
        <w:tc>
          <w:tcPr>
            <w:tcW w:w="426" w:type="dxa"/>
            <w:vAlign w:val="center"/>
          </w:tcPr>
          <w:p w:rsidR="006319FD" w:rsidRPr="004273E7" w:rsidRDefault="006319FD" w:rsidP="00FC24D3">
            <w:pPr>
              <w:tabs>
                <w:tab w:val="left" w:pos="410"/>
                <w:tab w:val="left" w:pos="750"/>
                <w:tab w:val="left" w:pos="8461"/>
                <w:tab w:val="left" w:pos="8886"/>
              </w:tabs>
              <w:spacing w:line="360" w:lineRule="auto"/>
              <w:jc w:val="both"/>
              <w:rPr>
                <w:sz w:val="24"/>
              </w:rPr>
            </w:pPr>
          </w:p>
        </w:tc>
        <w:tc>
          <w:tcPr>
            <w:tcW w:w="340" w:type="dxa"/>
          </w:tcPr>
          <w:p w:rsidR="006319FD" w:rsidRPr="004273E7" w:rsidRDefault="006319FD" w:rsidP="00FC24D3">
            <w:pPr>
              <w:tabs>
                <w:tab w:val="left" w:pos="410"/>
                <w:tab w:val="left" w:pos="750"/>
                <w:tab w:val="left" w:pos="8461"/>
                <w:tab w:val="left" w:pos="8886"/>
              </w:tabs>
              <w:spacing w:line="360" w:lineRule="auto"/>
              <w:jc w:val="both"/>
              <w:rPr>
                <w:sz w:val="24"/>
              </w:rPr>
            </w:pPr>
            <w:r w:rsidRPr="004273E7">
              <w:rPr>
                <w:sz w:val="24"/>
              </w:rPr>
              <w:t>-</w:t>
            </w:r>
          </w:p>
        </w:tc>
        <w:tc>
          <w:tcPr>
            <w:tcW w:w="8306" w:type="dxa"/>
          </w:tcPr>
          <w:p w:rsidR="006319FD" w:rsidRPr="004273E7" w:rsidRDefault="006319FD" w:rsidP="00FC24D3">
            <w:pPr>
              <w:tabs>
                <w:tab w:val="left" w:pos="410"/>
                <w:tab w:val="left" w:pos="750"/>
                <w:tab w:val="left" w:pos="8461"/>
                <w:tab w:val="left" w:pos="8886"/>
              </w:tabs>
              <w:spacing w:line="360" w:lineRule="auto"/>
              <w:jc w:val="both"/>
              <w:rPr>
                <w:sz w:val="24"/>
              </w:rPr>
            </w:pPr>
            <w:r w:rsidRPr="004273E7">
              <w:rPr>
                <w:sz w:val="24"/>
              </w:rPr>
              <w:t>nadmierna rekreacja</w:t>
            </w:r>
          </w:p>
        </w:tc>
      </w:tr>
      <w:tr w:rsidR="006319FD" w:rsidRPr="004273E7" w:rsidTr="00FC24D3">
        <w:tblPrEx>
          <w:tblCellMar>
            <w:top w:w="0" w:type="dxa"/>
            <w:bottom w:w="0" w:type="dxa"/>
          </w:tblCellMar>
        </w:tblPrEx>
        <w:tc>
          <w:tcPr>
            <w:tcW w:w="426" w:type="dxa"/>
            <w:vAlign w:val="center"/>
          </w:tcPr>
          <w:p w:rsidR="006319FD" w:rsidRPr="004273E7" w:rsidRDefault="006319FD" w:rsidP="00FC24D3">
            <w:pPr>
              <w:tabs>
                <w:tab w:val="left" w:pos="410"/>
                <w:tab w:val="left" w:pos="750"/>
                <w:tab w:val="left" w:pos="8461"/>
                <w:tab w:val="left" w:pos="8886"/>
              </w:tabs>
              <w:spacing w:line="360" w:lineRule="auto"/>
              <w:jc w:val="both"/>
              <w:rPr>
                <w:sz w:val="24"/>
              </w:rPr>
            </w:pPr>
          </w:p>
        </w:tc>
        <w:tc>
          <w:tcPr>
            <w:tcW w:w="340" w:type="dxa"/>
          </w:tcPr>
          <w:p w:rsidR="006319FD" w:rsidRPr="004273E7" w:rsidRDefault="006319FD" w:rsidP="00FC24D3">
            <w:pPr>
              <w:tabs>
                <w:tab w:val="left" w:pos="410"/>
                <w:tab w:val="left" w:pos="750"/>
                <w:tab w:val="left" w:pos="8461"/>
                <w:tab w:val="left" w:pos="8886"/>
              </w:tabs>
              <w:spacing w:line="360" w:lineRule="auto"/>
              <w:jc w:val="both"/>
              <w:rPr>
                <w:sz w:val="24"/>
              </w:rPr>
            </w:pPr>
            <w:r w:rsidRPr="004273E7">
              <w:rPr>
                <w:sz w:val="24"/>
              </w:rPr>
              <w:t>-</w:t>
            </w:r>
          </w:p>
        </w:tc>
        <w:tc>
          <w:tcPr>
            <w:tcW w:w="8306" w:type="dxa"/>
          </w:tcPr>
          <w:p w:rsidR="006319FD" w:rsidRPr="004273E7" w:rsidRDefault="006319FD" w:rsidP="00FC24D3">
            <w:pPr>
              <w:tabs>
                <w:tab w:val="left" w:pos="410"/>
                <w:tab w:val="left" w:pos="750"/>
                <w:tab w:val="left" w:pos="8461"/>
                <w:tab w:val="left" w:pos="8886"/>
              </w:tabs>
              <w:spacing w:line="360" w:lineRule="auto"/>
              <w:jc w:val="both"/>
              <w:rPr>
                <w:sz w:val="24"/>
              </w:rPr>
            </w:pPr>
            <w:r>
              <w:rPr>
                <w:sz w:val="24"/>
              </w:rPr>
              <w:t xml:space="preserve">nadmierne </w:t>
            </w:r>
            <w:r w:rsidRPr="004273E7">
              <w:rPr>
                <w:sz w:val="24"/>
              </w:rPr>
              <w:t>grzybobranie</w:t>
            </w:r>
          </w:p>
        </w:tc>
      </w:tr>
      <w:tr w:rsidR="006319FD" w:rsidRPr="004273E7" w:rsidTr="00FC24D3">
        <w:tblPrEx>
          <w:tblCellMar>
            <w:top w:w="0" w:type="dxa"/>
            <w:bottom w:w="0" w:type="dxa"/>
          </w:tblCellMar>
        </w:tblPrEx>
        <w:trPr>
          <w:cantSplit/>
        </w:trPr>
        <w:tc>
          <w:tcPr>
            <w:tcW w:w="426" w:type="dxa"/>
            <w:vAlign w:val="center"/>
          </w:tcPr>
          <w:p w:rsidR="006319FD" w:rsidRPr="004273E7" w:rsidRDefault="006319FD" w:rsidP="00FC24D3">
            <w:pPr>
              <w:tabs>
                <w:tab w:val="left" w:pos="410"/>
                <w:tab w:val="left" w:pos="750"/>
                <w:tab w:val="left" w:pos="8461"/>
                <w:tab w:val="left" w:pos="8886"/>
              </w:tabs>
              <w:spacing w:line="360" w:lineRule="auto"/>
              <w:jc w:val="both"/>
              <w:rPr>
                <w:sz w:val="28"/>
                <w:szCs w:val="28"/>
              </w:rPr>
            </w:pPr>
            <w:r w:rsidRPr="004273E7">
              <w:rPr>
                <w:sz w:val="28"/>
                <w:szCs w:val="28"/>
              </w:rPr>
              <w:t>*</w:t>
            </w:r>
          </w:p>
        </w:tc>
        <w:tc>
          <w:tcPr>
            <w:tcW w:w="8646" w:type="dxa"/>
            <w:gridSpan w:val="2"/>
          </w:tcPr>
          <w:p w:rsidR="006319FD" w:rsidRPr="004273E7" w:rsidRDefault="006319FD" w:rsidP="00FC24D3">
            <w:pPr>
              <w:tabs>
                <w:tab w:val="left" w:pos="410"/>
                <w:tab w:val="left" w:pos="750"/>
                <w:tab w:val="left" w:pos="8461"/>
                <w:tab w:val="left" w:pos="8886"/>
              </w:tabs>
              <w:spacing w:line="360" w:lineRule="auto"/>
              <w:jc w:val="both"/>
              <w:rPr>
                <w:sz w:val="24"/>
              </w:rPr>
            </w:pPr>
            <w:r w:rsidRPr="004273E7">
              <w:rPr>
                <w:sz w:val="24"/>
              </w:rPr>
              <w:t>niewłaściw</w:t>
            </w:r>
            <w:r>
              <w:rPr>
                <w:sz w:val="24"/>
              </w:rPr>
              <w:t>e</w:t>
            </w:r>
            <w:r w:rsidRPr="004273E7">
              <w:rPr>
                <w:sz w:val="24"/>
              </w:rPr>
              <w:t xml:space="preserve"> </w:t>
            </w:r>
            <w:r>
              <w:rPr>
                <w:sz w:val="24"/>
              </w:rPr>
              <w:t>zabiegi hodowlano-ochronne</w:t>
            </w:r>
          </w:p>
        </w:tc>
      </w:tr>
      <w:tr w:rsidR="006319FD" w:rsidRPr="004273E7" w:rsidTr="00FC24D3">
        <w:tblPrEx>
          <w:tblCellMar>
            <w:top w:w="0" w:type="dxa"/>
            <w:bottom w:w="0" w:type="dxa"/>
          </w:tblCellMar>
        </w:tblPrEx>
        <w:tc>
          <w:tcPr>
            <w:tcW w:w="426" w:type="dxa"/>
          </w:tcPr>
          <w:p w:rsidR="006319FD" w:rsidRPr="004273E7" w:rsidRDefault="006319FD" w:rsidP="00FC24D3">
            <w:pPr>
              <w:tabs>
                <w:tab w:val="left" w:pos="410"/>
                <w:tab w:val="left" w:pos="750"/>
                <w:tab w:val="left" w:pos="8461"/>
                <w:tab w:val="left" w:pos="8886"/>
              </w:tabs>
              <w:spacing w:line="360" w:lineRule="auto"/>
              <w:jc w:val="both"/>
              <w:rPr>
                <w:sz w:val="24"/>
              </w:rPr>
            </w:pPr>
          </w:p>
        </w:tc>
        <w:tc>
          <w:tcPr>
            <w:tcW w:w="340" w:type="dxa"/>
          </w:tcPr>
          <w:p w:rsidR="006319FD" w:rsidRPr="004273E7" w:rsidRDefault="006319FD" w:rsidP="00FC24D3">
            <w:pPr>
              <w:tabs>
                <w:tab w:val="left" w:pos="410"/>
                <w:tab w:val="left" w:pos="750"/>
                <w:tab w:val="left" w:pos="8461"/>
                <w:tab w:val="left" w:pos="8886"/>
              </w:tabs>
              <w:spacing w:line="360" w:lineRule="auto"/>
              <w:jc w:val="both"/>
              <w:rPr>
                <w:sz w:val="24"/>
              </w:rPr>
            </w:pPr>
            <w:r w:rsidRPr="004273E7">
              <w:rPr>
                <w:sz w:val="24"/>
              </w:rPr>
              <w:t>-</w:t>
            </w:r>
          </w:p>
        </w:tc>
        <w:tc>
          <w:tcPr>
            <w:tcW w:w="8306" w:type="dxa"/>
          </w:tcPr>
          <w:p w:rsidR="006319FD" w:rsidRPr="004273E7" w:rsidRDefault="006319FD" w:rsidP="00FC24D3">
            <w:pPr>
              <w:tabs>
                <w:tab w:val="left" w:pos="410"/>
                <w:tab w:val="left" w:pos="750"/>
                <w:tab w:val="left" w:pos="8461"/>
                <w:tab w:val="left" w:pos="8886"/>
              </w:tabs>
              <w:spacing w:line="360" w:lineRule="auto"/>
              <w:jc w:val="both"/>
              <w:rPr>
                <w:sz w:val="24"/>
              </w:rPr>
            </w:pPr>
            <w:r w:rsidRPr="004273E7">
              <w:rPr>
                <w:sz w:val="24"/>
              </w:rPr>
              <w:t>schematyczne postępowanie</w:t>
            </w:r>
          </w:p>
        </w:tc>
      </w:tr>
      <w:tr w:rsidR="006319FD" w:rsidRPr="004273E7" w:rsidTr="00FC24D3">
        <w:tblPrEx>
          <w:tblCellMar>
            <w:top w:w="0" w:type="dxa"/>
            <w:bottom w:w="0" w:type="dxa"/>
          </w:tblCellMar>
        </w:tblPrEx>
        <w:tc>
          <w:tcPr>
            <w:tcW w:w="426" w:type="dxa"/>
          </w:tcPr>
          <w:p w:rsidR="006319FD" w:rsidRPr="004273E7" w:rsidRDefault="006319FD" w:rsidP="00FC24D3">
            <w:pPr>
              <w:tabs>
                <w:tab w:val="left" w:pos="410"/>
                <w:tab w:val="left" w:pos="750"/>
                <w:tab w:val="left" w:pos="8461"/>
                <w:tab w:val="left" w:pos="8886"/>
              </w:tabs>
              <w:spacing w:line="360" w:lineRule="auto"/>
              <w:jc w:val="both"/>
              <w:rPr>
                <w:sz w:val="24"/>
              </w:rPr>
            </w:pPr>
          </w:p>
        </w:tc>
        <w:tc>
          <w:tcPr>
            <w:tcW w:w="340" w:type="dxa"/>
          </w:tcPr>
          <w:p w:rsidR="006319FD" w:rsidRPr="004273E7" w:rsidRDefault="006319FD" w:rsidP="00FC24D3">
            <w:pPr>
              <w:tabs>
                <w:tab w:val="left" w:pos="410"/>
                <w:tab w:val="left" w:pos="750"/>
                <w:tab w:val="left" w:pos="8461"/>
                <w:tab w:val="left" w:pos="8886"/>
              </w:tabs>
              <w:spacing w:line="360" w:lineRule="auto"/>
              <w:jc w:val="both"/>
              <w:rPr>
                <w:sz w:val="24"/>
              </w:rPr>
            </w:pPr>
            <w:r w:rsidRPr="004273E7">
              <w:rPr>
                <w:sz w:val="24"/>
              </w:rPr>
              <w:t>-</w:t>
            </w:r>
          </w:p>
        </w:tc>
        <w:tc>
          <w:tcPr>
            <w:tcW w:w="8306" w:type="dxa"/>
          </w:tcPr>
          <w:p w:rsidR="006319FD" w:rsidRPr="004273E7" w:rsidRDefault="006319FD" w:rsidP="00FC24D3">
            <w:pPr>
              <w:tabs>
                <w:tab w:val="left" w:pos="410"/>
                <w:tab w:val="left" w:pos="750"/>
                <w:tab w:val="left" w:pos="8461"/>
                <w:tab w:val="left" w:pos="8886"/>
              </w:tabs>
              <w:spacing w:line="360" w:lineRule="auto"/>
              <w:jc w:val="both"/>
              <w:rPr>
                <w:sz w:val="24"/>
              </w:rPr>
            </w:pPr>
            <w:r w:rsidRPr="004273E7">
              <w:rPr>
                <w:sz w:val="24"/>
              </w:rPr>
              <w:t>nadmierne użytkowanie</w:t>
            </w:r>
          </w:p>
        </w:tc>
      </w:tr>
      <w:tr w:rsidR="006319FD" w:rsidRPr="004273E7" w:rsidTr="00FC24D3">
        <w:tblPrEx>
          <w:tblCellMar>
            <w:top w:w="0" w:type="dxa"/>
            <w:bottom w:w="0" w:type="dxa"/>
          </w:tblCellMar>
        </w:tblPrEx>
        <w:tc>
          <w:tcPr>
            <w:tcW w:w="426" w:type="dxa"/>
          </w:tcPr>
          <w:p w:rsidR="006319FD" w:rsidRPr="004273E7" w:rsidRDefault="006319FD" w:rsidP="00FC24D3">
            <w:pPr>
              <w:tabs>
                <w:tab w:val="left" w:pos="410"/>
                <w:tab w:val="left" w:pos="750"/>
                <w:tab w:val="left" w:pos="8461"/>
                <w:tab w:val="left" w:pos="8886"/>
              </w:tabs>
              <w:spacing w:line="360" w:lineRule="auto"/>
              <w:jc w:val="both"/>
              <w:rPr>
                <w:sz w:val="24"/>
              </w:rPr>
            </w:pPr>
          </w:p>
        </w:tc>
        <w:tc>
          <w:tcPr>
            <w:tcW w:w="340" w:type="dxa"/>
          </w:tcPr>
          <w:p w:rsidR="006319FD" w:rsidRPr="004273E7" w:rsidRDefault="006319FD" w:rsidP="00FC24D3">
            <w:pPr>
              <w:tabs>
                <w:tab w:val="left" w:pos="410"/>
                <w:tab w:val="left" w:pos="750"/>
                <w:tab w:val="left" w:pos="8461"/>
                <w:tab w:val="left" w:pos="8886"/>
              </w:tabs>
              <w:spacing w:line="360" w:lineRule="auto"/>
              <w:jc w:val="both"/>
              <w:rPr>
                <w:sz w:val="24"/>
              </w:rPr>
            </w:pPr>
            <w:r w:rsidRPr="004273E7">
              <w:rPr>
                <w:sz w:val="24"/>
              </w:rPr>
              <w:t>-</w:t>
            </w:r>
          </w:p>
        </w:tc>
        <w:tc>
          <w:tcPr>
            <w:tcW w:w="8306" w:type="dxa"/>
          </w:tcPr>
          <w:p w:rsidR="006319FD" w:rsidRPr="004273E7" w:rsidRDefault="006319FD" w:rsidP="00FC24D3">
            <w:pPr>
              <w:tabs>
                <w:tab w:val="left" w:pos="410"/>
                <w:tab w:val="left" w:pos="750"/>
                <w:tab w:val="left" w:pos="8461"/>
                <w:tab w:val="left" w:pos="8886"/>
              </w:tabs>
              <w:spacing w:line="360" w:lineRule="auto"/>
              <w:jc w:val="both"/>
              <w:rPr>
                <w:sz w:val="24"/>
              </w:rPr>
            </w:pPr>
            <w:r w:rsidRPr="004273E7">
              <w:rPr>
                <w:sz w:val="24"/>
              </w:rPr>
              <w:t>zaniechanie pielęgnacji</w:t>
            </w:r>
          </w:p>
        </w:tc>
      </w:tr>
    </w:tbl>
    <w:p w:rsidR="006319FD" w:rsidRPr="004273E7" w:rsidRDefault="006319FD" w:rsidP="006319FD">
      <w:pPr>
        <w:tabs>
          <w:tab w:val="left" w:pos="410"/>
          <w:tab w:val="left" w:pos="750"/>
          <w:tab w:val="left" w:pos="8461"/>
          <w:tab w:val="left" w:pos="8886"/>
        </w:tabs>
        <w:spacing w:line="360" w:lineRule="auto"/>
        <w:ind w:firstLine="709"/>
        <w:jc w:val="both"/>
        <w:rPr>
          <w:i/>
          <w:sz w:val="24"/>
        </w:rPr>
      </w:pPr>
      <w:r w:rsidRPr="004273E7">
        <w:rPr>
          <w:i/>
          <w:sz w:val="24"/>
        </w:rPr>
        <w:t>Czynniki abiotyczne:</w:t>
      </w:r>
    </w:p>
    <w:tbl>
      <w:tblPr>
        <w:tblW w:w="0" w:type="auto"/>
        <w:tblInd w:w="70" w:type="dxa"/>
        <w:tblLayout w:type="fixed"/>
        <w:tblCellMar>
          <w:left w:w="70" w:type="dxa"/>
          <w:right w:w="70" w:type="dxa"/>
        </w:tblCellMar>
        <w:tblLook w:val="0000" w:firstRow="0" w:lastRow="0" w:firstColumn="0" w:lastColumn="0" w:noHBand="0" w:noVBand="0"/>
      </w:tblPr>
      <w:tblGrid>
        <w:gridCol w:w="340"/>
        <w:gridCol w:w="340"/>
        <w:gridCol w:w="340"/>
        <w:gridCol w:w="8052"/>
      </w:tblGrid>
      <w:tr w:rsidR="006319FD" w:rsidRPr="004273E7" w:rsidTr="00FC24D3">
        <w:tblPrEx>
          <w:tblCellMar>
            <w:top w:w="0" w:type="dxa"/>
            <w:bottom w:w="0" w:type="dxa"/>
          </w:tblCellMar>
        </w:tblPrEx>
        <w:trPr>
          <w:cantSplit/>
        </w:trPr>
        <w:tc>
          <w:tcPr>
            <w:tcW w:w="340" w:type="dxa"/>
            <w:vAlign w:val="center"/>
          </w:tcPr>
          <w:p w:rsidR="006319FD" w:rsidRPr="004273E7" w:rsidRDefault="006319FD" w:rsidP="00FC24D3">
            <w:pPr>
              <w:tabs>
                <w:tab w:val="left" w:pos="410"/>
                <w:tab w:val="left" w:pos="750"/>
                <w:tab w:val="left" w:pos="8461"/>
                <w:tab w:val="left" w:pos="8886"/>
              </w:tabs>
              <w:spacing w:line="360" w:lineRule="auto"/>
              <w:jc w:val="both"/>
              <w:rPr>
                <w:sz w:val="28"/>
                <w:szCs w:val="28"/>
              </w:rPr>
            </w:pPr>
            <w:r w:rsidRPr="004273E7">
              <w:rPr>
                <w:sz w:val="28"/>
                <w:szCs w:val="28"/>
              </w:rPr>
              <w:t>*</w:t>
            </w:r>
          </w:p>
        </w:tc>
        <w:tc>
          <w:tcPr>
            <w:tcW w:w="8732" w:type="dxa"/>
            <w:gridSpan w:val="3"/>
          </w:tcPr>
          <w:p w:rsidR="006319FD" w:rsidRPr="004273E7" w:rsidRDefault="006319FD" w:rsidP="00FC24D3">
            <w:pPr>
              <w:tabs>
                <w:tab w:val="left" w:pos="410"/>
                <w:tab w:val="left" w:pos="750"/>
                <w:tab w:val="left" w:pos="8461"/>
                <w:tab w:val="left" w:pos="8886"/>
              </w:tabs>
              <w:spacing w:line="360" w:lineRule="auto"/>
              <w:jc w:val="both"/>
              <w:rPr>
                <w:sz w:val="24"/>
              </w:rPr>
            </w:pPr>
            <w:r w:rsidRPr="004273E7">
              <w:rPr>
                <w:sz w:val="24"/>
              </w:rPr>
              <w:t>czynniki atmosferyczne</w:t>
            </w:r>
          </w:p>
        </w:tc>
      </w:tr>
      <w:tr w:rsidR="006319FD" w:rsidRPr="004273E7" w:rsidTr="00FC24D3">
        <w:tblPrEx>
          <w:tblCellMar>
            <w:top w:w="0" w:type="dxa"/>
            <w:bottom w:w="0" w:type="dxa"/>
          </w:tblCellMar>
        </w:tblPrEx>
        <w:trPr>
          <w:cantSplit/>
        </w:trPr>
        <w:tc>
          <w:tcPr>
            <w:tcW w:w="340" w:type="dxa"/>
          </w:tcPr>
          <w:p w:rsidR="006319FD" w:rsidRPr="004273E7" w:rsidRDefault="006319FD" w:rsidP="00FC24D3">
            <w:pPr>
              <w:tabs>
                <w:tab w:val="left" w:pos="410"/>
                <w:tab w:val="left" w:pos="750"/>
                <w:tab w:val="left" w:pos="8461"/>
                <w:tab w:val="left" w:pos="8886"/>
              </w:tabs>
              <w:spacing w:line="360" w:lineRule="auto"/>
              <w:jc w:val="both"/>
              <w:rPr>
                <w:sz w:val="24"/>
              </w:rPr>
            </w:pPr>
          </w:p>
        </w:tc>
        <w:tc>
          <w:tcPr>
            <w:tcW w:w="340" w:type="dxa"/>
          </w:tcPr>
          <w:p w:rsidR="006319FD" w:rsidRPr="004273E7" w:rsidRDefault="006319FD" w:rsidP="00FC24D3">
            <w:pPr>
              <w:tabs>
                <w:tab w:val="left" w:pos="410"/>
                <w:tab w:val="left" w:pos="750"/>
                <w:tab w:val="left" w:pos="8461"/>
                <w:tab w:val="left" w:pos="8886"/>
              </w:tabs>
              <w:spacing w:line="360" w:lineRule="auto"/>
              <w:jc w:val="both"/>
              <w:rPr>
                <w:sz w:val="24"/>
              </w:rPr>
            </w:pPr>
            <w:r w:rsidRPr="004273E7">
              <w:rPr>
                <w:sz w:val="24"/>
              </w:rPr>
              <w:t>-</w:t>
            </w:r>
          </w:p>
        </w:tc>
        <w:tc>
          <w:tcPr>
            <w:tcW w:w="8392" w:type="dxa"/>
            <w:gridSpan w:val="2"/>
          </w:tcPr>
          <w:p w:rsidR="006319FD" w:rsidRPr="004273E7" w:rsidRDefault="006319FD" w:rsidP="00FC24D3">
            <w:pPr>
              <w:tabs>
                <w:tab w:val="left" w:pos="410"/>
                <w:tab w:val="left" w:pos="750"/>
                <w:tab w:val="left" w:pos="8461"/>
                <w:tab w:val="left" w:pos="8886"/>
              </w:tabs>
              <w:spacing w:line="360" w:lineRule="auto"/>
              <w:jc w:val="both"/>
              <w:rPr>
                <w:sz w:val="24"/>
              </w:rPr>
            </w:pPr>
            <w:r w:rsidRPr="004273E7">
              <w:rPr>
                <w:sz w:val="24"/>
              </w:rPr>
              <w:t>anomalie pogodowe</w:t>
            </w:r>
          </w:p>
        </w:tc>
      </w:tr>
      <w:tr w:rsidR="006319FD" w:rsidRPr="004273E7" w:rsidTr="00FC24D3">
        <w:tblPrEx>
          <w:tblCellMar>
            <w:top w:w="0" w:type="dxa"/>
            <w:bottom w:w="0" w:type="dxa"/>
          </w:tblCellMar>
        </w:tblPrEx>
        <w:tc>
          <w:tcPr>
            <w:tcW w:w="340" w:type="dxa"/>
          </w:tcPr>
          <w:p w:rsidR="006319FD" w:rsidRPr="004273E7" w:rsidRDefault="006319FD" w:rsidP="00FC24D3">
            <w:pPr>
              <w:tabs>
                <w:tab w:val="left" w:pos="410"/>
                <w:tab w:val="num" w:pos="700"/>
                <w:tab w:val="left" w:pos="750"/>
                <w:tab w:val="left" w:pos="8461"/>
                <w:tab w:val="left" w:pos="8886"/>
              </w:tabs>
              <w:spacing w:line="360" w:lineRule="auto"/>
              <w:jc w:val="both"/>
              <w:rPr>
                <w:sz w:val="24"/>
              </w:rPr>
            </w:pPr>
          </w:p>
        </w:tc>
        <w:tc>
          <w:tcPr>
            <w:tcW w:w="340" w:type="dxa"/>
          </w:tcPr>
          <w:p w:rsidR="006319FD" w:rsidRPr="004273E7" w:rsidRDefault="006319FD" w:rsidP="00FC24D3">
            <w:pPr>
              <w:tabs>
                <w:tab w:val="left" w:pos="410"/>
                <w:tab w:val="num" w:pos="700"/>
                <w:tab w:val="left" w:pos="750"/>
                <w:tab w:val="left" w:pos="8461"/>
                <w:tab w:val="left" w:pos="8886"/>
              </w:tabs>
              <w:spacing w:line="360" w:lineRule="auto"/>
              <w:jc w:val="both"/>
              <w:rPr>
                <w:sz w:val="24"/>
              </w:rPr>
            </w:pPr>
          </w:p>
        </w:tc>
        <w:tc>
          <w:tcPr>
            <w:tcW w:w="340" w:type="dxa"/>
            <w:vAlign w:val="center"/>
          </w:tcPr>
          <w:p w:rsidR="006319FD" w:rsidRPr="004273E7" w:rsidRDefault="006319FD" w:rsidP="00FC24D3">
            <w:pPr>
              <w:tabs>
                <w:tab w:val="left" w:pos="410"/>
                <w:tab w:val="num" w:pos="700"/>
                <w:tab w:val="left" w:pos="750"/>
                <w:tab w:val="left" w:pos="8461"/>
                <w:tab w:val="left" w:pos="8886"/>
              </w:tabs>
              <w:spacing w:line="360" w:lineRule="auto"/>
              <w:jc w:val="both"/>
              <w:rPr>
                <w:sz w:val="24"/>
              </w:rPr>
            </w:pPr>
            <w:r w:rsidRPr="004273E7">
              <w:rPr>
                <w:sz w:val="24"/>
              </w:rPr>
              <w:t>•</w:t>
            </w:r>
          </w:p>
        </w:tc>
        <w:tc>
          <w:tcPr>
            <w:tcW w:w="8052" w:type="dxa"/>
          </w:tcPr>
          <w:p w:rsidR="006319FD" w:rsidRPr="004273E7" w:rsidRDefault="006319FD" w:rsidP="00FC24D3">
            <w:pPr>
              <w:tabs>
                <w:tab w:val="left" w:pos="410"/>
                <w:tab w:val="num" w:pos="700"/>
                <w:tab w:val="left" w:pos="750"/>
                <w:tab w:val="left" w:pos="8461"/>
                <w:tab w:val="left" w:pos="8886"/>
              </w:tabs>
              <w:spacing w:line="360" w:lineRule="auto"/>
              <w:jc w:val="both"/>
              <w:rPr>
                <w:sz w:val="24"/>
              </w:rPr>
            </w:pPr>
            <w:r w:rsidRPr="004273E7">
              <w:rPr>
                <w:sz w:val="24"/>
              </w:rPr>
              <w:t>ciepłe zimy,</w:t>
            </w:r>
          </w:p>
        </w:tc>
      </w:tr>
      <w:tr w:rsidR="006319FD" w:rsidRPr="004273E7" w:rsidTr="00FC24D3">
        <w:tblPrEx>
          <w:tblCellMar>
            <w:top w:w="0" w:type="dxa"/>
            <w:bottom w:w="0" w:type="dxa"/>
          </w:tblCellMar>
        </w:tblPrEx>
        <w:tc>
          <w:tcPr>
            <w:tcW w:w="340" w:type="dxa"/>
          </w:tcPr>
          <w:p w:rsidR="006319FD" w:rsidRPr="004273E7" w:rsidRDefault="006319FD" w:rsidP="00FC24D3">
            <w:pPr>
              <w:tabs>
                <w:tab w:val="left" w:pos="410"/>
                <w:tab w:val="num" w:pos="700"/>
                <w:tab w:val="left" w:pos="750"/>
                <w:tab w:val="left" w:pos="8461"/>
                <w:tab w:val="left" w:pos="8886"/>
              </w:tabs>
              <w:spacing w:line="360" w:lineRule="auto"/>
              <w:jc w:val="both"/>
              <w:rPr>
                <w:sz w:val="24"/>
              </w:rPr>
            </w:pPr>
          </w:p>
        </w:tc>
        <w:tc>
          <w:tcPr>
            <w:tcW w:w="340" w:type="dxa"/>
          </w:tcPr>
          <w:p w:rsidR="006319FD" w:rsidRPr="004273E7" w:rsidRDefault="006319FD" w:rsidP="00FC24D3">
            <w:pPr>
              <w:tabs>
                <w:tab w:val="left" w:pos="410"/>
                <w:tab w:val="num" w:pos="700"/>
                <w:tab w:val="left" w:pos="750"/>
                <w:tab w:val="left" w:pos="8461"/>
                <w:tab w:val="left" w:pos="8886"/>
              </w:tabs>
              <w:spacing w:line="360" w:lineRule="auto"/>
              <w:jc w:val="both"/>
              <w:rPr>
                <w:sz w:val="24"/>
              </w:rPr>
            </w:pPr>
          </w:p>
        </w:tc>
        <w:tc>
          <w:tcPr>
            <w:tcW w:w="340" w:type="dxa"/>
            <w:vAlign w:val="center"/>
          </w:tcPr>
          <w:p w:rsidR="006319FD" w:rsidRPr="004273E7" w:rsidRDefault="006319FD" w:rsidP="00FC24D3">
            <w:pPr>
              <w:tabs>
                <w:tab w:val="left" w:pos="410"/>
                <w:tab w:val="num" w:pos="700"/>
                <w:tab w:val="left" w:pos="750"/>
                <w:tab w:val="left" w:pos="8461"/>
                <w:tab w:val="left" w:pos="8886"/>
              </w:tabs>
              <w:spacing w:line="360" w:lineRule="auto"/>
              <w:jc w:val="both"/>
              <w:rPr>
                <w:sz w:val="24"/>
              </w:rPr>
            </w:pPr>
            <w:r w:rsidRPr="004273E7">
              <w:rPr>
                <w:sz w:val="24"/>
              </w:rPr>
              <w:t>•</w:t>
            </w:r>
          </w:p>
        </w:tc>
        <w:tc>
          <w:tcPr>
            <w:tcW w:w="8052" w:type="dxa"/>
          </w:tcPr>
          <w:p w:rsidR="006319FD" w:rsidRPr="004273E7" w:rsidRDefault="006319FD" w:rsidP="00FC24D3">
            <w:pPr>
              <w:tabs>
                <w:tab w:val="left" w:pos="410"/>
                <w:tab w:val="num" w:pos="700"/>
                <w:tab w:val="left" w:pos="750"/>
                <w:tab w:val="left" w:pos="8461"/>
                <w:tab w:val="left" w:pos="8886"/>
              </w:tabs>
              <w:spacing w:line="360" w:lineRule="auto"/>
              <w:jc w:val="both"/>
              <w:rPr>
                <w:sz w:val="24"/>
              </w:rPr>
            </w:pPr>
            <w:r w:rsidRPr="004273E7">
              <w:rPr>
                <w:sz w:val="24"/>
              </w:rPr>
              <w:t>niskie temperatury,</w:t>
            </w:r>
          </w:p>
        </w:tc>
      </w:tr>
      <w:tr w:rsidR="006319FD" w:rsidRPr="004273E7" w:rsidTr="00FC24D3">
        <w:tblPrEx>
          <w:tblCellMar>
            <w:top w:w="0" w:type="dxa"/>
            <w:bottom w:w="0" w:type="dxa"/>
          </w:tblCellMar>
        </w:tblPrEx>
        <w:tc>
          <w:tcPr>
            <w:tcW w:w="340" w:type="dxa"/>
          </w:tcPr>
          <w:p w:rsidR="006319FD" w:rsidRPr="004273E7" w:rsidRDefault="006319FD" w:rsidP="00FC24D3">
            <w:pPr>
              <w:tabs>
                <w:tab w:val="left" w:pos="410"/>
                <w:tab w:val="num" w:pos="700"/>
                <w:tab w:val="left" w:pos="750"/>
                <w:tab w:val="left" w:pos="8461"/>
                <w:tab w:val="left" w:pos="8886"/>
              </w:tabs>
              <w:spacing w:line="360" w:lineRule="auto"/>
              <w:jc w:val="both"/>
              <w:rPr>
                <w:sz w:val="24"/>
              </w:rPr>
            </w:pPr>
          </w:p>
        </w:tc>
        <w:tc>
          <w:tcPr>
            <w:tcW w:w="340" w:type="dxa"/>
          </w:tcPr>
          <w:p w:rsidR="006319FD" w:rsidRPr="004273E7" w:rsidRDefault="006319FD" w:rsidP="00FC24D3">
            <w:pPr>
              <w:tabs>
                <w:tab w:val="left" w:pos="410"/>
                <w:tab w:val="num" w:pos="700"/>
                <w:tab w:val="left" w:pos="750"/>
                <w:tab w:val="left" w:pos="8461"/>
                <w:tab w:val="left" w:pos="8886"/>
              </w:tabs>
              <w:spacing w:line="360" w:lineRule="auto"/>
              <w:jc w:val="both"/>
              <w:rPr>
                <w:sz w:val="24"/>
              </w:rPr>
            </w:pPr>
          </w:p>
        </w:tc>
        <w:tc>
          <w:tcPr>
            <w:tcW w:w="340" w:type="dxa"/>
            <w:vAlign w:val="center"/>
          </w:tcPr>
          <w:p w:rsidR="006319FD" w:rsidRPr="004273E7" w:rsidRDefault="006319FD" w:rsidP="00FC24D3">
            <w:pPr>
              <w:tabs>
                <w:tab w:val="left" w:pos="410"/>
                <w:tab w:val="num" w:pos="700"/>
                <w:tab w:val="left" w:pos="750"/>
                <w:tab w:val="left" w:pos="8461"/>
                <w:tab w:val="left" w:pos="8886"/>
              </w:tabs>
              <w:spacing w:line="360" w:lineRule="auto"/>
              <w:jc w:val="both"/>
              <w:rPr>
                <w:sz w:val="24"/>
              </w:rPr>
            </w:pPr>
            <w:r w:rsidRPr="004273E7">
              <w:rPr>
                <w:sz w:val="24"/>
              </w:rPr>
              <w:t>•</w:t>
            </w:r>
          </w:p>
        </w:tc>
        <w:tc>
          <w:tcPr>
            <w:tcW w:w="8052" w:type="dxa"/>
          </w:tcPr>
          <w:p w:rsidR="006319FD" w:rsidRPr="004273E7" w:rsidRDefault="006319FD" w:rsidP="00FC24D3">
            <w:pPr>
              <w:tabs>
                <w:tab w:val="left" w:pos="410"/>
                <w:tab w:val="num" w:pos="700"/>
                <w:tab w:val="left" w:pos="750"/>
                <w:tab w:val="left" w:pos="8461"/>
                <w:tab w:val="left" w:pos="8886"/>
              </w:tabs>
              <w:spacing w:line="360" w:lineRule="auto"/>
              <w:jc w:val="both"/>
              <w:rPr>
                <w:sz w:val="24"/>
              </w:rPr>
            </w:pPr>
            <w:r w:rsidRPr="004273E7">
              <w:rPr>
                <w:sz w:val="24"/>
              </w:rPr>
              <w:t xml:space="preserve">późne przymrozki, </w:t>
            </w:r>
          </w:p>
        </w:tc>
      </w:tr>
      <w:tr w:rsidR="006319FD" w:rsidRPr="004273E7" w:rsidTr="00FC24D3">
        <w:tblPrEx>
          <w:tblCellMar>
            <w:top w:w="0" w:type="dxa"/>
            <w:bottom w:w="0" w:type="dxa"/>
          </w:tblCellMar>
        </w:tblPrEx>
        <w:tc>
          <w:tcPr>
            <w:tcW w:w="340" w:type="dxa"/>
          </w:tcPr>
          <w:p w:rsidR="006319FD" w:rsidRPr="004273E7" w:rsidRDefault="006319FD" w:rsidP="00FC24D3">
            <w:pPr>
              <w:tabs>
                <w:tab w:val="left" w:pos="410"/>
                <w:tab w:val="num" w:pos="700"/>
                <w:tab w:val="left" w:pos="750"/>
                <w:tab w:val="left" w:pos="8461"/>
                <w:tab w:val="left" w:pos="8886"/>
              </w:tabs>
              <w:spacing w:line="360" w:lineRule="auto"/>
              <w:jc w:val="both"/>
              <w:rPr>
                <w:sz w:val="24"/>
              </w:rPr>
            </w:pPr>
          </w:p>
        </w:tc>
        <w:tc>
          <w:tcPr>
            <w:tcW w:w="340" w:type="dxa"/>
          </w:tcPr>
          <w:p w:rsidR="006319FD" w:rsidRPr="004273E7" w:rsidRDefault="006319FD" w:rsidP="00FC24D3">
            <w:pPr>
              <w:tabs>
                <w:tab w:val="left" w:pos="410"/>
                <w:tab w:val="num" w:pos="700"/>
                <w:tab w:val="left" w:pos="750"/>
                <w:tab w:val="left" w:pos="8461"/>
                <w:tab w:val="left" w:pos="8886"/>
              </w:tabs>
              <w:spacing w:line="360" w:lineRule="auto"/>
              <w:jc w:val="both"/>
              <w:rPr>
                <w:sz w:val="24"/>
              </w:rPr>
            </w:pPr>
          </w:p>
        </w:tc>
        <w:tc>
          <w:tcPr>
            <w:tcW w:w="340" w:type="dxa"/>
            <w:vAlign w:val="center"/>
          </w:tcPr>
          <w:p w:rsidR="006319FD" w:rsidRPr="004273E7" w:rsidRDefault="006319FD" w:rsidP="00FC24D3">
            <w:pPr>
              <w:tabs>
                <w:tab w:val="left" w:pos="410"/>
                <w:tab w:val="num" w:pos="700"/>
                <w:tab w:val="left" w:pos="750"/>
                <w:tab w:val="left" w:pos="8461"/>
                <w:tab w:val="left" w:pos="8886"/>
              </w:tabs>
              <w:spacing w:line="360" w:lineRule="auto"/>
              <w:jc w:val="both"/>
              <w:rPr>
                <w:sz w:val="24"/>
              </w:rPr>
            </w:pPr>
            <w:r w:rsidRPr="004273E7">
              <w:rPr>
                <w:sz w:val="24"/>
              </w:rPr>
              <w:t>•</w:t>
            </w:r>
          </w:p>
        </w:tc>
        <w:tc>
          <w:tcPr>
            <w:tcW w:w="8052" w:type="dxa"/>
          </w:tcPr>
          <w:p w:rsidR="006319FD" w:rsidRPr="004273E7" w:rsidRDefault="006319FD" w:rsidP="00FC24D3">
            <w:pPr>
              <w:tabs>
                <w:tab w:val="left" w:pos="410"/>
                <w:tab w:val="num" w:pos="700"/>
                <w:tab w:val="left" w:pos="750"/>
                <w:tab w:val="left" w:pos="8461"/>
                <w:tab w:val="left" w:pos="8886"/>
              </w:tabs>
              <w:spacing w:line="360" w:lineRule="auto"/>
              <w:jc w:val="both"/>
              <w:rPr>
                <w:sz w:val="24"/>
              </w:rPr>
            </w:pPr>
            <w:r w:rsidRPr="004273E7">
              <w:rPr>
                <w:sz w:val="24"/>
              </w:rPr>
              <w:t>upalne lata,</w:t>
            </w:r>
          </w:p>
        </w:tc>
      </w:tr>
      <w:tr w:rsidR="006319FD" w:rsidRPr="004273E7" w:rsidTr="00FC24D3">
        <w:tblPrEx>
          <w:tblCellMar>
            <w:top w:w="0" w:type="dxa"/>
            <w:bottom w:w="0" w:type="dxa"/>
          </w:tblCellMar>
        </w:tblPrEx>
        <w:tc>
          <w:tcPr>
            <w:tcW w:w="340" w:type="dxa"/>
          </w:tcPr>
          <w:p w:rsidR="006319FD" w:rsidRPr="004273E7" w:rsidRDefault="006319FD" w:rsidP="00FC24D3">
            <w:pPr>
              <w:tabs>
                <w:tab w:val="left" w:pos="410"/>
                <w:tab w:val="num" w:pos="700"/>
                <w:tab w:val="left" w:pos="750"/>
                <w:tab w:val="left" w:pos="8461"/>
                <w:tab w:val="left" w:pos="8886"/>
              </w:tabs>
              <w:spacing w:line="360" w:lineRule="auto"/>
              <w:jc w:val="both"/>
              <w:rPr>
                <w:sz w:val="24"/>
              </w:rPr>
            </w:pPr>
          </w:p>
        </w:tc>
        <w:tc>
          <w:tcPr>
            <w:tcW w:w="340" w:type="dxa"/>
          </w:tcPr>
          <w:p w:rsidR="006319FD" w:rsidRPr="004273E7" w:rsidRDefault="006319FD" w:rsidP="00FC24D3">
            <w:pPr>
              <w:tabs>
                <w:tab w:val="left" w:pos="410"/>
                <w:tab w:val="num" w:pos="700"/>
                <w:tab w:val="left" w:pos="750"/>
                <w:tab w:val="left" w:pos="8461"/>
                <w:tab w:val="left" w:pos="8886"/>
              </w:tabs>
              <w:spacing w:line="360" w:lineRule="auto"/>
              <w:jc w:val="both"/>
              <w:rPr>
                <w:sz w:val="24"/>
              </w:rPr>
            </w:pPr>
          </w:p>
        </w:tc>
        <w:tc>
          <w:tcPr>
            <w:tcW w:w="340" w:type="dxa"/>
            <w:vAlign w:val="center"/>
          </w:tcPr>
          <w:p w:rsidR="006319FD" w:rsidRPr="004273E7" w:rsidRDefault="006319FD" w:rsidP="00FC24D3">
            <w:pPr>
              <w:tabs>
                <w:tab w:val="left" w:pos="410"/>
                <w:tab w:val="num" w:pos="700"/>
                <w:tab w:val="left" w:pos="750"/>
                <w:tab w:val="left" w:pos="8461"/>
                <w:tab w:val="left" w:pos="8886"/>
              </w:tabs>
              <w:spacing w:line="360" w:lineRule="auto"/>
              <w:jc w:val="both"/>
              <w:rPr>
                <w:sz w:val="24"/>
              </w:rPr>
            </w:pPr>
            <w:r w:rsidRPr="004273E7">
              <w:rPr>
                <w:sz w:val="24"/>
              </w:rPr>
              <w:t>•</w:t>
            </w:r>
          </w:p>
        </w:tc>
        <w:tc>
          <w:tcPr>
            <w:tcW w:w="8052" w:type="dxa"/>
          </w:tcPr>
          <w:p w:rsidR="006319FD" w:rsidRPr="004273E7" w:rsidRDefault="006319FD" w:rsidP="00FC24D3">
            <w:pPr>
              <w:tabs>
                <w:tab w:val="left" w:pos="410"/>
                <w:tab w:val="num" w:pos="700"/>
                <w:tab w:val="left" w:pos="750"/>
                <w:tab w:val="left" w:pos="8461"/>
                <w:tab w:val="left" w:pos="8886"/>
              </w:tabs>
              <w:spacing w:line="360" w:lineRule="auto"/>
              <w:jc w:val="both"/>
              <w:rPr>
                <w:sz w:val="24"/>
              </w:rPr>
            </w:pPr>
            <w:r w:rsidRPr="004273E7">
              <w:rPr>
                <w:sz w:val="24"/>
              </w:rPr>
              <w:t>obfity śnieg i szadź,</w:t>
            </w:r>
          </w:p>
        </w:tc>
      </w:tr>
      <w:tr w:rsidR="006319FD" w:rsidRPr="004273E7" w:rsidTr="00FC24D3">
        <w:tblPrEx>
          <w:tblCellMar>
            <w:top w:w="0" w:type="dxa"/>
            <w:bottom w:w="0" w:type="dxa"/>
          </w:tblCellMar>
        </w:tblPrEx>
        <w:tc>
          <w:tcPr>
            <w:tcW w:w="340" w:type="dxa"/>
          </w:tcPr>
          <w:p w:rsidR="006319FD" w:rsidRPr="004273E7" w:rsidRDefault="006319FD" w:rsidP="00FC24D3">
            <w:pPr>
              <w:tabs>
                <w:tab w:val="left" w:pos="410"/>
                <w:tab w:val="num" w:pos="700"/>
                <w:tab w:val="left" w:pos="750"/>
                <w:tab w:val="left" w:pos="8461"/>
                <w:tab w:val="left" w:pos="8886"/>
              </w:tabs>
              <w:spacing w:line="360" w:lineRule="auto"/>
              <w:jc w:val="both"/>
              <w:rPr>
                <w:sz w:val="24"/>
              </w:rPr>
            </w:pPr>
          </w:p>
        </w:tc>
        <w:tc>
          <w:tcPr>
            <w:tcW w:w="340" w:type="dxa"/>
          </w:tcPr>
          <w:p w:rsidR="006319FD" w:rsidRPr="004273E7" w:rsidRDefault="006319FD" w:rsidP="00FC24D3">
            <w:pPr>
              <w:tabs>
                <w:tab w:val="left" w:pos="410"/>
                <w:tab w:val="num" w:pos="700"/>
                <w:tab w:val="left" w:pos="750"/>
                <w:tab w:val="left" w:pos="8461"/>
                <w:tab w:val="left" w:pos="8886"/>
              </w:tabs>
              <w:spacing w:line="360" w:lineRule="auto"/>
              <w:jc w:val="both"/>
              <w:rPr>
                <w:sz w:val="24"/>
              </w:rPr>
            </w:pPr>
          </w:p>
        </w:tc>
        <w:tc>
          <w:tcPr>
            <w:tcW w:w="340" w:type="dxa"/>
            <w:vAlign w:val="center"/>
          </w:tcPr>
          <w:p w:rsidR="006319FD" w:rsidRPr="004273E7" w:rsidRDefault="006319FD" w:rsidP="00FC24D3">
            <w:pPr>
              <w:tabs>
                <w:tab w:val="left" w:pos="410"/>
                <w:tab w:val="num" w:pos="700"/>
                <w:tab w:val="left" w:pos="750"/>
                <w:tab w:val="left" w:pos="8461"/>
                <w:tab w:val="left" w:pos="8886"/>
              </w:tabs>
              <w:spacing w:line="360" w:lineRule="auto"/>
              <w:jc w:val="both"/>
              <w:rPr>
                <w:sz w:val="24"/>
              </w:rPr>
            </w:pPr>
            <w:r w:rsidRPr="004273E7">
              <w:rPr>
                <w:sz w:val="24"/>
              </w:rPr>
              <w:t>•</w:t>
            </w:r>
          </w:p>
        </w:tc>
        <w:tc>
          <w:tcPr>
            <w:tcW w:w="8052" w:type="dxa"/>
          </w:tcPr>
          <w:p w:rsidR="006319FD" w:rsidRPr="004273E7" w:rsidRDefault="006319FD" w:rsidP="00FC24D3">
            <w:pPr>
              <w:tabs>
                <w:tab w:val="left" w:pos="410"/>
                <w:tab w:val="num" w:pos="700"/>
                <w:tab w:val="left" w:pos="750"/>
                <w:tab w:val="left" w:pos="8461"/>
                <w:tab w:val="left" w:pos="8886"/>
              </w:tabs>
              <w:spacing w:line="360" w:lineRule="auto"/>
              <w:jc w:val="both"/>
              <w:rPr>
                <w:sz w:val="24"/>
              </w:rPr>
            </w:pPr>
            <w:r w:rsidRPr="004273E7">
              <w:rPr>
                <w:sz w:val="24"/>
              </w:rPr>
              <w:t>huragany.</w:t>
            </w:r>
          </w:p>
        </w:tc>
      </w:tr>
      <w:tr w:rsidR="006319FD" w:rsidRPr="004273E7" w:rsidTr="00FC24D3">
        <w:tblPrEx>
          <w:tblCellMar>
            <w:top w:w="0" w:type="dxa"/>
            <w:bottom w:w="0" w:type="dxa"/>
          </w:tblCellMar>
        </w:tblPrEx>
        <w:trPr>
          <w:cantSplit/>
        </w:trPr>
        <w:tc>
          <w:tcPr>
            <w:tcW w:w="340" w:type="dxa"/>
          </w:tcPr>
          <w:p w:rsidR="006319FD" w:rsidRPr="004273E7" w:rsidRDefault="006319FD" w:rsidP="00FC24D3">
            <w:pPr>
              <w:tabs>
                <w:tab w:val="left" w:pos="410"/>
                <w:tab w:val="num" w:pos="550"/>
                <w:tab w:val="left" w:pos="750"/>
                <w:tab w:val="left" w:pos="8461"/>
                <w:tab w:val="left" w:pos="8886"/>
              </w:tabs>
              <w:spacing w:line="360" w:lineRule="auto"/>
              <w:jc w:val="both"/>
              <w:rPr>
                <w:sz w:val="24"/>
              </w:rPr>
            </w:pPr>
          </w:p>
        </w:tc>
        <w:tc>
          <w:tcPr>
            <w:tcW w:w="340" w:type="dxa"/>
          </w:tcPr>
          <w:p w:rsidR="006319FD" w:rsidRPr="004273E7" w:rsidRDefault="006319FD" w:rsidP="00FC24D3">
            <w:pPr>
              <w:tabs>
                <w:tab w:val="left" w:pos="410"/>
                <w:tab w:val="num" w:pos="550"/>
                <w:tab w:val="left" w:pos="750"/>
                <w:tab w:val="left" w:pos="8461"/>
                <w:tab w:val="left" w:pos="8886"/>
              </w:tabs>
              <w:spacing w:line="360" w:lineRule="auto"/>
              <w:jc w:val="both"/>
              <w:rPr>
                <w:sz w:val="24"/>
              </w:rPr>
            </w:pPr>
            <w:r w:rsidRPr="004273E7">
              <w:rPr>
                <w:sz w:val="24"/>
              </w:rPr>
              <w:t>-</w:t>
            </w:r>
          </w:p>
        </w:tc>
        <w:tc>
          <w:tcPr>
            <w:tcW w:w="8392" w:type="dxa"/>
            <w:gridSpan w:val="2"/>
          </w:tcPr>
          <w:p w:rsidR="006319FD" w:rsidRPr="004273E7" w:rsidRDefault="006319FD" w:rsidP="00FC24D3">
            <w:pPr>
              <w:tabs>
                <w:tab w:val="left" w:pos="410"/>
                <w:tab w:val="num" w:pos="550"/>
                <w:tab w:val="left" w:pos="750"/>
                <w:tab w:val="left" w:pos="8461"/>
                <w:tab w:val="left" w:pos="8886"/>
              </w:tabs>
              <w:spacing w:line="360" w:lineRule="auto"/>
              <w:jc w:val="both"/>
              <w:rPr>
                <w:sz w:val="24"/>
              </w:rPr>
            </w:pPr>
            <w:r w:rsidRPr="004273E7">
              <w:rPr>
                <w:sz w:val="24"/>
              </w:rPr>
              <w:t>czynniki termiczno – wilgotnościowe</w:t>
            </w:r>
          </w:p>
        </w:tc>
      </w:tr>
      <w:tr w:rsidR="006319FD" w:rsidRPr="004273E7" w:rsidTr="00FC24D3">
        <w:tblPrEx>
          <w:tblCellMar>
            <w:top w:w="0" w:type="dxa"/>
            <w:bottom w:w="0" w:type="dxa"/>
          </w:tblCellMar>
        </w:tblPrEx>
        <w:tc>
          <w:tcPr>
            <w:tcW w:w="340" w:type="dxa"/>
          </w:tcPr>
          <w:p w:rsidR="006319FD" w:rsidRPr="004273E7" w:rsidRDefault="006319FD" w:rsidP="00FC24D3">
            <w:pPr>
              <w:tabs>
                <w:tab w:val="left" w:pos="410"/>
                <w:tab w:val="num" w:pos="700"/>
                <w:tab w:val="left" w:pos="750"/>
                <w:tab w:val="left" w:pos="8461"/>
                <w:tab w:val="left" w:pos="8886"/>
              </w:tabs>
              <w:spacing w:line="360" w:lineRule="auto"/>
              <w:jc w:val="both"/>
              <w:rPr>
                <w:sz w:val="24"/>
              </w:rPr>
            </w:pPr>
          </w:p>
        </w:tc>
        <w:tc>
          <w:tcPr>
            <w:tcW w:w="340" w:type="dxa"/>
          </w:tcPr>
          <w:p w:rsidR="006319FD" w:rsidRPr="004273E7" w:rsidRDefault="006319FD" w:rsidP="00FC24D3">
            <w:pPr>
              <w:tabs>
                <w:tab w:val="left" w:pos="410"/>
                <w:tab w:val="num" w:pos="700"/>
                <w:tab w:val="left" w:pos="750"/>
                <w:tab w:val="left" w:pos="8461"/>
                <w:tab w:val="left" w:pos="8886"/>
              </w:tabs>
              <w:spacing w:line="360" w:lineRule="auto"/>
              <w:jc w:val="both"/>
              <w:rPr>
                <w:sz w:val="24"/>
              </w:rPr>
            </w:pPr>
          </w:p>
        </w:tc>
        <w:tc>
          <w:tcPr>
            <w:tcW w:w="340" w:type="dxa"/>
            <w:vAlign w:val="center"/>
          </w:tcPr>
          <w:p w:rsidR="006319FD" w:rsidRPr="004273E7" w:rsidRDefault="006319FD" w:rsidP="00FC24D3">
            <w:pPr>
              <w:tabs>
                <w:tab w:val="left" w:pos="410"/>
                <w:tab w:val="num" w:pos="700"/>
                <w:tab w:val="left" w:pos="750"/>
                <w:tab w:val="left" w:pos="8461"/>
                <w:tab w:val="left" w:pos="8886"/>
              </w:tabs>
              <w:spacing w:line="360" w:lineRule="auto"/>
              <w:jc w:val="both"/>
              <w:rPr>
                <w:sz w:val="24"/>
              </w:rPr>
            </w:pPr>
            <w:r w:rsidRPr="004273E7">
              <w:rPr>
                <w:sz w:val="24"/>
              </w:rPr>
              <w:t>•</w:t>
            </w:r>
          </w:p>
        </w:tc>
        <w:tc>
          <w:tcPr>
            <w:tcW w:w="8052" w:type="dxa"/>
          </w:tcPr>
          <w:p w:rsidR="006319FD" w:rsidRPr="004273E7" w:rsidRDefault="006319FD" w:rsidP="00FC24D3">
            <w:pPr>
              <w:tabs>
                <w:tab w:val="left" w:pos="410"/>
                <w:tab w:val="num" w:pos="700"/>
                <w:tab w:val="left" w:pos="750"/>
                <w:tab w:val="left" w:pos="8461"/>
                <w:tab w:val="left" w:pos="8886"/>
              </w:tabs>
              <w:spacing w:line="360" w:lineRule="auto"/>
              <w:jc w:val="both"/>
              <w:rPr>
                <w:sz w:val="24"/>
              </w:rPr>
            </w:pPr>
            <w:r w:rsidRPr="004273E7">
              <w:rPr>
                <w:sz w:val="24"/>
              </w:rPr>
              <w:t>niedobór wilgoci,</w:t>
            </w:r>
          </w:p>
        </w:tc>
      </w:tr>
      <w:tr w:rsidR="006319FD" w:rsidRPr="004273E7" w:rsidTr="00FC24D3">
        <w:tblPrEx>
          <w:tblCellMar>
            <w:top w:w="0" w:type="dxa"/>
            <w:bottom w:w="0" w:type="dxa"/>
          </w:tblCellMar>
        </w:tblPrEx>
        <w:tc>
          <w:tcPr>
            <w:tcW w:w="340" w:type="dxa"/>
          </w:tcPr>
          <w:p w:rsidR="006319FD" w:rsidRPr="004273E7" w:rsidRDefault="006319FD" w:rsidP="00FC24D3">
            <w:pPr>
              <w:tabs>
                <w:tab w:val="left" w:pos="410"/>
                <w:tab w:val="num" w:pos="700"/>
                <w:tab w:val="left" w:pos="750"/>
                <w:tab w:val="left" w:pos="8461"/>
                <w:tab w:val="left" w:pos="8886"/>
              </w:tabs>
              <w:spacing w:line="360" w:lineRule="auto"/>
              <w:jc w:val="both"/>
              <w:rPr>
                <w:sz w:val="24"/>
              </w:rPr>
            </w:pPr>
          </w:p>
        </w:tc>
        <w:tc>
          <w:tcPr>
            <w:tcW w:w="340" w:type="dxa"/>
          </w:tcPr>
          <w:p w:rsidR="006319FD" w:rsidRPr="004273E7" w:rsidRDefault="006319FD" w:rsidP="00FC24D3">
            <w:pPr>
              <w:tabs>
                <w:tab w:val="left" w:pos="410"/>
                <w:tab w:val="num" w:pos="700"/>
                <w:tab w:val="left" w:pos="750"/>
                <w:tab w:val="left" w:pos="8461"/>
                <w:tab w:val="left" w:pos="8886"/>
              </w:tabs>
              <w:spacing w:line="360" w:lineRule="auto"/>
              <w:jc w:val="both"/>
              <w:rPr>
                <w:sz w:val="24"/>
              </w:rPr>
            </w:pPr>
          </w:p>
        </w:tc>
        <w:tc>
          <w:tcPr>
            <w:tcW w:w="340" w:type="dxa"/>
            <w:vAlign w:val="center"/>
          </w:tcPr>
          <w:p w:rsidR="006319FD" w:rsidRPr="004273E7" w:rsidRDefault="006319FD" w:rsidP="00FC24D3">
            <w:pPr>
              <w:tabs>
                <w:tab w:val="left" w:pos="410"/>
                <w:tab w:val="num" w:pos="700"/>
                <w:tab w:val="left" w:pos="750"/>
                <w:tab w:val="left" w:pos="8461"/>
                <w:tab w:val="left" w:pos="8886"/>
              </w:tabs>
              <w:spacing w:line="360" w:lineRule="auto"/>
              <w:jc w:val="both"/>
              <w:rPr>
                <w:sz w:val="24"/>
              </w:rPr>
            </w:pPr>
            <w:r w:rsidRPr="004273E7">
              <w:rPr>
                <w:sz w:val="24"/>
              </w:rPr>
              <w:t>•</w:t>
            </w:r>
          </w:p>
        </w:tc>
        <w:tc>
          <w:tcPr>
            <w:tcW w:w="8052" w:type="dxa"/>
          </w:tcPr>
          <w:p w:rsidR="006319FD" w:rsidRPr="004273E7" w:rsidRDefault="006319FD" w:rsidP="00FC24D3">
            <w:pPr>
              <w:tabs>
                <w:tab w:val="left" w:pos="410"/>
                <w:tab w:val="num" w:pos="700"/>
                <w:tab w:val="left" w:pos="750"/>
                <w:tab w:val="left" w:pos="8461"/>
                <w:tab w:val="left" w:pos="8886"/>
              </w:tabs>
              <w:spacing w:line="360" w:lineRule="auto"/>
              <w:jc w:val="both"/>
              <w:rPr>
                <w:sz w:val="24"/>
              </w:rPr>
            </w:pPr>
            <w:r w:rsidRPr="004273E7">
              <w:rPr>
                <w:sz w:val="24"/>
              </w:rPr>
              <w:t>powodzie.</w:t>
            </w:r>
          </w:p>
        </w:tc>
      </w:tr>
      <w:tr w:rsidR="006319FD" w:rsidRPr="004273E7" w:rsidTr="00FC24D3">
        <w:tblPrEx>
          <w:tblCellMar>
            <w:top w:w="0" w:type="dxa"/>
            <w:bottom w:w="0" w:type="dxa"/>
          </w:tblCellMar>
        </w:tblPrEx>
        <w:trPr>
          <w:cantSplit/>
        </w:trPr>
        <w:tc>
          <w:tcPr>
            <w:tcW w:w="340" w:type="dxa"/>
          </w:tcPr>
          <w:p w:rsidR="006319FD" w:rsidRPr="004273E7" w:rsidRDefault="006319FD" w:rsidP="00FC24D3">
            <w:pPr>
              <w:tabs>
                <w:tab w:val="left" w:pos="410"/>
                <w:tab w:val="num" w:pos="550"/>
                <w:tab w:val="left" w:pos="750"/>
                <w:tab w:val="left" w:pos="8461"/>
                <w:tab w:val="left" w:pos="8886"/>
              </w:tabs>
              <w:spacing w:line="360" w:lineRule="auto"/>
              <w:jc w:val="both"/>
              <w:rPr>
                <w:sz w:val="24"/>
              </w:rPr>
            </w:pPr>
          </w:p>
        </w:tc>
        <w:tc>
          <w:tcPr>
            <w:tcW w:w="340" w:type="dxa"/>
          </w:tcPr>
          <w:p w:rsidR="006319FD" w:rsidRPr="004273E7" w:rsidRDefault="006319FD" w:rsidP="00FC24D3">
            <w:pPr>
              <w:tabs>
                <w:tab w:val="left" w:pos="410"/>
                <w:tab w:val="num" w:pos="550"/>
                <w:tab w:val="left" w:pos="750"/>
                <w:tab w:val="left" w:pos="8461"/>
                <w:tab w:val="left" w:pos="8886"/>
              </w:tabs>
              <w:spacing w:line="360" w:lineRule="auto"/>
              <w:jc w:val="both"/>
              <w:rPr>
                <w:sz w:val="24"/>
              </w:rPr>
            </w:pPr>
            <w:r w:rsidRPr="004273E7">
              <w:rPr>
                <w:sz w:val="24"/>
              </w:rPr>
              <w:t>-</w:t>
            </w:r>
          </w:p>
        </w:tc>
        <w:tc>
          <w:tcPr>
            <w:tcW w:w="8392" w:type="dxa"/>
            <w:gridSpan w:val="2"/>
          </w:tcPr>
          <w:p w:rsidR="006319FD" w:rsidRPr="004273E7" w:rsidRDefault="006319FD" w:rsidP="00FC24D3">
            <w:pPr>
              <w:tabs>
                <w:tab w:val="left" w:pos="410"/>
                <w:tab w:val="num" w:pos="550"/>
                <w:tab w:val="left" w:pos="750"/>
                <w:tab w:val="left" w:pos="8461"/>
                <w:tab w:val="left" w:pos="8886"/>
              </w:tabs>
              <w:spacing w:line="360" w:lineRule="auto"/>
              <w:jc w:val="both"/>
              <w:rPr>
                <w:sz w:val="24"/>
              </w:rPr>
            </w:pPr>
            <w:r w:rsidRPr="004273E7">
              <w:rPr>
                <w:sz w:val="24"/>
              </w:rPr>
              <w:t>wiatr</w:t>
            </w:r>
          </w:p>
        </w:tc>
      </w:tr>
      <w:tr w:rsidR="006319FD" w:rsidRPr="004273E7" w:rsidTr="00FC24D3">
        <w:tblPrEx>
          <w:tblCellMar>
            <w:top w:w="0" w:type="dxa"/>
            <w:bottom w:w="0" w:type="dxa"/>
          </w:tblCellMar>
        </w:tblPrEx>
        <w:tc>
          <w:tcPr>
            <w:tcW w:w="340" w:type="dxa"/>
          </w:tcPr>
          <w:p w:rsidR="006319FD" w:rsidRPr="004273E7" w:rsidRDefault="006319FD" w:rsidP="00FC24D3">
            <w:pPr>
              <w:tabs>
                <w:tab w:val="left" w:pos="410"/>
                <w:tab w:val="num" w:pos="700"/>
                <w:tab w:val="left" w:pos="750"/>
                <w:tab w:val="left" w:pos="8461"/>
                <w:tab w:val="left" w:pos="8886"/>
              </w:tabs>
              <w:spacing w:line="360" w:lineRule="auto"/>
              <w:jc w:val="both"/>
              <w:rPr>
                <w:sz w:val="24"/>
              </w:rPr>
            </w:pPr>
          </w:p>
        </w:tc>
        <w:tc>
          <w:tcPr>
            <w:tcW w:w="340" w:type="dxa"/>
            <w:vAlign w:val="center"/>
          </w:tcPr>
          <w:p w:rsidR="006319FD" w:rsidRPr="004273E7" w:rsidRDefault="006319FD" w:rsidP="00FC24D3">
            <w:pPr>
              <w:tabs>
                <w:tab w:val="left" w:pos="410"/>
                <w:tab w:val="num" w:pos="700"/>
                <w:tab w:val="left" w:pos="750"/>
                <w:tab w:val="left" w:pos="8461"/>
                <w:tab w:val="left" w:pos="8886"/>
              </w:tabs>
              <w:spacing w:line="360" w:lineRule="auto"/>
              <w:jc w:val="both"/>
              <w:rPr>
                <w:sz w:val="24"/>
              </w:rPr>
            </w:pPr>
          </w:p>
        </w:tc>
        <w:tc>
          <w:tcPr>
            <w:tcW w:w="340" w:type="dxa"/>
            <w:vAlign w:val="center"/>
          </w:tcPr>
          <w:p w:rsidR="006319FD" w:rsidRPr="004273E7" w:rsidRDefault="006319FD" w:rsidP="00FC24D3">
            <w:pPr>
              <w:tabs>
                <w:tab w:val="left" w:pos="410"/>
                <w:tab w:val="num" w:pos="700"/>
                <w:tab w:val="left" w:pos="750"/>
                <w:tab w:val="left" w:pos="8461"/>
                <w:tab w:val="left" w:pos="8886"/>
              </w:tabs>
              <w:spacing w:line="360" w:lineRule="auto"/>
              <w:jc w:val="both"/>
              <w:rPr>
                <w:sz w:val="24"/>
              </w:rPr>
            </w:pPr>
            <w:r w:rsidRPr="004273E7">
              <w:rPr>
                <w:sz w:val="24"/>
              </w:rPr>
              <w:t>•</w:t>
            </w:r>
          </w:p>
        </w:tc>
        <w:tc>
          <w:tcPr>
            <w:tcW w:w="8052" w:type="dxa"/>
          </w:tcPr>
          <w:p w:rsidR="006319FD" w:rsidRPr="004273E7" w:rsidRDefault="006319FD" w:rsidP="00FC24D3">
            <w:pPr>
              <w:tabs>
                <w:tab w:val="left" w:pos="410"/>
                <w:tab w:val="num" w:pos="700"/>
                <w:tab w:val="left" w:pos="750"/>
                <w:tab w:val="left" w:pos="8461"/>
                <w:tab w:val="left" w:pos="8886"/>
              </w:tabs>
              <w:spacing w:line="360" w:lineRule="auto"/>
              <w:jc w:val="both"/>
              <w:rPr>
                <w:sz w:val="24"/>
              </w:rPr>
            </w:pPr>
            <w:r w:rsidRPr="004273E7">
              <w:rPr>
                <w:sz w:val="24"/>
              </w:rPr>
              <w:t>dominujący kierunek,</w:t>
            </w:r>
          </w:p>
        </w:tc>
      </w:tr>
      <w:tr w:rsidR="006319FD" w:rsidRPr="004273E7" w:rsidTr="00FC24D3">
        <w:tblPrEx>
          <w:tblCellMar>
            <w:top w:w="0" w:type="dxa"/>
            <w:bottom w:w="0" w:type="dxa"/>
          </w:tblCellMar>
        </w:tblPrEx>
        <w:tc>
          <w:tcPr>
            <w:tcW w:w="340" w:type="dxa"/>
          </w:tcPr>
          <w:p w:rsidR="006319FD" w:rsidRPr="004273E7" w:rsidRDefault="006319FD" w:rsidP="00FC24D3">
            <w:pPr>
              <w:tabs>
                <w:tab w:val="left" w:pos="410"/>
                <w:tab w:val="num" w:pos="700"/>
                <w:tab w:val="left" w:pos="750"/>
                <w:tab w:val="left" w:pos="8461"/>
                <w:tab w:val="left" w:pos="8886"/>
              </w:tabs>
              <w:spacing w:line="360" w:lineRule="auto"/>
              <w:jc w:val="both"/>
              <w:rPr>
                <w:sz w:val="24"/>
              </w:rPr>
            </w:pPr>
          </w:p>
        </w:tc>
        <w:tc>
          <w:tcPr>
            <w:tcW w:w="340" w:type="dxa"/>
            <w:vAlign w:val="center"/>
          </w:tcPr>
          <w:p w:rsidR="006319FD" w:rsidRPr="004273E7" w:rsidRDefault="006319FD" w:rsidP="00FC24D3">
            <w:pPr>
              <w:tabs>
                <w:tab w:val="left" w:pos="410"/>
                <w:tab w:val="num" w:pos="700"/>
                <w:tab w:val="left" w:pos="750"/>
                <w:tab w:val="left" w:pos="8461"/>
                <w:tab w:val="left" w:pos="8886"/>
              </w:tabs>
              <w:spacing w:line="360" w:lineRule="auto"/>
              <w:jc w:val="both"/>
              <w:rPr>
                <w:sz w:val="24"/>
              </w:rPr>
            </w:pPr>
          </w:p>
        </w:tc>
        <w:tc>
          <w:tcPr>
            <w:tcW w:w="340" w:type="dxa"/>
            <w:vAlign w:val="center"/>
          </w:tcPr>
          <w:p w:rsidR="006319FD" w:rsidRPr="004273E7" w:rsidRDefault="006319FD" w:rsidP="00FC24D3">
            <w:pPr>
              <w:tabs>
                <w:tab w:val="left" w:pos="410"/>
                <w:tab w:val="num" w:pos="700"/>
                <w:tab w:val="left" w:pos="750"/>
                <w:tab w:val="left" w:pos="8461"/>
                <w:tab w:val="left" w:pos="8886"/>
              </w:tabs>
              <w:spacing w:line="360" w:lineRule="auto"/>
              <w:jc w:val="both"/>
              <w:rPr>
                <w:sz w:val="24"/>
              </w:rPr>
            </w:pPr>
            <w:r w:rsidRPr="004273E7">
              <w:rPr>
                <w:sz w:val="24"/>
              </w:rPr>
              <w:t>•</w:t>
            </w:r>
          </w:p>
        </w:tc>
        <w:tc>
          <w:tcPr>
            <w:tcW w:w="8052" w:type="dxa"/>
          </w:tcPr>
          <w:p w:rsidR="006319FD" w:rsidRPr="004273E7" w:rsidRDefault="006319FD" w:rsidP="00FC24D3">
            <w:pPr>
              <w:tabs>
                <w:tab w:val="left" w:pos="410"/>
                <w:tab w:val="num" w:pos="700"/>
                <w:tab w:val="left" w:pos="750"/>
                <w:tab w:val="left" w:pos="8461"/>
                <w:tab w:val="left" w:pos="8886"/>
              </w:tabs>
              <w:spacing w:line="360" w:lineRule="auto"/>
              <w:jc w:val="both"/>
              <w:rPr>
                <w:sz w:val="24"/>
              </w:rPr>
            </w:pPr>
            <w:r w:rsidRPr="004273E7">
              <w:rPr>
                <w:sz w:val="24"/>
              </w:rPr>
              <w:t>huragany.</w:t>
            </w:r>
          </w:p>
        </w:tc>
      </w:tr>
      <w:tr w:rsidR="006319FD" w:rsidRPr="004273E7" w:rsidTr="00FC24D3">
        <w:tblPrEx>
          <w:tblCellMar>
            <w:top w:w="0" w:type="dxa"/>
            <w:bottom w:w="0" w:type="dxa"/>
          </w:tblCellMar>
        </w:tblPrEx>
        <w:trPr>
          <w:cantSplit/>
        </w:trPr>
        <w:tc>
          <w:tcPr>
            <w:tcW w:w="340" w:type="dxa"/>
            <w:vAlign w:val="center"/>
          </w:tcPr>
          <w:p w:rsidR="006319FD" w:rsidRPr="004273E7" w:rsidRDefault="006319FD" w:rsidP="00FC24D3">
            <w:pPr>
              <w:tabs>
                <w:tab w:val="left" w:pos="410"/>
                <w:tab w:val="left" w:pos="750"/>
                <w:tab w:val="left" w:pos="8461"/>
                <w:tab w:val="left" w:pos="8886"/>
              </w:tabs>
              <w:spacing w:line="360" w:lineRule="auto"/>
              <w:jc w:val="both"/>
              <w:rPr>
                <w:sz w:val="28"/>
                <w:szCs w:val="28"/>
              </w:rPr>
            </w:pPr>
            <w:r w:rsidRPr="004273E7">
              <w:rPr>
                <w:sz w:val="28"/>
                <w:szCs w:val="28"/>
              </w:rPr>
              <w:t>*</w:t>
            </w:r>
          </w:p>
        </w:tc>
        <w:tc>
          <w:tcPr>
            <w:tcW w:w="8732" w:type="dxa"/>
            <w:gridSpan w:val="3"/>
          </w:tcPr>
          <w:p w:rsidR="006319FD" w:rsidRPr="004273E7" w:rsidRDefault="006319FD" w:rsidP="00FC24D3">
            <w:pPr>
              <w:tabs>
                <w:tab w:val="left" w:pos="410"/>
                <w:tab w:val="left" w:pos="750"/>
                <w:tab w:val="left" w:pos="8461"/>
                <w:tab w:val="left" w:pos="8886"/>
              </w:tabs>
              <w:spacing w:line="360" w:lineRule="auto"/>
              <w:jc w:val="both"/>
              <w:rPr>
                <w:sz w:val="24"/>
              </w:rPr>
            </w:pPr>
            <w:r w:rsidRPr="004273E7">
              <w:rPr>
                <w:sz w:val="24"/>
              </w:rPr>
              <w:t>właściwości gleby</w:t>
            </w:r>
          </w:p>
        </w:tc>
      </w:tr>
      <w:tr w:rsidR="006319FD" w:rsidRPr="004273E7" w:rsidTr="00FC24D3">
        <w:tblPrEx>
          <w:tblCellMar>
            <w:top w:w="0" w:type="dxa"/>
            <w:bottom w:w="0" w:type="dxa"/>
          </w:tblCellMar>
        </w:tblPrEx>
        <w:trPr>
          <w:cantSplit/>
        </w:trPr>
        <w:tc>
          <w:tcPr>
            <w:tcW w:w="340" w:type="dxa"/>
          </w:tcPr>
          <w:p w:rsidR="006319FD" w:rsidRPr="004273E7" w:rsidRDefault="006319FD" w:rsidP="00FC24D3">
            <w:pPr>
              <w:tabs>
                <w:tab w:val="left" w:pos="410"/>
                <w:tab w:val="left" w:pos="750"/>
                <w:tab w:val="left" w:pos="8461"/>
                <w:tab w:val="left" w:pos="8886"/>
              </w:tabs>
              <w:spacing w:line="360" w:lineRule="auto"/>
              <w:jc w:val="both"/>
              <w:rPr>
                <w:sz w:val="24"/>
              </w:rPr>
            </w:pPr>
          </w:p>
        </w:tc>
        <w:tc>
          <w:tcPr>
            <w:tcW w:w="340" w:type="dxa"/>
          </w:tcPr>
          <w:p w:rsidR="006319FD" w:rsidRPr="004273E7" w:rsidRDefault="006319FD" w:rsidP="00FC24D3">
            <w:pPr>
              <w:tabs>
                <w:tab w:val="left" w:pos="410"/>
                <w:tab w:val="left" w:pos="750"/>
                <w:tab w:val="left" w:pos="8461"/>
                <w:tab w:val="left" w:pos="8886"/>
              </w:tabs>
              <w:spacing w:line="360" w:lineRule="auto"/>
              <w:jc w:val="both"/>
              <w:rPr>
                <w:sz w:val="24"/>
              </w:rPr>
            </w:pPr>
            <w:r w:rsidRPr="004273E7">
              <w:rPr>
                <w:sz w:val="24"/>
              </w:rPr>
              <w:t>-</w:t>
            </w:r>
          </w:p>
        </w:tc>
        <w:tc>
          <w:tcPr>
            <w:tcW w:w="8392" w:type="dxa"/>
            <w:gridSpan w:val="2"/>
          </w:tcPr>
          <w:p w:rsidR="006319FD" w:rsidRPr="004273E7" w:rsidRDefault="006319FD" w:rsidP="00FC24D3">
            <w:pPr>
              <w:tabs>
                <w:tab w:val="left" w:pos="410"/>
                <w:tab w:val="left" w:pos="750"/>
                <w:tab w:val="left" w:pos="8461"/>
                <w:tab w:val="left" w:pos="8886"/>
              </w:tabs>
              <w:spacing w:line="360" w:lineRule="auto"/>
              <w:jc w:val="both"/>
              <w:rPr>
                <w:sz w:val="24"/>
              </w:rPr>
            </w:pPr>
            <w:r w:rsidRPr="004273E7">
              <w:rPr>
                <w:sz w:val="24"/>
              </w:rPr>
              <w:t>wilgotnościowe</w:t>
            </w:r>
          </w:p>
        </w:tc>
      </w:tr>
      <w:tr w:rsidR="006319FD" w:rsidRPr="004273E7" w:rsidTr="00FC24D3">
        <w:tblPrEx>
          <w:tblCellMar>
            <w:top w:w="0" w:type="dxa"/>
            <w:bottom w:w="0" w:type="dxa"/>
          </w:tblCellMar>
        </w:tblPrEx>
        <w:tc>
          <w:tcPr>
            <w:tcW w:w="340" w:type="dxa"/>
          </w:tcPr>
          <w:p w:rsidR="006319FD" w:rsidRPr="004273E7" w:rsidRDefault="006319FD" w:rsidP="00FC24D3">
            <w:pPr>
              <w:tabs>
                <w:tab w:val="left" w:pos="410"/>
                <w:tab w:val="num" w:pos="700"/>
                <w:tab w:val="left" w:pos="750"/>
                <w:tab w:val="left" w:pos="8461"/>
                <w:tab w:val="left" w:pos="8886"/>
              </w:tabs>
              <w:spacing w:line="360" w:lineRule="auto"/>
              <w:jc w:val="both"/>
              <w:rPr>
                <w:sz w:val="24"/>
              </w:rPr>
            </w:pPr>
          </w:p>
        </w:tc>
        <w:tc>
          <w:tcPr>
            <w:tcW w:w="340" w:type="dxa"/>
          </w:tcPr>
          <w:p w:rsidR="006319FD" w:rsidRPr="004273E7" w:rsidRDefault="006319FD" w:rsidP="00FC24D3">
            <w:pPr>
              <w:tabs>
                <w:tab w:val="left" w:pos="410"/>
                <w:tab w:val="num" w:pos="700"/>
                <w:tab w:val="left" w:pos="750"/>
                <w:tab w:val="left" w:pos="8461"/>
                <w:tab w:val="left" w:pos="8886"/>
              </w:tabs>
              <w:spacing w:line="360" w:lineRule="auto"/>
              <w:jc w:val="both"/>
              <w:rPr>
                <w:sz w:val="24"/>
              </w:rPr>
            </w:pPr>
          </w:p>
        </w:tc>
        <w:tc>
          <w:tcPr>
            <w:tcW w:w="340" w:type="dxa"/>
            <w:vAlign w:val="center"/>
          </w:tcPr>
          <w:p w:rsidR="006319FD" w:rsidRPr="004273E7" w:rsidRDefault="006319FD" w:rsidP="00FC24D3">
            <w:pPr>
              <w:tabs>
                <w:tab w:val="left" w:pos="410"/>
                <w:tab w:val="num" w:pos="700"/>
                <w:tab w:val="left" w:pos="750"/>
                <w:tab w:val="left" w:pos="8461"/>
                <w:tab w:val="left" w:pos="8886"/>
              </w:tabs>
              <w:spacing w:line="360" w:lineRule="auto"/>
              <w:jc w:val="both"/>
              <w:rPr>
                <w:sz w:val="24"/>
              </w:rPr>
            </w:pPr>
            <w:r w:rsidRPr="004273E7">
              <w:rPr>
                <w:sz w:val="24"/>
              </w:rPr>
              <w:t>•</w:t>
            </w:r>
          </w:p>
        </w:tc>
        <w:tc>
          <w:tcPr>
            <w:tcW w:w="8052" w:type="dxa"/>
          </w:tcPr>
          <w:p w:rsidR="006319FD" w:rsidRPr="004273E7" w:rsidRDefault="006319FD" w:rsidP="00FC24D3">
            <w:pPr>
              <w:tabs>
                <w:tab w:val="left" w:pos="410"/>
                <w:tab w:val="num" w:pos="700"/>
                <w:tab w:val="left" w:pos="750"/>
                <w:tab w:val="left" w:pos="8461"/>
                <w:tab w:val="left" w:pos="8886"/>
              </w:tabs>
              <w:spacing w:line="360" w:lineRule="auto"/>
              <w:jc w:val="both"/>
              <w:rPr>
                <w:sz w:val="24"/>
              </w:rPr>
            </w:pPr>
            <w:r w:rsidRPr="004273E7">
              <w:rPr>
                <w:sz w:val="24"/>
              </w:rPr>
              <w:t>niski poziom wód gruntowych.</w:t>
            </w:r>
          </w:p>
        </w:tc>
      </w:tr>
      <w:tr w:rsidR="006319FD" w:rsidRPr="004273E7" w:rsidTr="00FC24D3">
        <w:tblPrEx>
          <w:tblCellMar>
            <w:top w:w="0" w:type="dxa"/>
            <w:bottom w:w="0" w:type="dxa"/>
          </w:tblCellMar>
        </w:tblPrEx>
        <w:trPr>
          <w:cantSplit/>
        </w:trPr>
        <w:tc>
          <w:tcPr>
            <w:tcW w:w="340" w:type="dxa"/>
          </w:tcPr>
          <w:p w:rsidR="006319FD" w:rsidRPr="004273E7" w:rsidRDefault="006319FD" w:rsidP="00FC24D3">
            <w:pPr>
              <w:tabs>
                <w:tab w:val="left" w:pos="410"/>
                <w:tab w:val="left" w:pos="750"/>
                <w:tab w:val="left" w:pos="8461"/>
                <w:tab w:val="left" w:pos="8886"/>
              </w:tabs>
              <w:spacing w:line="360" w:lineRule="auto"/>
              <w:jc w:val="both"/>
              <w:rPr>
                <w:sz w:val="24"/>
              </w:rPr>
            </w:pPr>
          </w:p>
        </w:tc>
        <w:tc>
          <w:tcPr>
            <w:tcW w:w="340" w:type="dxa"/>
          </w:tcPr>
          <w:p w:rsidR="006319FD" w:rsidRPr="004273E7" w:rsidRDefault="006319FD" w:rsidP="00FC24D3">
            <w:pPr>
              <w:tabs>
                <w:tab w:val="left" w:pos="410"/>
                <w:tab w:val="left" w:pos="750"/>
                <w:tab w:val="left" w:pos="8461"/>
                <w:tab w:val="left" w:pos="8886"/>
              </w:tabs>
              <w:spacing w:line="360" w:lineRule="auto"/>
              <w:jc w:val="both"/>
              <w:rPr>
                <w:sz w:val="24"/>
              </w:rPr>
            </w:pPr>
            <w:r w:rsidRPr="004273E7">
              <w:rPr>
                <w:sz w:val="24"/>
              </w:rPr>
              <w:t>-</w:t>
            </w:r>
          </w:p>
        </w:tc>
        <w:tc>
          <w:tcPr>
            <w:tcW w:w="8392" w:type="dxa"/>
            <w:gridSpan w:val="2"/>
          </w:tcPr>
          <w:p w:rsidR="006319FD" w:rsidRPr="004273E7" w:rsidRDefault="006319FD" w:rsidP="00FC24D3">
            <w:pPr>
              <w:tabs>
                <w:tab w:val="left" w:pos="410"/>
                <w:tab w:val="left" w:pos="750"/>
                <w:tab w:val="left" w:pos="8461"/>
                <w:tab w:val="left" w:pos="8886"/>
              </w:tabs>
              <w:spacing w:line="360" w:lineRule="auto"/>
              <w:jc w:val="both"/>
              <w:rPr>
                <w:sz w:val="24"/>
              </w:rPr>
            </w:pPr>
            <w:r w:rsidRPr="004273E7">
              <w:rPr>
                <w:sz w:val="24"/>
              </w:rPr>
              <w:t>żyznościowe</w:t>
            </w:r>
          </w:p>
        </w:tc>
      </w:tr>
      <w:tr w:rsidR="006319FD" w:rsidRPr="004273E7" w:rsidTr="00FC24D3">
        <w:tblPrEx>
          <w:tblCellMar>
            <w:top w:w="0" w:type="dxa"/>
            <w:bottom w:w="0" w:type="dxa"/>
          </w:tblCellMar>
        </w:tblPrEx>
        <w:tc>
          <w:tcPr>
            <w:tcW w:w="340" w:type="dxa"/>
          </w:tcPr>
          <w:p w:rsidR="006319FD" w:rsidRPr="004273E7" w:rsidRDefault="006319FD" w:rsidP="00FC24D3">
            <w:pPr>
              <w:tabs>
                <w:tab w:val="left" w:pos="410"/>
                <w:tab w:val="num" w:pos="700"/>
                <w:tab w:val="left" w:pos="750"/>
                <w:tab w:val="left" w:pos="8461"/>
                <w:tab w:val="left" w:pos="8886"/>
              </w:tabs>
              <w:spacing w:line="360" w:lineRule="auto"/>
              <w:jc w:val="both"/>
              <w:rPr>
                <w:sz w:val="24"/>
              </w:rPr>
            </w:pPr>
          </w:p>
        </w:tc>
        <w:tc>
          <w:tcPr>
            <w:tcW w:w="340" w:type="dxa"/>
          </w:tcPr>
          <w:p w:rsidR="006319FD" w:rsidRPr="004273E7" w:rsidRDefault="006319FD" w:rsidP="00FC24D3">
            <w:pPr>
              <w:tabs>
                <w:tab w:val="left" w:pos="410"/>
                <w:tab w:val="num" w:pos="700"/>
                <w:tab w:val="left" w:pos="750"/>
                <w:tab w:val="left" w:pos="8461"/>
                <w:tab w:val="left" w:pos="8886"/>
              </w:tabs>
              <w:spacing w:line="360" w:lineRule="auto"/>
              <w:jc w:val="both"/>
              <w:rPr>
                <w:sz w:val="24"/>
              </w:rPr>
            </w:pPr>
          </w:p>
        </w:tc>
        <w:tc>
          <w:tcPr>
            <w:tcW w:w="340" w:type="dxa"/>
            <w:vAlign w:val="center"/>
          </w:tcPr>
          <w:p w:rsidR="006319FD" w:rsidRPr="004273E7" w:rsidRDefault="006319FD" w:rsidP="00FC24D3">
            <w:pPr>
              <w:tabs>
                <w:tab w:val="left" w:pos="410"/>
                <w:tab w:val="num" w:pos="700"/>
                <w:tab w:val="left" w:pos="750"/>
                <w:tab w:val="left" w:pos="8461"/>
                <w:tab w:val="left" w:pos="8886"/>
              </w:tabs>
              <w:spacing w:line="360" w:lineRule="auto"/>
              <w:jc w:val="both"/>
              <w:rPr>
                <w:sz w:val="24"/>
              </w:rPr>
            </w:pPr>
            <w:r w:rsidRPr="004273E7">
              <w:rPr>
                <w:sz w:val="24"/>
              </w:rPr>
              <w:t>•</w:t>
            </w:r>
          </w:p>
        </w:tc>
        <w:tc>
          <w:tcPr>
            <w:tcW w:w="8052" w:type="dxa"/>
          </w:tcPr>
          <w:p w:rsidR="006319FD" w:rsidRPr="004273E7" w:rsidRDefault="006319FD" w:rsidP="00FC24D3">
            <w:pPr>
              <w:tabs>
                <w:tab w:val="left" w:pos="410"/>
                <w:tab w:val="num" w:pos="700"/>
                <w:tab w:val="left" w:pos="750"/>
                <w:tab w:val="left" w:pos="8461"/>
                <w:tab w:val="left" w:pos="8886"/>
              </w:tabs>
              <w:spacing w:line="360" w:lineRule="auto"/>
              <w:jc w:val="both"/>
              <w:rPr>
                <w:sz w:val="24"/>
              </w:rPr>
            </w:pPr>
            <w:r w:rsidRPr="004273E7">
              <w:rPr>
                <w:sz w:val="24"/>
              </w:rPr>
              <w:t>gleby piaszczyste,</w:t>
            </w:r>
          </w:p>
        </w:tc>
      </w:tr>
      <w:tr w:rsidR="006319FD" w:rsidRPr="004273E7" w:rsidTr="00FC24D3">
        <w:tblPrEx>
          <w:tblCellMar>
            <w:top w:w="0" w:type="dxa"/>
            <w:bottom w:w="0" w:type="dxa"/>
          </w:tblCellMar>
        </w:tblPrEx>
        <w:tc>
          <w:tcPr>
            <w:tcW w:w="340" w:type="dxa"/>
          </w:tcPr>
          <w:p w:rsidR="006319FD" w:rsidRPr="004273E7" w:rsidRDefault="006319FD" w:rsidP="00FC24D3">
            <w:pPr>
              <w:tabs>
                <w:tab w:val="left" w:pos="410"/>
                <w:tab w:val="num" w:pos="700"/>
                <w:tab w:val="left" w:pos="750"/>
                <w:tab w:val="left" w:pos="8461"/>
                <w:tab w:val="left" w:pos="8886"/>
              </w:tabs>
              <w:spacing w:line="360" w:lineRule="auto"/>
              <w:jc w:val="both"/>
              <w:rPr>
                <w:sz w:val="24"/>
              </w:rPr>
            </w:pPr>
          </w:p>
        </w:tc>
        <w:tc>
          <w:tcPr>
            <w:tcW w:w="340" w:type="dxa"/>
          </w:tcPr>
          <w:p w:rsidR="006319FD" w:rsidRPr="004273E7" w:rsidRDefault="006319FD" w:rsidP="00FC24D3">
            <w:pPr>
              <w:tabs>
                <w:tab w:val="left" w:pos="410"/>
                <w:tab w:val="num" w:pos="700"/>
                <w:tab w:val="left" w:pos="750"/>
                <w:tab w:val="left" w:pos="8461"/>
                <w:tab w:val="left" w:pos="8886"/>
              </w:tabs>
              <w:spacing w:line="360" w:lineRule="auto"/>
              <w:jc w:val="both"/>
              <w:rPr>
                <w:sz w:val="24"/>
              </w:rPr>
            </w:pPr>
          </w:p>
        </w:tc>
        <w:tc>
          <w:tcPr>
            <w:tcW w:w="340" w:type="dxa"/>
            <w:vAlign w:val="center"/>
          </w:tcPr>
          <w:p w:rsidR="006319FD" w:rsidRPr="004273E7" w:rsidRDefault="006319FD" w:rsidP="00FC24D3">
            <w:pPr>
              <w:tabs>
                <w:tab w:val="left" w:pos="410"/>
                <w:tab w:val="num" w:pos="700"/>
                <w:tab w:val="left" w:pos="750"/>
                <w:tab w:val="left" w:pos="8461"/>
                <w:tab w:val="left" w:pos="8886"/>
              </w:tabs>
              <w:spacing w:line="360" w:lineRule="auto"/>
              <w:jc w:val="both"/>
              <w:rPr>
                <w:sz w:val="24"/>
              </w:rPr>
            </w:pPr>
            <w:r w:rsidRPr="004273E7">
              <w:rPr>
                <w:sz w:val="24"/>
              </w:rPr>
              <w:t>•</w:t>
            </w:r>
          </w:p>
        </w:tc>
        <w:tc>
          <w:tcPr>
            <w:tcW w:w="8052" w:type="dxa"/>
          </w:tcPr>
          <w:p w:rsidR="006319FD" w:rsidRPr="004273E7" w:rsidRDefault="006319FD" w:rsidP="00FC24D3">
            <w:pPr>
              <w:tabs>
                <w:tab w:val="left" w:pos="410"/>
                <w:tab w:val="num" w:pos="700"/>
                <w:tab w:val="left" w:pos="750"/>
                <w:tab w:val="left" w:pos="8461"/>
                <w:tab w:val="left" w:pos="8886"/>
              </w:tabs>
              <w:spacing w:line="360" w:lineRule="auto"/>
              <w:jc w:val="both"/>
              <w:rPr>
                <w:sz w:val="24"/>
              </w:rPr>
            </w:pPr>
            <w:r w:rsidRPr="004273E7">
              <w:rPr>
                <w:sz w:val="24"/>
              </w:rPr>
              <w:t>gleby porolne.</w:t>
            </w:r>
          </w:p>
        </w:tc>
      </w:tr>
      <w:tr w:rsidR="006319FD" w:rsidRPr="004273E7" w:rsidTr="00FC24D3">
        <w:tblPrEx>
          <w:tblCellMar>
            <w:top w:w="0" w:type="dxa"/>
            <w:bottom w:w="0" w:type="dxa"/>
          </w:tblCellMar>
        </w:tblPrEx>
        <w:trPr>
          <w:cantSplit/>
        </w:trPr>
        <w:tc>
          <w:tcPr>
            <w:tcW w:w="340" w:type="dxa"/>
            <w:vAlign w:val="center"/>
          </w:tcPr>
          <w:p w:rsidR="006319FD" w:rsidRPr="004273E7" w:rsidRDefault="006319FD" w:rsidP="00FC24D3">
            <w:pPr>
              <w:tabs>
                <w:tab w:val="left" w:pos="410"/>
                <w:tab w:val="left" w:pos="750"/>
                <w:tab w:val="left" w:pos="8461"/>
                <w:tab w:val="left" w:pos="8886"/>
              </w:tabs>
              <w:spacing w:line="360" w:lineRule="auto"/>
              <w:jc w:val="both"/>
              <w:rPr>
                <w:sz w:val="28"/>
                <w:szCs w:val="28"/>
              </w:rPr>
            </w:pPr>
            <w:r w:rsidRPr="004273E7">
              <w:rPr>
                <w:sz w:val="28"/>
                <w:szCs w:val="28"/>
              </w:rPr>
              <w:t>*</w:t>
            </w:r>
          </w:p>
        </w:tc>
        <w:tc>
          <w:tcPr>
            <w:tcW w:w="8732" w:type="dxa"/>
            <w:gridSpan w:val="3"/>
          </w:tcPr>
          <w:p w:rsidR="006319FD" w:rsidRPr="004273E7" w:rsidRDefault="006319FD" w:rsidP="00FC24D3">
            <w:pPr>
              <w:tabs>
                <w:tab w:val="left" w:pos="410"/>
                <w:tab w:val="left" w:pos="750"/>
                <w:tab w:val="left" w:pos="8461"/>
                <w:tab w:val="left" w:pos="8886"/>
              </w:tabs>
              <w:spacing w:line="360" w:lineRule="auto"/>
              <w:jc w:val="both"/>
              <w:rPr>
                <w:sz w:val="24"/>
              </w:rPr>
            </w:pPr>
            <w:r w:rsidRPr="004273E7">
              <w:rPr>
                <w:sz w:val="24"/>
              </w:rPr>
              <w:t>warunki fizjograficzne</w:t>
            </w:r>
          </w:p>
        </w:tc>
      </w:tr>
      <w:tr w:rsidR="006319FD" w:rsidRPr="004273E7" w:rsidTr="00FC24D3">
        <w:tblPrEx>
          <w:tblCellMar>
            <w:top w:w="0" w:type="dxa"/>
            <w:bottom w:w="0" w:type="dxa"/>
          </w:tblCellMar>
        </w:tblPrEx>
        <w:tc>
          <w:tcPr>
            <w:tcW w:w="340" w:type="dxa"/>
          </w:tcPr>
          <w:p w:rsidR="006319FD" w:rsidRPr="004273E7" w:rsidRDefault="006319FD" w:rsidP="00FC24D3">
            <w:pPr>
              <w:tabs>
                <w:tab w:val="left" w:pos="410"/>
                <w:tab w:val="num" w:pos="700"/>
                <w:tab w:val="left" w:pos="750"/>
                <w:tab w:val="left" w:pos="8461"/>
                <w:tab w:val="left" w:pos="8886"/>
              </w:tabs>
              <w:spacing w:line="360" w:lineRule="auto"/>
              <w:jc w:val="both"/>
              <w:rPr>
                <w:sz w:val="24"/>
              </w:rPr>
            </w:pPr>
          </w:p>
        </w:tc>
        <w:tc>
          <w:tcPr>
            <w:tcW w:w="340" w:type="dxa"/>
          </w:tcPr>
          <w:p w:rsidR="006319FD" w:rsidRPr="004273E7" w:rsidRDefault="006319FD" w:rsidP="00FC24D3">
            <w:pPr>
              <w:tabs>
                <w:tab w:val="left" w:pos="410"/>
                <w:tab w:val="num" w:pos="700"/>
                <w:tab w:val="left" w:pos="750"/>
                <w:tab w:val="left" w:pos="8461"/>
                <w:tab w:val="left" w:pos="8886"/>
              </w:tabs>
              <w:spacing w:line="360" w:lineRule="auto"/>
              <w:jc w:val="both"/>
              <w:rPr>
                <w:sz w:val="24"/>
              </w:rPr>
            </w:pPr>
          </w:p>
        </w:tc>
        <w:tc>
          <w:tcPr>
            <w:tcW w:w="340" w:type="dxa"/>
          </w:tcPr>
          <w:p w:rsidR="006319FD" w:rsidRPr="004273E7" w:rsidRDefault="006319FD" w:rsidP="00FC24D3">
            <w:pPr>
              <w:tabs>
                <w:tab w:val="left" w:pos="410"/>
                <w:tab w:val="num" w:pos="700"/>
                <w:tab w:val="left" w:pos="750"/>
                <w:tab w:val="left" w:pos="8461"/>
                <w:tab w:val="left" w:pos="8886"/>
              </w:tabs>
              <w:spacing w:line="360" w:lineRule="auto"/>
              <w:jc w:val="both"/>
              <w:rPr>
                <w:sz w:val="24"/>
              </w:rPr>
            </w:pPr>
            <w:r w:rsidRPr="004273E7">
              <w:rPr>
                <w:sz w:val="24"/>
              </w:rPr>
              <w:t>•</w:t>
            </w:r>
          </w:p>
        </w:tc>
        <w:tc>
          <w:tcPr>
            <w:tcW w:w="8052" w:type="dxa"/>
          </w:tcPr>
          <w:p w:rsidR="006319FD" w:rsidRPr="004273E7" w:rsidRDefault="006319FD" w:rsidP="00FC24D3">
            <w:pPr>
              <w:tabs>
                <w:tab w:val="left" w:pos="410"/>
                <w:tab w:val="num" w:pos="700"/>
                <w:tab w:val="left" w:pos="750"/>
                <w:tab w:val="left" w:pos="8461"/>
                <w:tab w:val="left" w:pos="8886"/>
              </w:tabs>
              <w:spacing w:line="360" w:lineRule="auto"/>
              <w:jc w:val="both"/>
              <w:rPr>
                <w:sz w:val="24"/>
              </w:rPr>
            </w:pPr>
            <w:r w:rsidRPr="004273E7">
              <w:rPr>
                <w:sz w:val="24"/>
              </w:rPr>
              <w:t>warunki górskie.</w:t>
            </w:r>
          </w:p>
        </w:tc>
      </w:tr>
    </w:tbl>
    <w:p w:rsidR="006319FD" w:rsidRPr="004273E7" w:rsidRDefault="006319FD" w:rsidP="006319FD">
      <w:pPr>
        <w:tabs>
          <w:tab w:val="left" w:pos="410"/>
          <w:tab w:val="left" w:pos="750"/>
          <w:tab w:val="left" w:pos="8461"/>
          <w:tab w:val="left" w:pos="8886"/>
        </w:tabs>
        <w:spacing w:line="360" w:lineRule="auto"/>
        <w:ind w:firstLine="709"/>
        <w:jc w:val="both"/>
        <w:rPr>
          <w:i/>
          <w:sz w:val="24"/>
        </w:rPr>
      </w:pPr>
      <w:r w:rsidRPr="004273E7">
        <w:rPr>
          <w:i/>
          <w:sz w:val="24"/>
        </w:rPr>
        <w:t>Czynniki biotyczne:</w:t>
      </w:r>
    </w:p>
    <w:tbl>
      <w:tblPr>
        <w:tblW w:w="0" w:type="auto"/>
        <w:tblInd w:w="70" w:type="dxa"/>
        <w:tblLayout w:type="fixed"/>
        <w:tblCellMar>
          <w:left w:w="70" w:type="dxa"/>
          <w:right w:w="70" w:type="dxa"/>
        </w:tblCellMar>
        <w:tblLook w:val="0000" w:firstRow="0" w:lastRow="0" w:firstColumn="0" w:lastColumn="0" w:noHBand="0" w:noVBand="0"/>
      </w:tblPr>
      <w:tblGrid>
        <w:gridCol w:w="340"/>
        <w:gridCol w:w="340"/>
        <w:gridCol w:w="340"/>
        <w:gridCol w:w="7911"/>
        <w:gridCol w:w="141"/>
      </w:tblGrid>
      <w:tr w:rsidR="006319FD" w:rsidRPr="004273E7" w:rsidTr="00FC24D3">
        <w:tblPrEx>
          <w:tblCellMar>
            <w:top w:w="0" w:type="dxa"/>
            <w:bottom w:w="0" w:type="dxa"/>
          </w:tblCellMar>
        </w:tblPrEx>
        <w:trPr>
          <w:gridAfter w:val="1"/>
          <w:wAfter w:w="141" w:type="dxa"/>
          <w:cantSplit/>
        </w:trPr>
        <w:tc>
          <w:tcPr>
            <w:tcW w:w="340" w:type="dxa"/>
            <w:vAlign w:val="center"/>
          </w:tcPr>
          <w:p w:rsidR="006319FD" w:rsidRPr="004273E7" w:rsidRDefault="006319FD" w:rsidP="00FC24D3">
            <w:pPr>
              <w:tabs>
                <w:tab w:val="left" w:pos="410"/>
                <w:tab w:val="left" w:pos="750"/>
                <w:tab w:val="left" w:pos="8461"/>
                <w:tab w:val="left" w:pos="8886"/>
              </w:tabs>
              <w:spacing w:line="360" w:lineRule="auto"/>
              <w:jc w:val="both"/>
              <w:rPr>
                <w:sz w:val="28"/>
                <w:szCs w:val="28"/>
              </w:rPr>
            </w:pPr>
            <w:r w:rsidRPr="004273E7">
              <w:rPr>
                <w:sz w:val="28"/>
                <w:szCs w:val="28"/>
              </w:rPr>
              <w:t>*</w:t>
            </w:r>
          </w:p>
        </w:tc>
        <w:tc>
          <w:tcPr>
            <w:tcW w:w="8591" w:type="dxa"/>
            <w:gridSpan w:val="3"/>
          </w:tcPr>
          <w:p w:rsidR="006319FD" w:rsidRPr="004273E7" w:rsidRDefault="006319FD" w:rsidP="00FC24D3">
            <w:pPr>
              <w:tabs>
                <w:tab w:val="left" w:pos="410"/>
                <w:tab w:val="left" w:pos="750"/>
                <w:tab w:val="left" w:pos="8461"/>
                <w:tab w:val="left" w:pos="8886"/>
              </w:tabs>
              <w:spacing w:line="360" w:lineRule="auto"/>
              <w:jc w:val="both"/>
              <w:rPr>
                <w:sz w:val="24"/>
              </w:rPr>
            </w:pPr>
            <w:r w:rsidRPr="004273E7">
              <w:rPr>
                <w:sz w:val="24"/>
              </w:rPr>
              <w:t>struktura drzewostanów</w:t>
            </w:r>
          </w:p>
        </w:tc>
      </w:tr>
      <w:tr w:rsidR="006319FD" w:rsidRPr="004273E7" w:rsidTr="00FC24D3">
        <w:tblPrEx>
          <w:tblCellMar>
            <w:top w:w="0" w:type="dxa"/>
            <w:bottom w:w="0" w:type="dxa"/>
          </w:tblCellMar>
        </w:tblPrEx>
        <w:trPr>
          <w:gridAfter w:val="1"/>
          <w:wAfter w:w="141" w:type="dxa"/>
          <w:cantSplit/>
        </w:trPr>
        <w:tc>
          <w:tcPr>
            <w:tcW w:w="340" w:type="dxa"/>
          </w:tcPr>
          <w:p w:rsidR="006319FD" w:rsidRPr="004273E7" w:rsidRDefault="006319FD" w:rsidP="00FC24D3">
            <w:pPr>
              <w:tabs>
                <w:tab w:val="left" w:pos="410"/>
                <w:tab w:val="left" w:pos="750"/>
                <w:tab w:val="left" w:pos="8461"/>
                <w:tab w:val="left" w:pos="8886"/>
              </w:tabs>
              <w:spacing w:line="360" w:lineRule="auto"/>
              <w:jc w:val="both"/>
              <w:rPr>
                <w:sz w:val="24"/>
              </w:rPr>
            </w:pPr>
          </w:p>
        </w:tc>
        <w:tc>
          <w:tcPr>
            <w:tcW w:w="340" w:type="dxa"/>
          </w:tcPr>
          <w:p w:rsidR="006319FD" w:rsidRPr="004273E7" w:rsidRDefault="006319FD" w:rsidP="00FC24D3">
            <w:pPr>
              <w:tabs>
                <w:tab w:val="left" w:pos="410"/>
                <w:tab w:val="left" w:pos="750"/>
                <w:tab w:val="left" w:pos="8461"/>
                <w:tab w:val="left" w:pos="8886"/>
              </w:tabs>
              <w:spacing w:line="360" w:lineRule="auto"/>
              <w:jc w:val="both"/>
              <w:rPr>
                <w:sz w:val="24"/>
              </w:rPr>
            </w:pPr>
            <w:r w:rsidRPr="004273E7">
              <w:rPr>
                <w:sz w:val="24"/>
              </w:rPr>
              <w:t>-</w:t>
            </w:r>
          </w:p>
        </w:tc>
        <w:tc>
          <w:tcPr>
            <w:tcW w:w="8251" w:type="dxa"/>
            <w:gridSpan w:val="2"/>
          </w:tcPr>
          <w:p w:rsidR="006319FD" w:rsidRPr="004273E7" w:rsidRDefault="006319FD" w:rsidP="00FC24D3">
            <w:pPr>
              <w:tabs>
                <w:tab w:val="left" w:pos="410"/>
                <w:tab w:val="left" w:pos="750"/>
                <w:tab w:val="left" w:pos="8461"/>
                <w:tab w:val="left" w:pos="8886"/>
              </w:tabs>
              <w:spacing w:line="360" w:lineRule="auto"/>
              <w:jc w:val="both"/>
              <w:rPr>
                <w:sz w:val="24"/>
              </w:rPr>
            </w:pPr>
            <w:r w:rsidRPr="004273E7">
              <w:rPr>
                <w:sz w:val="24"/>
              </w:rPr>
              <w:t>struktura drzewostanów</w:t>
            </w:r>
          </w:p>
        </w:tc>
      </w:tr>
      <w:tr w:rsidR="006319FD" w:rsidRPr="004273E7" w:rsidTr="00FC24D3">
        <w:tblPrEx>
          <w:tblCellMar>
            <w:top w:w="0" w:type="dxa"/>
            <w:bottom w:w="0" w:type="dxa"/>
          </w:tblCellMar>
        </w:tblPrEx>
        <w:trPr>
          <w:gridAfter w:val="1"/>
          <w:wAfter w:w="141" w:type="dxa"/>
        </w:trPr>
        <w:tc>
          <w:tcPr>
            <w:tcW w:w="340" w:type="dxa"/>
          </w:tcPr>
          <w:p w:rsidR="006319FD" w:rsidRPr="004273E7" w:rsidRDefault="006319FD" w:rsidP="00FC24D3">
            <w:pPr>
              <w:tabs>
                <w:tab w:val="left" w:pos="410"/>
                <w:tab w:val="num" w:pos="700"/>
                <w:tab w:val="left" w:pos="750"/>
                <w:tab w:val="left" w:pos="8461"/>
                <w:tab w:val="left" w:pos="8886"/>
              </w:tabs>
              <w:spacing w:line="360" w:lineRule="auto"/>
              <w:jc w:val="both"/>
              <w:rPr>
                <w:sz w:val="24"/>
              </w:rPr>
            </w:pPr>
          </w:p>
        </w:tc>
        <w:tc>
          <w:tcPr>
            <w:tcW w:w="340" w:type="dxa"/>
          </w:tcPr>
          <w:p w:rsidR="006319FD" w:rsidRPr="004273E7" w:rsidRDefault="006319FD" w:rsidP="00FC24D3">
            <w:pPr>
              <w:tabs>
                <w:tab w:val="left" w:pos="410"/>
                <w:tab w:val="num" w:pos="700"/>
                <w:tab w:val="left" w:pos="750"/>
                <w:tab w:val="left" w:pos="8461"/>
                <w:tab w:val="left" w:pos="8886"/>
              </w:tabs>
              <w:spacing w:line="360" w:lineRule="auto"/>
              <w:jc w:val="both"/>
              <w:rPr>
                <w:sz w:val="24"/>
              </w:rPr>
            </w:pPr>
          </w:p>
        </w:tc>
        <w:tc>
          <w:tcPr>
            <w:tcW w:w="340" w:type="dxa"/>
            <w:vAlign w:val="center"/>
          </w:tcPr>
          <w:p w:rsidR="006319FD" w:rsidRPr="004273E7" w:rsidRDefault="006319FD" w:rsidP="00FC24D3">
            <w:pPr>
              <w:tabs>
                <w:tab w:val="left" w:pos="410"/>
                <w:tab w:val="num" w:pos="700"/>
                <w:tab w:val="left" w:pos="750"/>
                <w:tab w:val="left" w:pos="8461"/>
                <w:tab w:val="left" w:pos="8886"/>
              </w:tabs>
              <w:spacing w:line="360" w:lineRule="auto"/>
              <w:jc w:val="both"/>
              <w:rPr>
                <w:sz w:val="24"/>
              </w:rPr>
            </w:pPr>
            <w:r w:rsidRPr="004273E7">
              <w:rPr>
                <w:sz w:val="24"/>
              </w:rPr>
              <w:t>•</w:t>
            </w:r>
          </w:p>
        </w:tc>
        <w:tc>
          <w:tcPr>
            <w:tcW w:w="7911" w:type="dxa"/>
          </w:tcPr>
          <w:p w:rsidR="006319FD" w:rsidRPr="004273E7" w:rsidRDefault="006319FD" w:rsidP="00FC24D3">
            <w:pPr>
              <w:tabs>
                <w:tab w:val="left" w:pos="410"/>
                <w:tab w:val="num" w:pos="700"/>
                <w:tab w:val="left" w:pos="750"/>
                <w:tab w:val="left" w:pos="8461"/>
                <w:tab w:val="left" w:pos="8886"/>
              </w:tabs>
              <w:spacing w:line="360" w:lineRule="auto"/>
              <w:jc w:val="both"/>
              <w:rPr>
                <w:sz w:val="24"/>
              </w:rPr>
            </w:pPr>
            <w:r w:rsidRPr="004273E7">
              <w:rPr>
                <w:sz w:val="24"/>
              </w:rPr>
              <w:t>dominacja gatunków iglastych.</w:t>
            </w:r>
          </w:p>
        </w:tc>
      </w:tr>
      <w:tr w:rsidR="006319FD" w:rsidRPr="004273E7" w:rsidTr="00FC24D3">
        <w:tblPrEx>
          <w:tblCellMar>
            <w:top w:w="0" w:type="dxa"/>
            <w:bottom w:w="0" w:type="dxa"/>
          </w:tblCellMar>
        </w:tblPrEx>
        <w:trPr>
          <w:gridAfter w:val="1"/>
          <w:wAfter w:w="141" w:type="dxa"/>
          <w:cantSplit/>
        </w:trPr>
        <w:tc>
          <w:tcPr>
            <w:tcW w:w="340" w:type="dxa"/>
          </w:tcPr>
          <w:p w:rsidR="006319FD" w:rsidRPr="004273E7" w:rsidRDefault="006319FD" w:rsidP="00FC24D3">
            <w:pPr>
              <w:tabs>
                <w:tab w:val="left" w:pos="410"/>
                <w:tab w:val="left" w:pos="750"/>
                <w:tab w:val="left" w:pos="8461"/>
                <w:tab w:val="left" w:pos="8886"/>
              </w:tabs>
              <w:spacing w:line="360" w:lineRule="auto"/>
              <w:jc w:val="both"/>
              <w:rPr>
                <w:sz w:val="24"/>
              </w:rPr>
            </w:pPr>
          </w:p>
        </w:tc>
        <w:tc>
          <w:tcPr>
            <w:tcW w:w="340" w:type="dxa"/>
          </w:tcPr>
          <w:p w:rsidR="006319FD" w:rsidRPr="004273E7" w:rsidRDefault="006319FD" w:rsidP="00FC24D3">
            <w:pPr>
              <w:tabs>
                <w:tab w:val="left" w:pos="410"/>
                <w:tab w:val="left" w:pos="750"/>
                <w:tab w:val="left" w:pos="8461"/>
                <w:tab w:val="left" w:pos="8886"/>
              </w:tabs>
              <w:spacing w:line="360" w:lineRule="auto"/>
              <w:jc w:val="both"/>
              <w:rPr>
                <w:sz w:val="24"/>
              </w:rPr>
            </w:pPr>
            <w:r w:rsidRPr="004273E7">
              <w:rPr>
                <w:sz w:val="24"/>
              </w:rPr>
              <w:t>-</w:t>
            </w:r>
          </w:p>
        </w:tc>
        <w:tc>
          <w:tcPr>
            <w:tcW w:w="8251" w:type="dxa"/>
            <w:gridSpan w:val="2"/>
          </w:tcPr>
          <w:p w:rsidR="006319FD" w:rsidRPr="004273E7" w:rsidRDefault="006319FD" w:rsidP="00FC24D3">
            <w:pPr>
              <w:tabs>
                <w:tab w:val="left" w:pos="410"/>
                <w:tab w:val="left" w:pos="750"/>
                <w:tab w:val="left" w:pos="8461"/>
                <w:tab w:val="left" w:pos="8886"/>
              </w:tabs>
              <w:spacing w:line="360" w:lineRule="auto"/>
              <w:jc w:val="both"/>
              <w:rPr>
                <w:sz w:val="24"/>
              </w:rPr>
            </w:pPr>
            <w:r w:rsidRPr="004273E7">
              <w:rPr>
                <w:sz w:val="24"/>
              </w:rPr>
              <w:t>niezgodność z siedliskiem</w:t>
            </w:r>
          </w:p>
        </w:tc>
      </w:tr>
      <w:tr w:rsidR="006319FD" w:rsidRPr="004273E7" w:rsidTr="00FC24D3">
        <w:tblPrEx>
          <w:tblCellMar>
            <w:top w:w="0" w:type="dxa"/>
            <w:bottom w:w="0" w:type="dxa"/>
          </w:tblCellMar>
        </w:tblPrEx>
        <w:trPr>
          <w:gridAfter w:val="1"/>
          <w:wAfter w:w="141" w:type="dxa"/>
        </w:trPr>
        <w:tc>
          <w:tcPr>
            <w:tcW w:w="340" w:type="dxa"/>
          </w:tcPr>
          <w:p w:rsidR="006319FD" w:rsidRPr="004273E7" w:rsidRDefault="006319FD" w:rsidP="00FC24D3">
            <w:pPr>
              <w:tabs>
                <w:tab w:val="left" w:pos="410"/>
                <w:tab w:val="num" w:pos="700"/>
                <w:tab w:val="left" w:pos="750"/>
                <w:tab w:val="left" w:pos="8461"/>
                <w:tab w:val="left" w:pos="8886"/>
              </w:tabs>
              <w:spacing w:line="360" w:lineRule="auto"/>
              <w:jc w:val="both"/>
              <w:rPr>
                <w:sz w:val="24"/>
              </w:rPr>
            </w:pPr>
          </w:p>
        </w:tc>
        <w:tc>
          <w:tcPr>
            <w:tcW w:w="340" w:type="dxa"/>
          </w:tcPr>
          <w:p w:rsidR="006319FD" w:rsidRPr="004273E7" w:rsidRDefault="006319FD" w:rsidP="00FC24D3">
            <w:pPr>
              <w:tabs>
                <w:tab w:val="left" w:pos="410"/>
                <w:tab w:val="num" w:pos="700"/>
                <w:tab w:val="left" w:pos="750"/>
                <w:tab w:val="left" w:pos="8461"/>
                <w:tab w:val="left" w:pos="8886"/>
              </w:tabs>
              <w:spacing w:line="360" w:lineRule="auto"/>
              <w:jc w:val="both"/>
              <w:rPr>
                <w:sz w:val="24"/>
              </w:rPr>
            </w:pPr>
          </w:p>
        </w:tc>
        <w:tc>
          <w:tcPr>
            <w:tcW w:w="340" w:type="dxa"/>
            <w:vAlign w:val="center"/>
          </w:tcPr>
          <w:p w:rsidR="006319FD" w:rsidRPr="004273E7" w:rsidRDefault="006319FD" w:rsidP="00FC24D3">
            <w:pPr>
              <w:tabs>
                <w:tab w:val="left" w:pos="410"/>
                <w:tab w:val="num" w:pos="700"/>
                <w:tab w:val="left" w:pos="750"/>
                <w:tab w:val="left" w:pos="8461"/>
                <w:tab w:val="left" w:pos="8886"/>
              </w:tabs>
              <w:spacing w:line="360" w:lineRule="auto"/>
              <w:jc w:val="both"/>
              <w:rPr>
                <w:sz w:val="24"/>
              </w:rPr>
            </w:pPr>
            <w:r w:rsidRPr="004273E7">
              <w:rPr>
                <w:sz w:val="24"/>
              </w:rPr>
              <w:t>•</w:t>
            </w:r>
          </w:p>
        </w:tc>
        <w:tc>
          <w:tcPr>
            <w:tcW w:w="7911" w:type="dxa"/>
          </w:tcPr>
          <w:p w:rsidR="006319FD" w:rsidRPr="004273E7" w:rsidRDefault="006319FD" w:rsidP="00FC24D3">
            <w:pPr>
              <w:tabs>
                <w:tab w:val="left" w:pos="410"/>
                <w:tab w:val="num" w:pos="700"/>
                <w:tab w:val="left" w:pos="750"/>
                <w:tab w:val="left" w:pos="8461"/>
                <w:tab w:val="left" w:pos="8886"/>
              </w:tabs>
              <w:spacing w:line="360" w:lineRule="auto"/>
              <w:jc w:val="both"/>
              <w:rPr>
                <w:sz w:val="24"/>
              </w:rPr>
            </w:pPr>
            <w:r w:rsidRPr="004273E7">
              <w:rPr>
                <w:sz w:val="24"/>
              </w:rPr>
              <w:t>drzewostany iglaste na siedliskach lasowych.</w:t>
            </w:r>
          </w:p>
        </w:tc>
      </w:tr>
      <w:tr w:rsidR="006319FD" w:rsidRPr="004273E7" w:rsidTr="00FC24D3">
        <w:tblPrEx>
          <w:tblCellMar>
            <w:top w:w="0" w:type="dxa"/>
            <w:bottom w:w="0" w:type="dxa"/>
          </w:tblCellMar>
        </w:tblPrEx>
        <w:trPr>
          <w:gridAfter w:val="1"/>
          <w:wAfter w:w="141" w:type="dxa"/>
          <w:cantSplit/>
        </w:trPr>
        <w:tc>
          <w:tcPr>
            <w:tcW w:w="340" w:type="dxa"/>
            <w:vAlign w:val="center"/>
          </w:tcPr>
          <w:p w:rsidR="006319FD" w:rsidRPr="004273E7" w:rsidRDefault="006319FD" w:rsidP="00FC24D3">
            <w:pPr>
              <w:tabs>
                <w:tab w:val="left" w:pos="410"/>
                <w:tab w:val="left" w:pos="750"/>
                <w:tab w:val="left" w:pos="8461"/>
                <w:tab w:val="left" w:pos="8886"/>
              </w:tabs>
              <w:spacing w:line="360" w:lineRule="auto"/>
              <w:jc w:val="both"/>
              <w:rPr>
                <w:sz w:val="28"/>
                <w:szCs w:val="28"/>
              </w:rPr>
            </w:pPr>
            <w:r w:rsidRPr="004273E7">
              <w:rPr>
                <w:sz w:val="28"/>
                <w:szCs w:val="28"/>
              </w:rPr>
              <w:t>*</w:t>
            </w:r>
          </w:p>
        </w:tc>
        <w:tc>
          <w:tcPr>
            <w:tcW w:w="8591" w:type="dxa"/>
            <w:gridSpan w:val="3"/>
          </w:tcPr>
          <w:p w:rsidR="006319FD" w:rsidRPr="004273E7" w:rsidRDefault="006319FD" w:rsidP="00FC24D3">
            <w:pPr>
              <w:tabs>
                <w:tab w:val="left" w:pos="410"/>
                <w:tab w:val="left" w:pos="750"/>
                <w:tab w:val="left" w:pos="8461"/>
                <w:tab w:val="left" w:pos="8886"/>
              </w:tabs>
              <w:spacing w:line="360" w:lineRule="auto"/>
              <w:jc w:val="both"/>
              <w:rPr>
                <w:sz w:val="24"/>
              </w:rPr>
            </w:pPr>
            <w:r w:rsidRPr="004273E7">
              <w:rPr>
                <w:sz w:val="24"/>
              </w:rPr>
              <w:t>szkodniki owadzie</w:t>
            </w:r>
          </w:p>
        </w:tc>
      </w:tr>
      <w:tr w:rsidR="006319FD" w:rsidRPr="004273E7" w:rsidTr="00FC24D3">
        <w:tblPrEx>
          <w:tblCellMar>
            <w:top w:w="0" w:type="dxa"/>
            <w:bottom w:w="0" w:type="dxa"/>
          </w:tblCellMar>
        </w:tblPrEx>
        <w:trPr>
          <w:gridAfter w:val="1"/>
          <w:wAfter w:w="141" w:type="dxa"/>
          <w:cantSplit/>
        </w:trPr>
        <w:tc>
          <w:tcPr>
            <w:tcW w:w="340" w:type="dxa"/>
          </w:tcPr>
          <w:p w:rsidR="006319FD" w:rsidRPr="004273E7" w:rsidRDefault="006319FD" w:rsidP="00FC24D3">
            <w:pPr>
              <w:tabs>
                <w:tab w:val="left" w:pos="410"/>
                <w:tab w:val="left" w:pos="750"/>
                <w:tab w:val="left" w:pos="8461"/>
                <w:tab w:val="left" w:pos="8886"/>
              </w:tabs>
              <w:spacing w:line="360" w:lineRule="auto"/>
              <w:jc w:val="both"/>
              <w:rPr>
                <w:sz w:val="24"/>
              </w:rPr>
            </w:pPr>
          </w:p>
        </w:tc>
        <w:tc>
          <w:tcPr>
            <w:tcW w:w="340" w:type="dxa"/>
          </w:tcPr>
          <w:p w:rsidR="006319FD" w:rsidRPr="004273E7" w:rsidRDefault="006319FD" w:rsidP="00FC24D3">
            <w:pPr>
              <w:tabs>
                <w:tab w:val="left" w:pos="410"/>
                <w:tab w:val="left" w:pos="750"/>
                <w:tab w:val="left" w:pos="8461"/>
                <w:tab w:val="left" w:pos="8886"/>
              </w:tabs>
              <w:spacing w:line="360" w:lineRule="auto"/>
              <w:jc w:val="both"/>
              <w:rPr>
                <w:sz w:val="24"/>
              </w:rPr>
            </w:pPr>
            <w:r w:rsidRPr="004273E7">
              <w:rPr>
                <w:sz w:val="24"/>
              </w:rPr>
              <w:t>-</w:t>
            </w:r>
          </w:p>
        </w:tc>
        <w:tc>
          <w:tcPr>
            <w:tcW w:w="8251" w:type="dxa"/>
            <w:gridSpan w:val="2"/>
          </w:tcPr>
          <w:p w:rsidR="006319FD" w:rsidRPr="004273E7" w:rsidRDefault="006319FD" w:rsidP="00FC24D3">
            <w:pPr>
              <w:tabs>
                <w:tab w:val="left" w:pos="410"/>
                <w:tab w:val="left" w:pos="750"/>
                <w:tab w:val="left" w:pos="8461"/>
                <w:tab w:val="left" w:pos="8886"/>
              </w:tabs>
              <w:spacing w:line="360" w:lineRule="auto"/>
              <w:jc w:val="both"/>
              <w:rPr>
                <w:sz w:val="24"/>
              </w:rPr>
            </w:pPr>
            <w:r w:rsidRPr="004273E7">
              <w:rPr>
                <w:sz w:val="24"/>
              </w:rPr>
              <w:t xml:space="preserve">pierwotne </w:t>
            </w:r>
          </w:p>
        </w:tc>
      </w:tr>
      <w:tr w:rsidR="006319FD" w:rsidRPr="004273E7" w:rsidTr="00FC24D3">
        <w:tblPrEx>
          <w:tblCellMar>
            <w:top w:w="0" w:type="dxa"/>
            <w:bottom w:w="0" w:type="dxa"/>
          </w:tblCellMar>
        </w:tblPrEx>
        <w:trPr>
          <w:gridAfter w:val="1"/>
          <w:wAfter w:w="141" w:type="dxa"/>
          <w:cantSplit/>
        </w:trPr>
        <w:tc>
          <w:tcPr>
            <w:tcW w:w="340" w:type="dxa"/>
          </w:tcPr>
          <w:p w:rsidR="006319FD" w:rsidRPr="004273E7" w:rsidRDefault="006319FD" w:rsidP="00FC24D3">
            <w:pPr>
              <w:tabs>
                <w:tab w:val="left" w:pos="410"/>
                <w:tab w:val="left" w:pos="750"/>
                <w:tab w:val="left" w:pos="8461"/>
                <w:tab w:val="left" w:pos="8886"/>
              </w:tabs>
              <w:spacing w:line="360" w:lineRule="auto"/>
              <w:jc w:val="both"/>
              <w:rPr>
                <w:sz w:val="24"/>
              </w:rPr>
            </w:pPr>
          </w:p>
        </w:tc>
        <w:tc>
          <w:tcPr>
            <w:tcW w:w="340" w:type="dxa"/>
          </w:tcPr>
          <w:p w:rsidR="006319FD" w:rsidRPr="004273E7" w:rsidRDefault="006319FD" w:rsidP="00FC24D3">
            <w:pPr>
              <w:tabs>
                <w:tab w:val="left" w:pos="410"/>
                <w:tab w:val="left" w:pos="750"/>
                <w:tab w:val="left" w:pos="8461"/>
                <w:tab w:val="left" w:pos="8886"/>
              </w:tabs>
              <w:spacing w:line="360" w:lineRule="auto"/>
              <w:jc w:val="both"/>
              <w:rPr>
                <w:sz w:val="24"/>
              </w:rPr>
            </w:pPr>
            <w:r w:rsidRPr="004273E7">
              <w:rPr>
                <w:sz w:val="24"/>
              </w:rPr>
              <w:t>-</w:t>
            </w:r>
          </w:p>
        </w:tc>
        <w:tc>
          <w:tcPr>
            <w:tcW w:w="8251" w:type="dxa"/>
            <w:gridSpan w:val="2"/>
          </w:tcPr>
          <w:p w:rsidR="006319FD" w:rsidRPr="004273E7" w:rsidRDefault="006319FD" w:rsidP="00FC24D3">
            <w:pPr>
              <w:tabs>
                <w:tab w:val="left" w:pos="410"/>
                <w:tab w:val="left" w:pos="750"/>
                <w:tab w:val="left" w:pos="8461"/>
                <w:tab w:val="left" w:pos="8886"/>
              </w:tabs>
              <w:spacing w:line="360" w:lineRule="auto"/>
              <w:jc w:val="both"/>
              <w:rPr>
                <w:sz w:val="24"/>
              </w:rPr>
            </w:pPr>
            <w:r w:rsidRPr="004273E7">
              <w:rPr>
                <w:sz w:val="24"/>
              </w:rPr>
              <w:t>wtórne</w:t>
            </w:r>
          </w:p>
        </w:tc>
      </w:tr>
      <w:tr w:rsidR="006319FD" w:rsidRPr="004273E7" w:rsidTr="00FC24D3">
        <w:tblPrEx>
          <w:tblCellMar>
            <w:top w:w="0" w:type="dxa"/>
            <w:bottom w:w="0" w:type="dxa"/>
          </w:tblCellMar>
        </w:tblPrEx>
        <w:trPr>
          <w:gridAfter w:val="1"/>
          <w:wAfter w:w="141" w:type="dxa"/>
          <w:cantSplit/>
        </w:trPr>
        <w:tc>
          <w:tcPr>
            <w:tcW w:w="340" w:type="dxa"/>
            <w:vAlign w:val="center"/>
          </w:tcPr>
          <w:p w:rsidR="006319FD" w:rsidRPr="004273E7" w:rsidRDefault="006319FD" w:rsidP="00FC24D3">
            <w:pPr>
              <w:tabs>
                <w:tab w:val="left" w:pos="410"/>
                <w:tab w:val="left" w:pos="750"/>
                <w:tab w:val="left" w:pos="8461"/>
                <w:tab w:val="left" w:pos="8886"/>
              </w:tabs>
              <w:spacing w:line="360" w:lineRule="auto"/>
              <w:jc w:val="both"/>
              <w:rPr>
                <w:sz w:val="28"/>
                <w:szCs w:val="28"/>
              </w:rPr>
            </w:pPr>
            <w:r w:rsidRPr="004273E7">
              <w:rPr>
                <w:sz w:val="28"/>
                <w:szCs w:val="28"/>
              </w:rPr>
              <w:t>*</w:t>
            </w:r>
          </w:p>
        </w:tc>
        <w:tc>
          <w:tcPr>
            <w:tcW w:w="8591" w:type="dxa"/>
            <w:gridSpan w:val="3"/>
          </w:tcPr>
          <w:p w:rsidR="006319FD" w:rsidRPr="004273E7" w:rsidRDefault="006319FD" w:rsidP="00FC24D3">
            <w:pPr>
              <w:tabs>
                <w:tab w:val="left" w:pos="410"/>
                <w:tab w:val="left" w:pos="750"/>
                <w:tab w:val="left" w:pos="8461"/>
                <w:tab w:val="left" w:pos="8886"/>
              </w:tabs>
              <w:spacing w:line="360" w:lineRule="auto"/>
              <w:jc w:val="both"/>
              <w:rPr>
                <w:sz w:val="24"/>
              </w:rPr>
            </w:pPr>
            <w:r w:rsidRPr="004273E7">
              <w:rPr>
                <w:sz w:val="24"/>
              </w:rPr>
              <w:t>grzybowe choroby infekcyjne</w:t>
            </w:r>
          </w:p>
        </w:tc>
      </w:tr>
      <w:tr w:rsidR="006319FD" w:rsidRPr="004273E7" w:rsidTr="00FC24D3">
        <w:tblPrEx>
          <w:tblCellMar>
            <w:top w:w="0" w:type="dxa"/>
            <w:bottom w:w="0" w:type="dxa"/>
          </w:tblCellMar>
        </w:tblPrEx>
        <w:trPr>
          <w:gridAfter w:val="1"/>
          <w:wAfter w:w="141" w:type="dxa"/>
          <w:cantSplit/>
        </w:trPr>
        <w:tc>
          <w:tcPr>
            <w:tcW w:w="340" w:type="dxa"/>
          </w:tcPr>
          <w:p w:rsidR="006319FD" w:rsidRPr="004273E7" w:rsidRDefault="006319FD" w:rsidP="00FC24D3">
            <w:pPr>
              <w:tabs>
                <w:tab w:val="left" w:pos="410"/>
                <w:tab w:val="left" w:pos="750"/>
                <w:tab w:val="left" w:pos="8461"/>
                <w:tab w:val="left" w:pos="8886"/>
              </w:tabs>
              <w:spacing w:line="360" w:lineRule="auto"/>
              <w:jc w:val="both"/>
              <w:rPr>
                <w:sz w:val="24"/>
              </w:rPr>
            </w:pPr>
          </w:p>
        </w:tc>
        <w:tc>
          <w:tcPr>
            <w:tcW w:w="340" w:type="dxa"/>
          </w:tcPr>
          <w:p w:rsidR="006319FD" w:rsidRPr="004273E7" w:rsidRDefault="006319FD" w:rsidP="00FC24D3">
            <w:pPr>
              <w:tabs>
                <w:tab w:val="left" w:pos="410"/>
                <w:tab w:val="left" w:pos="750"/>
                <w:tab w:val="left" w:pos="8461"/>
                <w:tab w:val="left" w:pos="8886"/>
              </w:tabs>
              <w:spacing w:line="360" w:lineRule="auto"/>
              <w:jc w:val="both"/>
              <w:rPr>
                <w:sz w:val="24"/>
              </w:rPr>
            </w:pPr>
            <w:r w:rsidRPr="004273E7">
              <w:rPr>
                <w:sz w:val="24"/>
              </w:rPr>
              <w:t>-</w:t>
            </w:r>
          </w:p>
        </w:tc>
        <w:tc>
          <w:tcPr>
            <w:tcW w:w="8251" w:type="dxa"/>
            <w:gridSpan w:val="2"/>
          </w:tcPr>
          <w:p w:rsidR="006319FD" w:rsidRPr="004273E7" w:rsidRDefault="006319FD" w:rsidP="00FC24D3">
            <w:pPr>
              <w:tabs>
                <w:tab w:val="left" w:pos="410"/>
                <w:tab w:val="left" w:pos="750"/>
                <w:tab w:val="left" w:pos="8461"/>
                <w:tab w:val="left" w:pos="8886"/>
              </w:tabs>
              <w:spacing w:line="360" w:lineRule="auto"/>
              <w:jc w:val="both"/>
              <w:rPr>
                <w:sz w:val="24"/>
              </w:rPr>
            </w:pPr>
            <w:r w:rsidRPr="004273E7">
              <w:rPr>
                <w:sz w:val="24"/>
              </w:rPr>
              <w:t>liści i pędów</w:t>
            </w:r>
          </w:p>
        </w:tc>
      </w:tr>
      <w:tr w:rsidR="006319FD" w:rsidRPr="004273E7" w:rsidTr="00FC24D3">
        <w:tblPrEx>
          <w:tblCellMar>
            <w:top w:w="0" w:type="dxa"/>
            <w:bottom w:w="0" w:type="dxa"/>
          </w:tblCellMar>
        </w:tblPrEx>
        <w:trPr>
          <w:gridAfter w:val="1"/>
          <w:wAfter w:w="141" w:type="dxa"/>
          <w:cantSplit/>
        </w:trPr>
        <w:tc>
          <w:tcPr>
            <w:tcW w:w="340" w:type="dxa"/>
          </w:tcPr>
          <w:p w:rsidR="006319FD" w:rsidRPr="004273E7" w:rsidRDefault="006319FD" w:rsidP="00FC24D3">
            <w:pPr>
              <w:tabs>
                <w:tab w:val="left" w:pos="410"/>
                <w:tab w:val="left" w:pos="750"/>
                <w:tab w:val="left" w:pos="8461"/>
                <w:tab w:val="left" w:pos="8886"/>
              </w:tabs>
              <w:spacing w:line="360" w:lineRule="auto"/>
              <w:jc w:val="both"/>
              <w:rPr>
                <w:sz w:val="24"/>
              </w:rPr>
            </w:pPr>
          </w:p>
        </w:tc>
        <w:tc>
          <w:tcPr>
            <w:tcW w:w="340" w:type="dxa"/>
          </w:tcPr>
          <w:p w:rsidR="006319FD" w:rsidRPr="004273E7" w:rsidRDefault="006319FD" w:rsidP="00FC24D3">
            <w:pPr>
              <w:tabs>
                <w:tab w:val="left" w:pos="410"/>
                <w:tab w:val="left" w:pos="750"/>
                <w:tab w:val="left" w:pos="8461"/>
                <w:tab w:val="left" w:pos="8886"/>
              </w:tabs>
              <w:spacing w:line="360" w:lineRule="auto"/>
              <w:jc w:val="both"/>
              <w:rPr>
                <w:sz w:val="24"/>
              </w:rPr>
            </w:pPr>
            <w:r w:rsidRPr="004273E7">
              <w:rPr>
                <w:sz w:val="24"/>
              </w:rPr>
              <w:t>-</w:t>
            </w:r>
          </w:p>
        </w:tc>
        <w:tc>
          <w:tcPr>
            <w:tcW w:w="8251" w:type="dxa"/>
            <w:gridSpan w:val="2"/>
          </w:tcPr>
          <w:p w:rsidR="006319FD" w:rsidRPr="004273E7" w:rsidRDefault="006319FD" w:rsidP="00FC24D3">
            <w:pPr>
              <w:tabs>
                <w:tab w:val="left" w:pos="410"/>
                <w:tab w:val="left" w:pos="750"/>
                <w:tab w:val="left" w:pos="8461"/>
                <w:tab w:val="left" w:pos="8886"/>
              </w:tabs>
              <w:spacing w:line="360" w:lineRule="auto"/>
              <w:jc w:val="both"/>
              <w:rPr>
                <w:sz w:val="24"/>
              </w:rPr>
            </w:pPr>
            <w:r w:rsidRPr="004273E7">
              <w:rPr>
                <w:sz w:val="24"/>
              </w:rPr>
              <w:t>pni</w:t>
            </w:r>
          </w:p>
        </w:tc>
      </w:tr>
      <w:tr w:rsidR="006319FD" w:rsidRPr="004273E7" w:rsidTr="00FC24D3">
        <w:tblPrEx>
          <w:tblCellMar>
            <w:top w:w="0" w:type="dxa"/>
            <w:bottom w:w="0" w:type="dxa"/>
          </w:tblCellMar>
        </w:tblPrEx>
        <w:trPr>
          <w:gridAfter w:val="1"/>
          <w:wAfter w:w="141" w:type="dxa"/>
          <w:cantSplit/>
        </w:trPr>
        <w:tc>
          <w:tcPr>
            <w:tcW w:w="340" w:type="dxa"/>
          </w:tcPr>
          <w:p w:rsidR="006319FD" w:rsidRPr="004273E7" w:rsidRDefault="006319FD" w:rsidP="00FC24D3">
            <w:pPr>
              <w:tabs>
                <w:tab w:val="left" w:pos="410"/>
                <w:tab w:val="left" w:pos="750"/>
                <w:tab w:val="left" w:pos="8461"/>
                <w:tab w:val="left" w:pos="8886"/>
              </w:tabs>
              <w:spacing w:line="360" w:lineRule="auto"/>
              <w:jc w:val="both"/>
              <w:rPr>
                <w:sz w:val="24"/>
              </w:rPr>
            </w:pPr>
          </w:p>
        </w:tc>
        <w:tc>
          <w:tcPr>
            <w:tcW w:w="340" w:type="dxa"/>
          </w:tcPr>
          <w:p w:rsidR="006319FD" w:rsidRPr="004273E7" w:rsidRDefault="006319FD" w:rsidP="00FC24D3">
            <w:pPr>
              <w:tabs>
                <w:tab w:val="left" w:pos="410"/>
                <w:tab w:val="left" w:pos="750"/>
                <w:tab w:val="left" w:pos="8461"/>
                <w:tab w:val="left" w:pos="8886"/>
              </w:tabs>
              <w:spacing w:line="360" w:lineRule="auto"/>
              <w:jc w:val="both"/>
              <w:rPr>
                <w:sz w:val="24"/>
              </w:rPr>
            </w:pPr>
            <w:r w:rsidRPr="004273E7">
              <w:rPr>
                <w:sz w:val="24"/>
              </w:rPr>
              <w:t>-</w:t>
            </w:r>
          </w:p>
        </w:tc>
        <w:tc>
          <w:tcPr>
            <w:tcW w:w="8251" w:type="dxa"/>
            <w:gridSpan w:val="2"/>
          </w:tcPr>
          <w:p w:rsidR="006319FD" w:rsidRPr="004273E7" w:rsidRDefault="006319FD" w:rsidP="00FC24D3">
            <w:pPr>
              <w:tabs>
                <w:tab w:val="left" w:pos="410"/>
                <w:tab w:val="left" w:pos="750"/>
                <w:tab w:val="left" w:pos="8461"/>
                <w:tab w:val="left" w:pos="8886"/>
              </w:tabs>
              <w:spacing w:line="360" w:lineRule="auto"/>
              <w:jc w:val="both"/>
              <w:rPr>
                <w:sz w:val="24"/>
              </w:rPr>
            </w:pPr>
            <w:r w:rsidRPr="004273E7">
              <w:rPr>
                <w:sz w:val="24"/>
              </w:rPr>
              <w:t>korzeni</w:t>
            </w:r>
          </w:p>
        </w:tc>
      </w:tr>
      <w:tr w:rsidR="006319FD" w:rsidRPr="004273E7" w:rsidTr="00FC24D3">
        <w:tblPrEx>
          <w:tblCellMar>
            <w:top w:w="0" w:type="dxa"/>
            <w:bottom w:w="0" w:type="dxa"/>
          </w:tblCellMar>
        </w:tblPrEx>
        <w:trPr>
          <w:cantSplit/>
        </w:trPr>
        <w:tc>
          <w:tcPr>
            <w:tcW w:w="340" w:type="dxa"/>
            <w:vAlign w:val="center"/>
          </w:tcPr>
          <w:p w:rsidR="006319FD" w:rsidRPr="004273E7" w:rsidRDefault="006319FD" w:rsidP="00FC24D3">
            <w:pPr>
              <w:tabs>
                <w:tab w:val="left" w:pos="410"/>
                <w:tab w:val="left" w:pos="750"/>
                <w:tab w:val="left" w:pos="8461"/>
                <w:tab w:val="left" w:pos="8886"/>
              </w:tabs>
              <w:jc w:val="both"/>
              <w:rPr>
                <w:sz w:val="28"/>
                <w:szCs w:val="28"/>
              </w:rPr>
            </w:pPr>
            <w:r w:rsidRPr="004273E7">
              <w:rPr>
                <w:sz w:val="28"/>
                <w:szCs w:val="28"/>
              </w:rPr>
              <w:t>*</w:t>
            </w:r>
          </w:p>
        </w:tc>
        <w:tc>
          <w:tcPr>
            <w:tcW w:w="8732" w:type="dxa"/>
            <w:gridSpan w:val="4"/>
          </w:tcPr>
          <w:p w:rsidR="006319FD" w:rsidRPr="004273E7" w:rsidRDefault="006319FD" w:rsidP="00FC24D3">
            <w:pPr>
              <w:tabs>
                <w:tab w:val="left" w:pos="410"/>
                <w:tab w:val="left" w:pos="750"/>
                <w:tab w:val="left" w:pos="8461"/>
                <w:tab w:val="left" w:pos="8886"/>
              </w:tabs>
              <w:jc w:val="both"/>
              <w:rPr>
                <w:sz w:val="24"/>
              </w:rPr>
            </w:pPr>
            <w:r w:rsidRPr="004273E7">
              <w:rPr>
                <w:sz w:val="24"/>
              </w:rPr>
              <w:t>nadmierne występowanie roślinożernych ssaków</w:t>
            </w:r>
          </w:p>
        </w:tc>
      </w:tr>
    </w:tbl>
    <w:p w:rsidR="006319FD" w:rsidRPr="00F86B7E" w:rsidRDefault="006319FD" w:rsidP="006319FD">
      <w:pPr>
        <w:numPr>
          <w:ilvl w:val="1"/>
          <w:numId w:val="0"/>
        </w:numPr>
        <w:tabs>
          <w:tab w:val="num" w:pos="1134"/>
        </w:tabs>
        <w:spacing w:after="120" w:line="360" w:lineRule="auto"/>
        <w:jc w:val="both"/>
        <w:outlineLvl w:val="1"/>
        <w:rPr>
          <w:b/>
          <w:sz w:val="24"/>
        </w:rPr>
      </w:pPr>
      <w:r>
        <w:br w:type="page"/>
      </w:r>
      <w:bookmarkStart w:id="190" w:name="_Toc342659630"/>
      <w:r w:rsidRPr="00F86B7E">
        <w:rPr>
          <w:b/>
          <w:sz w:val="24"/>
        </w:rPr>
        <w:lastRenderedPageBreak/>
        <w:t>6.4.  Zagrożenia antropogeniczne</w:t>
      </w:r>
      <w:bookmarkEnd w:id="190"/>
    </w:p>
    <w:p w:rsidR="006319FD" w:rsidRPr="00F86B7E" w:rsidRDefault="006319FD" w:rsidP="006319FD">
      <w:pPr>
        <w:spacing w:after="120" w:line="360" w:lineRule="auto"/>
        <w:jc w:val="both"/>
        <w:outlineLvl w:val="2"/>
        <w:rPr>
          <w:b/>
          <w:sz w:val="24"/>
        </w:rPr>
      </w:pPr>
      <w:bookmarkStart w:id="191" w:name="_Toc342659631"/>
      <w:r w:rsidRPr="00F86B7E">
        <w:rPr>
          <w:b/>
          <w:sz w:val="24"/>
        </w:rPr>
        <w:t>6.4.1.  Zanieczyszczenia powietrza</w:t>
      </w:r>
      <w:bookmarkEnd w:id="191"/>
    </w:p>
    <w:p w:rsidR="006319FD" w:rsidRPr="00F86B7E" w:rsidRDefault="006319FD" w:rsidP="006319FD">
      <w:pPr>
        <w:spacing w:line="360" w:lineRule="auto"/>
        <w:jc w:val="both"/>
        <w:rPr>
          <w:b/>
          <w:sz w:val="24"/>
          <w:u w:val="single"/>
        </w:rPr>
      </w:pPr>
      <w:bookmarkStart w:id="192" w:name="_Toc311099230"/>
      <w:r w:rsidRPr="00F86B7E">
        <w:rPr>
          <w:b/>
          <w:sz w:val="24"/>
          <w:u w:val="single"/>
        </w:rPr>
        <w:t>Emisja zanieczyszczeń do powietrza</w:t>
      </w:r>
      <w:bookmarkEnd w:id="192"/>
    </w:p>
    <w:p w:rsidR="006319FD" w:rsidRPr="00F86B7E" w:rsidRDefault="006319FD" w:rsidP="006319FD">
      <w:pPr>
        <w:pStyle w:val="Tekstpodstawowywcity2"/>
      </w:pPr>
      <w:r w:rsidRPr="00F86B7E">
        <w:t>Powietrze atmosferyczne jest zanieczyszczane różnymi substancjami, zmieniającymi w otoczeniu źródeł emisji jego naturalny skład lub proporcje składników. Miarą emisji jest zwykle masa wprowadzonych do atmosfery substancji stałych (pyły) i gazowych, w jednostce czasu, np. na rok.</w:t>
      </w:r>
    </w:p>
    <w:p w:rsidR="006319FD" w:rsidRPr="00F86B7E" w:rsidRDefault="006319FD" w:rsidP="006319FD">
      <w:pPr>
        <w:pStyle w:val="Tekstpodstawowywcity2"/>
      </w:pPr>
      <w:r w:rsidRPr="00F86B7E">
        <w:t>Teren Nadleśnictwa Pomorze to obszar oddalony od większych źródeł zanieczyszczeń powietrza, o stosunkowo niewielkim zaludnieniu i niskim stopniu uprzemysłowienia.</w:t>
      </w:r>
      <w:r>
        <w:br/>
      </w:r>
      <w:r w:rsidRPr="00F86B7E">
        <w:t>W związku z powyższym na tym terenie nie zaznacza się problem zanieczyszczeń powietrza.</w:t>
      </w:r>
      <w:r>
        <w:t xml:space="preserve"> </w:t>
      </w:r>
      <w:r w:rsidRPr="00F86B7E">
        <w:t>Znacznie oddalone ciepłownie miejskie, lokalne oraz rozproszone źródła emisji</w:t>
      </w:r>
      <w:r w:rsidRPr="00F86B7E">
        <w:br/>
        <w:t>z sektora komunalno </w:t>
      </w:r>
      <w:r w:rsidRPr="00F86B7E">
        <w:noBreakHyphen/>
        <w:t xml:space="preserve"> bytowego, emisje komunikacyjne, emisje z zakładów przemysłowych położonych w obrębie najbliższych miast (Sejn, Augustowa i Suwałk) mogą mieć jedynie niewielkie miejscowe znaczenie. </w:t>
      </w:r>
    </w:p>
    <w:p w:rsidR="006319FD" w:rsidRPr="00F86B7E" w:rsidRDefault="006319FD" w:rsidP="006319FD">
      <w:pPr>
        <w:pStyle w:val="Tekstpodstawowywcity2"/>
      </w:pPr>
      <w:r w:rsidRPr="00F86B7E">
        <w:t>Dla celów lepszego zobrazowania warunków występujących w regionie przedstawiono poniżej sytuację związaną z zanieczyszczeniami powietrza w najbliżej położonych powiatach.</w:t>
      </w:r>
      <w:r>
        <w:rPr>
          <w:szCs w:val="24"/>
        </w:rPr>
        <w:t xml:space="preserve"> </w:t>
      </w:r>
      <w:r w:rsidRPr="00F86B7E">
        <w:rPr>
          <w:szCs w:val="24"/>
        </w:rPr>
        <w:t>Do substancji mających największy udział w emisji zanieczyszczeń, pochodzących głównie ze spalania energetycznego należą: dwutlenek siarki, tlenki azotu, tlenek węgla</w:t>
      </w:r>
      <w:r>
        <w:rPr>
          <w:szCs w:val="24"/>
        </w:rPr>
        <w:t xml:space="preserve"> </w:t>
      </w:r>
      <w:r w:rsidRPr="00F86B7E">
        <w:rPr>
          <w:szCs w:val="24"/>
        </w:rPr>
        <w:t>i pyły. Głównymi źródłami zanieczyszczeń powietrza w rejonie powiatu Sejny są kotłownie emituj</w:t>
      </w:r>
      <w:r w:rsidRPr="00F86B7E">
        <w:rPr>
          <w:rFonts w:ascii="TimesNewRoman" w:eastAsia="TimesNewRoman" w:cs="TimesNewRoman" w:hint="eastAsia"/>
          <w:szCs w:val="24"/>
        </w:rPr>
        <w:t>ą</w:t>
      </w:r>
      <w:r w:rsidRPr="00F86B7E">
        <w:rPr>
          <w:szCs w:val="24"/>
        </w:rPr>
        <w:t xml:space="preserve">ce zanieczyszczenia powstałe w wyniku spalania paliw. </w:t>
      </w:r>
      <w:r w:rsidRPr="00F86B7E">
        <w:t>W powiecie sejne</w:t>
      </w:r>
      <w:r w:rsidRPr="00F86B7E">
        <w:rPr>
          <w:rFonts w:ascii="TimesNewRoman" w:eastAsia="TimesNewRoman" w:cs="TimesNewRoman" w:hint="eastAsia"/>
        </w:rPr>
        <w:t>ń</w:t>
      </w:r>
      <w:r w:rsidRPr="00F86B7E">
        <w:t>skim znajduj</w:t>
      </w:r>
      <w:r w:rsidRPr="00F86B7E">
        <w:rPr>
          <w:rFonts w:ascii="TimesNewRoman" w:eastAsia="TimesNewRoman" w:cs="TimesNewRoman" w:hint="eastAsia"/>
        </w:rPr>
        <w:t>ą</w:t>
      </w:r>
      <w:r w:rsidRPr="00F86B7E">
        <w:rPr>
          <w:rFonts w:ascii="TimesNewRoman" w:eastAsia="TimesNewRoman" w:cs="TimesNewRoman"/>
        </w:rPr>
        <w:t xml:space="preserve"> </w:t>
      </w:r>
      <w:r w:rsidRPr="00F86B7E">
        <w:t>si</w:t>
      </w:r>
      <w:r w:rsidRPr="00F86B7E">
        <w:rPr>
          <w:rFonts w:ascii="TimesNewRoman" w:eastAsia="TimesNewRoman" w:cs="TimesNewRoman" w:hint="eastAsia"/>
        </w:rPr>
        <w:t>ę</w:t>
      </w:r>
      <w:r w:rsidRPr="00F86B7E">
        <w:rPr>
          <w:rFonts w:ascii="TimesNewRoman" w:eastAsia="TimesNewRoman" w:cs="TimesNewRoman"/>
        </w:rPr>
        <w:t xml:space="preserve"> </w:t>
      </w:r>
      <w:r w:rsidRPr="00F86B7E">
        <w:t>równie</w:t>
      </w:r>
      <w:r w:rsidRPr="00F86B7E">
        <w:rPr>
          <w:rFonts w:ascii="TimesNewRoman" w:eastAsia="TimesNewRoman" w:cs="TimesNewRoman"/>
        </w:rPr>
        <w:t>ż</w:t>
      </w:r>
      <w:r w:rsidRPr="00F86B7E">
        <w:rPr>
          <w:rFonts w:ascii="TimesNewRoman" w:eastAsia="TimesNewRoman" w:cs="TimesNewRoman"/>
        </w:rPr>
        <w:t xml:space="preserve"> </w:t>
      </w:r>
      <w:r w:rsidRPr="00F86B7E">
        <w:t>zakłady, z terenu których emitowane s</w:t>
      </w:r>
      <w:r w:rsidRPr="00F86B7E">
        <w:rPr>
          <w:rFonts w:ascii="TimesNewRoman" w:eastAsia="TimesNewRoman" w:cs="TimesNewRoman" w:hint="eastAsia"/>
        </w:rPr>
        <w:t>ą</w:t>
      </w:r>
      <w:r w:rsidRPr="00F86B7E">
        <w:rPr>
          <w:rFonts w:ascii="TimesNewRoman" w:eastAsia="TimesNewRoman" w:cs="TimesNewRoman"/>
        </w:rPr>
        <w:t xml:space="preserve"> </w:t>
      </w:r>
      <w:r w:rsidRPr="00F86B7E">
        <w:t>zanieczyszczenia powstaj</w:t>
      </w:r>
      <w:r w:rsidRPr="00F86B7E">
        <w:rPr>
          <w:rFonts w:ascii="TimesNewRoman" w:eastAsia="TimesNewRoman" w:cs="TimesNewRoman" w:hint="eastAsia"/>
        </w:rPr>
        <w:t>ą</w:t>
      </w:r>
      <w:r w:rsidRPr="00F86B7E">
        <w:t>ce w procesach technologicznych. S</w:t>
      </w:r>
      <w:r w:rsidRPr="00F86B7E">
        <w:rPr>
          <w:rFonts w:ascii="TimesNewRoman" w:eastAsia="TimesNewRoman" w:cs="TimesNewRoman" w:hint="eastAsia"/>
        </w:rPr>
        <w:t>ą</w:t>
      </w:r>
      <w:r w:rsidRPr="00F86B7E">
        <w:rPr>
          <w:rFonts w:ascii="TimesNewRoman" w:eastAsia="TimesNewRoman" w:cs="TimesNewRoman"/>
        </w:rPr>
        <w:t xml:space="preserve"> </w:t>
      </w:r>
      <w:r w:rsidRPr="00F86B7E">
        <w:t>to głównie zakłady rzemie</w:t>
      </w:r>
      <w:r w:rsidRPr="00F86B7E">
        <w:rPr>
          <w:rFonts w:ascii="TimesNewRoman" w:eastAsia="TimesNewRoman" w:cs="TimesNewRoman" w:hint="eastAsia"/>
        </w:rPr>
        <w:t>ś</w:t>
      </w:r>
      <w:r w:rsidRPr="00F86B7E">
        <w:t>lnicze – warsztaty samochodowe z lakierniami, stolarnie, zakłady produkcji architektury ogrodowej itp. emituj</w:t>
      </w:r>
      <w:r w:rsidRPr="00F86B7E">
        <w:rPr>
          <w:rFonts w:ascii="TimesNewRoman" w:eastAsia="TimesNewRoman" w:cs="TimesNewRoman" w:hint="eastAsia"/>
        </w:rPr>
        <w:t>ą</w:t>
      </w:r>
      <w:r w:rsidRPr="00F86B7E">
        <w:t>ce niewielkie ilo</w:t>
      </w:r>
      <w:r w:rsidRPr="00F86B7E">
        <w:rPr>
          <w:rFonts w:ascii="TimesNewRoman" w:eastAsia="TimesNewRoman" w:cs="TimesNewRoman" w:hint="eastAsia"/>
        </w:rPr>
        <w:t>ś</w:t>
      </w:r>
      <w:r w:rsidRPr="00F86B7E">
        <w:t>ci zanieczyszcze</w:t>
      </w:r>
      <w:r w:rsidRPr="00F86B7E">
        <w:rPr>
          <w:rFonts w:ascii="TimesNewRoman" w:eastAsia="TimesNewRoman" w:cs="TimesNewRoman" w:hint="eastAsia"/>
        </w:rPr>
        <w:t>ń</w:t>
      </w:r>
      <w:r w:rsidRPr="00F86B7E">
        <w:rPr>
          <w:rFonts w:ascii="TimesNewRoman" w:eastAsia="TimesNewRoman" w:cs="TimesNewRoman"/>
        </w:rPr>
        <w:t xml:space="preserve"> </w:t>
      </w:r>
      <w:r w:rsidRPr="00F86B7E">
        <w:t>gazowych i pyłowych oraz zakłady przemysłu spo</w:t>
      </w:r>
      <w:r w:rsidRPr="00F86B7E">
        <w:rPr>
          <w:rFonts w:ascii="TimesNewRoman" w:eastAsia="TimesNewRoman" w:cs="TimesNewRoman"/>
        </w:rPr>
        <w:t>ż</w:t>
      </w:r>
      <w:r w:rsidRPr="00F86B7E">
        <w:t>ywczego, na terenie których znajduj</w:t>
      </w:r>
      <w:r w:rsidRPr="00F86B7E">
        <w:rPr>
          <w:rFonts w:ascii="TimesNewRoman" w:eastAsia="TimesNewRoman" w:cs="TimesNewRoman" w:hint="eastAsia"/>
        </w:rPr>
        <w:t>ą</w:t>
      </w:r>
      <w:r w:rsidRPr="00F86B7E">
        <w:rPr>
          <w:rFonts w:ascii="TimesNewRoman" w:eastAsia="TimesNewRoman" w:cs="TimesNewRoman"/>
        </w:rPr>
        <w:t xml:space="preserve"> </w:t>
      </w:r>
      <w:r w:rsidRPr="00F86B7E">
        <w:t>si</w:t>
      </w:r>
      <w:r w:rsidRPr="00F86B7E">
        <w:rPr>
          <w:rFonts w:ascii="TimesNewRoman" w:eastAsia="TimesNewRoman" w:cs="TimesNewRoman" w:hint="eastAsia"/>
        </w:rPr>
        <w:t>ę</w:t>
      </w:r>
      <w:r w:rsidRPr="00F86B7E">
        <w:rPr>
          <w:rFonts w:ascii="TimesNewRoman" w:eastAsia="TimesNewRoman" w:cs="TimesNewRoman"/>
        </w:rPr>
        <w:t xml:space="preserve"> </w:t>
      </w:r>
      <w:r w:rsidRPr="00F86B7E">
        <w:t>w</w:t>
      </w:r>
      <w:r w:rsidRPr="00F86B7E">
        <w:rPr>
          <w:rFonts w:ascii="TimesNewRoman" w:eastAsia="TimesNewRoman" w:cs="TimesNewRoman" w:hint="eastAsia"/>
        </w:rPr>
        <w:t>ę</w:t>
      </w:r>
      <w:r w:rsidRPr="00F86B7E">
        <w:t xml:space="preserve">dzarnie. </w:t>
      </w:r>
    </w:p>
    <w:p w:rsidR="006319FD" w:rsidRPr="00F86B7E" w:rsidRDefault="006319FD" w:rsidP="006319FD">
      <w:pPr>
        <w:autoSpaceDE w:val="0"/>
        <w:autoSpaceDN w:val="0"/>
        <w:adjustRightInd w:val="0"/>
        <w:spacing w:line="360" w:lineRule="auto"/>
        <w:ind w:firstLine="709"/>
        <w:jc w:val="both"/>
        <w:rPr>
          <w:sz w:val="24"/>
          <w:szCs w:val="24"/>
        </w:rPr>
      </w:pPr>
      <w:r w:rsidRPr="00F86B7E">
        <w:rPr>
          <w:sz w:val="24"/>
          <w:szCs w:val="24"/>
        </w:rPr>
        <w:t>Kontrolowane przez Delegatur</w:t>
      </w:r>
      <w:r w:rsidRPr="00F86B7E">
        <w:rPr>
          <w:rFonts w:ascii="TimesNewRoman" w:eastAsia="TimesNewRoman" w:cs="TimesNewRoman" w:hint="eastAsia"/>
          <w:sz w:val="24"/>
          <w:szCs w:val="24"/>
        </w:rPr>
        <w:t>ę</w:t>
      </w:r>
      <w:r w:rsidRPr="00F86B7E">
        <w:rPr>
          <w:rFonts w:ascii="TimesNewRoman" w:eastAsia="TimesNewRoman" w:cs="TimesNewRoman"/>
          <w:sz w:val="24"/>
          <w:szCs w:val="24"/>
        </w:rPr>
        <w:t xml:space="preserve"> </w:t>
      </w:r>
      <w:r w:rsidRPr="00F86B7E">
        <w:rPr>
          <w:sz w:val="24"/>
          <w:szCs w:val="24"/>
        </w:rPr>
        <w:t>WIO</w:t>
      </w:r>
      <w:r w:rsidRPr="00F86B7E">
        <w:rPr>
          <w:rFonts w:ascii="TimesNewRoman" w:eastAsia="TimesNewRoman" w:cs="TimesNewRoman" w:hint="eastAsia"/>
          <w:sz w:val="24"/>
          <w:szCs w:val="24"/>
        </w:rPr>
        <w:t>Ś</w:t>
      </w:r>
      <w:r w:rsidRPr="00F86B7E">
        <w:rPr>
          <w:rFonts w:ascii="TimesNewRoman" w:eastAsia="TimesNewRoman" w:cs="TimesNewRoman"/>
          <w:sz w:val="24"/>
          <w:szCs w:val="24"/>
        </w:rPr>
        <w:t xml:space="preserve"> </w:t>
      </w:r>
      <w:r w:rsidRPr="00F86B7E">
        <w:rPr>
          <w:sz w:val="24"/>
          <w:szCs w:val="24"/>
        </w:rPr>
        <w:t>obiekty charakteryzuj</w:t>
      </w:r>
      <w:r w:rsidRPr="00F86B7E">
        <w:rPr>
          <w:rFonts w:ascii="TimesNewRoman" w:eastAsia="TimesNewRoman" w:cs="TimesNewRoman" w:hint="eastAsia"/>
          <w:sz w:val="24"/>
          <w:szCs w:val="24"/>
        </w:rPr>
        <w:t>ą</w:t>
      </w:r>
      <w:r w:rsidRPr="00F86B7E">
        <w:rPr>
          <w:rFonts w:ascii="TimesNewRoman" w:eastAsia="TimesNewRoman" w:cs="TimesNewRoman"/>
          <w:sz w:val="24"/>
          <w:szCs w:val="24"/>
        </w:rPr>
        <w:t xml:space="preserve"> </w:t>
      </w:r>
      <w:r w:rsidRPr="00F86B7E">
        <w:rPr>
          <w:sz w:val="24"/>
          <w:szCs w:val="24"/>
        </w:rPr>
        <w:t>si</w:t>
      </w:r>
      <w:r w:rsidRPr="00F86B7E">
        <w:rPr>
          <w:rFonts w:ascii="TimesNewRoman" w:eastAsia="TimesNewRoman" w:cs="TimesNewRoman" w:hint="eastAsia"/>
          <w:sz w:val="24"/>
          <w:szCs w:val="24"/>
        </w:rPr>
        <w:t>ę</w:t>
      </w:r>
      <w:r w:rsidRPr="00F86B7E">
        <w:rPr>
          <w:rFonts w:ascii="TimesNewRoman" w:eastAsia="TimesNewRoman" w:cs="TimesNewRoman"/>
          <w:sz w:val="24"/>
          <w:szCs w:val="24"/>
        </w:rPr>
        <w:t xml:space="preserve"> </w:t>
      </w:r>
      <w:r w:rsidRPr="00F86B7E">
        <w:rPr>
          <w:sz w:val="24"/>
          <w:szCs w:val="24"/>
        </w:rPr>
        <w:t xml:space="preserve">małym stopniem oddziaływania na </w:t>
      </w:r>
      <w:r w:rsidRPr="00F86B7E">
        <w:rPr>
          <w:rFonts w:ascii="TimesNewRoman" w:eastAsia="TimesNewRoman" w:cs="TimesNewRoman" w:hint="eastAsia"/>
          <w:sz w:val="24"/>
          <w:szCs w:val="24"/>
        </w:rPr>
        <w:t>ś</w:t>
      </w:r>
      <w:r w:rsidRPr="00F86B7E">
        <w:rPr>
          <w:sz w:val="24"/>
          <w:szCs w:val="24"/>
        </w:rPr>
        <w:t xml:space="preserve">rodowisko – zarówno w zakresie emisji z kotłowni, jak i ze </w:t>
      </w:r>
      <w:r w:rsidRPr="00F86B7E">
        <w:rPr>
          <w:rFonts w:ascii="TimesNewRoman" w:eastAsia="TimesNewRoman" w:cs="TimesNewRoman" w:hint="eastAsia"/>
          <w:sz w:val="24"/>
          <w:szCs w:val="24"/>
        </w:rPr>
        <w:t>ź</w:t>
      </w:r>
      <w:r w:rsidRPr="00F86B7E">
        <w:rPr>
          <w:sz w:val="24"/>
          <w:szCs w:val="24"/>
        </w:rPr>
        <w:t>ródeł technologicznych.</w:t>
      </w:r>
    </w:p>
    <w:p w:rsidR="006319FD" w:rsidRPr="00F86B7E" w:rsidRDefault="006319FD" w:rsidP="006319FD">
      <w:pPr>
        <w:pStyle w:val="Tekstpodstawowywcity2"/>
      </w:pPr>
      <w:r w:rsidRPr="00F86B7E">
        <w:t>Na terenie miasta Suwałk i powiatu suwalskiego najwi</w:t>
      </w:r>
      <w:r w:rsidRPr="00F86B7E">
        <w:rPr>
          <w:rFonts w:hint="eastAsia"/>
        </w:rPr>
        <w:t>ę</w:t>
      </w:r>
      <w:r w:rsidRPr="00F86B7E">
        <w:t>ksza emisja zanieczyszcze</w:t>
      </w:r>
      <w:r w:rsidRPr="00F86B7E">
        <w:rPr>
          <w:rFonts w:hint="eastAsia"/>
        </w:rPr>
        <w:t>ń</w:t>
      </w:r>
      <w:r w:rsidRPr="00F86B7E">
        <w:t xml:space="preserve"> do powietrza nast</w:t>
      </w:r>
      <w:r w:rsidRPr="00F86B7E">
        <w:rPr>
          <w:rFonts w:hint="eastAsia"/>
        </w:rPr>
        <w:t>ę</w:t>
      </w:r>
      <w:r w:rsidRPr="00F86B7E">
        <w:t>puje w wyniku energetycznego spalania paliw (w</w:t>
      </w:r>
      <w:r w:rsidRPr="00F86B7E">
        <w:rPr>
          <w:rFonts w:hint="eastAsia"/>
        </w:rPr>
        <w:t>ę</w:t>
      </w:r>
      <w:r w:rsidRPr="00F86B7E">
        <w:t>gla, oleju opałowego oraz drewna), w ciepłowniach miejskich i osiedlowych oraz zakładach przemysłowych. Mniejszy jest udział emisji z różnego rodzaju procesów technologicznych. Znaczny udział w przemy</w:t>
      </w:r>
      <w:r w:rsidRPr="00F86B7E">
        <w:rPr>
          <w:rFonts w:ascii="TimesNewRoman" w:eastAsia="TimesNewRoman" w:cs="TimesNewRoman" w:hint="eastAsia"/>
        </w:rPr>
        <w:t>ś</w:t>
      </w:r>
      <w:r w:rsidRPr="00F86B7E">
        <w:t>le, na terenie miasta Suwałki i powiatu suwalskiego, maj</w:t>
      </w:r>
      <w:r w:rsidRPr="00F86B7E">
        <w:rPr>
          <w:rFonts w:ascii="TimesNewRoman" w:eastAsia="TimesNewRoman" w:cs="TimesNewRoman" w:hint="eastAsia"/>
        </w:rPr>
        <w:t>ą</w:t>
      </w:r>
      <w:r w:rsidRPr="00F86B7E">
        <w:rPr>
          <w:rFonts w:ascii="TimesNewRoman" w:eastAsia="TimesNewRoman" w:cs="TimesNewRoman"/>
        </w:rPr>
        <w:t xml:space="preserve"> </w:t>
      </w:r>
      <w:r w:rsidRPr="00F86B7E">
        <w:t>zakłady zajmuj</w:t>
      </w:r>
      <w:r w:rsidRPr="00F86B7E">
        <w:rPr>
          <w:rFonts w:ascii="TimesNewRoman" w:eastAsia="TimesNewRoman" w:cs="TimesNewRoman" w:hint="eastAsia"/>
        </w:rPr>
        <w:t>ą</w:t>
      </w:r>
      <w:r w:rsidRPr="00F86B7E">
        <w:t>ce si</w:t>
      </w:r>
      <w:r w:rsidRPr="00F86B7E">
        <w:rPr>
          <w:rFonts w:ascii="TimesNewRoman" w:eastAsia="TimesNewRoman" w:cs="TimesNewRoman" w:hint="eastAsia"/>
        </w:rPr>
        <w:t>ę</w:t>
      </w:r>
      <w:r w:rsidRPr="00F86B7E">
        <w:rPr>
          <w:rFonts w:ascii="TimesNewRoman" w:eastAsia="TimesNewRoman" w:cs="TimesNewRoman"/>
        </w:rPr>
        <w:t xml:space="preserve"> </w:t>
      </w:r>
      <w:r w:rsidRPr="00F86B7E">
        <w:t xml:space="preserve">przetwarzaniem </w:t>
      </w:r>
      <w:r w:rsidRPr="00F86B7E">
        <w:lastRenderedPageBreak/>
        <w:t>drewna i wyrobów drewnopochodnych, produkuj</w:t>
      </w:r>
      <w:r w:rsidRPr="00F86B7E">
        <w:rPr>
          <w:rFonts w:ascii="TimesNewRoman" w:eastAsia="TimesNewRoman" w:cs="TimesNewRoman" w:hint="eastAsia"/>
        </w:rPr>
        <w:t>ą</w:t>
      </w:r>
      <w:r w:rsidRPr="00F86B7E">
        <w:t>cych głównie meble oraz stolark</w:t>
      </w:r>
      <w:r w:rsidRPr="00F86B7E">
        <w:rPr>
          <w:rFonts w:ascii="TimesNewRoman" w:eastAsia="TimesNewRoman" w:cs="TimesNewRoman" w:hint="eastAsia"/>
        </w:rPr>
        <w:t>ę</w:t>
      </w:r>
      <w:r w:rsidRPr="00F86B7E">
        <w:rPr>
          <w:rFonts w:ascii="TimesNewRoman" w:eastAsia="TimesNewRoman" w:cs="TimesNewRoman"/>
        </w:rPr>
        <w:t xml:space="preserve"> </w:t>
      </w:r>
      <w:r w:rsidRPr="00F86B7E">
        <w:t>budowlan</w:t>
      </w:r>
      <w:r w:rsidRPr="00F86B7E">
        <w:rPr>
          <w:rFonts w:ascii="TimesNewRoman" w:eastAsia="TimesNewRoman" w:cs="TimesNewRoman" w:hint="eastAsia"/>
        </w:rPr>
        <w:t>ą</w:t>
      </w:r>
      <w:r w:rsidRPr="00F86B7E">
        <w:rPr>
          <w:rFonts w:ascii="TimesNewRoman" w:eastAsia="TimesNewRoman" w:cs="TimesNewRoman"/>
        </w:rPr>
        <w:t xml:space="preserve"> </w:t>
      </w:r>
      <w:r w:rsidRPr="00F86B7E">
        <w:t xml:space="preserve">(drzwi, okna, itp.). </w:t>
      </w:r>
    </w:p>
    <w:p w:rsidR="006319FD" w:rsidRPr="00400ED5" w:rsidRDefault="006319FD" w:rsidP="006319FD">
      <w:pPr>
        <w:pStyle w:val="Tabela2"/>
        <w:spacing w:before="120" w:after="0"/>
        <w:ind w:left="964" w:hanging="964"/>
        <w:jc w:val="left"/>
        <w:rPr>
          <w:b w:val="0"/>
          <w:bCs w:val="0"/>
          <w:i w:val="0"/>
        </w:rPr>
      </w:pPr>
      <w:bookmarkStart w:id="193" w:name="_Toc342659715"/>
      <w:r w:rsidRPr="00400ED5">
        <w:rPr>
          <w:b w:val="0"/>
          <w:bCs w:val="0"/>
          <w:i w:val="0"/>
        </w:rPr>
        <w:t>Tabela 3</w:t>
      </w:r>
      <w:r>
        <w:rPr>
          <w:b w:val="0"/>
          <w:bCs w:val="0"/>
          <w:i w:val="0"/>
        </w:rPr>
        <w:t>3</w:t>
      </w:r>
      <w:r w:rsidRPr="00400ED5">
        <w:rPr>
          <w:b w:val="0"/>
          <w:bCs w:val="0"/>
          <w:i w:val="0"/>
        </w:rPr>
        <w:t>. Wielkość emisji zanieczyszczeń w latach 2010 i 2011na terenie powiatów, na których położone jest Nadleśnictwo Pomorze</w:t>
      </w:r>
      <w:bookmarkEnd w:id="193"/>
      <w:r w:rsidRPr="00400ED5">
        <w:rPr>
          <w:b w:val="0"/>
          <w:bCs w:val="0"/>
          <w:i w:val="0"/>
        </w:rPr>
        <w:t xml:space="preserve"> </w:t>
      </w:r>
    </w:p>
    <w:tbl>
      <w:tblPr>
        <w:tblW w:w="9027" w:type="dxa"/>
        <w:tblInd w:w="55" w:type="dxa"/>
        <w:tblLayout w:type="fixed"/>
        <w:tblCellMar>
          <w:left w:w="70" w:type="dxa"/>
          <w:right w:w="70" w:type="dxa"/>
        </w:tblCellMar>
        <w:tblLook w:val="0000" w:firstRow="0" w:lastRow="0" w:firstColumn="0" w:lastColumn="0" w:noHBand="0" w:noVBand="0"/>
      </w:tblPr>
      <w:tblGrid>
        <w:gridCol w:w="2457"/>
        <w:gridCol w:w="1314"/>
        <w:gridCol w:w="1314"/>
        <w:gridCol w:w="1314"/>
        <w:gridCol w:w="1314"/>
        <w:gridCol w:w="1314"/>
      </w:tblGrid>
      <w:tr w:rsidR="006319FD" w:rsidTr="00FC24D3">
        <w:trPr>
          <w:trHeight w:val="397"/>
        </w:trPr>
        <w:tc>
          <w:tcPr>
            <w:tcW w:w="2457" w:type="dxa"/>
            <w:vMerge w:val="restart"/>
            <w:tcBorders>
              <w:top w:val="single" w:sz="12" w:space="0" w:color="auto"/>
              <w:left w:val="single" w:sz="12" w:space="0" w:color="auto"/>
              <w:bottom w:val="single" w:sz="4" w:space="0" w:color="auto"/>
              <w:right w:val="single" w:sz="4" w:space="0" w:color="auto"/>
            </w:tcBorders>
            <w:shd w:val="clear" w:color="auto" w:fill="auto"/>
            <w:noWrap/>
            <w:vAlign w:val="center"/>
          </w:tcPr>
          <w:p w:rsidR="006319FD" w:rsidRPr="00127B0B" w:rsidRDefault="006319FD" w:rsidP="00FC24D3">
            <w:pPr>
              <w:jc w:val="center"/>
              <w:rPr>
                <w:b/>
                <w:sz w:val="22"/>
                <w:szCs w:val="22"/>
              </w:rPr>
            </w:pPr>
            <w:r>
              <w:rPr>
                <w:b/>
                <w:sz w:val="22"/>
                <w:szCs w:val="22"/>
              </w:rPr>
              <w:t>Strefa/rok</w:t>
            </w:r>
          </w:p>
        </w:tc>
        <w:tc>
          <w:tcPr>
            <w:tcW w:w="6570" w:type="dxa"/>
            <w:gridSpan w:val="5"/>
            <w:tcBorders>
              <w:top w:val="single" w:sz="12" w:space="0" w:color="auto"/>
              <w:left w:val="nil"/>
              <w:bottom w:val="single" w:sz="4" w:space="0" w:color="auto"/>
              <w:right w:val="single" w:sz="12" w:space="0" w:color="auto"/>
            </w:tcBorders>
            <w:shd w:val="clear" w:color="auto" w:fill="auto"/>
            <w:noWrap/>
            <w:vAlign w:val="center"/>
          </w:tcPr>
          <w:p w:rsidR="006319FD" w:rsidRPr="00127B0B" w:rsidRDefault="006319FD" w:rsidP="00FC24D3">
            <w:pPr>
              <w:jc w:val="center"/>
              <w:rPr>
                <w:b/>
                <w:sz w:val="22"/>
                <w:szCs w:val="22"/>
              </w:rPr>
            </w:pPr>
            <w:r w:rsidRPr="00127B0B">
              <w:rPr>
                <w:b/>
                <w:sz w:val="22"/>
                <w:szCs w:val="22"/>
              </w:rPr>
              <w:t>Wielkość emisji (Mg/rok)</w:t>
            </w:r>
          </w:p>
        </w:tc>
      </w:tr>
      <w:tr w:rsidR="006319FD" w:rsidTr="00FC24D3">
        <w:trPr>
          <w:trHeight w:val="454"/>
        </w:trPr>
        <w:tc>
          <w:tcPr>
            <w:tcW w:w="2457" w:type="dxa"/>
            <w:vMerge/>
            <w:tcBorders>
              <w:top w:val="single" w:sz="4" w:space="0" w:color="auto"/>
              <w:left w:val="single" w:sz="12" w:space="0" w:color="auto"/>
              <w:bottom w:val="single" w:sz="4" w:space="0" w:color="auto"/>
              <w:right w:val="single" w:sz="4" w:space="0" w:color="auto"/>
            </w:tcBorders>
            <w:vAlign w:val="center"/>
          </w:tcPr>
          <w:p w:rsidR="006319FD" w:rsidRPr="00127B0B" w:rsidRDefault="006319FD" w:rsidP="00FC24D3">
            <w:pPr>
              <w:rPr>
                <w:sz w:val="22"/>
                <w:szCs w:val="22"/>
              </w:rPr>
            </w:pPr>
          </w:p>
        </w:tc>
        <w:tc>
          <w:tcPr>
            <w:tcW w:w="1314" w:type="dxa"/>
            <w:tcBorders>
              <w:top w:val="nil"/>
              <w:left w:val="nil"/>
              <w:bottom w:val="single" w:sz="4" w:space="0" w:color="auto"/>
              <w:right w:val="single" w:sz="4" w:space="0" w:color="auto"/>
            </w:tcBorders>
            <w:shd w:val="clear" w:color="auto" w:fill="auto"/>
            <w:noWrap/>
            <w:vAlign w:val="center"/>
          </w:tcPr>
          <w:p w:rsidR="006319FD" w:rsidRPr="00127B0B" w:rsidRDefault="006319FD" w:rsidP="00FC24D3">
            <w:pPr>
              <w:jc w:val="center"/>
              <w:rPr>
                <w:sz w:val="22"/>
                <w:szCs w:val="22"/>
              </w:rPr>
            </w:pPr>
            <w:r w:rsidRPr="00127B0B">
              <w:rPr>
                <w:sz w:val="22"/>
                <w:szCs w:val="22"/>
              </w:rPr>
              <w:t>NO</w:t>
            </w:r>
            <w:r w:rsidRPr="00127B0B">
              <w:rPr>
                <w:sz w:val="22"/>
                <w:szCs w:val="22"/>
                <w:vertAlign w:val="subscript"/>
              </w:rPr>
              <w:t>2</w:t>
            </w:r>
          </w:p>
        </w:tc>
        <w:tc>
          <w:tcPr>
            <w:tcW w:w="1314" w:type="dxa"/>
            <w:tcBorders>
              <w:top w:val="nil"/>
              <w:left w:val="nil"/>
              <w:bottom w:val="single" w:sz="4" w:space="0" w:color="auto"/>
              <w:right w:val="single" w:sz="4" w:space="0" w:color="auto"/>
            </w:tcBorders>
            <w:shd w:val="clear" w:color="auto" w:fill="auto"/>
            <w:noWrap/>
            <w:vAlign w:val="center"/>
          </w:tcPr>
          <w:p w:rsidR="006319FD" w:rsidRPr="00127B0B" w:rsidRDefault="006319FD" w:rsidP="00FC24D3">
            <w:pPr>
              <w:jc w:val="center"/>
              <w:rPr>
                <w:sz w:val="22"/>
                <w:szCs w:val="22"/>
              </w:rPr>
            </w:pPr>
            <w:r w:rsidRPr="00127B0B">
              <w:rPr>
                <w:sz w:val="22"/>
                <w:szCs w:val="22"/>
              </w:rPr>
              <w:t>SO</w:t>
            </w:r>
            <w:r w:rsidRPr="00127B0B">
              <w:rPr>
                <w:sz w:val="22"/>
                <w:szCs w:val="22"/>
                <w:vertAlign w:val="subscript"/>
              </w:rPr>
              <w:t>2</w:t>
            </w:r>
          </w:p>
        </w:tc>
        <w:tc>
          <w:tcPr>
            <w:tcW w:w="1314" w:type="dxa"/>
            <w:tcBorders>
              <w:top w:val="nil"/>
              <w:left w:val="nil"/>
              <w:bottom w:val="single" w:sz="4" w:space="0" w:color="auto"/>
              <w:right w:val="single" w:sz="4" w:space="0" w:color="auto"/>
            </w:tcBorders>
            <w:shd w:val="clear" w:color="auto" w:fill="auto"/>
            <w:noWrap/>
            <w:vAlign w:val="center"/>
          </w:tcPr>
          <w:p w:rsidR="006319FD" w:rsidRPr="00127B0B" w:rsidRDefault="006319FD" w:rsidP="00FC24D3">
            <w:pPr>
              <w:jc w:val="center"/>
              <w:rPr>
                <w:sz w:val="22"/>
                <w:szCs w:val="22"/>
              </w:rPr>
            </w:pPr>
            <w:r w:rsidRPr="00127B0B">
              <w:rPr>
                <w:sz w:val="22"/>
                <w:szCs w:val="22"/>
              </w:rPr>
              <w:t>CO</w:t>
            </w:r>
          </w:p>
        </w:tc>
        <w:tc>
          <w:tcPr>
            <w:tcW w:w="1314" w:type="dxa"/>
            <w:tcBorders>
              <w:top w:val="nil"/>
              <w:left w:val="nil"/>
              <w:bottom w:val="single" w:sz="4" w:space="0" w:color="auto"/>
              <w:right w:val="single" w:sz="4" w:space="0" w:color="auto"/>
            </w:tcBorders>
            <w:shd w:val="clear" w:color="auto" w:fill="auto"/>
            <w:noWrap/>
            <w:vAlign w:val="center"/>
          </w:tcPr>
          <w:p w:rsidR="006319FD" w:rsidRPr="00127B0B" w:rsidRDefault="006319FD" w:rsidP="00FC24D3">
            <w:pPr>
              <w:jc w:val="center"/>
              <w:rPr>
                <w:sz w:val="22"/>
                <w:szCs w:val="22"/>
              </w:rPr>
            </w:pPr>
            <w:r w:rsidRPr="00127B0B">
              <w:rPr>
                <w:sz w:val="22"/>
                <w:szCs w:val="22"/>
              </w:rPr>
              <w:t>CO</w:t>
            </w:r>
            <w:r w:rsidRPr="00127B0B">
              <w:rPr>
                <w:sz w:val="22"/>
                <w:szCs w:val="22"/>
                <w:vertAlign w:val="subscript"/>
              </w:rPr>
              <w:t>2</w:t>
            </w:r>
          </w:p>
        </w:tc>
        <w:tc>
          <w:tcPr>
            <w:tcW w:w="1314" w:type="dxa"/>
            <w:tcBorders>
              <w:top w:val="nil"/>
              <w:left w:val="nil"/>
              <w:bottom w:val="single" w:sz="4" w:space="0" w:color="auto"/>
              <w:right w:val="single" w:sz="12" w:space="0" w:color="auto"/>
            </w:tcBorders>
            <w:shd w:val="clear" w:color="auto" w:fill="auto"/>
            <w:noWrap/>
            <w:vAlign w:val="center"/>
          </w:tcPr>
          <w:p w:rsidR="006319FD" w:rsidRPr="00127B0B" w:rsidRDefault="006319FD" w:rsidP="00FC24D3">
            <w:pPr>
              <w:jc w:val="center"/>
              <w:rPr>
                <w:sz w:val="22"/>
                <w:szCs w:val="22"/>
              </w:rPr>
            </w:pPr>
            <w:r w:rsidRPr="00127B0B">
              <w:rPr>
                <w:sz w:val="22"/>
                <w:szCs w:val="22"/>
              </w:rPr>
              <w:t>Pył ogółem</w:t>
            </w:r>
          </w:p>
        </w:tc>
      </w:tr>
      <w:tr w:rsidR="006319FD" w:rsidTr="00FC24D3">
        <w:trPr>
          <w:trHeight w:val="170"/>
        </w:trPr>
        <w:tc>
          <w:tcPr>
            <w:tcW w:w="2457" w:type="dxa"/>
            <w:tcBorders>
              <w:top w:val="single" w:sz="4" w:space="0" w:color="auto"/>
              <w:left w:val="single" w:sz="12" w:space="0" w:color="auto"/>
              <w:bottom w:val="single" w:sz="12" w:space="0" w:color="auto"/>
              <w:right w:val="single" w:sz="4" w:space="0" w:color="auto"/>
            </w:tcBorders>
            <w:shd w:val="clear" w:color="auto" w:fill="E0E0E0"/>
            <w:noWrap/>
            <w:vAlign w:val="center"/>
          </w:tcPr>
          <w:p w:rsidR="006319FD" w:rsidRPr="007C681B" w:rsidRDefault="006319FD" w:rsidP="00FC24D3">
            <w:pPr>
              <w:jc w:val="center"/>
              <w:rPr>
                <w:sz w:val="14"/>
                <w:szCs w:val="14"/>
              </w:rPr>
            </w:pPr>
            <w:r w:rsidRPr="007C681B">
              <w:rPr>
                <w:sz w:val="14"/>
                <w:szCs w:val="14"/>
              </w:rPr>
              <w:t>1</w:t>
            </w:r>
          </w:p>
        </w:tc>
        <w:tc>
          <w:tcPr>
            <w:tcW w:w="1314" w:type="dxa"/>
            <w:tcBorders>
              <w:top w:val="single" w:sz="4" w:space="0" w:color="auto"/>
              <w:left w:val="single" w:sz="4" w:space="0" w:color="auto"/>
              <w:bottom w:val="single" w:sz="12" w:space="0" w:color="auto"/>
              <w:right w:val="single" w:sz="4" w:space="0" w:color="auto"/>
            </w:tcBorders>
            <w:shd w:val="clear" w:color="auto" w:fill="E0E0E0"/>
            <w:noWrap/>
            <w:vAlign w:val="center"/>
          </w:tcPr>
          <w:p w:rsidR="006319FD" w:rsidRPr="007C681B" w:rsidRDefault="006319FD" w:rsidP="00FC24D3">
            <w:pPr>
              <w:jc w:val="center"/>
              <w:rPr>
                <w:sz w:val="14"/>
                <w:szCs w:val="14"/>
              </w:rPr>
            </w:pPr>
            <w:r w:rsidRPr="007C681B">
              <w:rPr>
                <w:sz w:val="14"/>
                <w:szCs w:val="14"/>
              </w:rPr>
              <w:t>2</w:t>
            </w:r>
          </w:p>
        </w:tc>
        <w:tc>
          <w:tcPr>
            <w:tcW w:w="1314" w:type="dxa"/>
            <w:tcBorders>
              <w:top w:val="single" w:sz="4" w:space="0" w:color="auto"/>
              <w:left w:val="single" w:sz="4" w:space="0" w:color="auto"/>
              <w:bottom w:val="single" w:sz="12" w:space="0" w:color="auto"/>
              <w:right w:val="single" w:sz="4" w:space="0" w:color="auto"/>
            </w:tcBorders>
            <w:shd w:val="clear" w:color="auto" w:fill="E0E0E0"/>
            <w:noWrap/>
            <w:vAlign w:val="center"/>
          </w:tcPr>
          <w:p w:rsidR="006319FD" w:rsidRPr="007C681B" w:rsidRDefault="006319FD" w:rsidP="00FC24D3">
            <w:pPr>
              <w:jc w:val="center"/>
              <w:rPr>
                <w:sz w:val="14"/>
                <w:szCs w:val="14"/>
              </w:rPr>
            </w:pPr>
            <w:r w:rsidRPr="007C681B">
              <w:rPr>
                <w:sz w:val="14"/>
                <w:szCs w:val="14"/>
              </w:rPr>
              <w:t>3</w:t>
            </w:r>
          </w:p>
        </w:tc>
        <w:tc>
          <w:tcPr>
            <w:tcW w:w="1314" w:type="dxa"/>
            <w:tcBorders>
              <w:top w:val="single" w:sz="4" w:space="0" w:color="auto"/>
              <w:left w:val="single" w:sz="4" w:space="0" w:color="auto"/>
              <w:bottom w:val="single" w:sz="12" w:space="0" w:color="auto"/>
              <w:right w:val="single" w:sz="4" w:space="0" w:color="auto"/>
            </w:tcBorders>
            <w:shd w:val="clear" w:color="auto" w:fill="E0E0E0"/>
            <w:noWrap/>
            <w:vAlign w:val="center"/>
          </w:tcPr>
          <w:p w:rsidR="006319FD" w:rsidRPr="007C681B" w:rsidRDefault="006319FD" w:rsidP="00FC24D3">
            <w:pPr>
              <w:jc w:val="center"/>
              <w:rPr>
                <w:sz w:val="14"/>
                <w:szCs w:val="14"/>
              </w:rPr>
            </w:pPr>
            <w:r w:rsidRPr="007C681B">
              <w:rPr>
                <w:sz w:val="14"/>
                <w:szCs w:val="14"/>
              </w:rPr>
              <w:t>4</w:t>
            </w:r>
          </w:p>
        </w:tc>
        <w:tc>
          <w:tcPr>
            <w:tcW w:w="1314" w:type="dxa"/>
            <w:tcBorders>
              <w:top w:val="single" w:sz="4" w:space="0" w:color="auto"/>
              <w:left w:val="single" w:sz="4" w:space="0" w:color="auto"/>
              <w:bottom w:val="single" w:sz="12" w:space="0" w:color="auto"/>
              <w:right w:val="single" w:sz="4" w:space="0" w:color="auto"/>
            </w:tcBorders>
            <w:shd w:val="clear" w:color="auto" w:fill="E0E0E0"/>
            <w:noWrap/>
            <w:vAlign w:val="center"/>
          </w:tcPr>
          <w:p w:rsidR="006319FD" w:rsidRPr="007C681B" w:rsidRDefault="006319FD" w:rsidP="00FC24D3">
            <w:pPr>
              <w:jc w:val="center"/>
              <w:rPr>
                <w:sz w:val="14"/>
                <w:szCs w:val="14"/>
              </w:rPr>
            </w:pPr>
            <w:r w:rsidRPr="007C681B">
              <w:rPr>
                <w:sz w:val="14"/>
                <w:szCs w:val="14"/>
              </w:rPr>
              <w:t>5</w:t>
            </w:r>
          </w:p>
        </w:tc>
        <w:tc>
          <w:tcPr>
            <w:tcW w:w="1314" w:type="dxa"/>
            <w:tcBorders>
              <w:top w:val="single" w:sz="4" w:space="0" w:color="auto"/>
              <w:left w:val="single" w:sz="4" w:space="0" w:color="auto"/>
              <w:bottom w:val="single" w:sz="12" w:space="0" w:color="auto"/>
              <w:right w:val="single" w:sz="12" w:space="0" w:color="auto"/>
            </w:tcBorders>
            <w:shd w:val="clear" w:color="auto" w:fill="E0E0E0"/>
            <w:noWrap/>
            <w:vAlign w:val="center"/>
          </w:tcPr>
          <w:p w:rsidR="006319FD" w:rsidRPr="007C681B" w:rsidRDefault="006319FD" w:rsidP="00FC24D3">
            <w:pPr>
              <w:jc w:val="center"/>
              <w:rPr>
                <w:sz w:val="14"/>
                <w:szCs w:val="14"/>
              </w:rPr>
            </w:pPr>
            <w:r w:rsidRPr="007C681B">
              <w:rPr>
                <w:sz w:val="14"/>
                <w:szCs w:val="14"/>
              </w:rPr>
              <w:t>6</w:t>
            </w:r>
          </w:p>
        </w:tc>
      </w:tr>
      <w:tr w:rsidR="006319FD" w:rsidTr="00FC24D3">
        <w:trPr>
          <w:trHeight w:val="340"/>
        </w:trPr>
        <w:tc>
          <w:tcPr>
            <w:tcW w:w="2457" w:type="dxa"/>
            <w:tcBorders>
              <w:top w:val="single" w:sz="12" w:space="0" w:color="auto"/>
              <w:left w:val="single" w:sz="12" w:space="0" w:color="auto"/>
              <w:bottom w:val="single" w:sz="4" w:space="0" w:color="auto"/>
            </w:tcBorders>
            <w:shd w:val="clear" w:color="auto" w:fill="auto"/>
            <w:noWrap/>
            <w:vAlign w:val="center"/>
          </w:tcPr>
          <w:p w:rsidR="006319FD" w:rsidRPr="00D57E74" w:rsidRDefault="006319FD" w:rsidP="00FC24D3">
            <w:pPr>
              <w:rPr>
                <w:b/>
                <w:i/>
                <w:sz w:val="22"/>
                <w:szCs w:val="22"/>
              </w:rPr>
            </w:pPr>
            <w:r w:rsidRPr="00D57E74">
              <w:rPr>
                <w:b/>
                <w:i/>
                <w:sz w:val="22"/>
                <w:szCs w:val="22"/>
              </w:rPr>
              <w:t>powiat augustowski</w:t>
            </w:r>
          </w:p>
        </w:tc>
        <w:tc>
          <w:tcPr>
            <w:tcW w:w="1314" w:type="dxa"/>
            <w:tcBorders>
              <w:top w:val="single" w:sz="12" w:space="0" w:color="auto"/>
              <w:bottom w:val="single" w:sz="4" w:space="0" w:color="auto"/>
            </w:tcBorders>
            <w:shd w:val="clear" w:color="auto" w:fill="auto"/>
            <w:noWrap/>
            <w:vAlign w:val="center"/>
          </w:tcPr>
          <w:p w:rsidR="006319FD" w:rsidRPr="00127B0B" w:rsidRDefault="006319FD" w:rsidP="00FC24D3">
            <w:pPr>
              <w:jc w:val="center"/>
              <w:rPr>
                <w:sz w:val="22"/>
                <w:szCs w:val="22"/>
              </w:rPr>
            </w:pPr>
          </w:p>
        </w:tc>
        <w:tc>
          <w:tcPr>
            <w:tcW w:w="1314" w:type="dxa"/>
            <w:tcBorders>
              <w:top w:val="single" w:sz="12" w:space="0" w:color="auto"/>
              <w:bottom w:val="single" w:sz="4" w:space="0" w:color="auto"/>
            </w:tcBorders>
            <w:shd w:val="clear" w:color="auto" w:fill="auto"/>
            <w:noWrap/>
            <w:vAlign w:val="center"/>
          </w:tcPr>
          <w:p w:rsidR="006319FD" w:rsidRPr="00127B0B" w:rsidRDefault="006319FD" w:rsidP="00FC24D3">
            <w:pPr>
              <w:rPr>
                <w:sz w:val="22"/>
                <w:szCs w:val="22"/>
              </w:rPr>
            </w:pPr>
          </w:p>
        </w:tc>
        <w:tc>
          <w:tcPr>
            <w:tcW w:w="1314" w:type="dxa"/>
            <w:tcBorders>
              <w:top w:val="single" w:sz="12" w:space="0" w:color="auto"/>
              <w:bottom w:val="single" w:sz="4" w:space="0" w:color="auto"/>
            </w:tcBorders>
            <w:shd w:val="clear" w:color="auto" w:fill="auto"/>
            <w:noWrap/>
            <w:vAlign w:val="center"/>
          </w:tcPr>
          <w:p w:rsidR="006319FD" w:rsidRPr="00127B0B" w:rsidRDefault="006319FD" w:rsidP="00FC24D3">
            <w:pPr>
              <w:jc w:val="center"/>
              <w:rPr>
                <w:sz w:val="22"/>
                <w:szCs w:val="22"/>
              </w:rPr>
            </w:pPr>
          </w:p>
        </w:tc>
        <w:tc>
          <w:tcPr>
            <w:tcW w:w="1314" w:type="dxa"/>
            <w:tcBorders>
              <w:top w:val="single" w:sz="12" w:space="0" w:color="auto"/>
              <w:bottom w:val="single" w:sz="4" w:space="0" w:color="auto"/>
            </w:tcBorders>
            <w:shd w:val="clear" w:color="auto" w:fill="auto"/>
            <w:noWrap/>
            <w:vAlign w:val="center"/>
          </w:tcPr>
          <w:p w:rsidR="006319FD" w:rsidRPr="00127B0B" w:rsidRDefault="006319FD" w:rsidP="00FC24D3">
            <w:pPr>
              <w:jc w:val="center"/>
              <w:rPr>
                <w:sz w:val="22"/>
                <w:szCs w:val="22"/>
              </w:rPr>
            </w:pPr>
          </w:p>
        </w:tc>
        <w:tc>
          <w:tcPr>
            <w:tcW w:w="1314" w:type="dxa"/>
            <w:tcBorders>
              <w:top w:val="single" w:sz="12" w:space="0" w:color="auto"/>
              <w:bottom w:val="single" w:sz="4" w:space="0" w:color="auto"/>
              <w:right w:val="single" w:sz="12" w:space="0" w:color="auto"/>
            </w:tcBorders>
            <w:shd w:val="clear" w:color="auto" w:fill="auto"/>
            <w:noWrap/>
            <w:vAlign w:val="center"/>
          </w:tcPr>
          <w:p w:rsidR="006319FD" w:rsidRPr="00127B0B" w:rsidRDefault="006319FD" w:rsidP="00FC24D3">
            <w:pPr>
              <w:jc w:val="center"/>
              <w:rPr>
                <w:sz w:val="22"/>
                <w:szCs w:val="22"/>
              </w:rPr>
            </w:pPr>
          </w:p>
        </w:tc>
      </w:tr>
      <w:tr w:rsidR="006319FD" w:rsidTr="00FC24D3">
        <w:trPr>
          <w:trHeight w:val="424"/>
        </w:trPr>
        <w:tc>
          <w:tcPr>
            <w:tcW w:w="2457" w:type="dxa"/>
            <w:tcBorders>
              <w:top w:val="nil"/>
              <w:left w:val="single" w:sz="12" w:space="0" w:color="auto"/>
              <w:bottom w:val="single" w:sz="4" w:space="0" w:color="auto"/>
              <w:right w:val="single" w:sz="4" w:space="0" w:color="auto"/>
            </w:tcBorders>
            <w:shd w:val="clear" w:color="auto" w:fill="auto"/>
            <w:noWrap/>
            <w:vAlign w:val="center"/>
          </w:tcPr>
          <w:p w:rsidR="006319FD" w:rsidRPr="00B26FB0" w:rsidRDefault="006319FD" w:rsidP="00FC24D3">
            <w:pPr>
              <w:jc w:val="center"/>
              <w:rPr>
                <w:b/>
                <w:sz w:val="22"/>
                <w:szCs w:val="22"/>
              </w:rPr>
            </w:pPr>
            <w:r w:rsidRPr="00B26FB0">
              <w:rPr>
                <w:b/>
                <w:sz w:val="22"/>
                <w:szCs w:val="22"/>
              </w:rPr>
              <w:t>2010</w:t>
            </w:r>
          </w:p>
        </w:tc>
        <w:tc>
          <w:tcPr>
            <w:tcW w:w="1314" w:type="dxa"/>
            <w:tcBorders>
              <w:top w:val="nil"/>
              <w:left w:val="nil"/>
              <w:bottom w:val="single" w:sz="4" w:space="0" w:color="auto"/>
              <w:right w:val="single" w:sz="4" w:space="0" w:color="auto"/>
            </w:tcBorders>
            <w:shd w:val="clear" w:color="auto" w:fill="auto"/>
            <w:noWrap/>
            <w:vAlign w:val="center"/>
          </w:tcPr>
          <w:p w:rsidR="006319FD" w:rsidRPr="00127B0B" w:rsidRDefault="006319FD" w:rsidP="00FC24D3">
            <w:pPr>
              <w:ind w:right="397"/>
              <w:jc w:val="right"/>
              <w:rPr>
                <w:sz w:val="22"/>
                <w:szCs w:val="22"/>
              </w:rPr>
            </w:pPr>
            <w:r w:rsidRPr="00127B0B">
              <w:rPr>
                <w:sz w:val="22"/>
                <w:szCs w:val="22"/>
              </w:rPr>
              <w:t>79,4</w:t>
            </w:r>
          </w:p>
        </w:tc>
        <w:tc>
          <w:tcPr>
            <w:tcW w:w="1314" w:type="dxa"/>
            <w:tcBorders>
              <w:top w:val="nil"/>
              <w:left w:val="nil"/>
              <w:bottom w:val="single" w:sz="4" w:space="0" w:color="auto"/>
              <w:right w:val="single" w:sz="4" w:space="0" w:color="auto"/>
            </w:tcBorders>
            <w:shd w:val="clear" w:color="auto" w:fill="auto"/>
            <w:noWrap/>
            <w:vAlign w:val="center"/>
          </w:tcPr>
          <w:p w:rsidR="006319FD" w:rsidRPr="00127B0B" w:rsidRDefault="006319FD" w:rsidP="00FC24D3">
            <w:pPr>
              <w:ind w:right="340"/>
              <w:jc w:val="right"/>
              <w:rPr>
                <w:sz w:val="22"/>
                <w:szCs w:val="22"/>
              </w:rPr>
            </w:pPr>
            <w:r w:rsidRPr="00127B0B">
              <w:rPr>
                <w:sz w:val="22"/>
                <w:szCs w:val="22"/>
              </w:rPr>
              <w:t>106,8</w:t>
            </w:r>
          </w:p>
        </w:tc>
        <w:tc>
          <w:tcPr>
            <w:tcW w:w="1314" w:type="dxa"/>
            <w:tcBorders>
              <w:top w:val="nil"/>
              <w:left w:val="nil"/>
              <w:bottom w:val="single" w:sz="4" w:space="0" w:color="auto"/>
              <w:right w:val="single" w:sz="4" w:space="0" w:color="auto"/>
            </w:tcBorders>
            <w:shd w:val="clear" w:color="auto" w:fill="auto"/>
            <w:noWrap/>
            <w:vAlign w:val="center"/>
          </w:tcPr>
          <w:p w:rsidR="006319FD" w:rsidRPr="00127B0B" w:rsidRDefault="006319FD" w:rsidP="00FC24D3">
            <w:pPr>
              <w:ind w:right="340"/>
              <w:jc w:val="right"/>
              <w:rPr>
                <w:sz w:val="22"/>
                <w:szCs w:val="22"/>
              </w:rPr>
            </w:pPr>
            <w:r w:rsidRPr="00127B0B">
              <w:rPr>
                <w:sz w:val="22"/>
                <w:szCs w:val="22"/>
              </w:rPr>
              <w:t>127,8</w:t>
            </w:r>
          </w:p>
        </w:tc>
        <w:tc>
          <w:tcPr>
            <w:tcW w:w="1314" w:type="dxa"/>
            <w:tcBorders>
              <w:top w:val="nil"/>
              <w:left w:val="nil"/>
              <w:bottom w:val="single" w:sz="4" w:space="0" w:color="auto"/>
              <w:right w:val="single" w:sz="4" w:space="0" w:color="auto"/>
            </w:tcBorders>
            <w:shd w:val="clear" w:color="auto" w:fill="auto"/>
            <w:noWrap/>
            <w:vAlign w:val="center"/>
          </w:tcPr>
          <w:p w:rsidR="006319FD" w:rsidRPr="00127B0B" w:rsidRDefault="006319FD" w:rsidP="00FC24D3">
            <w:pPr>
              <w:jc w:val="center"/>
              <w:rPr>
                <w:sz w:val="22"/>
                <w:szCs w:val="22"/>
              </w:rPr>
            </w:pPr>
            <w:r w:rsidRPr="00127B0B">
              <w:rPr>
                <w:sz w:val="22"/>
                <w:szCs w:val="22"/>
              </w:rPr>
              <w:t>45120,4</w:t>
            </w:r>
          </w:p>
        </w:tc>
        <w:tc>
          <w:tcPr>
            <w:tcW w:w="1314" w:type="dxa"/>
            <w:tcBorders>
              <w:top w:val="nil"/>
              <w:left w:val="nil"/>
              <w:bottom w:val="single" w:sz="4" w:space="0" w:color="auto"/>
              <w:right w:val="single" w:sz="12" w:space="0" w:color="auto"/>
            </w:tcBorders>
            <w:shd w:val="clear" w:color="auto" w:fill="auto"/>
            <w:noWrap/>
            <w:vAlign w:val="center"/>
          </w:tcPr>
          <w:p w:rsidR="006319FD" w:rsidRPr="00127B0B" w:rsidRDefault="006319FD" w:rsidP="00FC24D3">
            <w:pPr>
              <w:jc w:val="center"/>
              <w:rPr>
                <w:sz w:val="22"/>
                <w:szCs w:val="22"/>
              </w:rPr>
            </w:pPr>
            <w:r w:rsidRPr="00127B0B">
              <w:rPr>
                <w:sz w:val="22"/>
                <w:szCs w:val="22"/>
              </w:rPr>
              <w:t>74,7</w:t>
            </w:r>
          </w:p>
        </w:tc>
      </w:tr>
      <w:tr w:rsidR="006319FD" w:rsidTr="00FC24D3">
        <w:trPr>
          <w:trHeight w:val="424"/>
        </w:trPr>
        <w:tc>
          <w:tcPr>
            <w:tcW w:w="2457" w:type="dxa"/>
            <w:tcBorders>
              <w:top w:val="single" w:sz="4" w:space="0" w:color="auto"/>
              <w:left w:val="single" w:sz="12" w:space="0" w:color="auto"/>
              <w:bottom w:val="single" w:sz="8" w:space="0" w:color="auto"/>
              <w:right w:val="single" w:sz="4" w:space="0" w:color="auto"/>
            </w:tcBorders>
            <w:shd w:val="clear" w:color="auto" w:fill="auto"/>
            <w:noWrap/>
            <w:vAlign w:val="center"/>
          </w:tcPr>
          <w:p w:rsidR="006319FD" w:rsidRPr="00B26FB0" w:rsidRDefault="006319FD" w:rsidP="00FC24D3">
            <w:pPr>
              <w:jc w:val="center"/>
              <w:rPr>
                <w:b/>
                <w:sz w:val="22"/>
                <w:szCs w:val="22"/>
              </w:rPr>
            </w:pPr>
            <w:r w:rsidRPr="00B26FB0">
              <w:rPr>
                <w:b/>
                <w:sz w:val="22"/>
                <w:szCs w:val="22"/>
              </w:rPr>
              <w:t>2011</w:t>
            </w:r>
          </w:p>
        </w:tc>
        <w:tc>
          <w:tcPr>
            <w:tcW w:w="1314" w:type="dxa"/>
            <w:tcBorders>
              <w:top w:val="single" w:sz="4" w:space="0" w:color="auto"/>
              <w:left w:val="nil"/>
              <w:bottom w:val="single" w:sz="8" w:space="0" w:color="auto"/>
              <w:right w:val="single" w:sz="4" w:space="0" w:color="auto"/>
            </w:tcBorders>
            <w:shd w:val="clear" w:color="auto" w:fill="auto"/>
            <w:noWrap/>
            <w:vAlign w:val="center"/>
          </w:tcPr>
          <w:p w:rsidR="006319FD" w:rsidRPr="00127B0B" w:rsidRDefault="006319FD" w:rsidP="00FC24D3">
            <w:pPr>
              <w:ind w:right="397"/>
              <w:jc w:val="right"/>
              <w:rPr>
                <w:sz w:val="22"/>
                <w:szCs w:val="22"/>
              </w:rPr>
            </w:pPr>
            <w:r>
              <w:rPr>
                <w:sz w:val="22"/>
                <w:szCs w:val="22"/>
              </w:rPr>
              <w:t>61</w:t>
            </w:r>
            <w:r w:rsidRPr="00127B0B">
              <w:rPr>
                <w:sz w:val="22"/>
                <w:szCs w:val="22"/>
              </w:rPr>
              <w:t>,</w:t>
            </w:r>
            <w:r>
              <w:rPr>
                <w:sz w:val="22"/>
                <w:szCs w:val="22"/>
              </w:rPr>
              <w:t>3</w:t>
            </w:r>
          </w:p>
        </w:tc>
        <w:tc>
          <w:tcPr>
            <w:tcW w:w="1314" w:type="dxa"/>
            <w:tcBorders>
              <w:top w:val="single" w:sz="4" w:space="0" w:color="auto"/>
              <w:left w:val="nil"/>
              <w:bottom w:val="single" w:sz="8" w:space="0" w:color="auto"/>
              <w:right w:val="single" w:sz="4" w:space="0" w:color="auto"/>
            </w:tcBorders>
            <w:shd w:val="clear" w:color="auto" w:fill="auto"/>
            <w:noWrap/>
            <w:vAlign w:val="center"/>
          </w:tcPr>
          <w:p w:rsidR="006319FD" w:rsidRPr="00127B0B" w:rsidRDefault="006319FD" w:rsidP="00FC24D3">
            <w:pPr>
              <w:ind w:right="340"/>
              <w:jc w:val="right"/>
              <w:rPr>
                <w:sz w:val="22"/>
                <w:szCs w:val="22"/>
              </w:rPr>
            </w:pPr>
            <w:r>
              <w:rPr>
                <w:sz w:val="22"/>
                <w:szCs w:val="22"/>
              </w:rPr>
              <w:t>71</w:t>
            </w:r>
            <w:r w:rsidRPr="00127B0B">
              <w:rPr>
                <w:sz w:val="22"/>
                <w:szCs w:val="22"/>
              </w:rPr>
              <w:t>,</w:t>
            </w:r>
            <w:r>
              <w:rPr>
                <w:sz w:val="22"/>
                <w:szCs w:val="22"/>
              </w:rPr>
              <w:t>9</w:t>
            </w:r>
          </w:p>
        </w:tc>
        <w:tc>
          <w:tcPr>
            <w:tcW w:w="1314" w:type="dxa"/>
            <w:tcBorders>
              <w:top w:val="single" w:sz="4" w:space="0" w:color="auto"/>
              <w:left w:val="nil"/>
              <w:bottom w:val="single" w:sz="8" w:space="0" w:color="auto"/>
              <w:right w:val="single" w:sz="4" w:space="0" w:color="auto"/>
            </w:tcBorders>
            <w:shd w:val="clear" w:color="auto" w:fill="auto"/>
            <w:noWrap/>
            <w:vAlign w:val="center"/>
          </w:tcPr>
          <w:p w:rsidR="006319FD" w:rsidRPr="00127B0B" w:rsidRDefault="006319FD" w:rsidP="00FC24D3">
            <w:pPr>
              <w:ind w:right="340"/>
              <w:jc w:val="right"/>
              <w:rPr>
                <w:sz w:val="22"/>
                <w:szCs w:val="22"/>
              </w:rPr>
            </w:pPr>
            <w:r>
              <w:rPr>
                <w:sz w:val="22"/>
                <w:szCs w:val="22"/>
              </w:rPr>
              <w:t>78</w:t>
            </w:r>
            <w:r w:rsidRPr="00127B0B">
              <w:rPr>
                <w:sz w:val="22"/>
                <w:szCs w:val="22"/>
              </w:rPr>
              <w:t>,</w:t>
            </w:r>
            <w:r>
              <w:rPr>
                <w:sz w:val="22"/>
                <w:szCs w:val="22"/>
              </w:rPr>
              <w:t>2</w:t>
            </w:r>
          </w:p>
        </w:tc>
        <w:tc>
          <w:tcPr>
            <w:tcW w:w="1314" w:type="dxa"/>
            <w:tcBorders>
              <w:top w:val="single" w:sz="4" w:space="0" w:color="auto"/>
              <w:left w:val="nil"/>
              <w:bottom w:val="single" w:sz="8" w:space="0" w:color="auto"/>
              <w:right w:val="single" w:sz="4" w:space="0" w:color="auto"/>
            </w:tcBorders>
            <w:shd w:val="clear" w:color="auto" w:fill="auto"/>
            <w:noWrap/>
            <w:vAlign w:val="center"/>
          </w:tcPr>
          <w:p w:rsidR="006319FD" w:rsidRPr="00127B0B" w:rsidRDefault="006319FD" w:rsidP="00FC24D3">
            <w:pPr>
              <w:jc w:val="center"/>
              <w:rPr>
                <w:sz w:val="22"/>
                <w:szCs w:val="22"/>
              </w:rPr>
            </w:pPr>
            <w:r>
              <w:rPr>
                <w:sz w:val="22"/>
                <w:szCs w:val="22"/>
              </w:rPr>
              <w:t>42322</w:t>
            </w:r>
            <w:r w:rsidRPr="00127B0B">
              <w:rPr>
                <w:sz w:val="22"/>
                <w:szCs w:val="22"/>
              </w:rPr>
              <w:t>,</w:t>
            </w:r>
            <w:r>
              <w:rPr>
                <w:sz w:val="22"/>
                <w:szCs w:val="22"/>
              </w:rPr>
              <w:t>0</w:t>
            </w:r>
          </w:p>
        </w:tc>
        <w:tc>
          <w:tcPr>
            <w:tcW w:w="1314" w:type="dxa"/>
            <w:tcBorders>
              <w:top w:val="single" w:sz="4" w:space="0" w:color="auto"/>
              <w:left w:val="nil"/>
              <w:bottom w:val="single" w:sz="8" w:space="0" w:color="auto"/>
              <w:right w:val="single" w:sz="12" w:space="0" w:color="auto"/>
            </w:tcBorders>
            <w:shd w:val="clear" w:color="auto" w:fill="auto"/>
            <w:noWrap/>
            <w:vAlign w:val="center"/>
          </w:tcPr>
          <w:p w:rsidR="006319FD" w:rsidRPr="00127B0B" w:rsidRDefault="006319FD" w:rsidP="00FC24D3">
            <w:pPr>
              <w:jc w:val="center"/>
              <w:rPr>
                <w:sz w:val="22"/>
                <w:szCs w:val="22"/>
              </w:rPr>
            </w:pPr>
            <w:r>
              <w:rPr>
                <w:sz w:val="22"/>
                <w:szCs w:val="22"/>
              </w:rPr>
              <w:t>50</w:t>
            </w:r>
            <w:r w:rsidRPr="00127B0B">
              <w:rPr>
                <w:sz w:val="22"/>
                <w:szCs w:val="22"/>
              </w:rPr>
              <w:t>,</w:t>
            </w:r>
            <w:r>
              <w:rPr>
                <w:sz w:val="22"/>
                <w:szCs w:val="22"/>
              </w:rPr>
              <w:t>3</w:t>
            </w:r>
          </w:p>
        </w:tc>
      </w:tr>
      <w:tr w:rsidR="006319FD" w:rsidTr="00FC24D3">
        <w:trPr>
          <w:trHeight w:val="340"/>
        </w:trPr>
        <w:tc>
          <w:tcPr>
            <w:tcW w:w="2457" w:type="dxa"/>
            <w:tcBorders>
              <w:top w:val="single" w:sz="8" w:space="0" w:color="auto"/>
              <w:left w:val="single" w:sz="12" w:space="0" w:color="auto"/>
              <w:bottom w:val="single" w:sz="4" w:space="0" w:color="auto"/>
            </w:tcBorders>
            <w:shd w:val="clear" w:color="auto" w:fill="auto"/>
            <w:noWrap/>
            <w:vAlign w:val="center"/>
          </w:tcPr>
          <w:p w:rsidR="006319FD" w:rsidRPr="00D57E74" w:rsidRDefault="006319FD" w:rsidP="00FC24D3">
            <w:pPr>
              <w:rPr>
                <w:b/>
                <w:i/>
                <w:sz w:val="22"/>
                <w:szCs w:val="22"/>
              </w:rPr>
            </w:pPr>
            <w:r w:rsidRPr="00D57E74">
              <w:rPr>
                <w:b/>
                <w:i/>
                <w:sz w:val="22"/>
                <w:szCs w:val="22"/>
              </w:rPr>
              <w:t>powiat sejneński</w:t>
            </w:r>
          </w:p>
        </w:tc>
        <w:tc>
          <w:tcPr>
            <w:tcW w:w="1314" w:type="dxa"/>
            <w:tcBorders>
              <w:top w:val="single" w:sz="8" w:space="0" w:color="auto"/>
              <w:bottom w:val="single" w:sz="4" w:space="0" w:color="auto"/>
            </w:tcBorders>
            <w:shd w:val="clear" w:color="auto" w:fill="auto"/>
            <w:noWrap/>
            <w:vAlign w:val="center"/>
          </w:tcPr>
          <w:p w:rsidR="006319FD" w:rsidRPr="00127B0B" w:rsidRDefault="006319FD" w:rsidP="00FC24D3">
            <w:pPr>
              <w:ind w:right="397"/>
              <w:jc w:val="right"/>
              <w:rPr>
                <w:sz w:val="22"/>
                <w:szCs w:val="22"/>
              </w:rPr>
            </w:pPr>
          </w:p>
        </w:tc>
        <w:tc>
          <w:tcPr>
            <w:tcW w:w="1314" w:type="dxa"/>
            <w:tcBorders>
              <w:top w:val="single" w:sz="8" w:space="0" w:color="auto"/>
              <w:bottom w:val="single" w:sz="4" w:space="0" w:color="auto"/>
            </w:tcBorders>
            <w:shd w:val="clear" w:color="auto" w:fill="auto"/>
            <w:noWrap/>
            <w:vAlign w:val="center"/>
          </w:tcPr>
          <w:p w:rsidR="006319FD" w:rsidRPr="00127B0B" w:rsidRDefault="006319FD" w:rsidP="00FC24D3">
            <w:pPr>
              <w:ind w:right="340"/>
              <w:jc w:val="right"/>
              <w:rPr>
                <w:sz w:val="22"/>
                <w:szCs w:val="22"/>
              </w:rPr>
            </w:pPr>
          </w:p>
        </w:tc>
        <w:tc>
          <w:tcPr>
            <w:tcW w:w="1314" w:type="dxa"/>
            <w:tcBorders>
              <w:top w:val="single" w:sz="8" w:space="0" w:color="auto"/>
              <w:bottom w:val="single" w:sz="4" w:space="0" w:color="auto"/>
            </w:tcBorders>
            <w:shd w:val="clear" w:color="auto" w:fill="auto"/>
            <w:noWrap/>
            <w:vAlign w:val="center"/>
          </w:tcPr>
          <w:p w:rsidR="006319FD" w:rsidRPr="00127B0B" w:rsidRDefault="006319FD" w:rsidP="00FC24D3">
            <w:pPr>
              <w:ind w:right="340"/>
              <w:jc w:val="right"/>
              <w:rPr>
                <w:sz w:val="22"/>
                <w:szCs w:val="22"/>
              </w:rPr>
            </w:pPr>
          </w:p>
        </w:tc>
        <w:tc>
          <w:tcPr>
            <w:tcW w:w="1314" w:type="dxa"/>
            <w:tcBorders>
              <w:top w:val="single" w:sz="8" w:space="0" w:color="auto"/>
              <w:bottom w:val="single" w:sz="4" w:space="0" w:color="auto"/>
            </w:tcBorders>
            <w:shd w:val="clear" w:color="auto" w:fill="auto"/>
            <w:noWrap/>
            <w:vAlign w:val="center"/>
          </w:tcPr>
          <w:p w:rsidR="006319FD" w:rsidRPr="00127B0B" w:rsidRDefault="006319FD" w:rsidP="00FC24D3">
            <w:pPr>
              <w:jc w:val="center"/>
              <w:rPr>
                <w:sz w:val="22"/>
                <w:szCs w:val="22"/>
              </w:rPr>
            </w:pPr>
          </w:p>
        </w:tc>
        <w:tc>
          <w:tcPr>
            <w:tcW w:w="1314" w:type="dxa"/>
            <w:tcBorders>
              <w:top w:val="single" w:sz="8" w:space="0" w:color="auto"/>
              <w:bottom w:val="single" w:sz="4" w:space="0" w:color="auto"/>
              <w:right w:val="single" w:sz="12" w:space="0" w:color="auto"/>
            </w:tcBorders>
            <w:shd w:val="clear" w:color="auto" w:fill="auto"/>
            <w:noWrap/>
            <w:vAlign w:val="center"/>
          </w:tcPr>
          <w:p w:rsidR="006319FD" w:rsidRPr="00127B0B" w:rsidRDefault="006319FD" w:rsidP="00FC24D3">
            <w:pPr>
              <w:jc w:val="center"/>
              <w:rPr>
                <w:sz w:val="22"/>
                <w:szCs w:val="22"/>
              </w:rPr>
            </w:pPr>
          </w:p>
        </w:tc>
      </w:tr>
      <w:tr w:rsidR="006319FD" w:rsidTr="00FC24D3">
        <w:trPr>
          <w:trHeight w:val="424"/>
        </w:trPr>
        <w:tc>
          <w:tcPr>
            <w:tcW w:w="2457" w:type="dxa"/>
            <w:tcBorders>
              <w:top w:val="nil"/>
              <w:left w:val="single" w:sz="12" w:space="0" w:color="auto"/>
              <w:bottom w:val="single" w:sz="4" w:space="0" w:color="auto"/>
              <w:right w:val="single" w:sz="4" w:space="0" w:color="auto"/>
            </w:tcBorders>
            <w:shd w:val="clear" w:color="auto" w:fill="auto"/>
            <w:noWrap/>
            <w:vAlign w:val="center"/>
          </w:tcPr>
          <w:p w:rsidR="006319FD" w:rsidRPr="00B26FB0" w:rsidRDefault="006319FD" w:rsidP="00FC24D3">
            <w:pPr>
              <w:jc w:val="center"/>
              <w:rPr>
                <w:b/>
                <w:sz w:val="22"/>
                <w:szCs w:val="22"/>
              </w:rPr>
            </w:pPr>
            <w:r w:rsidRPr="00B26FB0">
              <w:rPr>
                <w:b/>
                <w:sz w:val="22"/>
                <w:szCs w:val="22"/>
              </w:rPr>
              <w:t>2010</w:t>
            </w:r>
          </w:p>
        </w:tc>
        <w:tc>
          <w:tcPr>
            <w:tcW w:w="1314" w:type="dxa"/>
            <w:tcBorders>
              <w:top w:val="nil"/>
              <w:left w:val="nil"/>
              <w:bottom w:val="single" w:sz="4" w:space="0" w:color="auto"/>
              <w:right w:val="single" w:sz="4" w:space="0" w:color="auto"/>
            </w:tcBorders>
            <w:shd w:val="clear" w:color="auto" w:fill="auto"/>
            <w:noWrap/>
            <w:vAlign w:val="center"/>
          </w:tcPr>
          <w:p w:rsidR="006319FD" w:rsidRPr="00127B0B" w:rsidRDefault="006319FD" w:rsidP="00FC24D3">
            <w:pPr>
              <w:ind w:right="397"/>
              <w:jc w:val="right"/>
              <w:rPr>
                <w:sz w:val="22"/>
                <w:szCs w:val="22"/>
              </w:rPr>
            </w:pPr>
            <w:r w:rsidRPr="00127B0B">
              <w:rPr>
                <w:sz w:val="22"/>
                <w:szCs w:val="22"/>
              </w:rPr>
              <w:t>8,0</w:t>
            </w:r>
          </w:p>
        </w:tc>
        <w:tc>
          <w:tcPr>
            <w:tcW w:w="1314" w:type="dxa"/>
            <w:tcBorders>
              <w:top w:val="nil"/>
              <w:left w:val="nil"/>
              <w:bottom w:val="single" w:sz="4" w:space="0" w:color="auto"/>
              <w:right w:val="single" w:sz="4" w:space="0" w:color="auto"/>
            </w:tcBorders>
            <w:shd w:val="clear" w:color="auto" w:fill="auto"/>
            <w:noWrap/>
            <w:vAlign w:val="center"/>
          </w:tcPr>
          <w:p w:rsidR="006319FD" w:rsidRPr="00127B0B" w:rsidRDefault="006319FD" w:rsidP="00FC24D3">
            <w:pPr>
              <w:ind w:right="340"/>
              <w:jc w:val="right"/>
              <w:rPr>
                <w:sz w:val="22"/>
                <w:szCs w:val="22"/>
              </w:rPr>
            </w:pPr>
            <w:r w:rsidRPr="00127B0B">
              <w:rPr>
                <w:sz w:val="22"/>
                <w:szCs w:val="22"/>
              </w:rPr>
              <w:t>47,4</w:t>
            </w:r>
          </w:p>
        </w:tc>
        <w:tc>
          <w:tcPr>
            <w:tcW w:w="1314" w:type="dxa"/>
            <w:tcBorders>
              <w:top w:val="nil"/>
              <w:left w:val="nil"/>
              <w:bottom w:val="single" w:sz="4" w:space="0" w:color="auto"/>
              <w:right w:val="single" w:sz="4" w:space="0" w:color="auto"/>
            </w:tcBorders>
            <w:shd w:val="clear" w:color="auto" w:fill="auto"/>
            <w:noWrap/>
            <w:vAlign w:val="center"/>
          </w:tcPr>
          <w:p w:rsidR="006319FD" w:rsidRPr="00127B0B" w:rsidRDefault="006319FD" w:rsidP="00FC24D3">
            <w:pPr>
              <w:ind w:right="340"/>
              <w:jc w:val="right"/>
              <w:rPr>
                <w:sz w:val="22"/>
                <w:szCs w:val="22"/>
              </w:rPr>
            </w:pPr>
            <w:r w:rsidRPr="00127B0B">
              <w:rPr>
                <w:sz w:val="22"/>
                <w:szCs w:val="22"/>
              </w:rPr>
              <w:t>354,2</w:t>
            </w:r>
          </w:p>
        </w:tc>
        <w:tc>
          <w:tcPr>
            <w:tcW w:w="1314" w:type="dxa"/>
            <w:tcBorders>
              <w:top w:val="nil"/>
              <w:left w:val="nil"/>
              <w:bottom w:val="single" w:sz="4" w:space="0" w:color="auto"/>
              <w:right w:val="single" w:sz="4" w:space="0" w:color="auto"/>
            </w:tcBorders>
            <w:shd w:val="clear" w:color="auto" w:fill="auto"/>
            <w:noWrap/>
            <w:vAlign w:val="center"/>
          </w:tcPr>
          <w:p w:rsidR="006319FD" w:rsidRPr="00127B0B" w:rsidRDefault="006319FD" w:rsidP="00FC24D3">
            <w:pPr>
              <w:jc w:val="center"/>
              <w:rPr>
                <w:sz w:val="22"/>
                <w:szCs w:val="22"/>
              </w:rPr>
            </w:pPr>
            <w:r w:rsidRPr="00127B0B">
              <w:rPr>
                <w:sz w:val="22"/>
                <w:szCs w:val="22"/>
              </w:rPr>
              <w:t>15767,9</w:t>
            </w:r>
          </w:p>
        </w:tc>
        <w:tc>
          <w:tcPr>
            <w:tcW w:w="1314" w:type="dxa"/>
            <w:tcBorders>
              <w:top w:val="nil"/>
              <w:left w:val="nil"/>
              <w:bottom w:val="single" w:sz="4" w:space="0" w:color="auto"/>
              <w:right w:val="single" w:sz="12" w:space="0" w:color="auto"/>
            </w:tcBorders>
            <w:shd w:val="clear" w:color="auto" w:fill="auto"/>
            <w:noWrap/>
            <w:vAlign w:val="center"/>
          </w:tcPr>
          <w:p w:rsidR="006319FD" w:rsidRPr="00127B0B" w:rsidRDefault="006319FD" w:rsidP="00FC24D3">
            <w:pPr>
              <w:jc w:val="center"/>
              <w:rPr>
                <w:sz w:val="22"/>
                <w:szCs w:val="22"/>
              </w:rPr>
            </w:pPr>
            <w:r w:rsidRPr="00127B0B">
              <w:rPr>
                <w:sz w:val="22"/>
                <w:szCs w:val="22"/>
              </w:rPr>
              <w:t>83,1</w:t>
            </w:r>
          </w:p>
        </w:tc>
      </w:tr>
      <w:tr w:rsidR="006319FD" w:rsidTr="00FC24D3">
        <w:trPr>
          <w:trHeight w:val="424"/>
        </w:trPr>
        <w:tc>
          <w:tcPr>
            <w:tcW w:w="2457" w:type="dxa"/>
            <w:tcBorders>
              <w:top w:val="nil"/>
              <w:left w:val="single" w:sz="12" w:space="0" w:color="auto"/>
              <w:bottom w:val="single" w:sz="12" w:space="0" w:color="auto"/>
              <w:right w:val="single" w:sz="4" w:space="0" w:color="auto"/>
            </w:tcBorders>
            <w:shd w:val="clear" w:color="auto" w:fill="auto"/>
            <w:noWrap/>
            <w:vAlign w:val="center"/>
          </w:tcPr>
          <w:p w:rsidR="006319FD" w:rsidRPr="00B26FB0" w:rsidRDefault="006319FD" w:rsidP="00FC24D3">
            <w:pPr>
              <w:jc w:val="center"/>
              <w:rPr>
                <w:b/>
                <w:sz w:val="22"/>
                <w:szCs w:val="22"/>
              </w:rPr>
            </w:pPr>
            <w:r w:rsidRPr="00B26FB0">
              <w:rPr>
                <w:b/>
                <w:sz w:val="22"/>
                <w:szCs w:val="22"/>
              </w:rPr>
              <w:t>2011</w:t>
            </w:r>
          </w:p>
        </w:tc>
        <w:tc>
          <w:tcPr>
            <w:tcW w:w="1314" w:type="dxa"/>
            <w:tcBorders>
              <w:top w:val="nil"/>
              <w:left w:val="nil"/>
              <w:bottom w:val="single" w:sz="12" w:space="0" w:color="auto"/>
              <w:right w:val="single" w:sz="4" w:space="0" w:color="auto"/>
            </w:tcBorders>
            <w:shd w:val="clear" w:color="auto" w:fill="auto"/>
            <w:noWrap/>
            <w:vAlign w:val="center"/>
          </w:tcPr>
          <w:p w:rsidR="006319FD" w:rsidRPr="00127B0B" w:rsidRDefault="006319FD" w:rsidP="00FC24D3">
            <w:pPr>
              <w:ind w:right="397"/>
              <w:jc w:val="right"/>
              <w:rPr>
                <w:sz w:val="22"/>
                <w:szCs w:val="22"/>
              </w:rPr>
            </w:pPr>
            <w:r>
              <w:rPr>
                <w:sz w:val="22"/>
                <w:szCs w:val="22"/>
              </w:rPr>
              <w:t>7</w:t>
            </w:r>
            <w:r w:rsidRPr="00127B0B">
              <w:rPr>
                <w:sz w:val="22"/>
                <w:szCs w:val="22"/>
              </w:rPr>
              <w:t>,</w:t>
            </w:r>
            <w:r>
              <w:rPr>
                <w:sz w:val="22"/>
                <w:szCs w:val="22"/>
              </w:rPr>
              <w:t>8</w:t>
            </w:r>
          </w:p>
        </w:tc>
        <w:tc>
          <w:tcPr>
            <w:tcW w:w="1314" w:type="dxa"/>
            <w:tcBorders>
              <w:top w:val="nil"/>
              <w:left w:val="nil"/>
              <w:bottom w:val="single" w:sz="12" w:space="0" w:color="auto"/>
              <w:right w:val="single" w:sz="4" w:space="0" w:color="auto"/>
            </w:tcBorders>
            <w:shd w:val="clear" w:color="auto" w:fill="auto"/>
            <w:noWrap/>
            <w:vAlign w:val="center"/>
          </w:tcPr>
          <w:p w:rsidR="006319FD" w:rsidRPr="00127B0B" w:rsidRDefault="006319FD" w:rsidP="00FC24D3">
            <w:pPr>
              <w:ind w:right="340"/>
              <w:jc w:val="right"/>
              <w:rPr>
                <w:sz w:val="22"/>
                <w:szCs w:val="22"/>
              </w:rPr>
            </w:pPr>
            <w:r w:rsidRPr="00127B0B">
              <w:rPr>
                <w:sz w:val="22"/>
                <w:szCs w:val="22"/>
              </w:rPr>
              <w:t>4</w:t>
            </w:r>
            <w:r>
              <w:rPr>
                <w:sz w:val="22"/>
                <w:szCs w:val="22"/>
              </w:rPr>
              <w:t>4</w:t>
            </w:r>
            <w:r w:rsidRPr="00127B0B">
              <w:rPr>
                <w:sz w:val="22"/>
                <w:szCs w:val="22"/>
              </w:rPr>
              <w:t>,</w:t>
            </w:r>
            <w:r>
              <w:rPr>
                <w:sz w:val="22"/>
                <w:szCs w:val="22"/>
              </w:rPr>
              <w:t>7</w:t>
            </w:r>
          </w:p>
        </w:tc>
        <w:tc>
          <w:tcPr>
            <w:tcW w:w="1314" w:type="dxa"/>
            <w:tcBorders>
              <w:top w:val="nil"/>
              <w:left w:val="nil"/>
              <w:bottom w:val="single" w:sz="12" w:space="0" w:color="auto"/>
              <w:right w:val="single" w:sz="4" w:space="0" w:color="auto"/>
            </w:tcBorders>
            <w:shd w:val="clear" w:color="auto" w:fill="auto"/>
            <w:noWrap/>
            <w:vAlign w:val="center"/>
          </w:tcPr>
          <w:p w:rsidR="006319FD" w:rsidRPr="00127B0B" w:rsidRDefault="006319FD" w:rsidP="00FC24D3">
            <w:pPr>
              <w:ind w:right="340"/>
              <w:jc w:val="right"/>
              <w:rPr>
                <w:sz w:val="22"/>
                <w:szCs w:val="22"/>
              </w:rPr>
            </w:pPr>
            <w:r w:rsidRPr="00127B0B">
              <w:rPr>
                <w:sz w:val="22"/>
                <w:szCs w:val="22"/>
              </w:rPr>
              <w:t>3</w:t>
            </w:r>
            <w:r>
              <w:rPr>
                <w:sz w:val="22"/>
                <w:szCs w:val="22"/>
              </w:rPr>
              <w:t>48</w:t>
            </w:r>
            <w:r w:rsidRPr="00127B0B">
              <w:rPr>
                <w:sz w:val="22"/>
                <w:szCs w:val="22"/>
              </w:rPr>
              <w:t>,</w:t>
            </w:r>
            <w:r>
              <w:rPr>
                <w:sz w:val="22"/>
                <w:szCs w:val="22"/>
              </w:rPr>
              <w:t>5</w:t>
            </w:r>
          </w:p>
        </w:tc>
        <w:tc>
          <w:tcPr>
            <w:tcW w:w="1314" w:type="dxa"/>
            <w:tcBorders>
              <w:top w:val="nil"/>
              <w:left w:val="nil"/>
              <w:bottom w:val="single" w:sz="12" w:space="0" w:color="auto"/>
              <w:right w:val="single" w:sz="4" w:space="0" w:color="auto"/>
            </w:tcBorders>
            <w:shd w:val="clear" w:color="auto" w:fill="auto"/>
            <w:noWrap/>
            <w:vAlign w:val="center"/>
          </w:tcPr>
          <w:p w:rsidR="006319FD" w:rsidRPr="00127B0B" w:rsidRDefault="006319FD" w:rsidP="00FC24D3">
            <w:pPr>
              <w:jc w:val="center"/>
              <w:rPr>
                <w:sz w:val="22"/>
                <w:szCs w:val="22"/>
              </w:rPr>
            </w:pPr>
            <w:r w:rsidRPr="00127B0B">
              <w:rPr>
                <w:sz w:val="22"/>
                <w:szCs w:val="22"/>
              </w:rPr>
              <w:t>15</w:t>
            </w:r>
            <w:r>
              <w:rPr>
                <w:sz w:val="22"/>
                <w:szCs w:val="22"/>
              </w:rPr>
              <w:t>51</w:t>
            </w:r>
            <w:r w:rsidRPr="00127B0B">
              <w:rPr>
                <w:sz w:val="22"/>
                <w:szCs w:val="22"/>
              </w:rPr>
              <w:t>7,</w:t>
            </w:r>
            <w:r>
              <w:rPr>
                <w:sz w:val="22"/>
                <w:szCs w:val="22"/>
              </w:rPr>
              <w:t>0</w:t>
            </w:r>
          </w:p>
        </w:tc>
        <w:tc>
          <w:tcPr>
            <w:tcW w:w="1314" w:type="dxa"/>
            <w:tcBorders>
              <w:top w:val="nil"/>
              <w:left w:val="nil"/>
              <w:bottom w:val="single" w:sz="12" w:space="0" w:color="auto"/>
              <w:right w:val="single" w:sz="12" w:space="0" w:color="auto"/>
            </w:tcBorders>
            <w:shd w:val="clear" w:color="auto" w:fill="auto"/>
            <w:noWrap/>
            <w:vAlign w:val="center"/>
          </w:tcPr>
          <w:p w:rsidR="006319FD" w:rsidRPr="00127B0B" w:rsidRDefault="006319FD" w:rsidP="00FC24D3">
            <w:pPr>
              <w:jc w:val="center"/>
              <w:rPr>
                <w:sz w:val="22"/>
                <w:szCs w:val="22"/>
              </w:rPr>
            </w:pPr>
            <w:r>
              <w:rPr>
                <w:sz w:val="22"/>
                <w:szCs w:val="22"/>
              </w:rPr>
              <w:t>76,3</w:t>
            </w:r>
          </w:p>
        </w:tc>
      </w:tr>
    </w:tbl>
    <w:p w:rsidR="006319FD" w:rsidRDefault="006319FD" w:rsidP="006319FD">
      <w:pPr>
        <w:spacing w:line="360" w:lineRule="auto"/>
        <w:ind w:firstLine="708"/>
        <w:jc w:val="both"/>
        <w:rPr>
          <w:sz w:val="24"/>
        </w:rPr>
      </w:pPr>
    </w:p>
    <w:p w:rsidR="006319FD" w:rsidRPr="005817AD" w:rsidRDefault="006319FD" w:rsidP="006319FD">
      <w:pPr>
        <w:autoSpaceDE w:val="0"/>
        <w:autoSpaceDN w:val="0"/>
        <w:adjustRightInd w:val="0"/>
        <w:spacing w:line="360" w:lineRule="auto"/>
        <w:ind w:firstLine="709"/>
        <w:jc w:val="both"/>
        <w:rPr>
          <w:sz w:val="24"/>
          <w:szCs w:val="24"/>
        </w:rPr>
      </w:pPr>
      <w:r w:rsidRPr="005817AD">
        <w:rPr>
          <w:sz w:val="24"/>
        </w:rPr>
        <w:t xml:space="preserve">Przedstawione powyżej </w:t>
      </w:r>
      <w:r>
        <w:rPr>
          <w:sz w:val="24"/>
        </w:rPr>
        <w:t>wartości</w:t>
      </w:r>
      <w:r w:rsidRPr="005817AD">
        <w:rPr>
          <w:sz w:val="24"/>
        </w:rPr>
        <w:t xml:space="preserve"> pochodzą z</w:t>
      </w:r>
      <w:r w:rsidRPr="005817AD">
        <w:rPr>
          <w:sz w:val="24"/>
          <w:szCs w:val="24"/>
        </w:rPr>
        <w:t xml:space="preserve"> danych z bazy opłatowej Podlaskiego Urzędu</w:t>
      </w:r>
      <w:r>
        <w:rPr>
          <w:sz w:val="24"/>
          <w:szCs w:val="24"/>
        </w:rPr>
        <w:t xml:space="preserve"> </w:t>
      </w:r>
      <w:r w:rsidRPr="005817AD">
        <w:rPr>
          <w:sz w:val="24"/>
          <w:szCs w:val="24"/>
        </w:rPr>
        <w:t>Marszałkowskiego</w:t>
      </w:r>
      <w:r>
        <w:rPr>
          <w:sz w:val="24"/>
          <w:szCs w:val="24"/>
        </w:rPr>
        <w:t>. Powiaty te na tle całego województwa pod względem wielkości emisji większości wymienionych związków plasują się w średnim przedziale.</w:t>
      </w:r>
    </w:p>
    <w:p w:rsidR="006319FD" w:rsidRDefault="006319FD" w:rsidP="006319FD">
      <w:pPr>
        <w:spacing w:line="360" w:lineRule="auto"/>
        <w:ind w:firstLine="709"/>
        <w:jc w:val="both"/>
        <w:rPr>
          <w:sz w:val="24"/>
        </w:rPr>
      </w:pPr>
      <w:r>
        <w:rPr>
          <w:sz w:val="24"/>
        </w:rPr>
        <w:t xml:space="preserve">Według danych Głównego Urzędu Statystycznego </w:t>
      </w:r>
      <w:r w:rsidRPr="006E0383">
        <w:rPr>
          <w:sz w:val="24"/>
          <w:u w:val="single"/>
        </w:rPr>
        <w:t>poziom zanieczyszczeń powietrza związkami gazowymi i pyłowymi w tym regionie jest najniższy</w:t>
      </w:r>
      <w:r>
        <w:rPr>
          <w:sz w:val="24"/>
        </w:rPr>
        <w:t xml:space="preserve"> w odniesieniu do całego kraju.</w:t>
      </w:r>
    </w:p>
    <w:p w:rsidR="006319FD" w:rsidRPr="000918A3" w:rsidRDefault="006319FD" w:rsidP="006319FD">
      <w:pPr>
        <w:spacing w:before="120" w:after="120" w:line="360" w:lineRule="auto"/>
        <w:jc w:val="both"/>
        <w:outlineLvl w:val="2"/>
        <w:rPr>
          <w:b/>
          <w:sz w:val="24"/>
        </w:rPr>
      </w:pPr>
      <w:bookmarkStart w:id="194" w:name="_Toc342659632"/>
      <w:r w:rsidRPr="000918A3">
        <w:rPr>
          <w:b/>
          <w:sz w:val="24"/>
        </w:rPr>
        <w:t>6.4.2.  Zanieczyszczenia wód</w:t>
      </w:r>
      <w:bookmarkEnd w:id="194"/>
    </w:p>
    <w:p w:rsidR="006319FD" w:rsidRPr="000918A3" w:rsidRDefault="006319FD" w:rsidP="006319FD">
      <w:pPr>
        <w:autoSpaceDE w:val="0"/>
        <w:autoSpaceDN w:val="0"/>
        <w:spacing w:line="360" w:lineRule="auto"/>
        <w:jc w:val="both"/>
        <w:rPr>
          <w:b/>
          <w:i/>
          <w:sz w:val="24"/>
          <w:u w:val="single"/>
        </w:rPr>
      </w:pPr>
      <w:bookmarkStart w:id="195" w:name="_Toc311099232"/>
      <w:r w:rsidRPr="000918A3">
        <w:rPr>
          <w:b/>
          <w:i/>
          <w:sz w:val="24"/>
          <w:u w:val="single"/>
        </w:rPr>
        <w:t>Wody powierzchniowe</w:t>
      </w:r>
      <w:bookmarkEnd w:id="195"/>
    </w:p>
    <w:p w:rsidR="006319FD" w:rsidRPr="000918A3" w:rsidRDefault="006319FD" w:rsidP="006319FD">
      <w:pPr>
        <w:tabs>
          <w:tab w:val="left" w:pos="180"/>
        </w:tabs>
        <w:spacing w:line="360" w:lineRule="auto"/>
        <w:ind w:firstLine="709"/>
        <w:jc w:val="both"/>
        <w:rPr>
          <w:sz w:val="24"/>
        </w:rPr>
      </w:pPr>
      <w:r w:rsidRPr="000918A3">
        <w:rPr>
          <w:sz w:val="24"/>
        </w:rPr>
        <w:t>Do zanieczyszczeń wód i gleb przyczynia się przede wszystkim chemizacja rolnictwa, oraz ścieki odprowadzane z terenów miejskich i wiejskich.</w:t>
      </w:r>
    </w:p>
    <w:p w:rsidR="006319FD" w:rsidRPr="000918A3" w:rsidRDefault="006319FD" w:rsidP="006319FD">
      <w:pPr>
        <w:autoSpaceDE w:val="0"/>
        <w:autoSpaceDN w:val="0"/>
        <w:adjustRightInd w:val="0"/>
        <w:spacing w:before="240" w:line="360" w:lineRule="auto"/>
        <w:jc w:val="both"/>
        <w:rPr>
          <w:rFonts w:cs="Arial"/>
          <w:b/>
          <w:bCs/>
          <w:sz w:val="24"/>
          <w:szCs w:val="24"/>
          <w:lang w:bidi="ne-NP"/>
        </w:rPr>
      </w:pPr>
      <w:r w:rsidRPr="000918A3">
        <w:rPr>
          <w:rFonts w:cs="Arial"/>
          <w:b/>
          <w:bCs/>
          <w:sz w:val="24"/>
          <w:szCs w:val="24"/>
          <w:lang w:bidi="ne-NP"/>
        </w:rPr>
        <w:t>Ogólna klasyfikacja wód:</w:t>
      </w:r>
    </w:p>
    <w:p w:rsidR="006319FD" w:rsidRPr="000918A3" w:rsidRDefault="006319FD" w:rsidP="006319FD">
      <w:pPr>
        <w:autoSpaceDE w:val="0"/>
        <w:autoSpaceDN w:val="0"/>
        <w:adjustRightInd w:val="0"/>
        <w:spacing w:line="360" w:lineRule="auto"/>
        <w:ind w:firstLine="709"/>
        <w:jc w:val="both"/>
        <w:rPr>
          <w:sz w:val="24"/>
          <w:szCs w:val="24"/>
          <w:lang w:bidi="ne-NP"/>
        </w:rPr>
      </w:pPr>
      <w:r w:rsidRPr="000918A3">
        <w:rPr>
          <w:sz w:val="24"/>
          <w:szCs w:val="24"/>
          <w:lang w:bidi="ne-NP"/>
        </w:rPr>
        <w:t xml:space="preserve">Klasyfikacji stanu wód dokonuje się na podstawie </w:t>
      </w:r>
      <w:r w:rsidRPr="000918A3">
        <w:rPr>
          <w:i/>
          <w:sz w:val="24"/>
          <w:szCs w:val="24"/>
          <w:lang w:bidi="ne-NP"/>
        </w:rPr>
        <w:t>Rozporządzenia Ministra Środowiska z dnia 9 listopada 2011 r. w sprawie sposobu klasyfikacji stanu jednolitych części wód powierzchniowych oraz środowiskowych norm jakości dla substancji priorytetowych</w:t>
      </w:r>
      <w:r w:rsidRPr="000918A3">
        <w:rPr>
          <w:sz w:val="24"/>
          <w:szCs w:val="24"/>
          <w:lang w:bidi="ne-NP"/>
        </w:rPr>
        <w:t xml:space="preserve"> (Dz. U. 2011 r. Nr 257, poz. 1545). </w:t>
      </w:r>
    </w:p>
    <w:p w:rsidR="006319FD" w:rsidRPr="000918A3" w:rsidRDefault="006319FD" w:rsidP="006319FD">
      <w:pPr>
        <w:autoSpaceDE w:val="0"/>
        <w:autoSpaceDN w:val="0"/>
        <w:adjustRightInd w:val="0"/>
        <w:spacing w:before="240" w:line="360" w:lineRule="auto"/>
        <w:jc w:val="both"/>
        <w:rPr>
          <w:rFonts w:cs="Arial"/>
          <w:b/>
          <w:bCs/>
          <w:sz w:val="24"/>
          <w:szCs w:val="24"/>
          <w:lang w:bidi="ne-NP"/>
        </w:rPr>
      </w:pPr>
      <w:r w:rsidRPr="000918A3">
        <w:rPr>
          <w:rFonts w:cs="Arial"/>
          <w:b/>
          <w:bCs/>
          <w:sz w:val="24"/>
          <w:szCs w:val="24"/>
          <w:lang w:bidi="ne-NP"/>
        </w:rPr>
        <w:t>Ocena przydatno</w:t>
      </w:r>
      <w:r w:rsidRPr="000918A3">
        <w:rPr>
          <w:rFonts w:cs="Arial-BoldMT"/>
          <w:b/>
          <w:bCs/>
          <w:sz w:val="24"/>
          <w:szCs w:val="24"/>
          <w:lang w:bidi="ne-NP"/>
        </w:rPr>
        <w:t>ś</w:t>
      </w:r>
      <w:r w:rsidRPr="000918A3">
        <w:rPr>
          <w:rFonts w:cs="Arial"/>
          <w:b/>
          <w:bCs/>
          <w:sz w:val="24"/>
          <w:szCs w:val="24"/>
          <w:lang w:bidi="ne-NP"/>
        </w:rPr>
        <w:t>ci do bytowania ryb:</w:t>
      </w:r>
    </w:p>
    <w:p w:rsidR="006319FD" w:rsidRPr="000918A3" w:rsidRDefault="006319FD" w:rsidP="006319FD">
      <w:pPr>
        <w:autoSpaceDE w:val="0"/>
        <w:autoSpaceDN w:val="0"/>
        <w:adjustRightInd w:val="0"/>
        <w:spacing w:line="360" w:lineRule="auto"/>
        <w:ind w:firstLine="709"/>
        <w:jc w:val="both"/>
        <w:rPr>
          <w:sz w:val="24"/>
          <w:szCs w:val="24"/>
          <w:lang w:bidi="ne-NP"/>
        </w:rPr>
      </w:pPr>
      <w:r w:rsidRPr="000918A3">
        <w:rPr>
          <w:sz w:val="24"/>
          <w:szCs w:val="24"/>
          <w:lang w:bidi="ne-NP"/>
        </w:rPr>
        <w:t>Podstaw</w:t>
      </w:r>
      <w:r w:rsidRPr="000918A3">
        <w:rPr>
          <w:rFonts w:cs="TimesNewRomanPSMT"/>
          <w:sz w:val="24"/>
          <w:szCs w:val="24"/>
          <w:lang w:bidi="ne-NP"/>
        </w:rPr>
        <w:t xml:space="preserve">ę </w:t>
      </w:r>
      <w:r w:rsidRPr="000918A3">
        <w:rPr>
          <w:sz w:val="24"/>
          <w:szCs w:val="24"/>
          <w:lang w:bidi="ne-NP"/>
        </w:rPr>
        <w:t xml:space="preserve">oceny stanowi </w:t>
      </w:r>
      <w:r w:rsidRPr="000918A3">
        <w:rPr>
          <w:i/>
          <w:iCs/>
          <w:sz w:val="24"/>
          <w:szCs w:val="24"/>
          <w:lang w:bidi="ne-NP"/>
        </w:rPr>
        <w:t>Rozporz</w:t>
      </w:r>
      <w:r w:rsidRPr="000918A3">
        <w:rPr>
          <w:rFonts w:cs="TimesNewRomanPS-ItalicMT"/>
          <w:i/>
          <w:iCs/>
          <w:sz w:val="24"/>
          <w:szCs w:val="24"/>
          <w:lang w:bidi="ne-NP"/>
        </w:rPr>
        <w:t>ą</w:t>
      </w:r>
      <w:r w:rsidRPr="000918A3">
        <w:rPr>
          <w:i/>
          <w:iCs/>
          <w:sz w:val="24"/>
          <w:szCs w:val="24"/>
          <w:lang w:bidi="ne-NP"/>
        </w:rPr>
        <w:t xml:space="preserve">dzenie Ministra </w:t>
      </w:r>
      <w:r w:rsidRPr="000918A3">
        <w:rPr>
          <w:rFonts w:cs="TimesNewRomanPS-ItalicMT"/>
          <w:i/>
          <w:iCs/>
          <w:sz w:val="24"/>
          <w:szCs w:val="24"/>
          <w:lang w:bidi="ne-NP"/>
        </w:rPr>
        <w:t>Ś</w:t>
      </w:r>
      <w:r w:rsidRPr="000918A3">
        <w:rPr>
          <w:i/>
          <w:iCs/>
          <w:sz w:val="24"/>
          <w:szCs w:val="24"/>
          <w:lang w:bidi="ne-NP"/>
        </w:rPr>
        <w:t>rodowiska z dnia 4 pa</w:t>
      </w:r>
      <w:r w:rsidRPr="000918A3">
        <w:rPr>
          <w:rFonts w:cs="TimesNewRomanPS-ItalicMT"/>
          <w:i/>
          <w:iCs/>
          <w:sz w:val="24"/>
          <w:szCs w:val="24"/>
          <w:lang w:bidi="ne-NP"/>
        </w:rPr>
        <w:t>ź</w:t>
      </w:r>
      <w:r w:rsidRPr="000918A3">
        <w:rPr>
          <w:i/>
          <w:iCs/>
          <w:sz w:val="24"/>
          <w:szCs w:val="24"/>
          <w:lang w:bidi="ne-NP"/>
        </w:rPr>
        <w:t>dziernika 2002 r. w sprawie</w:t>
      </w:r>
      <w:r w:rsidRPr="000918A3">
        <w:rPr>
          <w:i/>
          <w:iCs/>
          <w:lang w:bidi="ne-NP"/>
        </w:rPr>
        <w:t xml:space="preserve"> </w:t>
      </w:r>
      <w:r w:rsidRPr="000918A3">
        <w:rPr>
          <w:i/>
          <w:iCs/>
          <w:sz w:val="24"/>
          <w:szCs w:val="24"/>
          <w:lang w:bidi="ne-NP"/>
        </w:rPr>
        <w:t>wymaga</w:t>
      </w:r>
      <w:r w:rsidRPr="000918A3">
        <w:rPr>
          <w:rFonts w:cs="TimesNewRomanPS-ItalicMT"/>
          <w:i/>
          <w:iCs/>
          <w:sz w:val="24"/>
          <w:szCs w:val="24"/>
          <w:lang w:bidi="ne-NP"/>
        </w:rPr>
        <w:t>ń</w:t>
      </w:r>
      <w:r w:rsidRPr="000918A3">
        <w:rPr>
          <w:i/>
          <w:iCs/>
          <w:sz w:val="24"/>
          <w:szCs w:val="24"/>
          <w:lang w:bidi="ne-NP"/>
        </w:rPr>
        <w:t>, jakim powinny odpowiada</w:t>
      </w:r>
      <w:r w:rsidRPr="000918A3">
        <w:rPr>
          <w:rFonts w:cs="TimesNewRomanPS-ItalicMT"/>
          <w:i/>
          <w:iCs/>
          <w:sz w:val="24"/>
          <w:szCs w:val="24"/>
          <w:lang w:bidi="ne-NP"/>
        </w:rPr>
        <w:t xml:space="preserve">ć </w:t>
      </w:r>
      <w:r w:rsidRPr="000918A3">
        <w:rPr>
          <w:i/>
          <w:iCs/>
          <w:sz w:val="24"/>
          <w:szCs w:val="24"/>
          <w:lang w:bidi="ne-NP"/>
        </w:rPr>
        <w:t xml:space="preserve">wody </w:t>
      </w:r>
      <w:r w:rsidRPr="000918A3">
        <w:rPr>
          <w:rFonts w:cs="TimesNewRomanPS-ItalicMT"/>
          <w:i/>
          <w:iCs/>
          <w:sz w:val="24"/>
          <w:szCs w:val="24"/>
          <w:lang w:bidi="ne-NP"/>
        </w:rPr>
        <w:t>ś</w:t>
      </w:r>
      <w:r w:rsidRPr="000918A3">
        <w:rPr>
          <w:i/>
          <w:iCs/>
          <w:sz w:val="24"/>
          <w:szCs w:val="24"/>
          <w:lang w:bidi="ne-NP"/>
        </w:rPr>
        <w:t>ródl</w:t>
      </w:r>
      <w:r w:rsidRPr="000918A3">
        <w:rPr>
          <w:rFonts w:cs="TimesNewRomanPS-ItalicMT"/>
          <w:i/>
          <w:iCs/>
          <w:sz w:val="24"/>
          <w:szCs w:val="24"/>
          <w:lang w:bidi="ne-NP"/>
        </w:rPr>
        <w:t>ą</w:t>
      </w:r>
      <w:r w:rsidRPr="000918A3">
        <w:rPr>
          <w:i/>
          <w:iCs/>
          <w:sz w:val="24"/>
          <w:szCs w:val="24"/>
          <w:lang w:bidi="ne-NP"/>
        </w:rPr>
        <w:t>dowe b</w:t>
      </w:r>
      <w:r w:rsidRPr="000918A3">
        <w:rPr>
          <w:rFonts w:cs="TimesNewRomanPS-ItalicMT"/>
          <w:i/>
          <w:iCs/>
          <w:sz w:val="24"/>
          <w:szCs w:val="24"/>
          <w:lang w:bidi="ne-NP"/>
        </w:rPr>
        <w:t>ę</w:t>
      </w:r>
      <w:r w:rsidRPr="000918A3">
        <w:rPr>
          <w:i/>
          <w:iCs/>
          <w:sz w:val="24"/>
          <w:szCs w:val="24"/>
          <w:lang w:bidi="ne-NP"/>
        </w:rPr>
        <w:t>d</w:t>
      </w:r>
      <w:r w:rsidRPr="000918A3">
        <w:rPr>
          <w:rFonts w:cs="TimesNewRomanPS-ItalicMT"/>
          <w:i/>
          <w:iCs/>
          <w:sz w:val="24"/>
          <w:szCs w:val="24"/>
          <w:lang w:bidi="ne-NP"/>
        </w:rPr>
        <w:t>ą</w:t>
      </w:r>
      <w:r w:rsidRPr="000918A3">
        <w:rPr>
          <w:i/>
          <w:iCs/>
          <w:sz w:val="24"/>
          <w:szCs w:val="24"/>
          <w:lang w:bidi="ne-NP"/>
        </w:rPr>
        <w:t xml:space="preserve">ce </w:t>
      </w:r>
      <w:r w:rsidRPr="000918A3">
        <w:rPr>
          <w:rFonts w:cs="TimesNewRomanPS-ItalicMT"/>
          <w:i/>
          <w:iCs/>
          <w:sz w:val="24"/>
          <w:szCs w:val="24"/>
          <w:lang w:bidi="ne-NP"/>
        </w:rPr>
        <w:t>ś</w:t>
      </w:r>
      <w:r w:rsidRPr="000918A3">
        <w:rPr>
          <w:i/>
          <w:iCs/>
          <w:sz w:val="24"/>
          <w:szCs w:val="24"/>
          <w:lang w:bidi="ne-NP"/>
        </w:rPr>
        <w:t xml:space="preserve">rodowiskiem </w:t>
      </w:r>
      <w:r w:rsidRPr="000918A3">
        <w:rPr>
          <w:rFonts w:cs="TimesNewRomanPS-ItalicMT"/>
          <w:i/>
          <w:iCs/>
          <w:sz w:val="24"/>
          <w:szCs w:val="24"/>
          <w:lang w:bidi="ne-NP"/>
        </w:rPr>
        <w:t>ż</w:t>
      </w:r>
      <w:r w:rsidRPr="000918A3">
        <w:rPr>
          <w:i/>
          <w:iCs/>
          <w:sz w:val="24"/>
          <w:szCs w:val="24"/>
          <w:lang w:bidi="ne-NP"/>
        </w:rPr>
        <w:t>ycia ryb w warunkach</w:t>
      </w:r>
      <w:r w:rsidRPr="000918A3">
        <w:rPr>
          <w:i/>
          <w:iCs/>
          <w:lang w:bidi="ne-NP"/>
        </w:rPr>
        <w:t xml:space="preserve"> </w:t>
      </w:r>
      <w:r w:rsidRPr="000918A3">
        <w:rPr>
          <w:i/>
          <w:iCs/>
          <w:sz w:val="24"/>
          <w:szCs w:val="24"/>
          <w:lang w:bidi="ne-NP"/>
        </w:rPr>
        <w:t xml:space="preserve">naturalnych </w:t>
      </w:r>
      <w:r w:rsidRPr="000918A3">
        <w:rPr>
          <w:sz w:val="24"/>
          <w:szCs w:val="24"/>
          <w:lang w:bidi="ne-NP"/>
        </w:rPr>
        <w:t>(Dz. U. Nr 176, poz. 1455).</w:t>
      </w:r>
    </w:p>
    <w:p w:rsidR="006319FD" w:rsidRPr="000918A3" w:rsidRDefault="006319FD" w:rsidP="006319FD">
      <w:pPr>
        <w:autoSpaceDE w:val="0"/>
        <w:autoSpaceDN w:val="0"/>
        <w:adjustRightInd w:val="0"/>
        <w:spacing w:before="240" w:line="360" w:lineRule="auto"/>
        <w:jc w:val="both"/>
        <w:rPr>
          <w:rFonts w:cs="Arial-BoldMT"/>
          <w:b/>
          <w:bCs/>
          <w:sz w:val="24"/>
          <w:szCs w:val="24"/>
          <w:lang w:bidi="ne-NP"/>
        </w:rPr>
      </w:pPr>
      <w:r w:rsidRPr="000918A3">
        <w:rPr>
          <w:rFonts w:cs="Arial"/>
          <w:b/>
          <w:bCs/>
          <w:sz w:val="24"/>
          <w:szCs w:val="24"/>
          <w:lang w:bidi="ne-NP"/>
        </w:rPr>
        <w:lastRenderedPageBreak/>
        <w:t>Ocena wra</w:t>
      </w:r>
      <w:r w:rsidRPr="000918A3">
        <w:rPr>
          <w:rFonts w:cs="Arial-BoldMT"/>
          <w:b/>
          <w:bCs/>
          <w:sz w:val="24"/>
          <w:szCs w:val="24"/>
          <w:lang w:bidi="ne-NP"/>
        </w:rPr>
        <w:t>ż</w:t>
      </w:r>
      <w:r w:rsidRPr="000918A3">
        <w:rPr>
          <w:rFonts w:cs="Arial"/>
          <w:b/>
          <w:bCs/>
          <w:sz w:val="24"/>
          <w:szCs w:val="24"/>
          <w:lang w:bidi="ne-NP"/>
        </w:rPr>
        <w:t>liwo</w:t>
      </w:r>
      <w:r w:rsidRPr="000918A3">
        <w:rPr>
          <w:rFonts w:cs="Arial-BoldMT"/>
          <w:b/>
          <w:bCs/>
          <w:sz w:val="24"/>
          <w:szCs w:val="24"/>
          <w:lang w:bidi="ne-NP"/>
        </w:rPr>
        <w:t>ś</w:t>
      </w:r>
      <w:r w:rsidRPr="000918A3">
        <w:rPr>
          <w:rFonts w:cs="Arial"/>
          <w:b/>
          <w:bCs/>
          <w:sz w:val="24"/>
          <w:szCs w:val="24"/>
          <w:lang w:bidi="ne-NP"/>
        </w:rPr>
        <w:t>ci wód na zanieczyszczenie zwi</w:t>
      </w:r>
      <w:r w:rsidRPr="000918A3">
        <w:rPr>
          <w:rFonts w:cs="Arial-BoldMT"/>
          <w:b/>
          <w:bCs/>
          <w:sz w:val="24"/>
          <w:szCs w:val="24"/>
          <w:lang w:bidi="ne-NP"/>
        </w:rPr>
        <w:t>ą</w:t>
      </w:r>
      <w:r w:rsidRPr="000918A3">
        <w:rPr>
          <w:rFonts w:cs="Arial"/>
          <w:b/>
          <w:bCs/>
          <w:sz w:val="24"/>
          <w:szCs w:val="24"/>
          <w:lang w:bidi="ne-NP"/>
        </w:rPr>
        <w:t xml:space="preserve">zkami azotu ze </w:t>
      </w:r>
      <w:r w:rsidRPr="000918A3">
        <w:rPr>
          <w:rFonts w:cs="Arial-BoldMT"/>
          <w:b/>
          <w:bCs/>
          <w:sz w:val="24"/>
          <w:szCs w:val="24"/>
          <w:lang w:bidi="ne-NP"/>
        </w:rPr>
        <w:t>ź</w:t>
      </w:r>
      <w:r w:rsidRPr="000918A3">
        <w:rPr>
          <w:rFonts w:cs="Arial"/>
          <w:b/>
          <w:bCs/>
          <w:sz w:val="24"/>
          <w:szCs w:val="24"/>
          <w:lang w:bidi="ne-NP"/>
        </w:rPr>
        <w:t>róde</w:t>
      </w:r>
      <w:r w:rsidRPr="000918A3">
        <w:rPr>
          <w:rFonts w:cs="Arial-BoldMT"/>
          <w:b/>
          <w:bCs/>
          <w:sz w:val="24"/>
          <w:szCs w:val="24"/>
          <w:lang w:bidi="ne-NP"/>
        </w:rPr>
        <w:t xml:space="preserve">ł </w:t>
      </w:r>
      <w:r w:rsidRPr="000918A3">
        <w:rPr>
          <w:rFonts w:cs="Arial"/>
          <w:b/>
          <w:bCs/>
          <w:sz w:val="24"/>
          <w:szCs w:val="24"/>
          <w:lang w:bidi="ne-NP"/>
        </w:rPr>
        <w:t>rolniczych i podatno</w:t>
      </w:r>
      <w:r w:rsidRPr="000918A3">
        <w:rPr>
          <w:rFonts w:cs="Arial-BoldMT"/>
          <w:b/>
          <w:bCs/>
          <w:sz w:val="24"/>
          <w:szCs w:val="24"/>
          <w:lang w:bidi="ne-NP"/>
        </w:rPr>
        <w:t>ś</w:t>
      </w:r>
      <w:r w:rsidRPr="000918A3">
        <w:rPr>
          <w:rFonts w:cs="Arial"/>
          <w:b/>
          <w:bCs/>
          <w:sz w:val="24"/>
          <w:szCs w:val="24"/>
          <w:lang w:bidi="ne-NP"/>
        </w:rPr>
        <w:t>ci na eutrofizacj</w:t>
      </w:r>
      <w:r w:rsidRPr="000918A3">
        <w:rPr>
          <w:rFonts w:cs="Arial-BoldMT"/>
          <w:b/>
          <w:bCs/>
          <w:sz w:val="24"/>
          <w:szCs w:val="24"/>
          <w:lang w:bidi="ne-NP"/>
        </w:rPr>
        <w:t>ę:</w:t>
      </w:r>
    </w:p>
    <w:p w:rsidR="006319FD" w:rsidRPr="000918A3" w:rsidRDefault="006319FD" w:rsidP="006319FD">
      <w:pPr>
        <w:autoSpaceDE w:val="0"/>
        <w:autoSpaceDN w:val="0"/>
        <w:adjustRightInd w:val="0"/>
        <w:spacing w:line="360" w:lineRule="auto"/>
        <w:ind w:firstLine="709"/>
        <w:jc w:val="both"/>
        <w:rPr>
          <w:sz w:val="24"/>
          <w:szCs w:val="24"/>
          <w:lang w:bidi="ne-NP"/>
        </w:rPr>
      </w:pPr>
      <w:r w:rsidRPr="000918A3">
        <w:rPr>
          <w:sz w:val="24"/>
          <w:szCs w:val="24"/>
          <w:lang w:bidi="ne-NP"/>
        </w:rPr>
        <w:t>Podstaw</w:t>
      </w:r>
      <w:r w:rsidRPr="000918A3">
        <w:rPr>
          <w:rFonts w:cs="TimesNewRomanPSMT"/>
          <w:sz w:val="24"/>
          <w:szCs w:val="24"/>
          <w:lang w:bidi="ne-NP"/>
        </w:rPr>
        <w:t xml:space="preserve">ę </w:t>
      </w:r>
      <w:r w:rsidRPr="000918A3">
        <w:rPr>
          <w:sz w:val="24"/>
          <w:szCs w:val="24"/>
          <w:lang w:bidi="ne-NP"/>
        </w:rPr>
        <w:t xml:space="preserve">oceny stanowi </w:t>
      </w:r>
      <w:r w:rsidRPr="000918A3">
        <w:rPr>
          <w:i/>
          <w:iCs/>
          <w:sz w:val="24"/>
          <w:szCs w:val="24"/>
          <w:lang w:bidi="ne-NP"/>
        </w:rPr>
        <w:t>Rozporz</w:t>
      </w:r>
      <w:r w:rsidRPr="000918A3">
        <w:rPr>
          <w:rFonts w:cs="TimesNewRomanPS-ItalicMT"/>
          <w:i/>
          <w:iCs/>
          <w:sz w:val="24"/>
          <w:szCs w:val="24"/>
          <w:lang w:bidi="ne-NP"/>
        </w:rPr>
        <w:t>ą</w:t>
      </w:r>
      <w:r w:rsidRPr="000918A3">
        <w:rPr>
          <w:i/>
          <w:iCs/>
          <w:sz w:val="24"/>
          <w:szCs w:val="24"/>
          <w:lang w:bidi="ne-NP"/>
        </w:rPr>
        <w:t xml:space="preserve">dzenie Ministra </w:t>
      </w:r>
      <w:r w:rsidRPr="000918A3">
        <w:rPr>
          <w:rFonts w:cs="TimesNewRomanPS-ItalicMT"/>
          <w:i/>
          <w:iCs/>
          <w:sz w:val="24"/>
          <w:szCs w:val="24"/>
          <w:lang w:bidi="ne-NP"/>
        </w:rPr>
        <w:t>Ś</w:t>
      </w:r>
      <w:r w:rsidRPr="000918A3">
        <w:rPr>
          <w:i/>
          <w:iCs/>
          <w:sz w:val="24"/>
          <w:szCs w:val="24"/>
          <w:lang w:bidi="ne-NP"/>
        </w:rPr>
        <w:t>rodowiska z 23 grudnia 2002 r. w sprawie kryteriów wód</w:t>
      </w:r>
      <w:r w:rsidRPr="000918A3">
        <w:rPr>
          <w:i/>
          <w:iCs/>
          <w:lang w:bidi="ne-NP"/>
        </w:rPr>
        <w:t xml:space="preserve"> </w:t>
      </w:r>
      <w:r w:rsidRPr="000918A3">
        <w:rPr>
          <w:i/>
          <w:iCs/>
          <w:sz w:val="24"/>
          <w:szCs w:val="24"/>
          <w:lang w:bidi="ne-NP"/>
        </w:rPr>
        <w:t>wra</w:t>
      </w:r>
      <w:r w:rsidRPr="000918A3">
        <w:rPr>
          <w:rFonts w:cs="TimesNewRomanPS-ItalicMT"/>
          <w:i/>
          <w:iCs/>
          <w:sz w:val="24"/>
          <w:szCs w:val="24"/>
          <w:lang w:bidi="ne-NP"/>
        </w:rPr>
        <w:t>ż</w:t>
      </w:r>
      <w:r w:rsidRPr="000918A3">
        <w:rPr>
          <w:i/>
          <w:iCs/>
          <w:sz w:val="24"/>
          <w:szCs w:val="24"/>
          <w:lang w:bidi="ne-NP"/>
        </w:rPr>
        <w:t>liwych na zanieczyszczenie zwi</w:t>
      </w:r>
      <w:r w:rsidRPr="000918A3">
        <w:rPr>
          <w:rFonts w:cs="TimesNewRomanPS-ItalicMT"/>
          <w:i/>
          <w:iCs/>
          <w:sz w:val="24"/>
          <w:szCs w:val="24"/>
          <w:lang w:bidi="ne-NP"/>
        </w:rPr>
        <w:t>ą</w:t>
      </w:r>
      <w:r w:rsidRPr="000918A3">
        <w:rPr>
          <w:i/>
          <w:iCs/>
          <w:sz w:val="24"/>
          <w:szCs w:val="24"/>
          <w:lang w:bidi="ne-NP"/>
        </w:rPr>
        <w:t xml:space="preserve">zkami azotu ze </w:t>
      </w:r>
      <w:r w:rsidRPr="000918A3">
        <w:rPr>
          <w:rFonts w:cs="TimesNewRomanPS-ItalicMT"/>
          <w:i/>
          <w:iCs/>
          <w:sz w:val="24"/>
          <w:szCs w:val="24"/>
          <w:lang w:bidi="ne-NP"/>
        </w:rPr>
        <w:t>ź</w:t>
      </w:r>
      <w:r w:rsidRPr="000918A3">
        <w:rPr>
          <w:i/>
          <w:iCs/>
          <w:sz w:val="24"/>
          <w:szCs w:val="24"/>
          <w:lang w:bidi="ne-NP"/>
        </w:rPr>
        <w:t>róde</w:t>
      </w:r>
      <w:r w:rsidRPr="000918A3">
        <w:rPr>
          <w:rFonts w:cs="TimesNewRomanPS-ItalicMT"/>
          <w:i/>
          <w:iCs/>
          <w:sz w:val="24"/>
          <w:szCs w:val="24"/>
          <w:lang w:bidi="ne-NP"/>
        </w:rPr>
        <w:t xml:space="preserve">ł </w:t>
      </w:r>
      <w:r w:rsidRPr="000918A3">
        <w:rPr>
          <w:i/>
          <w:iCs/>
          <w:sz w:val="24"/>
          <w:szCs w:val="24"/>
          <w:lang w:bidi="ne-NP"/>
        </w:rPr>
        <w:t xml:space="preserve">rolniczych </w:t>
      </w:r>
      <w:r w:rsidRPr="000918A3">
        <w:rPr>
          <w:sz w:val="24"/>
          <w:szCs w:val="24"/>
          <w:lang w:bidi="ne-NP"/>
        </w:rPr>
        <w:t>(Dz.U. Nr 241 poz. 2093).</w:t>
      </w:r>
      <w:r w:rsidRPr="000918A3">
        <w:rPr>
          <w:i/>
          <w:iCs/>
          <w:lang w:bidi="ne-NP"/>
        </w:rPr>
        <w:t xml:space="preserve"> </w:t>
      </w:r>
      <w:r w:rsidRPr="000918A3">
        <w:rPr>
          <w:sz w:val="24"/>
          <w:szCs w:val="24"/>
          <w:lang w:bidi="ne-NP"/>
        </w:rPr>
        <w:t>Nowe regulacje prawne zmieniaj</w:t>
      </w:r>
      <w:r w:rsidRPr="000918A3">
        <w:rPr>
          <w:rFonts w:cs="TimesNewRomanPSMT"/>
          <w:sz w:val="24"/>
          <w:szCs w:val="24"/>
          <w:lang w:bidi="ne-NP"/>
        </w:rPr>
        <w:t xml:space="preserve">ą </w:t>
      </w:r>
      <w:r w:rsidRPr="000918A3">
        <w:rPr>
          <w:sz w:val="24"/>
          <w:szCs w:val="24"/>
          <w:lang w:bidi="ne-NP"/>
        </w:rPr>
        <w:t>podej</w:t>
      </w:r>
      <w:r w:rsidRPr="000918A3">
        <w:rPr>
          <w:rFonts w:cs="TimesNewRomanPSMT"/>
          <w:sz w:val="24"/>
          <w:szCs w:val="24"/>
          <w:lang w:bidi="ne-NP"/>
        </w:rPr>
        <w:t>ś</w:t>
      </w:r>
      <w:r w:rsidRPr="000918A3">
        <w:rPr>
          <w:sz w:val="24"/>
          <w:szCs w:val="24"/>
          <w:lang w:bidi="ne-NP"/>
        </w:rPr>
        <w:t>cie do oceny jako</w:t>
      </w:r>
      <w:r w:rsidRPr="000918A3">
        <w:rPr>
          <w:rFonts w:cs="TimesNewRomanPSMT"/>
          <w:sz w:val="24"/>
          <w:szCs w:val="24"/>
          <w:lang w:bidi="ne-NP"/>
        </w:rPr>
        <w:t>ś</w:t>
      </w:r>
      <w:r w:rsidRPr="000918A3">
        <w:rPr>
          <w:sz w:val="24"/>
          <w:szCs w:val="24"/>
          <w:lang w:bidi="ne-NP"/>
        </w:rPr>
        <w:t>ci wód. Punkty monitoringowe ustanawiane s</w:t>
      </w:r>
      <w:r w:rsidRPr="000918A3">
        <w:rPr>
          <w:rFonts w:cs="TimesNewRomanPSMT"/>
          <w:sz w:val="24"/>
          <w:szCs w:val="24"/>
          <w:lang w:bidi="ne-NP"/>
        </w:rPr>
        <w:t>ą</w:t>
      </w:r>
      <w:r w:rsidRPr="000918A3">
        <w:rPr>
          <w:rFonts w:cs="TimesNewRomanPSMT"/>
          <w:lang w:bidi="ne-NP"/>
        </w:rPr>
        <w:t xml:space="preserve"> </w:t>
      </w:r>
      <w:r w:rsidRPr="000918A3">
        <w:rPr>
          <w:sz w:val="24"/>
          <w:szCs w:val="24"/>
          <w:lang w:bidi="ne-NP"/>
        </w:rPr>
        <w:t>na zamkni</w:t>
      </w:r>
      <w:r w:rsidRPr="000918A3">
        <w:rPr>
          <w:rFonts w:cs="TimesNewRomanPSMT"/>
          <w:sz w:val="24"/>
          <w:szCs w:val="24"/>
          <w:lang w:bidi="ne-NP"/>
        </w:rPr>
        <w:t>ę</w:t>
      </w:r>
      <w:r w:rsidRPr="000918A3">
        <w:rPr>
          <w:sz w:val="24"/>
          <w:szCs w:val="24"/>
          <w:lang w:bidi="ne-NP"/>
        </w:rPr>
        <w:t>ciach jednostek, wyznaczonych przez Krajowy Zarz</w:t>
      </w:r>
      <w:r w:rsidRPr="000918A3">
        <w:rPr>
          <w:rFonts w:cs="TimesNewRomanPSMT"/>
          <w:sz w:val="24"/>
          <w:szCs w:val="24"/>
          <w:lang w:bidi="ne-NP"/>
        </w:rPr>
        <w:t>ą</w:t>
      </w:r>
      <w:r w:rsidRPr="000918A3">
        <w:rPr>
          <w:sz w:val="24"/>
          <w:szCs w:val="24"/>
          <w:lang w:bidi="ne-NP"/>
        </w:rPr>
        <w:t>d Gospodarki Wodnej, zwanych Jednolitymi</w:t>
      </w:r>
      <w:r w:rsidRPr="000918A3">
        <w:rPr>
          <w:lang w:bidi="ne-NP"/>
        </w:rPr>
        <w:t xml:space="preserve"> </w:t>
      </w:r>
      <w:r w:rsidRPr="000918A3">
        <w:rPr>
          <w:sz w:val="24"/>
          <w:szCs w:val="24"/>
          <w:lang w:bidi="ne-NP"/>
        </w:rPr>
        <w:t>Cz</w:t>
      </w:r>
      <w:r w:rsidRPr="000918A3">
        <w:rPr>
          <w:rFonts w:cs="TimesNewRomanPSMT"/>
          <w:sz w:val="24"/>
          <w:szCs w:val="24"/>
          <w:lang w:bidi="ne-NP"/>
        </w:rPr>
        <w:t>ęś</w:t>
      </w:r>
      <w:r w:rsidRPr="000918A3">
        <w:rPr>
          <w:sz w:val="24"/>
          <w:szCs w:val="24"/>
          <w:lang w:bidi="ne-NP"/>
        </w:rPr>
        <w:t xml:space="preserve">ciami Wód (JCW). </w:t>
      </w:r>
    </w:p>
    <w:p w:rsidR="006319FD" w:rsidRDefault="006319FD" w:rsidP="006319FD">
      <w:pPr>
        <w:autoSpaceDE w:val="0"/>
        <w:autoSpaceDN w:val="0"/>
        <w:adjustRightInd w:val="0"/>
        <w:spacing w:line="360" w:lineRule="auto"/>
        <w:ind w:firstLine="709"/>
        <w:jc w:val="both"/>
        <w:rPr>
          <w:sz w:val="24"/>
          <w:szCs w:val="24"/>
          <w:lang w:bidi="ne-NP"/>
        </w:rPr>
      </w:pPr>
      <w:r w:rsidRPr="000918A3">
        <w:rPr>
          <w:sz w:val="24"/>
          <w:szCs w:val="24"/>
          <w:lang w:bidi="ne-NP"/>
        </w:rPr>
        <w:t>Badaniem wód obszaru Nadleśnictwa Pomorze zajmuje się Wojewódzki Inspektorat Ochrony Środowiska w Białymstoku. W ostatnich latach ocenie podlegały jakość wody rzek: Czarna Hańcza i Marycha.</w:t>
      </w:r>
    </w:p>
    <w:p w:rsidR="006319FD" w:rsidRPr="00400ED5" w:rsidRDefault="006319FD" w:rsidP="006319FD">
      <w:pPr>
        <w:pStyle w:val="Tabela2"/>
        <w:spacing w:before="120" w:after="0"/>
        <w:ind w:left="964" w:hanging="964"/>
        <w:jc w:val="left"/>
        <w:rPr>
          <w:b w:val="0"/>
          <w:bCs w:val="0"/>
          <w:i w:val="0"/>
        </w:rPr>
      </w:pPr>
      <w:bookmarkStart w:id="196" w:name="_Toc342659716"/>
      <w:r w:rsidRPr="00400ED5">
        <w:rPr>
          <w:b w:val="0"/>
          <w:bCs w:val="0"/>
          <w:i w:val="0"/>
        </w:rPr>
        <w:t>Tabela 3</w:t>
      </w:r>
      <w:r>
        <w:rPr>
          <w:b w:val="0"/>
          <w:bCs w:val="0"/>
          <w:i w:val="0"/>
        </w:rPr>
        <w:t>4</w:t>
      </w:r>
      <w:r w:rsidRPr="00400ED5">
        <w:rPr>
          <w:b w:val="0"/>
          <w:bCs w:val="0"/>
          <w:i w:val="0"/>
        </w:rPr>
        <w:t xml:space="preserve">. </w:t>
      </w:r>
      <w:r>
        <w:rPr>
          <w:b w:val="0"/>
          <w:bCs w:val="0"/>
          <w:i w:val="0"/>
        </w:rPr>
        <w:t>Ocena stanu rzek badanych przez WIOŚ Białystok w 2011 roku</w:t>
      </w:r>
      <w:bookmarkEnd w:id="196"/>
      <w:r w:rsidRPr="00400ED5">
        <w:rPr>
          <w:b w:val="0"/>
          <w:bCs w:val="0"/>
          <w:i w:val="0"/>
        </w:rPr>
        <w:t xml:space="preserve"> </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2892"/>
        <w:gridCol w:w="969"/>
        <w:gridCol w:w="1349"/>
        <w:gridCol w:w="1183"/>
        <w:gridCol w:w="1266"/>
      </w:tblGrid>
      <w:tr w:rsidR="006319FD" w:rsidRPr="00BF5D1D" w:rsidTr="00FC24D3">
        <w:tc>
          <w:tcPr>
            <w:tcW w:w="1413" w:type="dxa"/>
            <w:vMerge w:val="restart"/>
            <w:tcBorders>
              <w:top w:val="single" w:sz="12" w:space="0" w:color="auto"/>
              <w:left w:val="single" w:sz="12" w:space="0" w:color="auto"/>
            </w:tcBorders>
            <w:shd w:val="clear" w:color="auto" w:fill="auto"/>
            <w:vAlign w:val="center"/>
          </w:tcPr>
          <w:p w:rsidR="006319FD" w:rsidRPr="00771B43" w:rsidRDefault="006319FD" w:rsidP="00FC24D3">
            <w:pPr>
              <w:autoSpaceDE w:val="0"/>
              <w:autoSpaceDN w:val="0"/>
              <w:adjustRightInd w:val="0"/>
              <w:spacing w:before="40" w:after="40"/>
              <w:ind w:left="-57" w:right="-57"/>
              <w:jc w:val="center"/>
              <w:rPr>
                <w:lang w:bidi="ne-NP"/>
              </w:rPr>
            </w:pPr>
            <w:r w:rsidRPr="00771B43">
              <w:rPr>
                <w:lang w:bidi="ne-NP"/>
              </w:rPr>
              <w:t>Nazwa rzeki</w:t>
            </w:r>
          </w:p>
        </w:tc>
        <w:tc>
          <w:tcPr>
            <w:tcW w:w="2892" w:type="dxa"/>
            <w:vMerge w:val="restart"/>
            <w:tcBorders>
              <w:top w:val="single" w:sz="12" w:space="0" w:color="auto"/>
            </w:tcBorders>
            <w:shd w:val="clear" w:color="auto" w:fill="auto"/>
            <w:vAlign w:val="center"/>
          </w:tcPr>
          <w:p w:rsidR="006319FD" w:rsidRPr="00771B43" w:rsidRDefault="006319FD" w:rsidP="00FC24D3">
            <w:pPr>
              <w:autoSpaceDE w:val="0"/>
              <w:autoSpaceDN w:val="0"/>
              <w:adjustRightInd w:val="0"/>
              <w:spacing w:before="40" w:after="40"/>
              <w:ind w:left="-57" w:right="-57"/>
              <w:jc w:val="center"/>
              <w:rPr>
                <w:lang w:bidi="ne-NP"/>
              </w:rPr>
            </w:pPr>
            <w:r w:rsidRPr="00771B43">
              <w:rPr>
                <w:lang w:bidi="ne-NP"/>
              </w:rPr>
              <w:t>Nazwa punktu pomiarowo-kontrolnego</w:t>
            </w:r>
          </w:p>
        </w:tc>
        <w:tc>
          <w:tcPr>
            <w:tcW w:w="969" w:type="dxa"/>
            <w:vMerge w:val="restart"/>
            <w:tcBorders>
              <w:top w:val="single" w:sz="12" w:space="0" w:color="auto"/>
            </w:tcBorders>
            <w:shd w:val="clear" w:color="auto" w:fill="auto"/>
            <w:vAlign w:val="center"/>
          </w:tcPr>
          <w:p w:rsidR="006319FD" w:rsidRPr="00771B43" w:rsidRDefault="006319FD" w:rsidP="00FC24D3">
            <w:pPr>
              <w:autoSpaceDE w:val="0"/>
              <w:autoSpaceDN w:val="0"/>
              <w:adjustRightInd w:val="0"/>
              <w:spacing w:before="40" w:after="40"/>
              <w:ind w:left="-57" w:right="-57"/>
              <w:jc w:val="center"/>
              <w:rPr>
                <w:lang w:bidi="ne-NP"/>
              </w:rPr>
            </w:pPr>
            <w:r w:rsidRPr="00771B43">
              <w:rPr>
                <w:lang w:bidi="ne-NP"/>
              </w:rPr>
              <w:t>Kilometr biegu rzeki</w:t>
            </w:r>
          </w:p>
        </w:tc>
        <w:tc>
          <w:tcPr>
            <w:tcW w:w="3798" w:type="dxa"/>
            <w:gridSpan w:val="3"/>
            <w:tcBorders>
              <w:top w:val="single" w:sz="12" w:space="0" w:color="auto"/>
              <w:right w:val="single" w:sz="12" w:space="0" w:color="auto"/>
            </w:tcBorders>
            <w:shd w:val="clear" w:color="auto" w:fill="auto"/>
            <w:vAlign w:val="center"/>
          </w:tcPr>
          <w:p w:rsidR="006319FD" w:rsidRPr="00771B43" w:rsidRDefault="006319FD" w:rsidP="00FC24D3">
            <w:pPr>
              <w:autoSpaceDE w:val="0"/>
              <w:autoSpaceDN w:val="0"/>
              <w:adjustRightInd w:val="0"/>
              <w:spacing w:before="40" w:after="40" w:line="200" w:lineRule="exact"/>
              <w:ind w:left="-57" w:right="-57"/>
              <w:jc w:val="center"/>
              <w:rPr>
                <w:lang w:bidi="ne-NP"/>
              </w:rPr>
            </w:pPr>
            <w:r w:rsidRPr="00771B43">
              <w:rPr>
                <w:lang w:bidi="ne-NP"/>
              </w:rPr>
              <w:t>Ocena stanu jednolitych części wód powierzchniowych</w:t>
            </w:r>
          </w:p>
        </w:tc>
      </w:tr>
      <w:tr w:rsidR="006319FD" w:rsidRPr="00BF5D1D" w:rsidTr="00FC24D3">
        <w:tc>
          <w:tcPr>
            <w:tcW w:w="1413" w:type="dxa"/>
            <w:vMerge/>
            <w:tcBorders>
              <w:left w:val="single" w:sz="12" w:space="0" w:color="auto"/>
            </w:tcBorders>
            <w:shd w:val="clear" w:color="auto" w:fill="auto"/>
            <w:vAlign w:val="center"/>
          </w:tcPr>
          <w:p w:rsidR="006319FD" w:rsidRPr="00DE208E" w:rsidRDefault="006319FD" w:rsidP="00FC24D3">
            <w:pPr>
              <w:autoSpaceDE w:val="0"/>
              <w:autoSpaceDN w:val="0"/>
              <w:adjustRightInd w:val="0"/>
              <w:spacing w:before="40" w:after="40"/>
              <w:ind w:left="-57" w:right="-57"/>
              <w:jc w:val="center"/>
              <w:rPr>
                <w:lang w:bidi="ne-NP"/>
              </w:rPr>
            </w:pPr>
          </w:p>
        </w:tc>
        <w:tc>
          <w:tcPr>
            <w:tcW w:w="2892" w:type="dxa"/>
            <w:vMerge/>
            <w:shd w:val="clear" w:color="auto" w:fill="auto"/>
            <w:vAlign w:val="center"/>
          </w:tcPr>
          <w:p w:rsidR="006319FD" w:rsidRPr="00DE208E" w:rsidRDefault="006319FD" w:rsidP="00FC24D3">
            <w:pPr>
              <w:autoSpaceDE w:val="0"/>
              <w:autoSpaceDN w:val="0"/>
              <w:adjustRightInd w:val="0"/>
              <w:spacing w:before="40" w:after="40"/>
              <w:ind w:left="-57" w:right="-57"/>
              <w:jc w:val="center"/>
              <w:rPr>
                <w:lang w:bidi="ne-NP"/>
              </w:rPr>
            </w:pPr>
          </w:p>
        </w:tc>
        <w:tc>
          <w:tcPr>
            <w:tcW w:w="969" w:type="dxa"/>
            <w:vMerge/>
            <w:shd w:val="clear" w:color="auto" w:fill="auto"/>
            <w:vAlign w:val="center"/>
          </w:tcPr>
          <w:p w:rsidR="006319FD" w:rsidRPr="00DE208E" w:rsidRDefault="006319FD" w:rsidP="00FC24D3">
            <w:pPr>
              <w:autoSpaceDE w:val="0"/>
              <w:autoSpaceDN w:val="0"/>
              <w:adjustRightInd w:val="0"/>
              <w:spacing w:before="40" w:after="40"/>
              <w:ind w:left="-57" w:right="-57"/>
              <w:jc w:val="center"/>
              <w:rPr>
                <w:lang w:bidi="ne-NP"/>
              </w:rPr>
            </w:pPr>
          </w:p>
        </w:tc>
        <w:tc>
          <w:tcPr>
            <w:tcW w:w="1349" w:type="dxa"/>
            <w:shd w:val="clear" w:color="auto" w:fill="auto"/>
            <w:vAlign w:val="center"/>
          </w:tcPr>
          <w:p w:rsidR="006319FD" w:rsidRPr="00DE208E" w:rsidRDefault="006319FD" w:rsidP="00FC24D3">
            <w:pPr>
              <w:autoSpaceDE w:val="0"/>
              <w:autoSpaceDN w:val="0"/>
              <w:adjustRightInd w:val="0"/>
              <w:spacing w:before="40" w:after="40" w:line="200" w:lineRule="exact"/>
              <w:ind w:left="-57" w:right="-57"/>
              <w:jc w:val="center"/>
              <w:rPr>
                <w:lang w:bidi="ne-NP"/>
              </w:rPr>
            </w:pPr>
            <w:r>
              <w:rPr>
                <w:lang w:bidi="ne-NP"/>
              </w:rPr>
              <w:t>s</w:t>
            </w:r>
            <w:r w:rsidRPr="00DE208E">
              <w:rPr>
                <w:lang w:bidi="ne-NP"/>
              </w:rPr>
              <w:t>tan ekologiczny</w:t>
            </w:r>
          </w:p>
        </w:tc>
        <w:tc>
          <w:tcPr>
            <w:tcW w:w="1183" w:type="dxa"/>
            <w:shd w:val="clear" w:color="auto" w:fill="auto"/>
            <w:vAlign w:val="center"/>
          </w:tcPr>
          <w:p w:rsidR="006319FD" w:rsidRPr="00DE208E" w:rsidRDefault="006319FD" w:rsidP="00FC24D3">
            <w:pPr>
              <w:autoSpaceDE w:val="0"/>
              <w:autoSpaceDN w:val="0"/>
              <w:adjustRightInd w:val="0"/>
              <w:spacing w:before="40" w:after="40" w:line="200" w:lineRule="exact"/>
              <w:ind w:left="-57" w:right="-57"/>
              <w:jc w:val="center"/>
              <w:rPr>
                <w:lang w:bidi="ne-NP"/>
              </w:rPr>
            </w:pPr>
            <w:r>
              <w:rPr>
                <w:lang w:bidi="ne-NP"/>
              </w:rPr>
              <w:t>s</w:t>
            </w:r>
            <w:r w:rsidRPr="00DE208E">
              <w:rPr>
                <w:lang w:bidi="ne-NP"/>
              </w:rPr>
              <w:t>tan chemiczny</w:t>
            </w:r>
          </w:p>
        </w:tc>
        <w:tc>
          <w:tcPr>
            <w:tcW w:w="1266" w:type="dxa"/>
            <w:tcBorders>
              <w:right w:val="single" w:sz="12" w:space="0" w:color="auto"/>
            </w:tcBorders>
            <w:shd w:val="clear" w:color="auto" w:fill="auto"/>
            <w:vAlign w:val="center"/>
          </w:tcPr>
          <w:p w:rsidR="006319FD" w:rsidRPr="00DE208E" w:rsidRDefault="006319FD" w:rsidP="00FC24D3">
            <w:pPr>
              <w:autoSpaceDE w:val="0"/>
              <w:autoSpaceDN w:val="0"/>
              <w:adjustRightInd w:val="0"/>
              <w:spacing w:before="40" w:after="40" w:line="200" w:lineRule="exact"/>
              <w:ind w:left="-57" w:right="-57"/>
              <w:jc w:val="center"/>
              <w:rPr>
                <w:lang w:bidi="ne-NP"/>
              </w:rPr>
            </w:pPr>
            <w:r>
              <w:rPr>
                <w:lang w:bidi="ne-NP"/>
              </w:rPr>
              <w:t>s</w:t>
            </w:r>
            <w:r w:rsidRPr="00DE208E">
              <w:rPr>
                <w:lang w:bidi="ne-NP"/>
              </w:rPr>
              <w:t>tan wód</w:t>
            </w:r>
          </w:p>
        </w:tc>
      </w:tr>
      <w:tr w:rsidR="006319FD" w:rsidRPr="00BF5D1D" w:rsidTr="00FC24D3">
        <w:tc>
          <w:tcPr>
            <w:tcW w:w="1413" w:type="dxa"/>
            <w:tcBorders>
              <w:left w:val="single" w:sz="12" w:space="0" w:color="auto"/>
              <w:bottom w:val="single" w:sz="12" w:space="0" w:color="auto"/>
            </w:tcBorders>
            <w:shd w:val="clear" w:color="auto" w:fill="E0E0E0"/>
            <w:vAlign w:val="center"/>
          </w:tcPr>
          <w:p w:rsidR="006319FD" w:rsidRPr="00BF5D1D" w:rsidRDefault="006319FD" w:rsidP="00FC24D3">
            <w:pPr>
              <w:autoSpaceDE w:val="0"/>
              <w:autoSpaceDN w:val="0"/>
              <w:adjustRightInd w:val="0"/>
              <w:jc w:val="center"/>
              <w:rPr>
                <w:sz w:val="14"/>
                <w:szCs w:val="14"/>
                <w:lang w:bidi="ne-NP"/>
              </w:rPr>
            </w:pPr>
            <w:r w:rsidRPr="00BF5D1D">
              <w:rPr>
                <w:sz w:val="14"/>
                <w:szCs w:val="14"/>
                <w:lang w:bidi="ne-NP"/>
              </w:rPr>
              <w:t>1</w:t>
            </w:r>
          </w:p>
        </w:tc>
        <w:tc>
          <w:tcPr>
            <w:tcW w:w="2892" w:type="dxa"/>
            <w:tcBorders>
              <w:bottom w:val="single" w:sz="12" w:space="0" w:color="auto"/>
            </w:tcBorders>
            <w:shd w:val="clear" w:color="auto" w:fill="E0E0E0"/>
            <w:vAlign w:val="center"/>
          </w:tcPr>
          <w:p w:rsidR="006319FD" w:rsidRPr="00BF5D1D" w:rsidRDefault="006319FD" w:rsidP="00FC24D3">
            <w:pPr>
              <w:autoSpaceDE w:val="0"/>
              <w:autoSpaceDN w:val="0"/>
              <w:adjustRightInd w:val="0"/>
              <w:jc w:val="center"/>
              <w:rPr>
                <w:sz w:val="14"/>
                <w:szCs w:val="14"/>
                <w:lang w:bidi="ne-NP"/>
              </w:rPr>
            </w:pPr>
            <w:r w:rsidRPr="00BF5D1D">
              <w:rPr>
                <w:sz w:val="14"/>
                <w:szCs w:val="14"/>
                <w:lang w:bidi="ne-NP"/>
              </w:rPr>
              <w:t>2</w:t>
            </w:r>
          </w:p>
        </w:tc>
        <w:tc>
          <w:tcPr>
            <w:tcW w:w="969" w:type="dxa"/>
            <w:tcBorders>
              <w:bottom w:val="single" w:sz="12" w:space="0" w:color="auto"/>
            </w:tcBorders>
            <w:shd w:val="clear" w:color="auto" w:fill="E0E0E0"/>
            <w:vAlign w:val="center"/>
          </w:tcPr>
          <w:p w:rsidR="006319FD" w:rsidRPr="00BF5D1D" w:rsidRDefault="006319FD" w:rsidP="00FC24D3">
            <w:pPr>
              <w:autoSpaceDE w:val="0"/>
              <w:autoSpaceDN w:val="0"/>
              <w:adjustRightInd w:val="0"/>
              <w:jc w:val="center"/>
              <w:rPr>
                <w:sz w:val="14"/>
                <w:szCs w:val="14"/>
                <w:lang w:bidi="ne-NP"/>
              </w:rPr>
            </w:pPr>
            <w:r w:rsidRPr="00BF5D1D">
              <w:rPr>
                <w:sz w:val="14"/>
                <w:szCs w:val="14"/>
                <w:lang w:bidi="ne-NP"/>
              </w:rPr>
              <w:t>3</w:t>
            </w:r>
          </w:p>
        </w:tc>
        <w:tc>
          <w:tcPr>
            <w:tcW w:w="1349" w:type="dxa"/>
            <w:tcBorders>
              <w:bottom w:val="single" w:sz="12" w:space="0" w:color="auto"/>
            </w:tcBorders>
            <w:shd w:val="clear" w:color="auto" w:fill="E0E0E0"/>
            <w:vAlign w:val="center"/>
          </w:tcPr>
          <w:p w:rsidR="006319FD" w:rsidRPr="00BF5D1D" w:rsidRDefault="006319FD" w:rsidP="00FC24D3">
            <w:pPr>
              <w:autoSpaceDE w:val="0"/>
              <w:autoSpaceDN w:val="0"/>
              <w:adjustRightInd w:val="0"/>
              <w:jc w:val="center"/>
              <w:rPr>
                <w:sz w:val="14"/>
                <w:szCs w:val="14"/>
                <w:lang w:bidi="ne-NP"/>
              </w:rPr>
            </w:pPr>
            <w:r w:rsidRPr="00BF5D1D">
              <w:rPr>
                <w:sz w:val="14"/>
                <w:szCs w:val="14"/>
                <w:lang w:bidi="ne-NP"/>
              </w:rPr>
              <w:t>5</w:t>
            </w:r>
          </w:p>
        </w:tc>
        <w:tc>
          <w:tcPr>
            <w:tcW w:w="1183" w:type="dxa"/>
            <w:tcBorders>
              <w:bottom w:val="single" w:sz="12" w:space="0" w:color="auto"/>
            </w:tcBorders>
            <w:shd w:val="clear" w:color="auto" w:fill="E0E0E0"/>
            <w:vAlign w:val="center"/>
          </w:tcPr>
          <w:p w:rsidR="006319FD" w:rsidRPr="00BF5D1D" w:rsidRDefault="006319FD" w:rsidP="00FC24D3">
            <w:pPr>
              <w:autoSpaceDE w:val="0"/>
              <w:autoSpaceDN w:val="0"/>
              <w:adjustRightInd w:val="0"/>
              <w:jc w:val="center"/>
              <w:rPr>
                <w:sz w:val="14"/>
                <w:szCs w:val="14"/>
                <w:lang w:bidi="ne-NP"/>
              </w:rPr>
            </w:pPr>
            <w:r w:rsidRPr="00BF5D1D">
              <w:rPr>
                <w:sz w:val="14"/>
                <w:szCs w:val="14"/>
                <w:lang w:bidi="ne-NP"/>
              </w:rPr>
              <w:t>6</w:t>
            </w:r>
          </w:p>
        </w:tc>
        <w:tc>
          <w:tcPr>
            <w:tcW w:w="1266" w:type="dxa"/>
            <w:tcBorders>
              <w:bottom w:val="single" w:sz="12" w:space="0" w:color="auto"/>
              <w:right w:val="single" w:sz="12" w:space="0" w:color="auto"/>
            </w:tcBorders>
            <w:shd w:val="clear" w:color="auto" w:fill="E0E0E0"/>
            <w:vAlign w:val="center"/>
          </w:tcPr>
          <w:p w:rsidR="006319FD" w:rsidRPr="00BF5D1D" w:rsidRDefault="006319FD" w:rsidP="00FC24D3">
            <w:pPr>
              <w:autoSpaceDE w:val="0"/>
              <w:autoSpaceDN w:val="0"/>
              <w:adjustRightInd w:val="0"/>
              <w:jc w:val="center"/>
              <w:rPr>
                <w:sz w:val="14"/>
                <w:szCs w:val="14"/>
                <w:lang w:bidi="ne-NP"/>
              </w:rPr>
            </w:pPr>
            <w:r w:rsidRPr="00BF5D1D">
              <w:rPr>
                <w:sz w:val="14"/>
                <w:szCs w:val="14"/>
                <w:lang w:bidi="ne-NP"/>
              </w:rPr>
              <w:t>7</w:t>
            </w:r>
          </w:p>
        </w:tc>
      </w:tr>
      <w:tr w:rsidR="006319FD" w:rsidRPr="00BF5D1D" w:rsidTr="00FC24D3">
        <w:tc>
          <w:tcPr>
            <w:tcW w:w="1413" w:type="dxa"/>
            <w:tcBorders>
              <w:top w:val="single" w:sz="12" w:space="0" w:color="auto"/>
              <w:left w:val="single" w:sz="12" w:space="0" w:color="auto"/>
              <w:bottom w:val="nil"/>
            </w:tcBorders>
            <w:shd w:val="clear" w:color="auto" w:fill="auto"/>
            <w:vAlign w:val="center"/>
          </w:tcPr>
          <w:p w:rsidR="006319FD" w:rsidRPr="00663B8C" w:rsidRDefault="006319FD" w:rsidP="00FC24D3">
            <w:pPr>
              <w:autoSpaceDE w:val="0"/>
              <w:autoSpaceDN w:val="0"/>
              <w:adjustRightInd w:val="0"/>
              <w:spacing w:before="40" w:after="40"/>
              <w:ind w:left="-57" w:right="-57"/>
              <w:jc w:val="center"/>
              <w:rPr>
                <w:lang w:bidi="ne-NP"/>
              </w:rPr>
            </w:pPr>
            <w:r w:rsidRPr="00663B8C">
              <w:rPr>
                <w:lang w:bidi="ne-NP"/>
              </w:rPr>
              <w:t>Czarna Hańcza</w:t>
            </w:r>
          </w:p>
        </w:tc>
        <w:tc>
          <w:tcPr>
            <w:tcW w:w="2892" w:type="dxa"/>
            <w:tcBorders>
              <w:top w:val="single" w:sz="12" w:space="0" w:color="auto"/>
              <w:bottom w:val="dashSmallGap" w:sz="4" w:space="0" w:color="auto"/>
            </w:tcBorders>
            <w:shd w:val="clear" w:color="auto" w:fill="auto"/>
            <w:vAlign w:val="center"/>
          </w:tcPr>
          <w:p w:rsidR="006319FD" w:rsidRPr="00663B8C" w:rsidRDefault="006319FD" w:rsidP="00FC24D3">
            <w:pPr>
              <w:autoSpaceDE w:val="0"/>
              <w:autoSpaceDN w:val="0"/>
              <w:adjustRightInd w:val="0"/>
              <w:ind w:left="-57" w:right="-57"/>
              <w:jc w:val="center"/>
              <w:rPr>
                <w:lang w:bidi="ne-NP"/>
              </w:rPr>
            </w:pPr>
            <w:r w:rsidRPr="00663B8C">
              <w:rPr>
                <w:lang w:bidi="ne-NP"/>
              </w:rPr>
              <w:t>profil graniczny śluza Kudrynki</w:t>
            </w:r>
          </w:p>
          <w:p w:rsidR="006319FD" w:rsidRPr="00663B8C" w:rsidRDefault="006319FD" w:rsidP="00FC24D3">
            <w:pPr>
              <w:autoSpaceDE w:val="0"/>
              <w:autoSpaceDN w:val="0"/>
              <w:adjustRightInd w:val="0"/>
              <w:ind w:left="-57" w:right="-57"/>
              <w:jc w:val="center"/>
              <w:rPr>
                <w:lang w:bidi="ne-NP"/>
              </w:rPr>
            </w:pPr>
            <w:r w:rsidRPr="00663B8C">
              <w:rPr>
                <w:lang w:bidi="ne-NP"/>
              </w:rPr>
              <w:t>(sieć diagnostyczna)</w:t>
            </w:r>
          </w:p>
        </w:tc>
        <w:tc>
          <w:tcPr>
            <w:tcW w:w="969" w:type="dxa"/>
            <w:tcBorders>
              <w:top w:val="single" w:sz="12" w:space="0" w:color="auto"/>
              <w:bottom w:val="dashSmallGap" w:sz="4" w:space="0" w:color="auto"/>
            </w:tcBorders>
            <w:shd w:val="clear" w:color="auto" w:fill="auto"/>
            <w:vAlign w:val="center"/>
          </w:tcPr>
          <w:p w:rsidR="006319FD" w:rsidRPr="00663B8C" w:rsidRDefault="006319FD" w:rsidP="00FC24D3">
            <w:pPr>
              <w:autoSpaceDE w:val="0"/>
              <w:autoSpaceDN w:val="0"/>
              <w:adjustRightInd w:val="0"/>
              <w:spacing w:before="40" w:after="40"/>
              <w:ind w:left="-57" w:right="-57"/>
              <w:jc w:val="center"/>
              <w:rPr>
                <w:lang w:bidi="ne-NP"/>
              </w:rPr>
            </w:pPr>
            <w:r w:rsidRPr="00663B8C">
              <w:rPr>
                <w:lang w:bidi="ne-NP"/>
              </w:rPr>
              <w:t>38,7</w:t>
            </w:r>
          </w:p>
        </w:tc>
        <w:tc>
          <w:tcPr>
            <w:tcW w:w="1349" w:type="dxa"/>
            <w:tcBorders>
              <w:top w:val="single" w:sz="12" w:space="0" w:color="auto"/>
              <w:bottom w:val="dashSmallGap" w:sz="4" w:space="0" w:color="auto"/>
            </w:tcBorders>
            <w:shd w:val="clear" w:color="auto" w:fill="auto"/>
            <w:vAlign w:val="center"/>
          </w:tcPr>
          <w:p w:rsidR="006319FD" w:rsidRPr="00663B8C" w:rsidRDefault="006319FD" w:rsidP="00FC24D3">
            <w:pPr>
              <w:autoSpaceDE w:val="0"/>
              <w:autoSpaceDN w:val="0"/>
              <w:adjustRightInd w:val="0"/>
              <w:spacing w:before="40" w:after="40"/>
              <w:ind w:left="-57" w:right="-57"/>
              <w:jc w:val="center"/>
              <w:rPr>
                <w:lang w:bidi="ne-NP"/>
              </w:rPr>
            </w:pPr>
            <w:r w:rsidRPr="00663B8C">
              <w:rPr>
                <w:lang w:bidi="ne-NP"/>
              </w:rPr>
              <w:t>umiarkowany</w:t>
            </w:r>
          </w:p>
        </w:tc>
        <w:tc>
          <w:tcPr>
            <w:tcW w:w="1183" w:type="dxa"/>
            <w:tcBorders>
              <w:top w:val="single" w:sz="12" w:space="0" w:color="auto"/>
              <w:bottom w:val="dashSmallGap" w:sz="4" w:space="0" w:color="auto"/>
            </w:tcBorders>
            <w:shd w:val="clear" w:color="auto" w:fill="auto"/>
            <w:vAlign w:val="center"/>
          </w:tcPr>
          <w:p w:rsidR="006319FD" w:rsidRPr="00663B8C" w:rsidRDefault="006319FD" w:rsidP="00FC24D3">
            <w:pPr>
              <w:autoSpaceDE w:val="0"/>
              <w:autoSpaceDN w:val="0"/>
              <w:adjustRightInd w:val="0"/>
              <w:spacing w:before="40" w:after="40"/>
              <w:ind w:left="-57" w:right="-57"/>
              <w:jc w:val="center"/>
              <w:rPr>
                <w:lang w:bidi="ne-NP"/>
              </w:rPr>
            </w:pPr>
            <w:r w:rsidRPr="00663B8C">
              <w:rPr>
                <w:lang w:bidi="ne-NP"/>
              </w:rPr>
              <w:t>dobry</w:t>
            </w:r>
          </w:p>
        </w:tc>
        <w:tc>
          <w:tcPr>
            <w:tcW w:w="1266" w:type="dxa"/>
            <w:tcBorders>
              <w:top w:val="single" w:sz="12" w:space="0" w:color="auto"/>
              <w:bottom w:val="dashSmallGap" w:sz="4" w:space="0" w:color="auto"/>
              <w:right w:val="single" w:sz="12" w:space="0" w:color="auto"/>
            </w:tcBorders>
            <w:shd w:val="clear" w:color="auto" w:fill="auto"/>
            <w:vAlign w:val="center"/>
          </w:tcPr>
          <w:p w:rsidR="006319FD" w:rsidRPr="00663B8C" w:rsidRDefault="006319FD" w:rsidP="00FC24D3">
            <w:pPr>
              <w:autoSpaceDE w:val="0"/>
              <w:autoSpaceDN w:val="0"/>
              <w:adjustRightInd w:val="0"/>
              <w:spacing w:before="40" w:after="40"/>
              <w:ind w:left="-57" w:right="-57"/>
              <w:jc w:val="center"/>
              <w:rPr>
                <w:lang w:bidi="ne-NP"/>
              </w:rPr>
            </w:pPr>
            <w:r w:rsidRPr="00663B8C">
              <w:rPr>
                <w:lang w:bidi="ne-NP"/>
              </w:rPr>
              <w:t>zły</w:t>
            </w:r>
          </w:p>
        </w:tc>
      </w:tr>
      <w:tr w:rsidR="006319FD" w:rsidRPr="00BF5D1D" w:rsidTr="00FC24D3">
        <w:tc>
          <w:tcPr>
            <w:tcW w:w="1413" w:type="dxa"/>
            <w:tcBorders>
              <w:top w:val="nil"/>
              <w:left w:val="single" w:sz="12" w:space="0" w:color="auto"/>
              <w:bottom w:val="nil"/>
            </w:tcBorders>
            <w:shd w:val="clear" w:color="auto" w:fill="auto"/>
            <w:vAlign w:val="center"/>
          </w:tcPr>
          <w:p w:rsidR="006319FD" w:rsidRPr="00663B8C" w:rsidRDefault="006319FD" w:rsidP="00FC24D3">
            <w:pPr>
              <w:autoSpaceDE w:val="0"/>
              <w:autoSpaceDN w:val="0"/>
              <w:adjustRightInd w:val="0"/>
              <w:spacing w:before="40" w:after="40"/>
              <w:ind w:left="-57" w:right="-57"/>
              <w:jc w:val="center"/>
              <w:rPr>
                <w:lang w:bidi="ne-NP"/>
              </w:rPr>
            </w:pPr>
          </w:p>
        </w:tc>
        <w:tc>
          <w:tcPr>
            <w:tcW w:w="2892" w:type="dxa"/>
            <w:tcBorders>
              <w:top w:val="dashSmallGap" w:sz="4" w:space="0" w:color="auto"/>
            </w:tcBorders>
            <w:shd w:val="clear" w:color="auto" w:fill="auto"/>
            <w:vAlign w:val="center"/>
          </w:tcPr>
          <w:p w:rsidR="006319FD" w:rsidRPr="00663B8C" w:rsidRDefault="006319FD" w:rsidP="00FC24D3">
            <w:pPr>
              <w:autoSpaceDE w:val="0"/>
              <w:autoSpaceDN w:val="0"/>
              <w:adjustRightInd w:val="0"/>
              <w:spacing w:before="120" w:after="120"/>
              <w:ind w:left="-57" w:right="-57"/>
              <w:jc w:val="center"/>
              <w:rPr>
                <w:lang w:bidi="ne-NP"/>
              </w:rPr>
            </w:pPr>
            <w:r w:rsidRPr="00663B8C">
              <w:rPr>
                <w:lang w:bidi="ne-NP"/>
              </w:rPr>
              <w:t>Wysoki Most (sieć operacyjna)</w:t>
            </w:r>
          </w:p>
        </w:tc>
        <w:tc>
          <w:tcPr>
            <w:tcW w:w="969" w:type="dxa"/>
            <w:tcBorders>
              <w:top w:val="dashSmallGap" w:sz="4" w:space="0" w:color="auto"/>
            </w:tcBorders>
            <w:shd w:val="clear" w:color="auto" w:fill="auto"/>
            <w:vAlign w:val="center"/>
          </w:tcPr>
          <w:p w:rsidR="006319FD" w:rsidRPr="00663B8C" w:rsidRDefault="006319FD" w:rsidP="00FC24D3">
            <w:pPr>
              <w:autoSpaceDE w:val="0"/>
              <w:autoSpaceDN w:val="0"/>
              <w:adjustRightInd w:val="0"/>
              <w:spacing w:before="40" w:after="40"/>
              <w:ind w:left="-57" w:right="-57"/>
              <w:jc w:val="center"/>
              <w:rPr>
                <w:lang w:bidi="ne-NP"/>
              </w:rPr>
            </w:pPr>
            <w:r w:rsidRPr="00663B8C">
              <w:rPr>
                <w:lang w:bidi="ne-NP"/>
              </w:rPr>
              <w:t>75,1</w:t>
            </w:r>
          </w:p>
        </w:tc>
        <w:tc>
          <w:tcPr>
            <w:tcW w:w="1349" w:type="dxa"/>
            <w:tcBorders>
              <w:top w:val="dashSmallGap" w:sz="4" w:space="0" w:color="auto"/>
            </w:tcBorders>
            <w:shd w:val="clear" w:color="auto" w:fill="auto"/>
            <w:vAlign w:val="center"/>
          </w:tcPr>
          <w:p w:rsidR="006319FD" w:rsidRPr="00663B8C" w:rsidRDefault="006319FD" w:rsidP="00FC24D3">
            <w:pPr>
              <w:autoSpaceDE w:val="0"/>
              <w:autoSpaceDN w:val="0"/>
              <w:adjustRightInd w:val="0"/>
              <w:spacing w:before="40" w:after="40"/>
              <w:ind w:left="-57" w:right="-57"/>
              <w:jc w:val="center"/>
              <w:rPr>
                <w:lang w:bidi="ne-NP"/>
              </w:rPr>
            </w:pPr>
            <w:r w:rsidRPr="00663B8C">
              <w:rPr>
                <w:lang w:bidi="ne-NP"/>
              </w:rPr>
              <w:t>umiarkowany</w:t>
            </w:r>
          </w:p>
        </w:tc>
        <w:tc>
          <w:tcPr>
            <w:tcW w:w="1183" w:type="dxa"/>
            <w:tcBorders>
              <w:top w:val="dashSmallGap" w:sz="4" w:space="0" w:color="auto"/>
            </w:tcBorders>
            <w:shd w:val="clear" w:color="auto" w:fill="auto"/>
            <w:vAlign w:val="center"/>
          </w:tcPr>
          <w:p w:rsidR="006319FD" w:rsidRPr="00663B8C" w:rsidRDefault="006319FD" w:rsidP="00FC24D3">
            <w:pPr>
              <w:autoSpaceDE w:val="0"/>
              <w:autoSpaceDN w:val="0"/>
              <w:adjustRightInd w:val="0"/>
              <w:spacing w:before="40" w:after="40"/>
              <w:ind w:left="-57" w:right="-57"/>
              <w:jc w:val="center"/>
              <w:rPr>
                <w:lang w:bidi="ne-NP"/>
              </w:rPr>
            </w:pPr>
            <w:r w:rsidRPr="00663B8C">
              <w:rPr>
                <w:lang w:bidi="ne-NP"/>
              </w:rPr>
              <w:t>-</w:t>
            </w:r>
          </w:p>
        </w:tc>
        <w:tc>
          <w:tcPr>
            <w:tcW w:w="1266" w:type="dxa"/>
            <w:tcBorders>
              <w:top w:val="dashSmallGap" w:sz="4" w:space="0" w:color="auto"/>
              <w:right w:val="single" w:sz="12" w:space="0" w:color="auto"/>
            </w:tcBorders>
            <w:shd w:val="clear" w:color="auto" w:fill="auto"/>
            <w:vAlign w:val="center"/>
          </w:tcPr>
          <w:p w:rsidR="006319FD" w:rsidRPr="00663B8C" w:rsidRDefault="006319FD" w:rsidP="00FC24D3">
            <w:pPr>
              <w:autoSpaceDE w:val="0"/>
              <w:autoSpaceDN w:val="0"/>
              <w:adjustRightInd w:val="0"/>
              <w:spacing w:before="40" w:after="40"/>
              <w:ind w:left="-57" w:right="-57"/>
              <w:jc w:val="center"/>
              <w:rPr>
                <w:lang w:bidi="ne-NP"/>
              </w:rPr>
            </w:pPr>
            <w:r w:rsidRPr="00663B8C">
              <w:rPr>
                <w:lang w:bidi="ne-NP"/>
              </w:rPr>
              <w:t>zły</w:t>
            </w:r>
          </w:p>
        </w:tc>
      </w:tr>
      <w:tr w:rsidR="006319FD" w:rsidRPr="00BF5D1D" w:rsidTr="00FC24D3">
        <w:tc>
          <w:tcPr>
            <w:tcW w:w="1413" w:type="dxa"/>
            <w:tcBorders>
              <w:left w:val="single" w:sz="12" w:space="0" w:color="auto"/>
              <w:bottom w:val="single" w:sz="12" w:space="0" w:color="auto"/>
            </w:tcBorders>
            <w:shd w:val="clear" w:color="auto" w:fill="auto"/>
            <w:vAlign w:val="center"/>
          </w:tcPr>
          <w:p w:rsidR="006319FD" w:rsidRPr="00663B8C" w:rsidRDefault="006319FD" w:rsidP="00FC24D3">
            <w:pPr>
              <w:autoSpaceDE w:val="0"/>
              <w:autoSpaceDN w:val="0"/>
              <w:adjustRightInd w:val="0"/>
              <w:spacing w:before="40" w:after="40"/>
              <w:ind w:left="-57" w:right="-57"/>
              <w:jc w:val="center"/>
              <w:rPr>
                <w:lang w:bidi="ne-NP"/>
              </w:rPr>
            </w:pPr>
            <w:r w:rsidRPr="00663B8C">
              <w:rPr>
                <w:lang w:bidi="ne-NP"/>
              </w:rPr>
              <w:t>Marycha</w:t>
            </w:r>
          </w:p>
        </w:tc>
        <w:tc>
          <w:tcPr>
            <w:tcW w:w="2892" w:type="dxa"/>
            <w:tcBorders>
              <w:bottom w:val="single" w:sz="12" w:space="0" w:color="auto"/>
            </w:tcBorders>
            <w:shd w:val="clear" w:color="auto" w:fill="auto"/>
            <w:vAlign w:val="center"/>
          </w:tcPr>
          <w:p w:rsidR="006319FD" w:rsidRPr="00663B8C" w:rsidRDefault="006319FD" w:rsidP="00FC24D3">
            <w:pPr>
              <w:autoSpaceDE w:val="0"/>
              <w:autoSpaceDN w:val="0"/>
              <w:adjustRightInd w:val="0"/>
              <w:spacing w:before="40" w:after="40"/>
              <w:ind w:left="-57" w:right="-57"/>
              <w:jc w:val="center"/>
              <w:rPr>
                <w:lang w:bidi="ne-NP"/>
              </w:rPr>
            </w:pPr>
            <w:r w:rsidRPr="00663B8C">
              <w:rPr>
                <w:lang w:bidi="ne-NP"/>
              </w:rPr>
              <w:t>profil graniczny wodowskaz Zelwa (sieć operacyjna)</w:t>
            </w:r>
          </w:p>
        </w:tc>
        <w:tc>
          <w:tcPr>
            <w:tcW w:w="969" w:type="dxa"/>
            <w:tcBorders>
              <w:bottom w:val="single" w:sz="12" w:space="0" w:color="auto"/>
            </w:tcBorders>
            <w:shd w:val="clear" w:color="auto" w:fill="auto"/>
            <w:vAlign w:val="center"/>
          </w:tcPr>
          <w:p w:rsidR="006319FD" w:rsidRPr="00663B8C" w:rsidRDefault="006319FD" w:rsidP="00FC24D3">
            <w:pPr>
              <w:autoSpaceDE w:val="0"/>
              <w:autoSpaceDN w:val="0"/>
              <w:adjustRightInd w:val="0"/>
              <w:spacing w:before="40" w:after="40"/>
              <w:ind w:left="-57" w:right="-57"/>
              <w:jc w:val="center"/>
              <w:rPr>
                <w:lang w:bidi="ne-NP"/>
              </w:rPr>
            </w:pPr>
            <w:r w:rsidRPr="00663B8C">
              <w:rPr>
                <w:lang w:bidi="ne-NP"/>
              </w:rPr>
              <w:t>33,2</w:t>
            </w:r>
          </w:p>
        </w:tc>
        <w:tc>
          <w:tcPr>
            <w:tcW w:w="1349" w:type="dxa"/>
            <w:tcBorders>
              <w:bottom w:val="single" w:sz="12" w:space="0" w:color="auto"/>
            </w:tcBorders>
            <w:shd w:val="clear" w:color="auto" w:fill="auto"/>
            <w:vAlign w:val="center"/>
          </w:tcPr>
          <w:p w:rsidR="006319FD" w:rsidRPr="00663B8C" w:rsidRDefault="006319FD" w:rsidP="00FC24D3">
            <w:pPr>
              <w:autoSpaceDE w:val="0"/>
              <w:autoSpaceDN w:val="0"/>
              <w:adjustRightInd w:val="0"/>
              <w:spacing w:before="40" w:after="40"/>
              <w:ind w:left="-57" w:right="-57"/>
              <w:jc w:val="center"/>
              <w:rPr>
                <w:lang w:bidi="ne-NP"/>
              </w:rPr>
            </w:pPr>
            <w:r w:rsidRPr="00663B8C">
              <w:rPr>
                <w:lang w:bidi="ne-NP"/>
              </w:rPr>
              <w:t>dobry</w:t>
            </w:r>
          </w:p>
        </w:tc>
        <w:tc>
          <w:tcPr>
            <w:tcW w:w="1183" w:type="dxa"/>
            <w:tcBorders>
              <w:bottom w:val="single" w:sz="12" w:space="0" w:color="auto"/>
            </w:tcBorders>
            <w:shd w:val="clear" w:color="auto" w:fill="auto"/>
            <w:vAlign w:val="center"/>
          </w:tcPr>
          <w:p w:rsidR="006319FD" w:rsidRPr="00663B8C" w:rsidRDefault="006319FD" w:rsidP="00FC24D3">
            <w:pPr>
              <w:autoSpaceDE w:val="0"/>
              <w:autoSpaceDN w:val="0"/>
              <w:adjustRightInd w:val="0"/>
              <w:spacing w:before="40" w:after="40"/>
              <w:ind w:left="-57" w:right="-57"/>
              <w:jc w:val="center"/>
              <w:rPr>
                <w:lang w:bidi="ne-NP"/>
              </w:rPr>
            </w:pPr>
            <w:r w:rsidRPr="00663B8C">
              <w:rPr>
                <w:lang w:bidi="ne-NP"/>
              </w:rPr>
              <w:t>-</w:t>
            </w:r>
          </w:p>
        </w:tc>
        <w:tc>
          <w:tcPr>
            <w:tcW w:w="1266" w:type="dxa"/>
            <w:tcBorders>
              <w:bottom w:val="single" w:sz="12" w:space="0" w:color="auto"/>
              <w:right w:val="single" w:sz="12" w:space="0" w:color="auto"/>
            </w:tcBorders>
            <w:shd w:val="clear" w:color="auto" w:fill="auto"/>
            <w:vAlign w:val="center"/>
          </w:tcPr>
          <w:p w:rsidR="006319FD" w:rsidRPr="00663B8C" w:rsidRDefault="006319FD" w:rsidP="00FC24D3">
            <w:pPr>
              <w:autoSpaceDE w:val="0"/>
              <w:autoSpaceDN w:val="0"/>
              <w:adjustRightInd w:val="0"/>
              <w:spacing w:before="40" w:after="40"/>
              <w:ind w:left="-57" w:right="-57"/>
              <w:jc w:val="center"/>
              <w:rPr>
                <w:lang w:bidi="ne-NP"/>
              </w:rPr>
            </w:pPr>
            <w:r w:rsidRPr="00663B8C">
              <w:rPr>
                <w:lang w:bidi="ne-NP"/>
              </w:rPr>
              <w:t>-</w:t>
            </w:r>
          </w:p>
        </w:tc>
      </w:tr>
    </w:tbl>
    <w:p w:rsidR="006319FD" w:rsidRDefault="006319FD" w:rsidP="006319FD">
      <w:pPr>
        <w:spacing w:line="360" w:lineRule="auto"/>
      </w:pPr>
    </w:p>
    <w:p w:rsidR="006319FD" w:rsidRPr="00400ED5" w:rsidRDefault="006319FD" w:rsidP="006319FD">
      <w:pPr>
        <w:pStyle w:val="Tabela2"/>
        <w:spacing w:before="120" w:after="0"/>
        <w:ind w:left="964" w:hanging="964"/>
        <w:jc w:val="left"/>
        <w:rPr>
          <w:b w:val="0"/>
          <w:bCs w:val="0"/>
          <w:i w:val="0"/>
        </w:rPr>
      </w:pPr>
      <w:bookmarkStart w:id="197" w:name="_Toc342659717"/>
      <w:r w:rsidRPr="00400ED5">
        <w:rPr>
          <w:b w:val="0"/>
          <w:bCs w:val="0"/>
          <w:i w:val="0"/>
        </w:rPr>
        <w:t>Tabela 3</w:t>
      </w:r>
      <w:r>
        <w:rPr>
          <w:b w:val="0"/>
          <w:bCs w:val="0"/>
          <w:i w:val="0"/>
        </w:rPr>
        <w:t>5</w:t>
      </w:r>
      <w:r w:rsidRPr="00400ED5">
        <w:rPr>
          <w:b w:val="0"/>
          <w:bCs w:val="0"/>
          <w:i w:val="0"/>
        </w:rPr>
        <w:t xml:space="preserve">. </w:t>
      </w:r>
      <w:r>
        <w:rPr>
          <w:b w:val="0"/>
          <w:bCs w:val="0"/>
          <w:i w:val="0"/>
        </w:rPr>
        <w:t>Przekroczenia wskaźników dobrego stanu ekologicznego wód w rzekach</w:t>
      </w:r>
      <w:bookmarkEnd w:id="197"/>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8"/>
        <w:gridCol w:w="3548"/>
        <w:gridCol w:w="1973"/>
        <w:gridCol w:w="1973"/>
      </w:tblGrid>
      <w:tr w:rsidR="006319FD" w:rsidRPr="00771B43" w:rsidTr="00FC24D3">
        <w:tc>
          <w:tcPr>
            <w:tcW w:w="1578" w:type="dxa"/>
            <w:vMerge w:val="restart"/>
            <w:tcBorders>
              <w:top w:val="single" w:sz="12" w:space="0" w:color="auto"/>
              <w:left w:val="single" w:sz="12" w:space="0" w:color="auto"/>
            </w:tcBorders>
            <w:shd w:val="clear" w:color="auto" w:fill="auto"/>
            <w:vAlign w:val="center"/>
          </w:tcPr>
          <w:p w:rsidR="006319FD" w:rsidRPr="00771B43" w:rsidRDefault="006319FD" w:rsidP="00FC24D3">
            <w:pPr>
              <w:autoSpaceDE w:val="0"/>
              <w:autoSpaceDN w:val="0"/>
              <w:adjustRightInd w:val="0"/>
              <w:spacing w:before="40" w:after="40"/>
              <w:ind w:left="-57" w:right="-57"/>
              <w:jc w:val="center"/>
              <w:rPr>
                <w:lang w:bidi="ne-NP"/>
              </w:rPr>
            </w:pPr>
            <w:r w:rsidRPr="00771B43">
              <w:rPr>
                <w:lang w:bidi="ne-NP"/>
              </w:rPr>
              <w:t>Nazwa rzeki</w:t>
            </w:r>
          </w:p>
        </w:tc>
        <w:tc>
          <w:tcPr>
            <w:tcW w:w="3548" w:type="dxa"/>
            <w:vMerge w:val="restart"/>
            <w:tcBorders>
              <w:top w:val="single" w:sz="12" w:space="0" w:color="auto"/>
            </w:tcBorders>
            <w:shd w:val="clear" w:color="auto" w:fill="auto"/>
            <w:vAlign w:val="center"/>
          </w:tcPr>
          <w:p w:rsidR="006319FD" w:rsidRPr="00771B43" w:rsidRDefault="006319FD" w:rsidP="00FC24D3">
            <w:pPr>
              <w:autoSpaceDE w:val="0"/>
              <w:autoSpaceDN w:val="0"/>
              <w:adjustRightInd w:val="0"/>
              <w:spacing w:before="40" w:after="40"/>
              <w:ind w:left="-57" w:right="-57"/>
              <w:jc w:val="center"/>
              <w:rPr>
                <w:lang w:bidi="ne-NP"/>
              </w:rPr>
            </w:pPr>
            <w:r w:rsidRPr="00771B43">
              <w:rPr>
                <w:lang w:bidi="ne-NP"/>
              </w:rPr>
              <w:t>Nazwa punktu pomiarowo-kontrolnego</w:t>
            </w:r>
          </w:p>
        </w:tc>
        <w:tc>
          <w:tcPr>
            <w:tcW w:w="3946" w:type="dxa"/>
            <w:gridSpan w:val="2"/>
            <w:tcBorders>
              <w:top w:val="single" w:sz="12" w:space="0" w:color="auto"/>
              <w:right w:val="single" w:sz="12" w:space="0" w:color="auto"/>
            </w:tcBorders>
            <w:shd w:val="clear" w:color="auto" w:fill="auto"/>
            <w:vAlign w:val="center"/>
          </w:tcPr>
          <w:p w:rsidR="006319FD" w:rsidRPr="00771B43" w:rsidRDefault="006319FD" w:rsidP="00FC24D3">
            <w:pPr>
              <w:autoSpaceDE w:val="0"/>
              <w:autoSpaceDN w:val="0"/>
              <w:adjustRightInd w:val="0"/>
              <w:spacing w:before="40" w:after="40" w:line="200" w:lineRule="exact"/>
              <w:ind w:left="-57" w:right="-57"/>
              <w:jc w:val="center"/>
              <w:rPr>
                <w:lang w:bidi="ne-NP"/>
              </w:rPr>
            </w:pPr>
            <w:r w:rsidRPr="00771B43">
              <w:rPr>
                <w:lang w:bidi="ne-NP"/>
              </w:rPr>
              <w:t>Przekroczone wskaźniki</w:t>
            </w:r>
          </w:p>
        </w:tc>
      </w:tr>
      <w:tr w:rsidR="006319FD" w:rsidRPr="00DE208E" w:rsidTr="00FC24D3">
        <w:tc>
          <w:tcPr>
            <w:tcW w:w="1578" w:type="dxa"/>
            <w:vMerge/>
            <w:tcBorders>
              <w:left w:val="single" w:sz="12" w:space="0" w:color="auto"/>
            </w:tcBorders>
            <w:shd w:val="clear" w:color="auto" w:fill="auto"/>
            <w:vAlign w:val="center"/>
          </w:tcPr>
          <w:p w:rsidR="006319FD" w:rsidRPr="00DE208E" w:rsidRDefault="006319FD" w:rsidP="00FC24D3">
            <w:pPr>
              <w:autoSpaceDE w:val="0"/>
              <w:autoSpaceDN w:val="0"/>
              <w:adjustRightInd w:val="0"/>
              <w:spacing w:before="40" w:after="40"/>
              <w:ind w:left="-57" w:right="-57"/>
              <w:jc w:val="center"/>
              <w:rPr>
                <w:lang w:bidi="ne-NP"/>
              </w:rPr>
            </w:pPr>
          </w:p>
        </w:tc>
        <w:tc>
          <w:tcPr>
            <w:tcW w:w="3548" w:type="dxa"/>
            <w:vMerge/>
            <w:shd w:val="clear" w:color="auto" w:fill="auto"/>
            <w:vAlign w:val="center"/>
          </w:tcPr>
          <w:p w:rsidR="006319FD" w:rsidRPr="00DE208E" w:rsidRDefault="006319FD" w:rsidP="00FC24D3">
            <w:pPr>
              <w:autoSpaceDE w:val="0"/>
              <w:autoSpaceDN w:val="0"/>
              <w:adjustRightInd w:val="0"/>
              <w:spacing w:before="40" w:after="40"/>
              <w:ind w:left="-57" w:right="-57"/>
              <w:jc w:val="center"/>
              <w:rPr>
                <w:lang w:bidi="ne-NP"/>
              </w:rPr>
            </w:pPr>
          </w:p>
        </w:tc>
        <w:tc>
          <w:tcPr>
            <w:tcW w:w="1973" w:type="dxa"/>
            <w:shd w:val="clear" w:color="auto" w:fill="auto"/>
            <w:vAlign w:val="center"/>
          </w:tcPr>
          <w:p w:rsidR="006319FD" w:rsidRPr="00DE208E" w:rsidRDefault="006319FD" w:rsidP="00FC24D3">
            <w:pPr>
              <w:autoSpaceDE w:val="0"/>
              <w:autoSpaceDN w:val="0"/>
              <w:adjustRightInd w:val="0"/>
              <w:spacing w:before="40" w:after="40" w:line="200" w:lineRule="exact"/>
              <w:ind w:left="-57" w:right="-57"/>
              <w:jc w:val="center"/>
              <w:rPr>
                <w:lang w:bidi="ne-NP"/>
              </w:rPr>
            </w:pPr>
            <w:r>
              <w:rPr>
                <w:lang w:bidi="ne-NP"/>
              </w:rPr>
              <w:t>biologiczne</w:t>
            </w:r>
          </w:p>
        </w:tc>
        <w:tc>
          <w:tcPr>
            <w:tcW w:w="1973" w:type="dxa"/>
            <w:tcBorders>
              <w:right w:val="single" w:sz="12" w:space="0" w:color="auto"/>
            </w:tcBorders>
            <w:shd w:val="clear" w:color="auto" w:fill="auto"/>
            <w:vAlign w:val="center"/>
          </w:tcPr>
          <w:p w:rsidR="006319FD" w:rsidRPr="00DE208E" w:rsidRDefault="006319FD" w:rsidP="00FC24D3">
            <w:pPr>
              <w:autoSpaceDE w:val="0"/>
              <w:autoSpaceDN w:val="0"/>
              <w:adjustRightInd w:val="0"/>
              <w:spacing w:before="40" w:after="40" w:line="200" w:lineRule="exact"/>
              <w:ind w:left="-57" w:right="-57"/>
              <w:jc w:val="center"/>
              <w:rPr>
                <w:lang w:bidi="ne-NP"/>
              </w:rPr>
            </w:pPr>
            <w:r>
              <w:rPr>
                <w:lang w:bidi="ne-NP"/>
              </w:rPr>
              <w:t>fizykochemiczne</w:t>
            </w:r>
          </w:p>
        </w:tc>
      </w:tr>
      <w:tr w:rsidR="006319FD" w:rsidRPr="00BF5D1D" w:rsidTr="00FC24D3">
        <w:tc>
          <w:tcPr>
            <w:tcW w:w="1578" w:type="dxa"/>
            <w:tcBorders>
              <w:left w:val="single" w:sz="12" w:space="0" w:color="auto"/>
              <w:bottom w:val="single" w:sz="12" w:space="0" w:color="auto"/>
            </w:tcBorders>
            <w:shd w:val="clear" w:color="auto" w:fill="E0E0E0"/>
            <w:vAlign w:val="center"/>
          </w:tcPr>
          <w:p w:rsidR="006319FD" w:rsidRPr="00BF5D1D" w:rsidRDefault="006319FD" w:rsidP="00FC24D3">
            <w:pPr>
              <w:autoSpaceDE w:val="0"/>
              <w:autoSpaceDN w:val="0"/>
              <w:adjustRightInd w:val="0"/>
              <w:jc w:val="center"/>
              <w:rPr>
                <w:sz w:val="14"/>
                <w:szCs w:val="14"/>
                <w:lang w:bidi="ne-NP"/>
              </w:rPr>
            </w:pPr>
            <w:r w:rsidRPr="00BF5D1D">
              <w:rPr>
                <w:sz w:val="14"/>
                <w:szCs w:val="14"/>
                <w:lang w:bidi="ne-NP"/>
              </w:rPr>
              <w:t>1</w:t>
            </w:r>
          </w:p>
        </w:tc>
        <w:tc>
          <w:tcPr>
            <w:tcW w:w="3548" w:type="dxa"/>
            <w:tcBorders>
              <w:bottom w:val="single" w:sz="12" w:space="0" w:color="auto"/>
            </w:tcBorders>
            <w:shd w:val="clear" w:color="auto" w:fill="E0E0E0"/>
            <w:vAlign w:val="center"/>
          </w:tcPr>
          <w:p w:rsidR="006319FD" w:rsidRPr="00BF5D1D" w:rsidRDefault="006319FD" w:rsidP="00FC24D3">
            <w:pPr>
              <w:autoSpaceDE w:val="0"/>
              <w:autoSpaceDN w:val="0"/>
              <w:adjustRightInd w:val="0"/>
              <w:jc w:val="center"/>
              <w:rPr>
                <w:sz w:val="14"/>
                <w:szCs w:val="14"/>
                <w:lang w:bidi="ne-NP"/>
              </w:rPr>
            </w:pPr>
            <w:r w:rsidRPr="00BF5D1D">
              <w:rPr>
                <w:sz w:val="14"/>
                <w:szCs w:val="14"/>
                <w:lang w:bidi="ne-NP"/>
              </w:rPr>
              <w:t>2</w:t>
            </w:r>
          </w:p>
        </w:tc>
        <w:tc>
          <w:tcPr>
            <w:tcW w:w="1973" w:type="dxa"/>
            <w:tcBorders>
              <w:bottom w:val="single" w:sz="12" w:space="0" w:color="auto"/>
            </w:tcBorders>
            <w:shd w:val="clear" w:color="auto" w:fill="E0E0E0"/>
            <w:vAlign w:val="center"/>
          </w:tcPr>
          <w:p w:rsidR="006319FD" w:rsidRPr="00BF5D1D" w:rsidRDefault="006319FD" w:rsidP="00FC24D3">
            <w:pPr>
              <w:autoSpaceDE w:val="0"/>
              <w:autoSpaceDN w:val="0"/>
              <w:adjustRightInd w:val="0"/>
              <w:jc w:val="center"/>
              <w:rPr>
                <w:sz w:val="14"/>
                <w:szCs w:val="14"/>
                <w:lang w:bidi="ne-NP"/>
              </w:rPr>
            </w:pPr>
            <w:r w:rsidRPr="00BF5D1D">
              <w:rPr>
                <w:sz w:val="14"/>
                <w:szCs w:val="14"/>
                <w:lang w:bidi="ne-NP"/>
              </w:rPr>
              <w:t>3</w:t>
            </w:r>
          </w:p>
        </w:tc>
        <w:tc>
          <w:tcPr>
            <w:tcW w:w="1973" w:type="dxa"/>
            <w:tcBorders>
              <w:bottom w:val="single" w:sz="12" w:space="0" w:color="auto"/>
              <w:right w:val="single" w:sz="12" w:space="0" w:color="auto"/>
            </w:tcBorders>
            <w:shd w:val="clear" w:color="auto" w:fill="E0E0E0"/>
            <w:vAlign w:val="center"/>
          </w:tcPr>
          <w:p w:rsidR="006319FD" w:rsidRPr="00BF5D1D" w:rsidRDefault="006319FD" w:rsidP="00FC24D3">
            <w:pPr>
              <w:autoSpaceDE w:val="0"/>
              <w:autoSpaceDN w:val="0"/>
              <w:adjustRightInd w:val="0"/>
              <w:jc w:val="center"/>
              <w:rPr>
                <w:sz w:val="14"/>
                <w:szCs w:val="14"/>
                <w:lang w:bidi="ne-NP"/>
              </w:rPr>
            </w:pPr>
            <w:r w:rsidRPr="00BF5D1D">
              <w:rPr>
                <w:sz w:val="14"/>
                <w:szCs w:val="14"/>
                <w:lang w:bidi="ne-NP"/>
              </w:rPr>
              <w:t>4</w:t>
            </w:r>
          </w:p>
        </w:tc>
      </w:tr>
      <w:tr w:rsidR="006319FD" w:rsidRPr="009B4DEB" w:rsidTr="00FC24D3">
        <w:tc>
          <w:tcPr>
            <w:tcW w:w="1578" w:type="dxa"/>
            <w:tcBorders>
              <w:top w:val="single" w:sz="12" w:space="0" w:color="auto"/>
              <w:left w:val="single" w:sz="12" w:space="0" w:color="auto"/>
              <w:bottom w:val="nil"/>
            </w:tcBorders>
            <w:shd w:val="clear" w:color="auto" w:fill="auto"/>
            <w:vAlign w:val="center"/>
          </w:tcPr>
          <w:p w:rsidR="006319FD" w:rsidRPr="009B4DEB" w:rsidRDefault="006319FD" w:rsidP="00FC24D3">
            <w:pPr>
              <w:autoSpaceDE w:val="0"/>
              <w:autoSpaceDN w:val="0"/>
              <w:adjustRightInd w:val="0"/>
              <w:spacing w:before="40" w:after="40"/>
              <w:ind w:left="-57" w:right="-57"/>
              <w:jc w:val="center"/>
              <w:rPr>
                <w:lang w:bidi="ne-NP"/>
              </w:rPr>
            </w:pPr>
            <w:r w:rsidRPr="009B4DEB">
              <w:rPr>
                <w:lang w:bidi="ne-NP"/>
              </w:rPr>
              <w:t>Czarna Hańcza</w:t>
            </w:r>
          </w:p>
        </w:tc>
        <w:tc>
          <w:tcPr>
            <w:tcW w:w="3548" w:type="dxa"/>
            <w:tcBorders>
              <w:top w:val="single" w:sz="12" w:space="0" w:color="auto"/>
              <w:bottom w:val="dashSmallGap" w:sz="4" w:space="0" w:color="auto"/>
            </w:tcBorders>
            <w:shd w:val="clear" w:color="auto" w:fill="auto"/>
            <w:vAlign w:val="center"/>
          </w:tcPr>
          <w:p w:rsidR="006319FD" w:rsidRPr="009B4DEB" w:rsidRDefault="006319FD" w:rsidP="00FC24D3">
            <w:pPr>
              <w:autoSpaceDE w:val="0"/>
              <w:autoSpaceDN w:val="0"/>
              <w:adjustRightInd w:val="0"/>
              <w:spacing w:before="40" w:after="40"/>
              <w:ind w:left="-57" w:right="-57"/>
              <w:jc w:val="center"/>
              <w:rPr>
                <w:lang w:bidi="ne-NP"/>
              </w:rPr>
            </w:pPr>
            <w:r w:rsidRPr="009B4DEB">
              <w:rPr>
                <w:lang w:bidi="ne-NP"/>
              </w:rPr>
              <w:t>profil graniczny śluza Kudrynki</w:t>
            </w:r>
          </w:p>
        </w:tc>
        <w:tc>
          <w:tcPr>
            <w:tcW w:w="1973" w:type="dxa"/>
            <w:tcBorders>
              <w:top w:val="single" w:sz="12" w:space="0" w:color="auto"/>
              <w:bottom w:val="dashSmallGap" w:sz="4" w:space="0" w:color="auto"/>
            </w:tcBorders>
            <w:shd w:val="clear" w:color="auto" w:fill="auto"/>
            <w:vAlign w:val="center"/>
          </w:tcPr>
          <w:p w:rsidR="006319FD" w:rsidRPr="009B4DEB" w:rsidRDefault="006319FD" w:rsidP="00FC24D3">
            <w:pPr>
              <w:autoSpaceDE w:val="0"/>
              <w:autoSpaceDN w:val="0"/>
              <w:adjustRightInd w:val="0"/>
              <w:spacing w:before="40" w:after="40"/>
              <w:ind w:left="-57" w:right="-57"/>
              <w:jc w:val="center"/>
              <w:rPr>
                <w:lang w:bidi="ne-NP"/>
              </w:rPr>
            </w:pPr>
            <w:r w:rsidRPr="009B4DEB">
              <w:rPr>
                <w:lang w:bidi="ne-NP"/>
              </w:rPr>
              <w:t>-</w:t>
            </w:r>
          </w:p>
        </w:tc>
        <w:tc>
          <w:tcPr>
            <w:tcW w:w="1973" w:type="dxa"/>
            <w:tcBorders>
              <w:top w:val="single" w:sz="12" w:space="0" w:color="auto"/>
              <w:bottom w:val="dashSmallGap" w:sz="4" w:space="0" w:color="auto"/>
              <w:right w:val="single" w:sz="12" w:space="0" w:color="auto"/>
            </w:tcBorders>
            <w:shd w:val="clear" w:color="auto" w:fill="auto"/>
            <w:vAlign w:val="center"/>
          </w:tcPr>
          <w:p w:rsidR="006319FD" w:rsidRPr="009B4DEB" w:rsidRDefault="006319FD" w:rsidP="00FC24D3">
            <w:pPr>
              <w:autoSpaceDE w:val="0"/>
              <w:autoSpaceDN w:val="0"/>
              <w:adjustRightInd w:val="0"/>
              <w:spacing w:before="40" w:after="40"/>
              <w:ind w:left="-57" w:right="-57"/>
              <w:jc w:val="center"/>
              <w:rPr>
                <w:lang w:bidi="ne-NP"/>
              </w:rPr>
            </w:pPr>
            <w:r w:rsidRPr="009B4DEB">
              <w:rPr>
                <w:lang w:bidi="ne-NP"/>
              </w:rPr>
              <w:t>tlen rozpuszczony</w:t>
            </w:r>
          </w:p>
        </w:tc>
      </w:tr>
      <w:tr w:rsidR="006319FD" w:rsidRPr="009B4DEB" w:rsidTr="00FC24D3">
        <w:tc>
          <w:tcPr>
            <w:tcW w:w="1578" w:type="dxa"/>
            <w:tcBorders>
              <w:top w:val="nil"/>
              <w:left w:val="single" w:sz="12" w:space="0" w:color="auto"/>
              <w:bottom w:val="nil"/>
            </w:tcBorders>
            <w:shd w:val="clear" w:color="auto" w:fill="auto"/>
            <w:vAlign w:val="center"/>
          </w:tcPr>
          <w:p w:rsidR="006319FD" w:rsidRPr="009B4DEB" w:rsidRDefault="006319FD" w:rsidP="00FC24D3">
            <w:pPr>
              <w:autoSpaceDE w:val="0"/>
              <w:autoSpaceDN w:val="0"/>
              <w:adjustRightInd w:val="0"/>
              <w:spacing w:before="40" w:after="40"/>
              <w:ind w:left="-57" w:right="-57"/>
              <w:jc w:val="center"/>
              <w:rPr>
                <w:lang w:bidi="ne-NP"/>
              </w:rPr>
            </w:pPr>
          </w:p>
        </w:tc>
        <w:tc>
          <w:tcPr>
            <w:tcW w:w="3548" w:type="dxa"/>
            <w:tcBorders>
              <w:top w:val="dashSmallGap" w:sz="4" w:space="0" w:color="auto"/>
            </w:tcBorders>
            <w:shd w:val="clear" w:color="auto" w:fill="auto"/>
            <w:vAlign w:val="center"/>
          </w:tcPr>
          <w:p w:rsidR="006319FD" w:rsidRPr="009B4DEB" w:rsidRDefault="006319FD" w:rsidP="00FC24D3">
            <w:pPr>
              <w:autoSpaceDE w:val="0"/>
              <w:autoSpaceDN w:val="0"/>
              <w:adjustRightInd w:val="0"/>
              <w:spacing w:before="40" w:after="40"/>
              <w:ind w:left="-57" w:right="-57"/>
              <w:jc w:val="center"/>
              <w:rPr>
                <w:lang w:bidi="ne-NP"/>
              </w:rPr>
            </w:pPr>
            <w:r w:rsidRPr="009B4DEB">
              <w:rPr>
                <w:lang w:bidi="ne-NP"/>
              </w:rPr>
              <w:t xml:space="preserve">Wysoki Most </w:t>
            </w:r>
          </w:p>
        </w:tc>
        <w:tc>
          <w:tcPr>
            <w:tcW w:w="1973" w:type="dxa"/>
            <w:tcBorders>
              <w:top w:val="dashSmallGap" w:sz="4" w:space="0" w:color="auto"/>
            </w:tcBorders>
            <w:shd w:val="clear" w:color="auto" w:fill="auto"/>
            <w:vAlign w:val="center"/>
          </w:tcPr>
          <w:p w:rsidR="006319FD" w:rsidRPr="009B4DEB" w:rsidRDefault="006319FD" w:rsidP="00FC24D3">
            <w:pPr>
              <w:autoSpaceDE w:val="0"/>
              <w:autoSpaceDN w:val="0"/>
              <w:adjustRightInd w:val="0"/>
              <w:spacing w:before="40" w:after="40"/>
              <w:ind w:left="-57" w:right="-57"/>
              <w:jc w:val="center"/>
              <w:rPr>
                <w:lang w:bidi="ne-NP"/>
              </w:rPr>
            </w:pPr>
            <w:r w:rsidRPr="009B4DEB">
              <w:rPr>
                <w:lang w:bidi="ne-NP"/>
              </w:rPr>
              <w:t>fitoplanktonowy IFPL</w:t>
            </w:r>
          </w:p>
        </w:tc>
        <w:tc>
          <w:tcPr>
            <w:tcW w:w="1973" w:type="dxa"/>
            <w:tcBorders>
              <w:top w:val="dashSmallGap" w:sz="4" w:space="0" w:color="auto"/>
              <w:right w:val="single" w:sz="12" w:space="0" w:color="auto"/>
            </w:tcBorders>
            <w:shd w:val="clear" w:color="auto" w:fill="auto"/>
            <w:vAlign w:val="center"/>
          </w:tcPr>
          <w:p w:rsidR="006319FD" w:rsidRPr="009B4DEB" w:rsidRDefault="006319FD" w:rsidP="00FC24D3">
            <w:pPr>
              <w:autoSpaceDE w:val="0"/>
              <w:autoSpaceDN w:val="0"/>
              <w:adjustRightInd w:val="0"/>
              <w:spacing w:before="40" w:after="40"/>
              <w:ind w:left="-57" w:right="-57"/>
              <w:jc w:val="center"/>
              <w:rPr>
                <w:lang w:bidi="ne-NP"/>
              </w:rPr>
            </w:pPr>
            <w:r w:rsidRPr="009B4DEB">
              <w:rPr>
                <w:lang w:bidi="ne-NP"/>
              </w:rPr>
              <w:t>tlen rozpuszczony</w:t>
            </w:r>
          </w:p>
        </w:tc>
      </w:tr>
      <w:tr w:rsidR="006319FD" w:rsidRPr="00BF5D1D" w:rsidTr="00FC24D3">
        <w:tc>
          <w:tcPr>
            <w:tcW w:w="1578" w:type="dxa"/>
            <w:tcBorders>
              <w:left w:val="single" w:sz="12" w:space="0" w:color="auto"/>
              <w:bottom w:val="single" w:sz="12" w:space="0" w:color="auto"/>
            </w:tcBorders>
            <w:shd w:val="clear" w:color="auto" w:fill="auto"/>
            <w:vAlign w:val="center"/>
          </w:tcPr>
          <w:p w:rsidR="006319FD" w:rsidRPr="009B4DEB" w:rsidRDefault="006319FD" w:rsidP="00FC24D3">
            <w:pPr>
              <w:autoSpaceDE w:val="0"/>
              <w:autoSpaceDN w:val="0"/>
              <w:adjustRightInd w:val="0"/>
              <w:spacing w:before="40" w:after="40"/>
              <w:ind w:left="-57" w:right="-57"/>
              <w:jc w:val="center"/>
              <w:rPr>
                <w:lang w:bidi="ne-NP"/>
              </w:rPr>
            </w:pPr>
            <w:r w:rsidRPr="009B4DEB">
              <w:rPr>
                <w:lang w:bidi="ne-NP"/>
              </w:rPr>
              <w:t>Marycha</w:t>
            </w:r>
          </w:p>
        </w:tc>
        <w:tc>
          <w:tcPr>
            <w:tcW w:w="3548" w:type="dxa"/>
            <w:tcBorders>
              <w:bottom w:val="single" w:sz="12" w:space="0" w:color="auto"/>
            </w:tcBorders>
            <w:shd w:val="clear" w:color="auto" w:fill="auto"/>
            <w:vAlign w:val="center"/>
          </w:tcPr>
          <w:p w:rsidR="006319FD" w:rsidRPr="009B4DEB" w:rsidRDefault="006319FD" w:rsidP="00FC24D3">
            <w:pPr>
              <w:autoSpaceDE w:val="0"/>
              <w:autoSpaceDN w:val="0"/>
              <w:adjustRightInd w:val="0"/>
              <w:spacing w:before="40" w:after="40"/>
              <w:ind w:left="-57" w:right="-57"/>
              <w:jc w:val="center"/>
              <w:rPr>
                <w:lang w:bidi="ne-NP"/>
              </w:rPr>
            </w:pPr>
            <w:r w:rsidRPr="009B4DEB">
              <w:rPr>
                <w:lang w:bidi="ne-NP"/>
              </w:rPr>
              <w:t xml:space="preserve">profil graniczny wodowskaz Zelwa </w:t>
            </w:r>
          </w:p>
        </w:tc>
        <w:tc>
          <w:tcPr>
            <w:tcW w:w="1973" w:type="dxa"/>
            <w:tcBorders>
              <w:bottom w:val="single" w:sz="12" w:space="0" w:color="auto"/>
            </w:tcBorders>
            <w:shd w:val="clear" w:color="auto" w:fill="auto"/>
            <w:vAlign w:val="center"/>
          </w:tcPr>
          <w:p w:rsidR="006319FD" w:rsidRPr="009B4DEB" w:rsidRDefault="006319FD" w:rsidP="00FC24D3">
            <w:pPr>
              <w:autoSpaceDE w:val="0"/>
              <w:autoSpaceDN w:val="0"/>
              <w:adjustRightInd w:val="0"/>
              <w:spacing w:before="40" w:after="40"/>
              <w:ind w:left="-57" w:right="-57"/>
              <w:jc w:val="center"/>
              <w:rPr>
                <w:lang w:bidi="ne-NP"/>
              </w:rPr>
            </w:pPr>
            <w:r w:rsidRPr="009B4DEB">
              <w:rPr>
                <w:lang w:bidi="ne-NP"/>
              </w:rPr>
              <w:t>fitoplanktonowy IFPL</w:t>
            </w:r>
          </w:p>
        </w:tc>
        <w:tc>
          <w:tcPr>
            <w:tcW w:w="1973" w:type="dxa"/>
            <w:tcBorders>
              <w:bottom w:val="single" w:sz="12" w:space="0" w:color="auto"/>
              <w:right w:val="single" w:sz="12" w:space="0" w:color="auto"/>
            </w:tcBorders>
            <w:shd w:val="clear" w:color="auto" w:fill="auto"/>
            <w:vAlign w:val="center"/>
          </w:tcPr>
          <w:p w:rsidR="006319FD" w:rsidRPr="009B4DEB" w:rsidRDefault="006319FD" w:rsidP="00FC24D3">
            <w:pPr>
              <w:autoSpaceDE w:val="0"/>
              <w:autoSpaceDN w:val="0"/>
              <w:adjustRightInd w:val="0"/>
              <w:spacing w:before="40" w:after="40"/>
              <w:ind w:left="-57" w:right="-57"/>
              <w:jc w:val="center"/>
              <w:rPr>
                <w:lang w:bidi="ne-NP"/>
              </w:rPr>
            </w:pPr>
            <w:r w:rsidRPr="009B4DEB">
              <w:rPr>
                <w:lang w:bidi="ne-NP"/>
              </w:rPr>
              <w:t>tlen rozpuszczony</w:t>
            </w:r>
          </w:p>
        </w:tc>
      </w:tr>
    </w:tbl>
    <w:p w:rsidR="006319FD" w:rsidRDefault="006319FD" w:rsidP="006319FD">
      <w:pPr>
        <w:autoSpaceDE w:val="0"/>
        <w:autoSpaceDN w:val="0"/>
        <w:adjustRightInd w:val="0"/>
        <w:spacing w:before="240" w:line="360" w:lineRule="auto"/>
        <w:ind w:firstLine="709"/>
        <w:jc w:val="both"/>
        <w:rPr>
          <w:sz w:val="24"/>
          <w:szCs w:val="24"/>
          <w:lang w:bidi="ne-NP"/>
        </w:rPr>
      </w:pPr>
      <w:r>
        <w:rPr>
          <w:sz w:val="24"/>
          <w:szCs w:val="24"/>
          <w:lang w:bidi="ne-NP"/>
        </w:rPr>
        <w:t xml:space="preserve">W 2009 roku na terenie województwa podlaskiego przeprowadzono ocenę przydatności wód do bytowania ryb w 77 punktach pomiarowo-kontrolnych (ppk) na 58 rzekach. Tylko w dwóch profilach woda spełniała warunki kryterialne przydatności do bytowania ryb karpiowatych i łososiowatych. Jednym z nich była śluza Kudrynki na Czarnej Hańczy. W większości pozostałych przypadków na negatywną ocenę wpływ miały ponadnormatywne stężenia: azotynów, fosforu ogólnego, tlenu rozpuszczonego, a niektórych przypadkach także BZT5, azotu amonowego i niezjonizowanego amoniaku. Negatywne wyniki miała również rzeka Marycha na wszystkich ppk. </w:t>
      </w:r>
    </w:p>
    <w:p w:rsidR="006319FD" w:rsidRPr="00400ED5" w:rsidRDefault="006319FD" w:rsidP="006319FD">
      <w:pPr>
        <w:pStyle w:val="Tabela2"/>
        <w:spacing w:after="0"/>
        <w:ind w:left="964" w:hanging="964"/>
        <w:jc w:val="left"/>
        <w:rPr>
          <w:b w:val="0"/>
          <w:bCs w:val="0"/>
          <w:i w:val="0"/>
        </w:rPr>
      </w:pPr>
      <w:bookmarkStart w:id="198" w:name="_Toc342659718"/>
      <w:r w:rsidRPr="00400ED5">
        <w:rPr>
          <w:b w:val="0"/>
          <w:bCs w:val="0"/>
          <w:i w:val="0"/>
        </w:rPr>
        <w:lastRenderedPageBreak/>
        <w:t>Tabela 3</w:t>
      </w:r>
      <w:r>
        <w:rPr>
          <w:b w:val="0"/>
          <w:bCs w:val="0"/>
          <w:i w:val="0"/>
        </w:rPr>
        <w:t>6</w:t>
      </w:r>
      <w:r w:rsidRPr="00400ED5">
        <w:rPr>
          <w:b w:val="0"/>
          <w:bCs w:val="0"/>
          <w:i w:val="0"/>
        </w:rPr>
        <w:t xml:space="preserve">. </w:t>
      </w:r>
      <w:r>
        <w:rPr>
          <w:b w:val="0"/>
          <w:bCs w:val="0"/>
          <w:i w:val="0"/>
        </w:rPr>
        <w:t>Klasyfikacja jezior badanych przez WIOŚ Białystok w latach 2010-2011</w:t>
      </w:r>
      <w:bookmarkEnd w:id="198"/>
      <w:r w:rsidRPr="00400ED5">
        <w:rPr>
          <w:b w:val="0"/>
          <w:bCs w:val="0"/>
          <w:i w:val="0"/>
        </w:rPr>
        <w:t xml:space="preserve"> </w:t>
      </w:r>
    </w:p>
    <w:tbl>
      <w:tblPr>
        <w:tblW w:w="90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386"/>
        <w:gridCol w:w="1817"/>
        <w:gridCol w:w="1717"/>
        <w:gridCol w:w="1550"/>
        <w:gridCol w:w="1602"/>
      </w:tblGrid>
      <w:tr w:rsidR="006319FD" w:rsidRPr="00DD39AA" w:rsidTr="00FC24D3">
        <w:trPr>
          <w:trHeight w:val="397"/>
        </w:trPr>
        <w:tc>
          <w:tcPr>
            <w:tcW w:w="2386" w:type="dxa"/>
            <w:tcBorders>
              <w:bottom w:val="single" w:sz="6" w:space="0" w:color="auto"/>
            </w:tcBorders>
            <w:shd w:val="clear" w:color="auto" w:fill="auto"/>
            <w:vAlign w:val="center"/>
          </w:tcPr>
          <w:p w:rsidR="006319FD" w:rsidRPr="00DD39AA" w:rsidRDefault="006319FD" w:rsidP="00FC24D3">
            <w:pPr>
              <w:jc w:val="center"/>
              <w:rPr>
                <w:bCs/>
              </w:rPr>
            </w:pPr>
            <w:r w:rsidRPr="00DD39AA">
              <w:rPr>
                <w:bCs/>
              </w:rPr>
              <w:t>Nazwa jeziora</w:t>
            </w:r>
          </w:p>
        </w:tc>
        <w:tc>
          <w:tcPr>
            <w:tcW w:w="1817" w:type="dxa"/>
            <w:tcBorders>
              <w:bottom w:val="single" w:sz="6" w:space="0" w:color="auto"/>
            </w:tcBorders>
            <w:shd w:val="clear" w:color="auto" w:fill="auto"/>
            <w:vAlign w:val="center"/>
          </w:tcPr>
          <w:p w:rsidR="006319FD" w:rsidRPr="00DD39AA" w:rsidRDefault="006319FD" w:rsidP="00FC24D3">
            <w:pPr>
              <w:jc w:val="center"/>
              <w:rPr>
                <w:bCs/>
              </w:rPr>
            </w:pPr>
            <w:r w:rsidRPr="00DD39AA">
              <w:rPr>
                <w:bCs/>
              </w:rPr>
              <w:t>Powierzchnia [ha]</w:t>
            </w:r>
          </w:p>
        </w:tc>
        <w:tc>
          <w:tcPr>
            <w:tcW w:w="1717" w:type="dxa"/>
            <w:tcBorders>
              <w:bottom w:val="single" w:sz="6" w:space="0" w:color="auto"/>
            </w:tcBorders>
            <w:shd w:val="clear" w:color="auto" w:fill="auto"/>
            <w:vAlign w:val="center"/>
          </w:tcPr>
          <w:p w:rsidR="006319FD" w:rsidRPr="00DD39AA" w:rsidRDefault="006319FD" w:rsidP="00FC24D3">
            <w:pPr>
              <w:ind w:left="-57" w:right="-57"/>
              <w:jc w:val="center"/>
              <w:rPr>
                <w:bCs/>
              </w:rPr>
            </w:pPr>
            <w:r w:rsidRPr="00DD39AA">
              <w:rPr>
                <w:bCs/>
              </w:rPr>
              <w:t>Głębokość max. [m]</w:t>
            </w:r>
          </w:p>
        </w:tc>
        <w:tc>
          <w:tcPr>
            <w:tcW w:w="1550" w:type="dxa"/>
            <w:tcBorders>
              <w:bottom w:val="single" w:sz="6" w:space="0" w:color="auto"/>
            </w:tcBorders>
            <w:shd w:val="clear" w:color="auto" w:fill="auto"/>
            <w:vAlign w:val="center"/>
          </w:tcPr>
          <w:p w:rsidR="006319FD" w:rsidRPr="00DD39AA" w:rsidRDefault="006319FD" w:rsidP="00FC24D3">
            <w:pPr>
              <w:jc w:val="center"/>
              <w:rPr>
                <w:bCs/>
              </w:rPr>
            </w:pPr>
            <w:r w:rsidRPr="00DD39AA">
              <w:rPr>
                <w:bCs/>
              </w:rPr>
              <w:t>Rok badania</w:t>
            </w:r>
          </w:p>
        </w:tc>
        <w:tc>
          <w:tcPr>
            <w:tcW w:w="1602" w:type="dxa"/>
            <w:tcBorders>
              <w:bottom w:val="single" w:sz="6" w:space="0" w:color="auto"/>
            </w:tcBorders>
            <w:shd w:val="clear" w:color="auto" w:fill="auto"/>
            <w:vAlign w:val="center"/>
          </w:tcPr>
          <w:p w:rsidR="006319FD" w:rsidRPr="00DD39AA" w:rsidRDefault="006319FD" w:rsidP="00FC24D3">
            <w:pPr>
              <w:jc w:val="center"/>
              <w:rPr>
                <w:bCs/>
              </w:rPr>
            </w:pPr>
            <w:r w:rsidRPr="00DD39AA">
              <w:rPr>
                <w:bCs/>
              </w:rPr>
              <w:t>Klasa czystości</w:t>
            </w:r>
          </w:p>
        </w:tc>
      </w:tr>
      <w:tr w:rsidR="006319FD" w:rsidRPr="00DD39AA" w:rsidTr="00FC24D3">
        <w:trPr>
          <w:trHeight w:val="170"/>
        </w:trPr>
        <w:tc>
          <w:tcPr>
            <w:tcW w:w="2386" w:type="dxa"/>
            <w:tcBorders>
              <w:top w:val="single" w:sz="6" w:space="0" w:color="auto"/>
              <w:bottom w:val="single" w:sz="12" w:space="0" w:color="auto"/>
            </w:tcBorders>
            <w:shd w:val="clear" w:color="auto" w:fill="E6E6E6"/>
            <w:noWrap/>
            <w:vAlign w:val="center"/>
          </w:tcPr>
          <w:p w:rsidR="006319FD" w:rsidRPr="00771B43" w:rsidRDefault="006319FD" w:rsidP="00FC24D3">
            <w:pPr>
              <w:jc w:val="center"/>
              <w:rPr>
                <w:sz w:val="14"/>
                <w:szCs w:val="14"/>
              </w:rPr>
            </w:pPr>
            <w:r w:rsidRPr="00771B43">
              <w:rPr>
                <w:sz w:val="14"/>
                <w:szCs w:val="14"/>
              </w:rPr>
              <w:t>1</w:t>
            </w:r>
          </w:p>
        </w:tc>
        <w:tc>
          <w:tcPr>
            <w:tcW w:w="1817" w:type="dxa"/>
            <w:tcBorders>
              <w:top w:val="single" w:sz="6" w:space="0" w:color="auto"/>
              <w:bottom w:val="single" w:sz="12" w:space="0" w:color="auto"/>
            </w:tcBorders>
            <w:shd w:val="clear" w:color="auto" w:fill="E6E6E6"/>
            <w:noWrap/>
            <w:vAlign w:val="center"/>
          </w:tcPr>
          <w:p w:rsidR="006319FD" w:rsidRPr="00771B43" w:rsidRDefault="006319FD" w:rsidP="00FC24D3">
            <w:pPr>
              <w:jc w:val="center"/>
              <w:rPr>
                <w:sz w:val="14"/>
                <w:szCs w:val="14"/>
              </w:rPr>
            </w:pPr>
            <w:r w:rsidRPr="00771B43">
              <w:rPr>
                <w:sz w:val="14"/>
                <w:szCs w:val="14"/>
              </w:rPr>
              <w:t>2</w:t>
            </w:r>
          </w:p>
        </w:tc>
        <w:tc>
          <w:tcPr>
            <w:tcW w:w="1717" w:type="dxa"/>
            <w:tcBorders>
              <w:top w:val="single" w:sz="6" w:space="0" w:color="auto"/>
              <w:bottom w:val="single" w:sz="12" w:space="0" w:color="auto"/>
            </w:tcBorders>
            <w:shd w:val="clear" w:color="auto" w:fill="E6E6E6"/>
            <w:noWrap/>
            <w:vAlign w:val="center"/>
          </w:tcPr>
          <w:p w:rsidR="006319FD" w:rsidRPr="00771B43" w:rsidRDefault="006319FD" w:rsidP="00FC24D3">
            <w:pPr>
              <w:jc w:val="center"/>
              <w:rPr>
                <w:sz w:val="14"/>
                <w:szCs w:val="14"/>
              </w:rPr>
            </w:pPr>
            <w:r w:rsidRPr="00771B43">
              <w:rPr>
                <w:sz w:val="14"/>
                <w:szCs w:val="14"/>
              </w:rPr>
              <w:t>3</w:t>
            </w:r>
          </w:p>
        </w:tc>
        <w:tc>
          <w:tcPr>
            <w:tcW w:w="1550" w:type="dxa"/>
            <w:tcBorders>
              <w:top w:val="single" w:sz="6" w:space="0" w:color="auto"/>
              <w:bottom w:val="single" w:sz="12" w:space="0" w:color="auto"/>
            </w:tcBorders>
            <w:shd w:val="clear" w:color="auto" w:fill="E6E6E6"/>
            <w:noWrap/>
            <w:vAlign w:val="center"/>
          </w:tcPr>
          <w:p w:rsidR="006319FD" w:rsidRPr="00771B43" w:rsidRDefault="006319FD" w:rsidP="00FC24D3">
            <w:pPr>
              <w:jc w:val="center"/>
              <w:rPr>
                <w:sz w:val="14"/>
                <w:szCs w:val="14"/>
              </w:rPr>
            </w:pPr>
            <w:r w:rsidRPr="00771B43">
              <w:rPr>
                <w:sz w:val="14"/>
                <w:szCs w:val="14"/>
              </w:rPr>
              <w:t>4</w:t>
            </w:r>
          </w:p>
        </w:tc>
        <w:tc>
          <w:tcPr>
            <w:tcW w:w="1602" w:type="dxa"/>
            <w:tcBorders>
              <w:top w:val="single" w:sz="6" w:space="0" w:color="auto"/>
              <w:bottom w:val="single" w:sz="12" w:space="0" w:color="auto"/>
            </w:tcBorders>
            <w:shd w:val="clear" w:color="auto" w:fill="E6E6E6"/>
            <w:noWrap/>
            <w:vAlign w:val="center"/>
          </w:tcPr>
          <w:p w:rsidR="006319FD" w:rsidRPr="00771B43" w:rsidRDefault="006319FD" w:rsidP="00FC24D3">
            <w:pPr>
              <w:jc w:val="center"/>
              <w:rPr>
                <w:sz w:val="14"/>
                <w:szCs w:val="14"/>
              </w:rPr>
            </w:pPr>
            <w:r w:rsidRPr="00771B43">
              <w:rPr>
                <w:sz w:val="14"/>
                <w:szCs w:val="14"/>
              </w:rPr>
              <w:t>5</w:t>
            </w:r>
          </w:p>
        </w:tc>
      </w:tr>
      <w:tr w:rsidR="006319FD" w:rsidRPr="00DD39AA" w:rsidTr="00FC24D3">
        <w:trPr>
          <w:trHeight w:val="312"/>
        </w:trPr>
        <w:tc>
          <w:tcPr>
            <w:tcW w:w="2386" w:type="dxa"/>
            <w:tcBorders>
              <w:top w:val="single" w:sz="12" w:space="0" w:color="auto"/>
            </w:tcBorders>
            <w:shd w:val="clear" w:color="auto" w:fill="auto"/>
            <w:noWrap/>
            <w:vAlign w:val="center"/>
          </w:tcPr>
          <w:p w:rsidR="006319FD" w:rsidRPr="00DD39AA" w:rsidRDefault="006319FD" w:rsidP="00FC24D3">
            <w:pPr>
              <w:ind w:left="170"/>
              <w:rPr>
                <w:sz w:val="22"/>
                <w:szCs w:val="22"/>
              </w:rPr>
            </w:pPr>
            <w:r w:rsidRPr="00DD39AA">
              <w:rPr>
                <w:sz w:val="22"/>
                <w:szCs w:val="22"/>
              </w:rPr>
              <w:t>Płaskie</w:t>
            </w:r>
          </w:p>
        </w:tc>
        <w:tc>
          <w:tcPr>
            <w:tcW w:w="1817" w:type="dxa"/>
            <w:tcBorders>
              <w:top w:val="single" w:sz="12" w:space="0" w:color="auto"/>
            </w:tcBorders>
            <w:shd w:val="clear" w:color="auto" w:fill="auto"/>
            <w:noWrap/>
            <w:vAlign w:val="center"/>
          </w:tcPr>
          <w:p w:rsidR="006319FD" w:rsidRPr="00DD39AA" w:rsidRDefault="006319FD" w:rsidP="00FC24D3">
            <w:pPr>
              <w:ind w:right="567"/>
              <w:jc w:val="right"/>
              <w:rPr>
                <w:sz w:val="22"/>
                <w:szCs w:val="22"/>
              </w:rPr>
            </w:pPr>
            <w:r w:rsidRPr="00DD39AA">
              <w:rPr>
                <w:sz w:val="22"/>
                <w:szCs w:val="22"/>
              </w:rPr>
              <w:t>56,8</w:t>
            </w:r>
          </w:p>
        </w:tc>
        <w:tc>
          <w:tcPr>
            <w:tcW w:w="1717" w:type="dxa"/>
            <w:tcBorders>
              <w:top w:val="single" w:sz="12" w:space="0" w:color="auto"/>
            </w:tcBorders>
            <w:shd w:val="clear" w:color="auto" w:fill="auto"/>
            <w:noWrap/>
            <w:vAlign w:val="center"/>
          </w:tcPr>
          <w:p w:rsidR="006319FD" w:rsidRPr="00DD39AA" w:rsidRDefault="006319FD" w:rsidP="00FC24D3">
            <w:pPr>
              <w:ind w:right="567"/>
              <w:jc w:val="right"/>
              <w:rPr>
                <w:sz w:val="22"/>
                <w:szCs w:val="22"/>
              </w:rPr>
            </w:pPr>
            <w:r w:rsidRPr="00DD39AA">
              <w:rPr>
                <w:sz w:val="22"/>
                <w:szCs w:val="22"/>
              </w:rPr>
              <w:t>12,0</w:t>
            </w:r>
          </w:p>
        </w:tc>
        <w:tc>
          <w:tcPr>
            <w:tcW w:w="1550" w:type="dxa"/>
            <w:tcBorders>
              <w:top w:val="single" w:sz="12" w:space="0" w:color="auto"/>
            </w:tcBorders>
            <w:shd w:val="clear" w:color="auto" w:fill="auto"/>
            <w:noWrap/>
            <w:vAlign w:val="center"/>
          </w:tcPr>
          <w:p w:rsidR="006319FD" w:rsidRPr="00DD39AA" w:rsidRDefault="006319FD" w:rsidP="00FC24D3">
            <w:pPr>
              <w:jc w:val="center"/>
              <w:rPr>
                <w:sz w:val="22"/>
                <w:szCs w:val="22"/>
              </w:rPr>
            </w:pPr>
            <w:r w:rsidRPr="00DD39AA">
              <w:rPr>
                <w:sz w:val="22"/>
                <w:szCs w:val="22"/>
              </w:rPr>
              <w:t>2010</w:t>
            </w:r>
          </w:p>
        </w:tc>
        <w:tc>
          <w:tcPr>
            <w:tcW w:w="1602" w:type="dxa"/>
            <w:tcBorders>
              <w:top w:val="single" w:sz="12" w:space="0" w:color="auto"/>
            </w:tcBorders>
            <w:shd w:val="clear" w:color="auto" w:fill="auto"/>
            <w:noWrap/>
            <w:vAlign w:val="center"/>
          </w:tcPr>
          <w:p w:rsidR="006319FD" w:rsidRPr="00DD39AA" w:rsidRDefault="006319FD" w:rsidP="00FC24D3">
            <w:pPr>
              <w:jc w:val="center"/>
              <w:rPr>
                <w:sz w:val="22"/>
                <w:szCs w:val="22"/>
              </w:rPr>
            </w:pPr>
            <w:r w:rsidRPr="00DD39AA">
              <w:rPr>
                <w:sz w:val="22"/>
                <w:szCs w:val="22"/>
              </w:rPr>
              <w:t>I</w:t>
            </w:r>
          </w:p>
        </w:tc>
      </w:tr>
      <w:tr w:rsidR="006319FD" w:rsidRPr="00DD39AA" w:rsidTr="00FC24D3">
        <w:trPr>
          <w:trHeight w:val="312"/>
        </w:trPr>
        <w:tc>
          <w:tcPr>
            <w:tcW w:w="2386" w:type="dxa"/>
            <w:shd w:val="clear" w:color="auto" w:fill="auto"/>
            <w:noWrap/>
            <w:vAlign w:val="center"/>
          </w:tcPr>
          <w:p w:rsidR="006319FD" w:rsidRPr="00DD39AA" w:rsidRDefault="006319FD" w:rsidP="00FC24D3">
            <w:pPr>
              <w:ind w:left="170"/>
              <w:rPr>
                <w:sz w:val="22"/>
                <w:szCs w:val="22"/>
              </w:rPr>
            </w:pPr>
            <w:r w:rsidRPr="00DD39AA">
              <w:rPr>
                <w:sz w:val="22"/>
                <w:szCs w:val="22"/>
              </w:rPr>
              <w:t>Pomorze</w:t>
            </w:r>
          </w:p>
        </w:tc>
        <w:tc>
          <w:tcPr>
            <w:tcW w:w="1817" w:type="dxa"/>
            <w:shd w:val="clear" w:color="auto" w:fill="auto"/>
            <w:noWrap/>
            <w:vAlign w:val="center"/>
          </w:tcPr>
          <w:p w:rsidR="006319FD" w:rsidRPr="00DD39AA" w:rsidRDefault="006319FD" w:rsidP="00FC24D3">
            <w:pPr>
              <w:ind w:right="567"/>
              <w:jc w:val="right"/>
              <w:rPr>
                <w:sz w:val="22"/>
                <w:szCs w:val="22"/>
              </w:rPr>
            </w:pPr>
            <w:r w:rsidRPr="00DD39AA">
              <w:rPr>
                <w:sz w:val="22"/>
                <w:szCs w:val="22"/>
              </w:rPr>
              <w:t>295,4</w:t>
            </w:r>
          </w:p>
        </w:tc>
        <w:tc>
          <w:tcPr>
            <w:tcW w:w="1717" w:type="dxa"/>
            <w:shd w:val="clear" w:color="auto" w:fill="auto"/>
            <w:noWrap/>
            <w:vAlign w:val="center"/>
          </w:tcPr>
          <w:p w:rsidR="006319FD" w:rsidRPr="00DD39AA" w:rsidRDefault="006319FD" w:rsidP="00FC24D3">
            <w:pPr>
              <w:ind w:right="567"/>
              <w:jc w:val="right"/>
              <w:rPr>
                <w:sz w:val="22"/>
                <w:szCs w:val="22"/>
              </w:rPr>
            </w:pPr>
            <w:r w:rsidRPr="00DD39AA">
              <w:rPr>
                <w:sz w:val="22"/>
                <w:szCs w:val="22"/>
              </w:rPr>
              <w:t>23,5</w:t>
            </w:r>
          </w:p>
        </w:tc>
        <w:tc>
          <w:tcPr>
            <w:tcW w:w="1550" w:type="dxa"/>
            <w:shd w:val="clear" w:color="auto" w:fill="auto"/>
            <w:noWrap/>
            <w:vAlign w:val="center"/>
          </w:tcPr>
          <w:p w:rsidR="006319FD" w:rsidRPr="00DD39AA" w:rsidRDefault="006319FD" w:rsidP="00FC24D3">
            <w:pPr>
              <w:jc w:val="center"/>
              <w:rPr>
                <w:sz w:val="22"/>
                <w:szCs w:val="22"/>
              </w:rPr>
            </w:pPr>
            <w:r w:rsidRPr="00DD39AA">
              <w:rPr>
                <w:sz w:val="22"/>
                <w:szCs w:val="22"/>
              </w:rPr>
              <w:t>2010</w:t>
            </w:r>
          </w:p>
        </w:tc>
        <w:tc>
          <w:tcPr>
            <w:tcW w:w="1602" w:type="dxa"/>
            <w:shd w:val="clear" w:color="auto" w:fill="auto"/>
            <w:noWrap/>
            <w:vAlign w:val="center"/>
          </w:tcPr>
          <w:p w:rsidR="006319FD" w:rsidRPr="00DD39AA" w:rsidRDefault="006319FD" w:rsidP="00FC24D3">
            <w:pPr>
              <w:jc w:val="center"/>
              <w:rPr>
                <w:sz w:val="22"/>
                <w:szCs w:val="22"/>
              </w:rPr>
            </w:pPr>
            <w:r w:rsidRPr="00DD39AA">
              <w:rPr>
                <w:sz w:val="22"/>
                <w:szCs w:val="22"/>
              </w:rPr>
              <w:t>III</w:t>
            </w:r>
          </w:p>
        </w:tc>
      </w:tr>
      <w:tr w:rsidR="006319FD" w:rsidRPr="00DD39AA" w:rsidTr="00FC24D3">
        <w:trPr>
          <w:trHeight w:val="312"/>
        </w:trPr>
        <w:tc>
          <w:tcPr>
            <w:tcW w:w="2386" w:type="dxa"/>
            <w:shd w:val="clear" w:color="auto" w:fill="auto"/>
            <w:noWrap/>
            <w:vAlign w:val="center"/>
          </w:tcPr>
          <w:p w:rsidR="006319FD" w:rsidRPr="00DD39AA" w:rsidRDefault="006319FD" w:rsidP="00FC24D3">
            <w:pPr>
              <w:ind w:left="170"/>
              <w:rPr>
                <w:sz w:val="22"/>
                <w:szCs w:val="22"/>
              </w:rPr>
            </w:pPr>
            <w:r w:rsidRPr="00DD39AA">
              <w:rPr>
                <w:sz w:val="22"/>
                <w:szCs w:val="22"/>
              </w:rPr>
              <w:t>Wiłkokuk</w:t>
            </w:r>
          </w:p>
        </w:tc>
        <w:tc>
          <w:tcPr>
            <w:tcW w:w="1817" w:type="dxa"/>
            <w:shd w:val="clear" w:color="auto" w:fill="auto"/>
            <w:noWrap/>
            <w:vAlign w:val="center"/>
          </w:tcPr>
          <w:p w:rsidR="006319FD" w:rsidRPr="00DD39AA" w:rsidRDefault="006319FD" w:rsidP="00FC24D3">
            <w:pPr>
              <w:ind w:right="567"/>
              <w:jc w:val="right"/>
              <w:rPr>
                <w:sz w:val="22"/>
                <w:szCs w:val="22"/>
              </w:rPr>
            </w:pPr>
            <w:r w:rsidRPr="00DD39AA">
              <w:rPr>
                <w:sz w:val="22"/>
                <w:szCs w:val="22"/>
              </w:rPr>
              <w:t>39,1</w:t>
            </w:r>
          </w:p>
        </w:tc>
        <w:tc>
          <w:tcPr>
            <w:tcW w:w="1717" w:type="dxa"/>
            <w:shd w:val="clear" w:color="auto" w:fill="auto"/>
            <w:noWrap/>
            <w:vAlign w:val="center"/>
          </w:tcPr>
          <w:p w:rsidR="006319FD" w:rsidRPr="00DD39AA" w:rsidRDefault="006319FD" w:rsidP="00FC24D3">
            <w:pPr>
              <w:ind w:right="567"/>
              <w:jc w:val="right"/>
              <w:rPr>
                <w:sz w:val="22"/>
                <w:szCs w:val="22"/>
              </w:rPr>
            </w:pPr>
            <w:r w:rsidRPr="00DD39AA">
              <w:rPr>
                <w:sz w:val="22"/>
                <w:szCs w:val="22"/>
              </w:rPr>
              <w:t>12,2</w:t>
            </w:r>
          </w:p>
        </w:tc>
        <w:tc>
          <w:tcPr>
            <w:tcW w:w="1550" w:type="dxa"/>
            <w:shd w:val="clear" w:color="auto" w:fill="auto"/>
            <w:noWrap/>
            <w:vAlign w:val="center"/>
          </w:tcPr>
          <w:p w:rsidR="006319FD" w:rsidRPr="00DD39AA" w:rsidRDefault="006319FD" w:rsidP="00FC24D3">
            <w:pPr>
              <w:jc w:val="center"/>
              <w:rPr>
                <w:sz w:val="22"/>
                <w:szCs w:val="22"/>
              </w:rPr>
            </w:pPr>
            <w:r w:rsidRPr="00DD39AA">
              <w:rPr>
                <w:sz w:val="22"/>
                <w:szCs w:val="22"/>
              </w:rPr>
              <w:t>2011</w:t>
            </w:r>
          </w:p>
        </w:tc>
        <w:tc>
          <w:tcPr>
            <w:tcW w:w="1602" w:type="dxa"/>
            <w:shd w:val="clear" w:color="auto" w:fill="auto"/>
            <w:noWrap/>
            <w:vAlign w:val="center"/>
          </w:tcPr>
          <w:p w:rsidR="006319FD" w:rsidRPr="00DD39AA" w:rsidRDefault="006319FD" w:rsidP="00FC24D3">
            <w:pPr>
              <w:jc w:val="center"/>
              <w:rPr>
                <w:sz w:val="22"/>
                <w:szCs w:val="22"/>
              </w:rPr>
            </w:pPr>
            <w:r w:rsidRPr="00DD39AA">
              <w:rPr>
                <w:sz w:val="22"/>
                <w:szCs w:val="22"/>
              </w:rPr>
              <w:t>I</w:t>
            </w:r>
          </w:p>
        </w:tc>
      </w:tr>
      <w:tr w:rsidR="006319FD" w:rsidRPr="00DD39AA" w:rsidTr="00FC24D3">
        <w:trPr>
          <w:trHeight w:val="312"/>
        </w:trPr>
        <w:tc>
          <w:tcPr>
            <w:tcW w:w="2386" w:type="dxa"/>
            <w:shd w:val="clear" w:color="auto" w:fill="auto"/>
            <w:noWrap/>
            <w:vAlign w:val="center"/>
          </w:tcPr>
          <w:p w:rsidR="006319FD" w:rsidRPr="00DD39AA" w:rsidRDefault="006319FD" w:rsidP="00FC24D3">
            <w:pPr>
              <w:ind w:left="170"/>
              <w:rPr>
                <w:sz w:val="22"/>
                <w:szCs w:val="22"/>
              </w:rPr>
            </w:pPr>
            <w:r w:rsidRPr="00DD39AA">
              <w:rPr>
                <w:sz w:val="22"/>
                <w:szCs w:val="22"/>
              </w:rPr>
              <w:t>Zelwa</w:t>
            </w:r>
          </w:p>
        </w:tc>
        <w:tc>
          <w:tcPr>
            <w:tcW w:w="1817" w:type="dxa"/>
            <w:shd w:val="clear" w:color="auto" w:fill="auto"/>
            <w:noWrap/>
            <w:vAlign w:val="center"/>
          </w:tcPr>
          <w:p w:rsidR="006319FD" w:rsidRPr="00DD39AA" w:rsidRDefault="006319FD" w:rsidP="00FC24D3">
            <w:pPr>
              <w:ind w:right="567"/>
              <w:jc w:val="right"/>
              <w:rPr>
                <w:sz w:val="22"/>
                <w:szCs w:val="22"/>
              </w:rPr>
            </w:pPr>
            <w:r w:rsidRPr="00DD39AA">
              <w:rPr>
                <w:sz w:val="22"/>
                <w:szCs w:val="22"/>
              </w:rPr>
              <w:t>103,7</w:t>
            </w:r>
          </w:p>
        </w:tc>
        <w:tc>
          <w:tcPr>
            <w:tcW w:w="1717" w:type="dxa"/>
            <w:shd w:val="clear" w:color="auto" w:fill="auto"/>
            <w:noWrap/>
            <w:vAlign w:val="center"/>
          </w:tcPr>
          <w:p w:rsidR="006319FD" w:rsidRPr="00DD39AA" w:rsidRDefault="006319FD" w:rsidP="00FC24D3">
            <w:pPr>
              <w:ind w:right="567"/>
              <w:jc w:val="right"/>
              <w:rPr>
                <w:sz w:val="22"/>
                <w:szCs w:val="22"/>
              </w:rPr>
            </w:pPr>
            <w:r w:rsidRPr="00DD39AA">
              <w:rPr>
                <w:sz w:val="22"/>
                <w:szCs w:val="22"/>
              </w:rPr>
              <w:t>12,3</w:t>
            </w:r>
          </w:p>
        </w:tc>
        <w:tc>
          <w:tcPr>
            <w:tcW w:w="1550" w:type="dxa"/>
            <w:shd w:val="clear" w:color="auto" w:fill="auto"/>
            <w:noWrap/>
            <w:vAlign w:val="center"/>
          </w:tcPr>
          <w:p w:rsidR="006319FD" w:rsidRPr="00DD39AA" w:rsidRDefault="006319FD" w:rsidP="00FC24D3">
            <w:pPr>
              <w:jc w:val="center"/>
              <w:rPr>
                <w:sz w:val="22"/>
                <w:szCs w:val="22"/>
              </w:rPr>
            </w:pPr>
            <w:r w:rsidRPr="00DD39AA">
              <w:rPr>
                <w:sz w:val="22"/>
                <w:szCs w:val="22"/>
              </w:rPr>
              <w:t>2011</w:t>
            </w:r>
          </w:p>
        </w:tc>
        <w:tc>
          <w:tcPr>
            <w:tcW w:w="1602" w:type="dxa"/>
            <w:shd w:val="clear" w:color="auto" w:fill="auto"/>
            <w:noWrap/>
            <w:vAlign w:val="center"/>
          </w:tcPr>
          <w:p w:rsidR="006319FD" w:rsidRPr="00DD39AA" w:rsidRDefault="006319FD" w:rsidP="00FC24D3">
            <w:pPr>
              <w:jc w:val="center"/>
              <w:rPr>
                <w:sz w:val="22"/>
                <w:szCs w:val="22"/>
              </w:rPr>
            </w:pPr>
            <w:r w:rsidRPr="00DD39AA">
              <w:rPr>
                <w:sz w:val="22"/>
                <w:szCs w:val="22"/>
              </w:rPr>
              <w:t>II</w:t>
            </w:r>
          </w:p>
        </w:tc>
      </w:tr>
    </w:tbl>
    <w:p w:rsidR="006319FD" w:rsidRDefault="006319FD" w:rsidP="006319FD">
      <w:pPr>
        <w:pStyle w:val="Tekstpodstawowywcity2"/>
        <w:spacing w:before="120"/>
      </w:pPr>
      <w:r w:rsidRPr="004B315F">
        <w:t>W ewidencji zakładów odprowadzających ścieki do wód powierzchniowych lub do ziemi na tym terenie są: miejska oczyszczalnia ścieków w Sejnach i oczyszczalnia ścieków Spółdzielni Mleczarskiej „M</w:t>
      </w:r>
      <w:r>
        <w:t>l</w:t>
      </w:r>
      <w:r w:rsidRPr="004B315F">
        <w:t>ekpol” Grajewo - Zakład Produkcji Mleczarskiej „SejnMlek”</w:t>
      </w:r>
      <w:r>
        <w:br/>
      </w:r>
      <w:r w:rsidRPr="004B315F">
        <w:t>w Sejnach.</w:t>
      </w:r>
      <w:r>
        <w:t xml:space="preserve"> </w:t>
      </w:r>
      <w:r w:rsidRPr="00DD39AA">
        <w:t>Istotnym źródłem zanieczyszczenia wód powierzchniowych s</w:t>
      </w:r>
      <w:r w:rsidRPr="00AC2D81">
        <w:t>ą spływy powierzchniowe z obszarów rolnych poddawanych chemizacji i nawożeniu. Wielkości ładunków zanieczyszczeń są trudne do oszacowania.</w:t>
      </w:r>
      <w:r>
        <w:t xml:space="preserve"> </w:t>
      </w:r>
      <w:r w:rsidRPr="00232E86">
        <w:t>Stosowanie do nawożenia obornika</w:t>
      </w:r>
      <w:r>
        <w:br/>
      </w:r>
      <w:r w:rsidRPr="00232E86">
        <w:t xml:space="preserve">i gnojowicy (z niezachowaniem zasad kodeksu dobrej praktyki rolniczej) może stanowić poważne zagrożenie dla jakości wód </w:t>
      </w:r>
      <w:r w:rsidRPr="004B315F">
        <w:t>powierzchniowych. Także ścieki bytowe z gospodarstw rolnych są istotnym zagrożeniem dla środowiska wodnego. Ścieki bytowe są przeważnie gromadzone w szambach, z których, w</w:t>
      </w:r>
      <w:r>
        <w:t xml:space="preserve"> </w:t>
      </w:r>
      <w:r w:rsidRPr="004B315F">
        <w:t>przypadku nieszczelności zanieczyszczenia mogą przedostawać się do wód gruntowych oraz lokalnych cieków.</w:t>
      </w:r>
    </w:p>
    <w:p w:rsidR="006319FD" w:rsidRDefault="006319FD" w:rsidP="006319FD">
      <w:pPr>
        <w:pStyle w:val="Tekstpodstawowywcity2"/>
      </w:pPr>
      <w:r w:rsidRPr="004B315F">
        <w:t>W gminie Giby realizowany</w:t>
      </w:r>
      <w:r>
        <w:t xml:space="preserve"> jest program finansowany ze środków pomocowych polegający na zakładaniu przydomowych oczyszczalni ścieków. Według stanu na 30 lipca 2010 roku 30% gospodarstw wiejskich posiadało takie oczyszczalnie.</w:t>
      </w:r>
    </w:p>
    <w:p w:rsidR="006319FD" w:rsidRPr="004273E7" w:rsidRDefault="006319FD" w:rsidP="006319FD">
      <w:pPr>
        <w:spacing w:before="120" w:line="360" w:lineRule="auto"/>
        <w:jc w:val="both"/>
        <w:rPr>
          <w:b/>
          <w:i/>
          <w:sz w:val="24"/>
          <w:szCs w:val="24"/>
          <w:u w:val="single"/>
          <w:lang w:bidi="ne-NP"/>
        </w:rPr>
      </w:pPr>
      <w:bookmarkStart w:id="199" w:name="_Toc311099233"/>
      <w:r w:rsidRPr="004273E7">
        <w:rPr>
          <w:b/>
          <w:i/>
          <w:sz w:val="24"/>
          <w:szCs w:val="24"/>
          <w:u w:val="single"/>
          <w:lang w:bidi="ne-NP"/>
        </w:rPr>
        <w:t>Wody podziemne</w:t>
      </w:r>
      <w:bookmarkEnd w:id="199"/>
    </w:p>
    <w:p w:rsidR="006319FD" w:rsidRPr="00B44FDE" w:rsidRDefault="006319FD" w:rsidP="006319FD">
      <w:pPr>
        <w:autoSpaceDE w:val="0"/>
        <w:autoSpaceDN w:val="0"/>
        <w:spacing w:line="360" w:lineRule="auto"/>
        <w:ind w:firstLine="709"/>
        <w:jc w:val="both"/>
        <w:rPr>
          <w:sz w:val="24"/>
        </w:rPr>
      </w:pPr>
      <w:r w:rsidRPr="00B44FDE">
        <w:rPr>
          <w:sz w:val="24"/>
        </w:rPr>
        <w:t>Wody podziemne ze wzgl</w:t>
      </w:r>
      <w:r w:rsidRPr="00B44FDE">
        <w:rPr>
          <w:rFonts w:hint="eastAsia"/>
          <w:sz w:val="24"/>
        </w:rPr>
        <w:t>ę</w:t>
      </w:r>
      <w:r w:rsidRPr="00B44FDE">
        <w:rPr>
          <w:sz w:val="24"/>
        </w:rPr>
        <w:t>du na du</w:t>
      </w:r>
      <w:r w:rsidRPr="00B44FDE">
        <w:rPr>
          <w:rFonts w:hint="eastAsia"/>
          <w:sz w:val="24"/>
        </w:rPr>
        <w:t>ż</w:t>
      </w:r>
      <w:r w:rsidRPr="00B44FDE">
        <w:rPr>
          <w:sz w:val="24"/>
        </w:rPr>
        <w:t>e zasoby oraz wysok</w:t>
      </w:r>
      <w:r w:rsidRPr="00B44FDE">
        <w:rPr>
          <w:rFonts w:hint="eastAsia"/>
          <w:sz w:val="24"/>
        </w:rPr>
        <w:t>ą</w:t>
      </w:r>
      <w:r w:rsidRPr="00B44FDE">
        <w:rPr>
          <w:sz w:val="24"/>
        </w:rPr>
        <w:t xml:space="preserve"> jako</w:t>
      </w:r>
      <w:r w:rsidRPr="00B44FDE">
        <w:rPr>
          <w:rFonts w:hint="eastAsia"/>
          <w:sz w:val="24"/>
        </w:rPr>
        <w:t>ść</w:t>
      </w:r>
      <w:r w:rsidRPr="00B44FDE">
        <w:rPr>
          <w:sz w:val="24"/>
        </w:rPr>
        <w:t xml:space="preserve"> s</w:t>
      </w:r>
      <w:r w:rsidRPr="00B44FDE">
        <w:rPr>
          <w:rFonts w:hint="eastAsia"/>
          <w:sz w:val="24"/>
        </w:rPr>
        <w:t>ą</w:t>
      </w:r>
      <w:r w:rsidRPr="00B44FDE">
        <w:rPr>
          <w:sz w:val="24"/>
        </w:rPr>
        <w:t xml:space="preserve"> bardzo wa</w:t>
      </w:r>
      <w:r w:rsidRPr="00B44FDE">
        <w:rPr>
          <w:rFonts w:hint="eastAsia"/>
          <w:sz w:val="24"/>
        </w:rPr>
        <w:t>ż</w:t>
      </w:r>
      <w:r w:rsidRPr="00B44FDE">
        <w:rPr>
          <w:sz w:val="24"/>
        </w:rPr>
        <w:t xml:space="preserve">nym </w:t>
      </w:r>
      <w:r w:rsidRPr="00B44FDE">
        <w:rPr>
          <w:rFonts w:hint="eastAsia"/>
          <w:sz w:val="24"/>
        </w:rPr>
        <w:t>ź</w:t>
      </w:r>
      <w:r w:rsidRPr="00B44FDE">
        <w:rPr>
          <w:sz w:val="24"/>
        </w:rPr>
        <w:t>r</w:t>
      </w:r>
      <w:r w:rsidRPr="00B44FDE">
        <w:rPr>
          <w:rFonts w:hint="eastAsia"/>
          <w:sz w:val="24"/>
        </w:rPr>
        <w:t>ó</w:t>
      </w:r>
      <w:r w:rsidRPr="00B44FDE">
        <w:rPr>
          <w:sz w:val="24"/>
        </w:rPr>
        <w:t>d</w:t>
      </w:r>
      <w:r w:rsidRPr="00B44FDE">
        <w:rPr>
          <w:rFonts w:hint="eastAsia"/>
          <w:sz w:val="24"/>
        </w:rPr>
        <w:t>ł</w:t>
      </w:r>
      <w:r w:rsidRPr="00B44FDE">
        <w:rPr>
          <w:sz w:val="24"/>
        </w:rPr>
        <w:t>em zaopatrzenia w wod</w:t>
      </w:r>
      <w:r w:rsidRPr="00B44FDE">
        <w:rPr>
          <w:rFonts w:hint="eastAsia"/>
          <w:sz w:val="24"/>
        </w:rPr>
        <w:t>ę</w:t>
      </w:r>
      <w:r w:rsidRPr="00B44FDE">
        <w:rPr>
          <w:sz w:val="24"/>
        </w:rPr>
        <w:t xml:space="preserve"> do picia. Du</w:t>
      </w:r>
      <w:r w:rsidRPr="00B44FDE">
        <w:rPr>
          <w:rFonts w:hint="eastAsia"/>
          <w:sz w:val="24"/>
        </w:rPr>
        <w:t>ż</w:t>
      </w:r>
      <w:r w:rsidRPr="00B44FDE">
        <w:rPr>
          <w:sz w:val="24"/>
        </w:rPr>
        <w:t>e znaczenie gospodarcze oraz wyst</w:t>
      </w:r>
      <w:r w:rsidRPr="00B44FDE">
        <w:rPr>
          <w:rFonts w:hint="eastAsia"/>
          <w:sz w:val="24"/>
        </w:rPr>
        <w:t>ę</w:t>
      </w:r>
      <w:r w:rsidRPr="00B44FDE">
        <w:rPr>
          <w:sz w:val="24"/>
        </w:rPr>
        <w:t>puj</w:t>
      </w:r>
      <w:r w:rsidRPr="00B44FDE">
        <w:rPr>
          <w:rFonts w:hint="eastAsia"/>
          <w:sz w:val="24"/>
        </w:rPr>
        <w:t>ą</w:t>
      </w:r>
      <w:r w:rsidRPr="00B44FDE">
        <w:rPr>
          <w:sz w:val="24"/>
        </w:rPr>
        <w:t>ce powszechnie zagro</w:t>
      </w:r>
      <w:r w:rsidRPr="00B44FDE">
        <w:rPr>
          <w:rFonts w:hint="eastAsia"/>
          <w:sz w:val="24"/>
        </w:rPr>
        <w:t>ż</w:t>
      </w:r>
      <w:r w:rsidRPr="00B44FDE">
        <w:rPr>
          <w:sz w:val="24"/>
        </w:rPr>
        <w:t>enie w</w:t>
      </w:r>
      <w:r w:rsidRPr="00B44FDE">
        <w:rPr>
          <w:rFonts w:hint="eastAsia"/>
          <w:sz w:val="24"/>
        </w:rPr>
        <w:t>ó</w:t>
      </w:r>
      <w:r w:rsidRPr="00B44FDE">
        <w:rPr>
          <w:sz w:val="24"/>
        </w:rPr>
        <w:t>d podziemnych, a tak</w:t>
      </w:r>
      <w:r w:rsidRPr="00B44FDE">
        <w:rPr>
          <w:rFonts w:hint="eastAsia"/>
          <w:sz w:val="24"/>
        </w:rPr>
        <w:t>ż</w:t>
      </w:r>
      <w:r w:rsidRPr="00B44FDE">
        <w:rPr>
          <w:sz w:val="24"/>
        </w:rPr>
        <w:t>e brak mo</w:t>
      </w:r>
      <w:r w:rsidRPr="00B44FDE">
        <w:rPr>
          <w:rFonts w:hint="eastAsia"/>
          <w:sz w:val="24"/>
        </w:rPr>
        <w:t>ż</w:t>
      </w:r>
      <w:r w:rsidRPr="00B44FDE">
        <w:rPr>
          <w:sz w:val="24"/>
        </w:rPr>
        <w:t>liwo</w:t>
      </w:r>
      <w:r w:rsidRPr="00B44FDE">
        <w:rPr>
          <w:rFonts w:hint="eastAsia"/>
          <w:sz w:val="24"/>
        </w:rPr>
        <w:t>ś</w:t>
      </w:r>
      <w:r w:rsidRPr="00B44FDE">
        <w:rPr>
          <w:sz w:val="24"/>
        </w:rPr>
        <w:t>ci ich szybkiego odnawiania, wymusza sta</w:t>
      </w:r>
      <w:r w:rsidRPr="00B44FDE">
        <w:rPr>
          <w:rFonts w:hint="eastAsia"/>
          <w:sz w:val="24"/>
        </w:rPr>
        <w:t>łą</w:t>
      </w:r>
      <w:r w:rsidRPr="00B44FDE">
        <w:rPr>
          <w:sz w:val="24"/>
        </w:rPr>
        <w:t xml:space="preserve"> kontrol</w:t>
      </w:r>
      <w:r w:rsidRPr="00B44FDE">
        <w:rPr>
          <w:rFonts w:hint="eastAsia"/>
          <w:sz w:val="24"/>
        </w:rPr>
        <w:t>ę</w:t>
      </w:r>
      <w:r w:rsidRPr="00B44FDE">
        <w:rPr>
          <w:sz w:val="24"/>
        </w:rPr>
        <w:t xml:space="preserve"> jako</w:t>
      </w:r>
      <w:r w:rsidRPr="00B44FDE">
        <w:rPr>
          <w:rFonts w:hint="eastAsia"/>
          <w:sz w:val="24"/>
        </w:rPr>
        <w:t>ś</w:t>
      </w:r>
      <w:r w:rsidRPr="00B44FDE">
        <w:rPr>
          <w:sz w:val="24"/>
        </w:rPr>
        <w:t>ci poprzez prowadzenie systemu monitoringu w</w:t>
      </w:r>
      <w:r w:rsidRPr="00B44FDE">
        <w:rPr>
          <w:rFonts w:hint="eastAsia"/>
          <w:sz w:val="24"/>
        </w:rPr>
        <w:t>ó</w:t>
      </w:r>
      <w:r w:rsidRPr="00B44FDE">
        <w:rPr>
          <w:sz w:val="24"/>
        </w:rPr>
        <w:t>d podziemnych, kt</w:t>
      </w:r>
      <w:r w:rsidRPr="00B44FDE">
        <w:rPr>
          <w:rFonts w:hint="eastAsia"/>
          <w:sz w:val="24"/>
        </w:rPr>
        <w:t>ó</w:t>
      </w:r>
      <w:r w:rsidRPr="00B44FDE">
        <w:rPr>
          <w:sz w:val="24"/>
        </w:rPr>
        <w:t>ry jest elementem Programu Pa</w:t>
      </w:r>
      <w:r w:rsidRPr="00B44FDE">
        <w:rPr>
          <w:rFonts w:hint="eastAsia"/>
          <w:sz w:val="24"/>
        </w:rPr>
        <w:t>ń</w:t>
      </w:r>
      <w:r w:rsidRPr="00B44FDE">
        <w:rPr>
          <w:sz w:val="24"/>
        </w:rPr>
        <w:t xml:space="preserve">stwowego Monitoringu </w:t>
      </w:r>
      <w:r w:rsidRPr="00B44FDE">
        <w:rPr>
          <w:rFonts w:hint="eastAsia"/>
          <w:sz w:val="24"/>
        </w:rPr>
        <w:t>Ś</w:t>
      </w:r>
      <w:r w:rsidRPr="00B44FDE">
        <w:rPr>
          <w:sz w:val="24"/>
        </w:rPr>
        <w:t xml:space="preserve">rodowiska. </w:t>
      </w:r>
    </w:p>
    <w:p w:rsidR="006319FD" w:rsidRPr="00B80457" w:rsidRDefault="006319FD" w:rsidP="006319FD">
      <w:pPr>
        <w:autoSpaceDE w:val="0"/>
        <w:autoSpaceDN w:val="0"/>
        <w:spacing w:line="360" w:lineRule="auto"/>
        <w:ind w:firstLine="709"/>
        <w:jc w:val="both"/>
        <w:rPr>
          <w:sz w:val="24"/>
          <w:szCs w:val="24"/>
        </w:rPr>
      </w:pPr>
      <w:r w:rsidRPr="00B44FDE">
        <w:rPr>
          <w:sz w:val="24"/>
          <w:szCs w:val="24"/>
        </w:rPr>
        <w:t xml:space="preserve">Studnie sieci monitoringu wód podziemnych zlokalizowane są m.in. w Gibach. Są to dwie studnie, gdzie badane są wody gruntowe (wody płytkiego krążenia o swobodnym </w:t>
      </w:r>
      <w:r w:rsidRPr="00B80457">
        <w:rPr>
          <w:sz w:val="24"/>
          <w:szCs w:val="24"/>
        </w:rPr>
        <w:t xml:space="preserve">zwierciadle wody). Ostatnie badania prowadzone były w 2005 roku. Woda ze studni zlokalizowanej na terenie zabudowanym uzyskała wówczas II klasę jakości </w:t>
      </w:r>
      <w:r>
        <w:rPr>
          <w:sz w:val="24"/>
          <w:szCs w:val="24"/>
        </w:rPr>
        <w:t>(</w:t>
      </w:r>
      <w:r w:rsidRPr="00B80457">
        <w:rPr>
          <w:sz w:val="24"/>
          <w:szCs w:val="24"/>
        </w:rPr>
        <w:t>wody o dobrej jakości - wartości wskaźników jakości wody nie wskaz</w:t>
      </w:r>
      <w:r>
        <w:rPr>
          <w:sz w:val="24"/>
          <w:szCs w:val="24"/>
        </w:rPr>
        <w:t>ywały</w:t>
      </w:r>
      <w:r w:rsidRPr="00B80457">
        <w:rPr>
          <w:sz w:val="24"/>
          <w:szCs w:val="24"/>
        </w:rPr>
        <w:t xml:space="preserve"> na oddziaływania antropogeniczne lub wskaz</w:t>
      </w:r>
      <w:r>
        <w:rPr>
          <w:sz w:val="24"/>
          <w:szCs w:val="24"/>
        </w:rPr>
        <w:t>ywały</w:t>
      </w:r>
      <w:r w:rsidRPr="00B80457">
        <w:rPr>
          <w:sz w:val="24"/>
          <w:szCs w:val="24"/>
        </w:rPr>
        <w:t xml:space="preserve"> na bardzo słabe oddziaływania</w:t>
      </w:r>
      <w:r>
        <w:rPr>
          <w:sz w:val="24"/>
          <w:szCs w:val="24"/>
        </w:rPr>
        <w:t>),</w:t>
      </w:r>
      <w:r w:rsidRPr="00B80457">
        <w:rPr>
          <w:sz w:val="24"/>
          <w:szCs w:val="24"/>
        </w:rPr>
        <w:t xml:space="preserve"> natomiast na użytkach zielonych – III klasę </w:t>
      </w:r>
      <w:r>
        <w:rPr>
          <w:sz w:val="24"/>
          <w:szCs w:val="24"/>
        </w:rPr>
        <w:t>(</w:t>
      </w:r>
      <w:r w:rsidRPr="00B80457">
        <w:rPr>
          <w:sz w:val="24"/>
          <w:szCs w:val="24"/>
        </w:rPr>
        <w:t>wody o zadowalającej jakości - wartości wskaźników podwyższone</w:t>
      </w:r>
      <w:r>
        <w:rPr>
          <w:sz w:val="24"/>
          <w:szCs w:val="24"/>
        </w:rPr>
        <w:br/>
      </w:r>
      <w:r w:rsidRPr="00B80457">
        <w:rPr>
          <w:sz w:val="24"/>
          <w:szCs w:val="24"/>
        </w:rPr>
        <w:t>w wyniku naturalnych procesów lub słabego oddziaływania antropogenicznego</w:t>
      </w:r>
      <w:r>
        <w:rPr>
          <w:sz w:val="24"/>
          <w:szCs w:val="24"/>
        </w:rPr>
        <w:t>)</w:t>
      </w:r>
      <w:r w:rsidRPr="00B80457">
        <w:rPr>
          <w:sz w:val="24"/>
          <w:szCs w:val="24"/>
        </w:rPr>
        <w:t>.</w:t>
      </w:r>
    </w:p>
    <w:p w:rsidR="006319FD" w:rsidRPr="004273E7" w:rsidRDefault="006319FD" w:rsidP="006319FD">
      <w:pPr>
        <w:spacing w:before="120" w:after="120" w:line="360" w:lineRule="auto"/>
        <w:jc w:val="both"/>
        <w:outlineLvl w:val="2"/>
        <w:rPr>
          <w:b/>
          <w:sz w:val="24"/>
        </w:rPr>
      </w:pPr>
      <w:bookmarkStart w:id="200" w:name="_Toc342659633"/>
      <w:r w:rsidRPr="004273E7">
        <w:rPr>
          <w:b/>
          <w:sz w:val="24"/>
        </w:rPr>
        <w:lastRenderedPageBreak/>
        <w:t>6.4.3.  Zanieczyszczenia gruntów</w:t>
      </w:r>
      <w:bookmarkEnd w:id="200"/>
    </w:p>
    <w:p w:rsidR="006319FD" w:rsidRPr="00B44FDE" w:rsidRDefault="006319FD" w:rsidP="006319FD">
      <w:pPr>
        <w:spacing w:line="360" w:lineRule="auto"/>
        <w:ind w:firstLine="709"/>
        <w:jc w:val="both"/>
        <w:rPr>
          <w:sz w:val="24"/>
        </w:rPr>
      </w:pPr>
      <w:r w:rsidRPr="00B44FDE">
        <w:rPr>
          <w:sz w:val="24"/>
        </w:rPr>
        <w:t>Ustawa z dnia 27 kwietnia 2001 roku o odpadach z późniejszymi zmianami określa zasady postępowania</w:t>
      </w:r>
      <w:r>
        <w:rPr>
          <w:sz w:val="24"/>
        </w:rPr>
        <w:t xml:space="preserve"> </w:t>
      </w:r>
      <w:r w:rsidRPr="00B44FDE">
        <w:rPr>
          <w:sz w:val="24"/>
        </w:rPr>
        <w:t>z</w:t>
      </w:r>
      <w:r>
        <w:rPr>
          <w:sz w:val="24"/>
        </w:rPr>
        <w:t xml:space="preserve"> </w:t>
      </w:r>
      <w:r w:rsidRPr="00B44FDE">
        <w:rPr>
          <w:sz w:val="24"/>
        </w:rPr>
        <w:t>odpadami w sposób zapewniający ochronę życia i zdrowia ludzi oraz ochronę środowiska zgodnie z zasadą zrównoważonego rozwoju, a w szczególności zasady zapobiegania powstawaniu odpadów lub ograniczania ilości odpadów i ich negatywnego oddziaływania na środowisko, a także odzysku lub unieszkodliwiania odpadów.Odpady oznaczają każdą substancję lub przedmiot należący do jednej z kategorii, określonych</w:t>
      </w:r>
      <w:r>
        <w:rPr>
          <w:sz w:val="24"/>
        </w:rPr>
        <w:br/>
      </w:r>
      <w:r w:rsidRPr="00B44FDE">
        <w:rPr>
          <w:sz w:val="24"/>
        </w:rPr>
        <w:t>w załączniku nr 1 do ustawy, których posiadacz pozbywa się, zamierza pozbyć się lub do ich pozbycia się jest obowiązany.</w:t>
      </w:r>
    </w:p>
    <w:p w:rsidR="006319FD" w:rsidRPr="00AC70CF" w:rsidRDefault="006319FD" w:rsidP="006319FD">
      <w:pPr>
        <w:autoSpaceDE w:val="0"/>
        <w:autoSpaceDN w:val="0"/>
        <w:adjustRightInd w:val="0"/>
        <w:spacing w:line="360" w:lineRule="auto"/>
        <w:ind w:firstLine="709"/>
        <w:jc w:val="both"/>
        <w:rPr>
          <w:sz w:val="24"/>
          <w:szCs w:val="24"/>
        </w:rPr>
      </w:pPr>
      <w:r w:rsidRPr="001A779F">
        <w:rPr>
          <w:sz w:val="24"/>
          <w:szCs w:val="24"/>
        </w:rPr>
        <w:t xml:space="preserve">W dniu 1 stycznia 2012 </w:t>
      </w:r>
      <w:r>
        <w:rPr>
          <w:sz w:val="24"/>
          <w:szCs w:val="24"/>
        </w:rPr>
        <w:t>roku</w:t>
      </w:r>
      <w:r w:rsidRPr="001A779F">
        <w:rPr>
          <w:sz w:val="24"/>
          <w:szCs w:val="24"/>
        </w:rPr>
        <w:t xml:space="preserve"> weszła w życie </w:t>
      </w:r>
      <w:r w:rsidRPr="001A779F">
        <w:rPr>
          <w:i/>
          <w:sz w:val="24"/>
          <w:szCs w:val="24"/>
        </w:rPr>
        <w:t>Ustawa z dnia</w:t>
      </w:r>
      <w:r>
        <w:rPr>
          <w:i/>
          <w:sz w:val="24"/>
          <w:szCs w:val="24"/>
        </w:rPr>
        <w:br/>
      </w:r>
      <w:r w:rsidRPr="001A779F">
        <w:rPr>
          <w:i/>
          <w:sz w:val="24"/>
          <w:szCs w:val="24"/>
        </w:rPr>
        <w:t>1 lipca 2011 roku o zmianie ustawy o utrzymaniu czystości i porządku w gminach oraz niektórych innych ustaw</w:t>
      </w:r>
      <w:r w:rsidRPr="001A779F">
        <w:rPr>
          <w:sz w:val="24"/>
          <w:szCs w:val="24"/>
        </w:rPr>
        <w:t xml:space="preserve"> (Dz. U. Nr 152, poz. 897).</w:t>
      </w:r>
      <w:r>
        <w:rPr>
          <w:sz w:val="24"/>
          <w:szCs w:val="24"/>
        </w:rPr>
        <w:t xml:space="preserve"> </w:t>
      </w:r>
      <w:r w:rsidRPr="001A779F">
        <w:rPr>
          <w:sz w:val="24"/>
          <w:szCs w:val="24"/>
        </w:rPr>
        <w:t>Ustawa zmienia dotychczasowy model</w:t>
      </w:r>
      <w:r>
        <w:rPr>
          <w:sz w:val="24"/>
          <w:szCs w:val="24"/>
        </w:rPr>
        <w:t xml:space="preserve"> </w:t>
      </w:r>
      <w:r w:rsidRPr="001A779F">
        <w:rPr>
          <w:sz w:val="24"/>
          <w:szCs w:val="24"/>
        </w:rPr>
        <w:t>gospodarki odpadami komunalnymi</w:t>
      </w:r>
      <w:r>
        <w:rPr>
          <w:sz w:val="24"/>
          <w:szCs w:val="24"/>
        </w:rPr>
        <w:t xml:space="preserve"> </w:t>
      </w:r>
      <w:r w:rsidRPr="001A779F">
        <w:rPr>
          <w:sz w:val="24"/>
          <w:szCs w:val="24"/>
        </w:rPr>
        <w:t>i ustanawia nowe zasady finansowania, odbierania</w:t>
      </w:r>
      <w:r>
        <w:rPr>
          <w:sz w:val="24"/>
          <w:szCs w:val="24"/>
        </w:rPr>
        <w:br/>
      </w:r>
      <w:r w:rsidRPr="001A779F">
        <w:rPr>
          <w:sz w:val="24"/>
          <w:szCs w:val="24"/>
        </w:rPr>
        <w:t xml:space="preserve">i zagospodarowania odpadów komunalnych </w:t>
      </w:r>
      <w:r w:rsidRPr="00AC70CF">
        <w:rPr>
          <w:sz w:val="24"/>
          <w:szCs w:val="24"/>
        </w:rPr>
        <w:t>od właścicieli nieruchomości</w:t>
      </w:r>
    </w:p>
    <w:p w:rsidR="006319FD" w:rsidRPr="000918A3" w:rsidRDefault="006319FD" w:rsidP="006319FD">
      <w:pPr>
        <w:spacing w:line="360" w:lineRule="auto"/>
        <w:ind w:firstLine="709"/>
        <w:jc w:val="both"/>
        <w:rPr>
          <w:sz w:val="24"/>
        </w:rPr>
      </w:pPr>
      <w:r>
        <w:rPr>
          <w:sz w:val="24"/>
        </w:rPr>
        <w:t xml:space="preserve">W zasięgu terytorialnym nadleśnictwa, w sąsiedztwie gruntów LP, zlokalizowane jest składowisko odpadów w Konstantynówce (gmina Sejny), gdzie wywożone są odpady komunalne z gmin Giby i Sejny. </w:t>
      </w:r>
      <w:r w:rsidRPr="000918A3">
        <w:rPr>
          <w:sz w:val="24"/>
        </w:rPr>
        <w:t>Odpady komunalne z terenu gminy Płaska są wywożone na składowisko w Augustowie.</w:t>
      </w:r>
    </w:p>
    <w:p w:rsidR="006319FD" w:rsidRPr="001325DF" w:rsidRDefault="006319FD" w:rsidP="006319FD">
      <w:pPr>
        <w:spacing w:line="360" w:lineRule="auto"/>
        <w:ind w:firstLine="709"/>
        <w:jc w:val="both"/>
        <w:rPr>
          <w:sz w:val="24"/>
        </w:rPr>
      </w:pPr>
      <w:r w:rsidRPr="000918A3">
        <w:rPr>
          <w:sz w:val="24"/>
        </w:rPr>
        <w:t xml:space="preserve"> Niestety odpady stałe gromadzone są czasem także w miejscach przypadkowych, niezalegalizowanych tzw. „dzikich wysypiskach”. Są to głównie wyrobiska żwirowe, glinianki lub nieużytki. Śmieci są też wyrzucane do lasu i przydrożnych rowów. Składowane tam są zarówno odpady komunalne jak i gruz budowlany. W miarę możliwości takie</w:t>
      </w:r>
      <w:r>
        <w:rPr>
          <w:sz w:val="24"/>
        </w:rPr>
        <w:t xml:space="preserve"> </w:t>
      </w:r>
      <w:r w:rsidRPr="001325DF">
        <w:rPr>
          <w:sz w:val="24"/>
        </w:rPr>
        <w:t>nielegalne miejsca składowania, jeśli pojawiają się na terenie nadleśnictwa, są jak najszybciej uprzątane.</w:t>
      </w:r>
    </w:p>
    <w:p w:rsidR="006319FD" w:rsidRPr="00476636" w:rsidRDefault="006319FD" w:rsidP="006319FD">
      <w:pPr>
        <w:spacing w:before="240" w:after="120" w:line="360" w:lineRule="auto"/>
        <w:jc w:val="both"/>
        <w:outlineLvl w:val="2"/>
        <w:rPr>
          <w:b/>
          <w:snapToGrid w:val="0"/>
          <w:sz w:val="24"/>
        </w:rPr>
      </w:pPr>
      <w:bookmarkStart w:id="201" w:name="_Toc342659634"/>
      <w:r w:rsidRPr="00476636">
        <w:rPr>
          <w:b/>
          <w:snapToGrid w:val="0"/>
          <w:sz w:val="24"/>
        </w:rPr>
        <w:t>6.4.4.  Hałas</w:t>
      </w:r>
      <w:bookmarkEnd w:id="201"/>
    </w:p>
    <w:p w:rsidR="006319FD" w:rsidRPr="00B44FDE" w:rsidRDefault="006319FD" w:rsidP="006319FD">
      <w:pPr>
        <w:spacing w:line="360" w:lineRule="auto"/>
        <w:ind w:firstLine="708"/>
        <w:jc w:val="both"/>
        <w:rPr>
          <w:sz w:val="24"/>
        </w:rPr>
      </w:pPr>
      <w:r w:rsidRPr="00B44FDE">
        <w:rPr>
          <w:sz w:val="24"/>
        </w:rPr>
        <w:t>Hałas jest drganiem rozprzestrzeniającym się w powietrzu w postaci fal akustycznych o częstotliwościach i natężeniach stwarzających uciążliwość dla ludzi i środowiska. Dominujący wpływ na klimat akustyczny środowiska wywiera hałas komunikacyjny,</w:t>
      </w:r>
      <w:r>
        <w:rPr>
          <w:sz w:val="24"/>
        </w:rPr>
        <w:br/>
      </w:r>
      <w:r w:rsidRPr="00B44FDE">
        <w:rPr>
          <w:sz w:val="24"/>
        </w:rPr>
        <w:t>a w szczególności drogowy, z uwagi na powszechność występowania i długi czas oddziaływania. Zjawiska związane z oddziaływaniem akustycznym zakładów przemysłowych i usługowych mają również charakter lokalny. Hałas wpływa na pogorszenie jakości środowiska przyrodniczego.</w:t>
      </w:r>
    </w:p>
    <w:p w:rsidR="006319FD" w:rsidRPr="00765F5C" w:rsidRDefault="006319FD" w:rsidP="006319FD">
      <w:pPr>
        <w:spacing w:line="360" w:lineRule="auto"/>
        <w:ind w:firstLine="708"/>
        <w:jc w:val="both"/>
        <w:rPr>
          <w:iCs/>
          <w:sz w:val="24"/>
        </w:rPr>
      </w:pPr>
      <w:r w:rsidRPr="00B44FDE">
        <w:rPr>
          <w:sz w:val="24"/>
        </w:rPr>
        <w:lastRenderedPageBreak/>
        <w:t xml:space="preserve">Dopuszczalne poziomy hałasu w środowisku, zależne od sposobu zagospodarowania i funkcji urbanistycznej terenu oraz od pory dnia i nocy określa </w:t>
      </w:r>
      <w:r w:rsidRPr="00B44FDE">
        <w:rPr>
          <w:i/>
          <w:iCs/>
          <w:sz w:val="24"/>
        </w:rPr>
        <w:t xml:space="preserve">Rozporządzenie Ministra Środowiska z dnia 1 </w:t>
      </w:r>
      <w:r>
        <w:rPr>
          <w:i/>
          <w:iCs/>
          <w:sz w:val="24"/>
        </w:rPr>
        <w:t>października</w:t>
      </w:r>
      <w:r w:rsidRPr="00B44FDE">
        <w:rPr>
          <w:i/>
          <w:iCs/>
          <w:sz w:val="24"/>
        </w:rPr>
        <w:t xml:space="preserve"> 20</w:t>
      </w:r>
      <w:r>
        <w:rPr>
          <w:i/>
          <w:iCs/>
          <w:sz w:val="24"/>
        </w:rPr>
        <w:t>12</w:t>
      </w:r>
      <w:r w:rsidRPr="00B44FDE">
        <w:rPr>
          <w:i/>
          <w:iCs/>
          <w:sz w:val="24"/>
        </w:rPr>
        <w:t xml:space="preserve"> roku </w:t>
      </w:r>
      <w:r>
        <w:rPr>
          <w:i/>
          <w:iCs/>
          <w:sz w:val="24"/>
        </w:rPr>
        <w:t>zmieniające rozporządzenie w sprawie dopuszczalnych poziomów hałasu w środowisku (Dz.U. Nr 0 z dnia 8 października 2012 roku</w:t>
      </w:r>
      <w:r>
        <w:rPr>
          <w:iCs/>
          <w:sz w:val="24"/>
        </w:rPr>
        <w:t>).</w:t>
      </w:r>
    </w:p>
    <w:p w:rsidR="006319FD" w:rsidRPr="00B44FDE" w:rsidRDefault="006319FD" w:rsidP="006319FD">
      <w:pPr>
        <w:spacing w:before="120" w:line="360" w:lineRule="auto"/>
        <w:jc w:val="both"/>
        <w:rPr>
          <w:b/>
          <w:sz w:val="24"/>
          <w:u w:val="single"/>
        </w:rPr>
      </w:pPr>
      <w:r w:rsidRPr="00B44FDE">
        <w:rPr>
          <w:b/>
          <w:sz w:val="24"/>
          <w:u w:val="single"/>
        </w:rPr>
        <w:t>Hałas przemysłowy</w:t>
      </w:r>
    </w:p>
    <w:p w:rsidR="006319FD" w:rsidRDefault="006319FD" w:rsidP="006319FD">
      <w:pPr>
        <w:spacing w:line="360" w:lineRule="auto"/>
        <w:ind w:firstLine="708"/>
        <w:jc w:val="both"/>
        <w:rPr>
          <w:sz w:val="24"/>
        </w:rPr>
      </w:pPr>
      <w:r w:rsidRPr="00B44FDE">
        <w:rPr>
          <w:sz w:val="24"/>
        </w:rPr>
        <w:t xml:space="preserve">Hałas o ograniczonym zasięgu oddziaływania emitowany jest przez zakłady przemysłowe i usługowe. </w:t>
      </w:r>
      <w:r>
        <w:rPr>
          <w:sz w:val="24"/>
        </w:rPr>
        <w:t>Ten typ hałasu nie ma znaczenia dla klimatu akustycznego Nadleśnictwa Pomorze.</w:t>
      </w:r>
    </w:p>
    <w:p w:rsidR="006319FD" w:rsidRPr="00B44FDE" w:rsidRDefault="006319FD" w:rsidP="006319FD">
      <w:pPr>
        <w:spacing w:before="120" w:line="360" w:lineRule="auto"/>
        <w:jc w:val="both"/>
        <w:rPr>
          <w:b/>
          <w:sz w:val="24"/>
          <w:u w:val="single"/>
        </w:rPr>
      </w:pPr>
      <w:r w:rsidRPr="00B44FDE">
        <w:rPr>
          <w:b/>
          <w:sz w:val="24"/>
          <w:u w:val="single"/>
        </w:rPr>
        <w:t>Hałas komunikacyjny</w:t>
      </w:r>
    </w:p>
    <w:p w:rsidR="006319FD" w:rsidRPr="00B44FDE" w:rsidRDefault="006319FD" w:rsidP="006319FD">
      <w:pPr>
        <w:spacing w:line="360" w:lineRule="auto"/>
        <w:ind w:firstLine="708"/>
        <w:jc w:val="both"/>
        <w:rPr>
          <w:spacing w:val="2"/>
          <w:sz w:val="24"/>
        </w:rPr>
      </w:pPr>
      <w:r w:rsidRPr="00B44FDE">
        <w:rPr>
          <w:sz w:val="24"/>
        </w:rPr>
        <w:t xml:space="preserve">Charakter obszaru Nadleśnictwa </w:t>
      </w:r>
      <w:r>
        <w:rPr>
          <w:sz w:val="24"/>
        </w:rPr>
        <w:t>Pomorze</w:t>
      </w:r>
      <w:r w:rsidRPr="00B44FDE">
        <w:rPr>
          <w:sz w:val="24"/>
        </w:rPr>
        <w:t xml:space="preserve"> sprawia, że podstawowym źródłem hałasu, decydującym o klimacie akustycznym tego terenu, jest komunikacja. Jedną z</w:t>
      </w:r>
      <w:r>
        <w:rPr>
          <w:sz w:val="24"/>
        </w:rPr>
        <w:t xml:space="preserve"> </w:t>
      </w:r>
      <w:r w:rsidRPr="00B44FDE">
        <w:rPr>
          <w:sz w:val="24"/>
        </w:rPr>
        <w:t xml:space="preserve">głównych przyczyn zwiększającego się w ostatnich latach zagrożenia hałasem jest intensyfikacja ruchu drogowego. Uciążliwość tras komunikacyjnych zależy głównie od natężenia ruchu, struktury strumienia pojazdów, prędkości pojazdów, rodzaju i stanu technicznego nawierzchni oraz odległości zabudowy od drogi. </w:t>
      </w:r>
      <w:r w:rsidRPr="00B44FDE">
        <w:rPr>
          <w:spacing w:val="2"/>
          <w:sz w:val="24"/>
        </w:rPr>
        <w:t>Od kilku lat obserwowany jest stały wzrost liczby pojazdów (również ciężkich), nie zmienia się natomiast długość dróg, po których poruszają się pojazdy.</w:t>
      </w:r>
    </w:p>
    <w:p w:rsidR="006319FD" w:rsidRPr="00B44FDE" w:rsidRDefault="006319FD" w:rsidP="006319FD">
      <w:pPr>
        <w:spacing w:line="360" w:lineRule="auto"/>
        <w:ind w:firstLine="708"/>
        <w:jc w:val="both"/>
        <w:rPr>
          <w:sz w:val="24"/>
        </w:rPr>
      </w:pPr>
      <w:r w:rsidRPr="00B44FDE">
        <w:rPr>
          <w:spacing w:val="2"/>
          <w:sz w:val="24"/>
        </w:rPr>
        <w:t>Hałas komunikacyjny za omawianym terenie związany jest głównie z otoczeniem drogi krajowej nr 16 z Augustowa do przejścia granicznego w Ogrodnikach.</w:t>
      </w:r>
    </w:p>
    <w:p w:rsidR="006319FD" w:rsidRPr="00B44FDE" w:rsidRDefault="006319FD" w:rsidP="006319FD">
      <w:pPr>
        <w:spacing w:line="360" w:lineRule="auto"/>
        <w:ind w:firstLine="709"/>
        <w:jc w:val="both"/>
        <w:rPr>
          <w:sz w:val="24"/>
        </w:rPr>
      </w:pPr>
      <w:r w:rsidRPr="00B44FDE">
        <w:rPr>
          <w:sz w:val="24"/>
        </w:rPr>
        <w:t>W roku 2010 badania przeprowadzono w 12 punktach pomiarowych na terenie województwa podlaskiego.</w:t>
      </w:r>
      <w:r w:rsidRPr="00B44FDE">
        <w:rPr>
          <w:rFonts w:ascii="Calibri" w:hAnsi="Calibri" w:cs="Calibri"/>
          <w:sz w:val="24"/>
        </w:rPr>
        <w:t xml:space="preserve"> </w:t>
      </w:r>
      <w:r w:rsidRPr="00B44FDE">
        <w:rPr>
          <w:sz w:val="24"/>
        </w:rPr>
        <w:t>Jeden z punktów znajdował się w Gibach. Odnotowano tam jedne z najniższych przekroczeń dopuszczalnych poziomów hałasu w porze nocnej (2 dB) i w porze dziennej (3,8 dB) w stosunku do innych punktów.</w:t>
      </w:r>
    </w:p>
    <w:p w:rsidR="006319FD" w:rsidRDefault="006319FD" w:rsidP="006319FD">
      <w:pPr>
        <w:spacing w:line="360" w:lineRule="auto"/>
        <w:ind w:firstLine="709"/>
        <w:jc w:val="both"/>
        <w:rPr>
          <w:sz w:val="24"/>
          <w:szCs w:val="24"/>
        </w:rPr>
      </w:pPr>
      <w:r w:rsidRPr="00B44FDE">
        <w:rPr>
          <w:sz w:val="24"/>
        </w:rPr>
        <w:t>Natężenie ruchu pojazdów w tym punkcie badane 28</w:t>
      </w:r>
      <w:r>
        <w:rPr>
          <w:sz w:val="24"/>
        </w:rPr>
        <w:t>-</w:t>
      </w:r>
      <w:r w:rsidRPr="00B44FDE">
        <w:rPr>
          <w:sz w:val="24"/>
        </w:rPr>
        <w:t>29.10.2010 wynosiło średnio 2226 pojazdów/dobę i 172 pojazdy ciężkie/dobę. Wartości te w stosunku do innych punktów pomiarowych zlokalizowanych przy drogach krajowych i wojewódzkich plasowały się w dolnych przedziałach.</w:t>
      </w:r>
      <w:r>
        <w:rPr>
          <w:sz w:val="24"/>
        </w:rPr>
        <w:t xml:space="preserve"> </w:t>
      </w:r>
      <w:r>
        <w:rPr>
          <w:sz w:val="24"/>
          <w:szCs w:val="24"/>
        </w:rPr>
        <w:t>W</w:t>
      </w:r>
      <w:r w:rsidRPr="00B44FDE">
        <w:rPr>
          <w:sz w:val="24"/>
          <w:szCs w:val="24"/>
        </w:rPr>
        <w:t>skaźnik równoważnego poziomu natężenia dźwięku w Gibach</w:t>
      </w:r>
      <w:r>
        <w:rPr>
          <w:sz w:val="24"/>
          <w:szCs w:val="24"/>
        </w:rPr>
        <w:br/>
      </w:r>
      <w:r w:rsidRPr="00B44FDE">
        <w:rPr>
          <w:sz w:val="24"/>
          <w:szCs w:val="24"/>
        </w:rPr>
        <w:t>w porze dziennej wyniosły 58,8 dB, natomiast nocnej 52 dB.</w:t>
      </w:r>
    </w:p>
    <w:p w:rsidR="006319FD" w:rsidRDefault="006319FD" w:rsidP="006319FD">
      <w:pPr>
        <w:spacing w:line="360" w:lineRule="auto"/>
        <w:ind w:firstLine="709"/>
        <w:jc w:val="both"/>
        <w:rPr>
          <w:sz w:val="24"/>
          <w:szCs w:val="24"/>
        </w:rPr>
      </w:pPr>
    </w:p>
    <w:p w:rsidR="006319FD" w:rsidRDefault="006319FD" w:rsidP="006319FD">
      <w:pPr>
        <w:spacing w:line="360" w:lineRule="auto"/>
        <w:ind w:firstLine="709"/>
        <w:jc w:val="both"/>
        <w:rPr>
          <w:sz w:val="24"/>
          <w:szCs w:val="24"/>
        </w:rPr>
      </w:pPr>
    </w:p>
    <w:p w:rsidR="006319FD" w:rsidRDefault="006319FD" w:rsidP="006319FD">
      <w:pPr>
        <w:spacing w:line="360" w:lineRule="auto"/>
        <w:ind w:firstLine="709"/>
        <w:jc w:val="both"/>
        <w:rPr>
          <w:sz w:val="24"/>
          <w:szCs w:val="24"/>
        </w:rPr>
      </w:pPr>
    </w:p>
    <w:p w:rsidR="006319FD" w:rsidRPr="00476636" w:rsidRDefault="006319FD" w:rsidP="006319FD">
      <w:pPr>
        <w:spacing w:before="240" w:after="120" w:line="360" w:lineRule="auto"/>
        <w:ind w:firstLine="709"/>
        <w:jc w:val="both"/>
        <w:outlineLvl w:val="2"/>
        <w:rPr>
          <w:sz w:val="24"/>
          <w:szCs w:val="24"/>
          <w:lang w:bidi="ne-NP"/>
        </w:rPr>
      </w:pPr>
      <w:bookmarkStart w:id="202" w:name="_Toc342659635"/>
      <w:r w:rsidRPr="00476636">
        <w:rPr>
          <w:b/>
          <w:sz w:val="24"/>
        </w:rPr>
        <w:t>6.4.5</w:t>
      </w:r>
      <w:r>
        <w:rPr>
          <w:b/>
          <w:sz w:val="24"/>
        </w:rPr>
        <w:t xml:space="preserve"> </w:t>
      </w:r>
      <w:r w:rsidRPr="00047873">
        <w:rPr>
          <w:b/>
          <w:sz w:val="24"/>
        </w:rPr>
        <w:t>Promieniowanie elektromagnetyczne</w:t>
      </w:r>
      <w:bookmarkEnd w:id="202"/>
    </w:p>
    <w:p w:rsidR="006319FD" w:rsidRPr="0063407D" w:rsidRDefault="006319FD" w:rsidP="006319FD">
      <w:pPr>
        <w:tabs>
          <w:tab w:val="left" w:pos="700"/>
          <w:tab w:val="left" w:pos="1218"/>
        </w:tabs>
        <w:spacing w:line="360" w:lineRule="auto"/>
        <w:ind w:firstLine="709"/>
        <w:jc w:val="both"/>
        <w:rPr>
          <w:sz w:val="24"/>
        </w:rPr>
      </w:pPr>
      <w:r w:rsidRPr="00B44FDE">
        <w:rPr>
          <w:sz w:val="24"/>
        </w:rPr>
        <w:lastRenderedPageBreak/>
        <w:t xml:space="preserve">W ostatnich latach zwrócono uwagę na skutki działania promieniowania elektromagnetycznego (PEM) niejonizującego, w szczególności promieniowania o wysokiej częstotliwości. Zaliczane jest </w:t>
      </w:r>
      <w:r>
        <w:rPr>
          <w:sz w:val="24"/>
        </w:rPr>
        <w:t xml:space="preserve">ono </w:t>
      </w:r>
      <w:r w:rsidRPr="00B44FDE">
        <w:rPr>
          <w:sz w:val="24"/>
        </w:rPr>
        <w:t>obecnie do podstawowych rodzajów zanieczyszczenia środowiska naturalnego. Promieniowanie niejonizujące to emisja energii elektromagnetycznej w postaci pól elektromagnetycznych. Zgodnie z art. 123 ustawy Prawo Ochrony Środowiska,</w:t>
      </w:r>
      <w:r>
        <w:rPr>
          <w:sz w:val="24"/>
        </w:rPr>
        <w:t xml:space="preserve"> </w:t>
      </w:r>
      <w:r w:rsidRPr="00B44FDE">
        <w:rPr>
          <w:sz w:val="24"/>
        </w:rPr>
        <w:t>oceny poziomów PEM</w:t>
      </w:r>
      <w:r>
        <w:rPr>
          <w:sz w:val="24"/>
        </w:rPr>
        <w:t xml:space="preserve"> </w:t>
      </w:r>
      <w:r w:rsidRPr="00B44FDE">
        <w:rPr>
          <w:sz w:val="24"/>
        </w:rPr>
        <w:t>w</w:t>
      </w:r>
      <w:r>
        <w:rPr>
          <w:sz w:val="24"/>
        </w:rPr>
        <w:t xml:space="preserve"> </w:t>
      </w:r>
      <w:r w:rsidRPr="00B44FDE">
        <w:rPr>
          <w:sz w:val="24"/>
        </w:rPr>
        <w:t>środowisku i obserwacji zmian dokonuje się w ramach Państwowego Monitoringu Środowiska (PMŚ), a wojewódzki inspektor ochrony środowiska prowadzi okresowe badania poziomów pól w środowisku</w:t>
      </w:r>
      <w:r>
        <w:rPr>
          <w:sz w:val="24"/>
        </w:rPr>
        <w:t>.</w:t>
      </w:r>
      <w:r w:rsidRPr="00B44FDE">
        <w:rPr>
          <w:sz w:val="24"/>
        </w:rPr>
        <w:t xml:space="preserve"> </w:t>
      </w:r>
      <w:r>
        <w:rPr>
          <w:sz w:val="24"/>
        </w:rPr>
        <w:t>W</w:t>
      </w:r>
      <w:r w:rsidRPr="00B44FDE">
        <w:rPr>
          <w:sz w:val="24"/>
        </w:rPr>
        <w:t xml:space="preserve"> 2010 roku przeprowadzono </w:t>
      </w:r>
      <w:r w:rsidRPr="0063407D">
        <w:rPr>
          <w:sz w:val="24"/>
        </w:rPr>
        <w:t>pomiary kontrolne w 45 punktach kontrolnych rozmieszczonych równomiernie na terenie województwa. Na terenie nadleśnictwa nie zostały zlokalizowane punkty kontrolne.</w:t>
      </w:r>
      <w:r>
        <w:rPr>
          <w:sz w:val="24"/>
        </w:rPr>
        <w:br/>
      </w:r>
      <w:r w:rsidRPr="0063407D">
        <w:rPr>
          <w:sz w:val="24"/>
        </w:rPr>
        <w:t>W związku z powyższy brak danych o promieniowania elektromagnetycznego na terenie nadleśnictwa.</w:t>
      </w:r>
    </w:p>
    <w:p w:rsidR="006319FD" w:rsidRPr="00476636" w:rsidRDefault="006319FD" w:rsidP="006319FD">
      <w:pPr>
        <w:tabs>
          <w:tab w:val="left" w:pos="700"/>
          <w:tab w:val="left" w:pos="1218"/>
        </w:tabs>
        <w:spacing w:before="240" w:after="120" w:line="360" w:lineRule="auto"/>
        <w:jc w:val="both"/>
        <w:outlineLvl w:val="2"/>
        <w:rPr>
          <w:b/>
          <w:sz w:val="24"/>
        </w:rPr>
      </w:pPr>
      <w:bookmarkStart w:id="203" w:name="_Toc342659636"/>
      <w:r w:rsidRPr="00476636">
        <w:rPr>
          <w:b/>
          <w:sz w:val="24"/>
        </w:rPr>
        <w:t>6.4.6.  Pożary lasu</w:t>
      </w:r>
      <w:bookmarkEnd w:id="203"/>
    </w:p>
    <w:p w:rsidR="006319FD" w:rsidRPr="00C24687" w:rsidRDefault="006319FD" w:rsidP="006319FD">
      <w:pPr>
        <w:spacing w:line="360" w:lineRule="auto"/>
        <w:ind w:firstLine="708"/>
        <w:jc w:val="both"/>
        <w:rPr>
          <w:sz w:val="24"/>
        </w:rPr>
      </w:pPr>
      <w:r w:rsidRPr="00C24687">
        <w:rPr>
          <w:sz w:val="24"/>
        </w:rPr>
        <w:t xml:space="preserve">Pożary bardzo rzadko występują samoistnie, najczęściej wybuchają na skutek działania człowieka. Przyczyną naturalnych zapaleń bywają zwykle wyładowania atmosferyczne. </w:t>
      </w:r>
    </w:p>
    <w:p w:rsidR="006319FD" w:rsidRPr="00C24687" w:rsidRDefault="006319FD" w:rsidP="006319FD">
      <w:pPr>
        <w:spacing w:line="360" w:lineRule="auto"/>
        <w:ind w:firstLine="709"/>
        <w:jc w:val="both"/>
        <w:rPr>
          <w:sz w:val="24"/>
        </w:rPr>
      </w:pPr>
      <w:r w:rsidRPr="00C24687">
        <w:rPr>
          <w:sz w:val="24"/>
        </w:rPr>
        <w:t>W ostatnim 10</w:t>
      </w:r>
      <w:r>
        <w:rPr>
          <w:sz w:val="24"/>
        </w:rPr>
        <w:t> </w:t>
      </w:r>
      <w:r w:rsidRPr="00C24687">
        <w:rPr>
          <w:sz w:val="24"/>
        </w:rPr>
        <w:t>-</w:t>
      </w:r>
      <w:r>
        <w:rPr>
          <w:sz w:val="24"/>
        </w:rPr>
        <w:t> </w:t>
      </w:r>
      <w:r w:rsidRPr="00C24687">
        <w:rPr>
          <w:sz w:val="24"/>
        </w:rPr>
        <w:t xml:space="preserve">leciu </w:t>
      </w:r>
      <w:r>
        <w:rPr>
          <w:sz w:val="24"/>
        </w:rPr>
        <w:t xml:space="preserve">na terenie nadleśnictwa </w:t>
      </w:r>
      <w:r w:rsidRPr="00C24687">
        <w:rPr>
          <w:sz w:val="24"/>
        </w:rPr>
        <w:t xml:space="preserve">zarejestrowano 4 pożary na ogólnej powierzchni </w:t>
      </w:r>
      <w:smartTag w:uri="urn:schemas-microsoft-com:office:smarttags" w:element="metricconverter">
        <w:smartTagPr>
          <w:attr w:name="ProductID" w:val="0,56 ha"/>
        </w:smartTagPr>
        <w:r w:rsidRPr="00C24687">
          <w:rPr>
            <w:sz w:val="24"/>
          </w:rPr>
          <w:t>0,56 ha</w:t>
        </w:r>
      </w:smartTag>
      <w:r w:rsidRPr="00C24687">
        <w:rPr>
          <w:sz w:val="24"/>
        </w:rPr>
        <w:t>. Na podstawie wyliczeń uwzględniających średnie ilości występowania pożarów, siedliskowe typy lasu, warunki wilgotnościowe oraz zagęszczenie ludności</w:t>
      </w:r>
      <w:r>
        <w:rPr>
          <w:sz w:val="24"/>
        </w:rPr>
        <w:t>,</w:t>
      </w:r>
      <w:r w:rsidRPr="00C24687">
        <w:rPr>
          <w:sz w:val="24"/>
        </w:rPr>
        <w:t xml:space="preserve"> całość lasów nadleśnictwa została zakwalifikowana do </w:t>
      </w:r>
      <w:r w:rsidRPr="00C24687">
        <w:rPr>
          <w:b/>
          <w:sz w:val="24"/>
        </w:rPr>
        <w:t>II kategorii zagrożenia pożarowego</w:t>
      </w:r>
      <w:r w:rsidRPr="00C24687">
        <w:rPr>
          <w:sz w:val="24"/>
        </w:rPr>
        <w:t>.</w:t>
      </w:r>
    </w:p>
    <w:p w:rsidR="006319FD" w:rsidRDefault="006319FD" w:rsidP="006319FD">
      <w:pPr>
        <w:spacing w:line="360" w:lineRule="auto"/>
        <w:ind w:firstLine="709"/>
        <w:jc w:val="both"/>
        <w:rPr>
          <w:sz w:val="24"/>
        </w:rPr>
      </w:pPr>
      <w:r w:rsidRPr="001502FA">
        <w:rPr>
          <w:sz w:val="24"/>
        </w:rPr>
        <w:t xml:space="preserve">W lasach nadleśnictwa dominowały pożary o niewielkich powierzchniach (największy miał </w:t>
      </w:r>
      <w:smartTag w:uri="urn:schemas-microsoft-com:office:smarttags" w:element="metricconverter">
        <w:smartTagPr>
          <w:attr w:name="ProductID" w:val="0,34 ha"/>
        </w:smartTagPr>
        <w:r w:rsidRPr="001502FA">
          <w:rPr>
            <w:sz w:val="24"/>
          </w:rPr>
          <w:t>0,34 ha</w:t>
        </w:r>
      </w:smartTag>
      <w:r w:rsidRPr="001502FA">
        <w:rPr>
          <w:sz w:val="24"/>
        </w:rPr>
        <w:t>).</w:t>
      </w:r>
      <w:r>
        <w:rPr>
          <w:sz w:val="24"/>
        </w:rPr>
        <w:t xml:space="preserve"> </w:t>
      </w:r>
      <w:r w:rsidRPr="00C24687">
        <w:rPr>
          <w:sz w:val="24"/>
        </w:rPr>
        <w:t>Główną przyczyną pożarów było zaprószenie ognia przez ludzi.</w:t>
      </w:r>
    </w:p>
    <w:p w:rsidR="006319FD" w:rsidRPr="000C690A" w:rsidRDefault="006319FD" w:rsidP="006319FD">
      <w:pPr>
        <w:pStyle w:val="Tabela2"/>
        <w:spacing w:before="120" w:after="0"/>
        <w:ind w:left="1134"/>
        <w:jc w:val="left"/>
        <w:rPr>
          <w:b w:val="0"/>
          <w:bCs w:val="0"/>
          <w:i w:val="0"/>
        </w:rPr>
      </w:pPr>
      <w:bookmarkStart w:id="204" w:name="_Toc342659719"/>
      <w:r w:rsidRPr="000C690A">
        <w:rPr>
          <w:b w:val="0"/>
          <w:bCs w:val="0"/>
          <w:i w:val="0"/>
        </w:rPr>
        <w:t xml:space="preserve">Tabela </w:t>
      </w:r>
      <w:r>
        <w:rPr>
          <w:b w:val="0"/>
          <w:bCs w:val="0"/>
          <w:i w:val="0"/>
        </w:rPr>
        <w:t>37</w:t>
      </w:r>
      <w:r w:rsidRPr="000C690A">
        <w:rPr>
          <w:b w:val="0"/>
          <w:bCs w:val="0"/>
          <w:i w:val="0"/>
        </w:rPr>
        <w:t xml:space="preserve">. Zestawienie pożarów na terenie Nadleśnictwa </w:t>
      </w:r>
      <w:r>
        <w:rPr>
          <w:b w:val="0"/>
          <w:bCs w:val="0"/>
          <w:i w:val="0"/>
        </w:rPr>
        <w:t>Pomorze</w:t>
      </w:r>
      <w:bookmarkEnd w:id="204"/>
    </w:p>
    <w:tbl>
      <w:tblPr>
        <w:tblW w:w="6804" w:type="dxa"/>
        <w:jc w:val="center"/>
        <w:tblCellMar>
          <w:left w:w="70" w:type="dxa"/>
          <w:right w:w="70" w:type="dxa"/>
        </w:tblCellMar>
        <w:tblLook w:val="0000" w:firstRow="0" w:lastRow="0" w:firstColumn="0" w:lastColumn="0" w:noHBand="0" w:noVBand="0"/>
      </w:tblPr>
      <w:tblGrid>
        <w:gridCol w:w="1701"/>
        <w:gridCol w:w="1701"/>
        <w:gridCol w:w="1701"/>
        <w:gridCol w:w="1701"/>
      </w:tblGrid>
      <w:tr w:rsidR="006319FD" w:rsidTr="00FC24D3">
        <w:trPr>
          <w:trHeight w:val="330"/>
          <w:jc w:val="center"/>
        </w:trPr>
        <w:tc>
          <w:tcPr>
            <w:tcW w:w="1701" w:type="dxa"/>
            <w:tcBorders>
              <w:top w:val="single" w:sz="12" w:space="0" w:color="auto"/>
              <w:left w:val="single" w:sz="12" w:space="0" w:color="auto"/>
              <w:bottom w:val="single" w:sz="8" w:space="0" w:color="auto"/>
              <w:right w:val="single" w:sz="8" w:space="0" w:color="auto"/>
            </w:tcBorders>
            <w:shd w:val="clear" w:color="auto" w:fill="auto"/>
            <w:vAlign w:val="center"/>
          </w:tcPr>
          <w:p w:rsidR="006319FD" w:rsidRPr="00B44FDE" w:rsidRDefault="006319FD" w:rsidP="00FC24D3">
            <w:pPr>
              <w:jc w:val="center"/>
              <w:rPr>
                <w:sz w:val="22"/>
                <w:szCs w:val="22"/>
              </w:rPr>
            </w:pPr>
            <w:r w:rsidRPr="00B44FDE">
              <w:rPr>
                <w:sz w:val="22"/>
              </w:rPr>
              <w:t>Rok</w:t>
            </w:r>
          </w:p>
        </w:tc>
        <w:tc>
          <w:tcPr>
            <w:tcW w:w="1701" w:type="dxa"/>
            <w:tcBorders>
              <w:top w:val="single" w:sz="12" w:space="0" w:color="auto"/>
              <w:left w:val="nil"/>
              <w:bottom w:val="single" w:sz="8" w:space="0" w:color="auto"/>
              <w:right w:val="single" w:sz="8" w:space="0" w:color="auto"/>
            </w:tcBorders>
            <w:shd w:val="clear" w:color="auto" w:fill="auto"/>
            <w:vAlign w:val="center"/>
          </w:tcPr>
          <w:p w:rsidR="006319FD" w:rsidRPr="00B44FDE" w:rsidRDefault="006319FD" w:rsidP="00FC24D3">
            <w:pPr>
              <w:jc w:val="center"/>
              <w:rPr>
                <w:sz w:val="22"/>
                <w:szCs w:val="22"/>
              </w:rPr>
            </w:pPr>
            <w:r w:rsidRPr="00B44FDE">
              <w:rPr>
                <w:sz w:val="22"/>
              </w:rPr>
              <w:t>Leśnictwo</w:t>
            </w:r>
          </w:p>
        </w:tc>
        <w:tc>
          <w:tcPr>
            <w:tcW w:w="1701" w:type="dxa"/>
            <w:tcBorders>
              <w:top w:val="single" w:sz="12" w:space="0" w:color="auto"/>
              <w:left w:val="nil"/>
              <w:bottom w:val="single" w:sz="8" w:space="0" w:color="auto"/>
              <w:right w:val="nil"/>
            </w:tcBorders>
            <w:shd w:val="clear" w:color="auto" w:fill="auto"/>
            <w:vAlign w:val="center"/>
          </w:tcPr>
          <w:p w:rsidR="006319FD" w:rsidRPr="00B44FDE" w:rsidRDefault="006319FD" w:rsidP="00FC24D3">
            <w:pPr>
              <w:jc w:val="center"/>
              <w:rPr>
                <w:sz w:val="22"/>
                <w:szCs w:val="22"/>
              </w:rPr>
            </w:pPr>
            <w:r w:rsidRPr="00B44FDE">
              <w:rPr>
                <w:sz w:val="22"/>
                <w:szCs w:val="22"/>
              </w:rPr>
              <w:t>Oddział</w:t>
            </w:r>
          </w:p>
        </w:tc>
        <w:tc>
          <w:tcPr>
            <w:tcW w:w="1701" w:type="dxa"/>
            <w:tcBorders>
              <w:top w:val="single" w:sz="12" w:space="0" w:color="auto"/>
              <w:left w:val="single" w:sz="8" w:space="0" w:color="auto"/>
              <w:bottom w:val="single" w:sz="8" w:space="0" w:color="auto"/>
              <w:right w:val="single" w:sz="12" w:space="0" w:color="auto"/>
            </w:tcBorders>
            <w:shd w:val="clear" w:color="auto" w:fill="auto"/>
            <w:vAlign w:val="center"/>
          </w:tcPr>
          <w:p w:rsidR="006319FD" w:rsidRPr="00B44FDE" w:rsidRDefault="006319FD" w:rsidP="00FC24D3">
            <w:pPr>
              <w:jc w:val="center"/>
              <w:rPr>
                <w:sz w:val="22"/>
                <w:szCs w:val="22"/>
              </w:rPr>
            </w:pPr>
            <w:r w:rsidRPr="00B44FDE">
              <w:rPr>
                <w:sz w:val="22"/>
              </w:rPr>
              <w:t>Powierzchnia [ha]</w:t>
            </w:r>
          </w:p>
        </w:tc>
      </w:tr>
      <w:tr w:rsidR="006319FD" w:rsidTr="00FC24D3">
        <w:trPr>
          <w:trHeight w:val="180"/>
          <w:jc w:val="center"/>
        </w:trPr>
        <w:tc>
          <w:tcPr>
            <w:tcW w:w="1701" w:type="dxa"/>
            <w:tcBorders>
              <w:top w:val="single" w:sz="8" w:space="0" w:color="auto"/>
              <w:left w:val="single" w:sz="12" w:space="0" w:color="auto"/>
              <w:bottom w:val="single" w:sz="12" w:space="0" w:color="auto"/>
              <w:right w:val="single" w:sz="8" w:space="0" w:color="auto"/>
            </w:tcBorders>
            <w:shd w:val="clear" w:color="auto" w:fill="E6E6E6"/>
            <w:vAlign w:val="center"/>
          </w:tcPr>
          <w:p w:rsidR="006319FD" w:rsidRPr="00FF5990" w:rsidRDefault="006319FD" w:rsidP="00FC24D3">
            <w:pPr>
              <w:jc w:val="center"/>
              <w:rPr>
                <w:sz w:val="16"/>
                <w:szCs w:val="16"/>
              </w:rPr>
            </w:pPr>
            <w:r w:rsidRPr="00FF5990">
              <w:rPr>
                <w:sz w:val="16"/>
                <w:szCs w:val="16"/>
              </w:rPr>
              <w:t>1</w:t>
            </w:r>
          </w:p>
        </w:tc>
        <w:tc>
          <w:tcPr>
            <w:tcW w:w="1701" w:type="dxa"/>
            <w:tcBorders>
              <w:top w:val="single" w:sz="8" w:space="0" w:color="auto"/>
              <w:left w:val="nil"/>
              <w:bottom w:val="single" w:sz="12" w:space="0" w:color="auto"/>
              <w:right w:val="single" w:sz="8" w:space="0" w:color="auto"/>
            </w:tcBorders>
            <w:shd w:val="clear" w:color="auto" w:fill="E6E6E6"/>
            <w:vAlign w:val="center"/>
          </w:tcPr>
          <w:p w:rsidR="006319FD" w:rsidRPr="00FF5990" w:rsidRDefault="006319FD" w:rsidP="00FC24D3">
            <w:pPr>
              <w:jc w:val="center"/>
              <w:rPr>
                <w:sz w:val="16"/>
                <w:szCs w:val="16"/>
              </w:rPr>
            </w:pPr>
            <w:r w:rsidRPr="00FF5990">
              <w:rPr>
                <w:sz w:val="16"/>
                <w:szCs w:val="16"/>
              </w:rPr>
              <w:t>2</w:t>
            </w:r>
          </w:p>
        </w:tc>
        <w:tc>
          <w:tcPr>
            <w:tcW w:w="1701" w:type="dxa"/>
            <w:tcBorders>
              <w:top w:val="single" w:sz="8" w:space="0" w:color="auto"/>
              <w:left w:val="nil"/>
              <w:bottom w:val="single" w:sz="12" w:space="0" w:color="auto"/>
              <w:right w:val="single" w:sz="8" w:space="0" w:color="auto"/>
            </w:tcBorders>
            <w:shd w:val="clear" w:color="auto" w:fill="E6E6E6"/>
            <w:vAlign w:val="center"/>
          </w:tcPr>
          <w:p w:rsidR="006319FD" w:rsidRPr="00FF5990" w:rsidRDefault="006319FD" w:rsidP="00FC24D3">
            <w:pPr>
              <w:jc w:val="center"/>
              <w:rPr>
                <w:sz w:val="16"/>
                <w:szCs w:val="16"/>
              </w:rPr>
            </w:pPr>
            <w:r w:rsidRPr="00FF5990">
              <w:rPr>
                <w:sz w:val="16"/>
                <w:szCs w:val="16"/>
              </w:rPr>
              <w:t>3</w:t>
            </w:r>
          </w:p>
        </w:tc>
        <w:tc>
          <w:tcPr>
            <w:tcW w:w="1701" w:type="dxa"/>
            <w:tcBorders>
              <w:top w:val="single" w:sz="8" w:space="0" w:color="auto"/>
              <w:left w:val="nil"/>
              <w:bottom w:val="single" w:sz="12" w:space="0" w:color="auto"/>
              <w:right w:val="single" w:sz="12" w:space="0" w:color="auto"/>
            </w:tcBorders>
            <w:shd w:val="clear" w:color="auto" w:fill="E6E6E6"/>
            <w:vAlign w:val="center"/>
          </w:tcPr>
          <w:p w:rsidR="006319FD" w:rsidRPr="00FF5990" w:rsidRDefault="006319FD" w:rsidP="00FC24D3">
            <w:pPr>
              <w:jc w:val="center"/>
              <w:rPr>
                <w:sz w:val="16"/>
                <w:szCs w:val="16"/>
              </w:rPr>
            </w:pPr>
            <w:r w:rsidRPr="00FF5990">
              <w:rPr>
                <w:sz w:val="16"/>
                <w:szCs w:val="16"/>
              </w:rPr>
              <w:t>4</w:t>
            </w:r>
          </w:p>
        </w:tc>
      </w:tr>
      <w:tr w:rsidR="006319FD" w:rsidTr="00FC24D3">
        <w:trPr>
          <w:trHeight w:val="369"/>
          <w:jc w:val="center"/>
        </w:trPr>
        <w:tc>
          <w:tcPr>
            <w:tcW w:w="1701" w:type="dxa"/>
            <w:tcBorders>
              <w:top w:val="single" w:sz="12" w:space="0" w:color="auto"/>
              <w:left w:val="single" w:sz="12" w:space="0" w:color="auto"/>
              <w:bottom w:val="single" w:sz="8" w:space="0" w:color="auto"/>
              <w:right w:val="single" w:sz="8" w:space="0" w:color="auto"/>
            </w:tcBorders>
            <w:shd w:val="clear" w:color="auto" w:fill="auto"/>
            <w:vAlign w:val="center"/>
          </w:tcPr>
          <w:p w:rsidR="006319FD" w:rsidRPr="00B44FDE" w:rsidRDefault="006319FD" w:rsidP="00FC24D3">
            <w:pPr>
              <w:rPr>
                <w:sz w:val="22"/>
                <w:szCs w:val="22"/>
              </w:rPr>
            </w:pPr>
            <w:r>
              <w:rPr>
                <w:sz w:val="22"/>
                <w:szCs w:val="22"/>
              </w:rPr>
              <w:t>2004</w:t>
            </w:r>
          </w:p>
        </w:tc>
        <w:tc>
          <w:tcPr>
            <w:tcW w:w="1701" w:type="dxa"/>
            <w:tcBorders>
              <w:top w:val="single" w:sz="12" w:space="0" w:color="auto"/>
              <w:left w:val="nil"/>
              <w:bottom w:val="single" w:sz="8" w:space="0" w:color="auto"/>
              <w:right w:val="single" w:sz="8" w:space="0" w:color="auto"/>
            </w:tcBorders>
            <w:shd w:val="clear" w:color="auto" w:fill="auto"/>
            <w:vAlign w:val="center"/>
          </w:tcPr>
          <w:p w:rsidR="006319FD" w:rsidRPr="00B44FDE" w:rsidRDefault="006319FD" w:rsidP="00FC24D3">
            <w:pPr>
              <w:rPr>
                <w:sz w:val="22"/>
                <w:szCs w:val="22"/>
              </w:rPr>
            </w:pPr>
            <w:r>
              <w:rPr>
                <w:sz w:val="22"/>
                <w:szCs w:val="22"/>
              </w:rPr>
              <w:t>Giby</w:t>
            </w:r>
          </w:p>
        </w:tc>
        <w:tc>
          <w:tcPr>
            <w:tcW w:w="1701" w:type="dxa"/>
            <w:tcBorders>
              <w:top w:val="single" w:sz="12" w:space="0" w:color="auto"/>
              <w:left w:val="nil"/>
              <w:bottom w:val="single" w:sz="8" w:space="0" w:color="auto"/>
              <w:right w:val="single" w:sz="8" w:space="0" w:color="auto"/>
            </w:tcBorders>
            <w:shd w:val="clear" w:color="auto" w:fill="auto"/>
            <w:vAlign w:val="center"/>
          </w:tcPr>
          <w:p w:rsidR="006319FD" w:rsidRPr="00B44FDE" w:rsidRDefault="006319FD" w:rsidP="00FC24D3">
            <w:pPr>
              <w:jc w:val="center"/>
              <w:rPr>
                <w:sz w:val="22"/>
                <w:szCs w:val="22"/>
              </w:rPr>
            </w:pPr>
            <w:smartTag w:uri="urn:schemas-microsoft-com:office:smarttags" w:element="metricconverter">
              <w:smartTagPr>
                <w:attr w:name="ProductID" w:val="492ﾠf"/>
              </w:smartTagPr>
              <w:r>
                <w:rPr>
                  <w:sz w:val="22"/>
                  <w:szCs w:val="22"/>
                </w:rPr>
                <w:t>492 f</w:t>
              </w:r>
            </w:smartTag>
          </w:p>
        </w:tc>
        <w:tc>
          <w:tcPr>
            <w:tcW w:w="1701" w:type="dxa"/>
            <w:tcBorders>
              <w:top w:val="single" w:sz="12" w:space="0" w:color="auto"/>
              <w:left w:val="nil"/>
              <w:bottom w:val="single" w:sz="8" w:space="0" w:color="auto"/>
              <w:right w:val="single" w:sz="12" w:space="0" w:color="auto"/>
            </w:tcBorders>
            <w:shd w:val="clear" w:color="auto" w:fill="auto"/>
            <w:vAlign w:val="center"/>
          </w:tcPr>
          <w:p w:rsidR="006319FD" w:rsidRPr="00B44FDE" w:rsidRDefault="006319FD" w:rsidP="00FC24D3">
            <w:pPr>
              <w:jc w:val="center"/>
              <w:rPr>
                <w:sz w:val="22"/>
                <w:szCs w:val="22"/>
              </w:rPr>
            </w:pPr>
            <w:r>
              <w:rPr>
                <w:sz w:val="22"/>
                <w:szCs w:val="22"/>
              </w:rPr>
              <w:t>0,34</w:t>
            </w:r>
          </w:p>
        </w:tc>
      </w:tr>
      <w:tr w:rsidR="006319FD" w:rsidTr="00FC24D3">
        <w:trPr>
          <w:trHeight w:val="369"/>
          <w:jc w:val="center"/>
        </w:trPr>
        <w:tc>
          <w:tcPr>
            <w:tcW w:w="1701" w:type="dxa"/>
            <w:tcBorders>
              <w:top w:val="nil"/>
              <w:left w:val="single" w:sz="12" w:space="0" w:color="auto"/>
              <w:bottom w:val="single" w:sz="8" w:space="0" w:color="auto"/>
              <w:right w:val="single" w:sz="8" w:space="0" w:color="auto"/>
            </w:tcBorders>
            <w:shd w:val="clear" w:color="auto" w:fill="auto"/>
            <w:vAlign w:val="center"/>
          </w:tcPr>
          <w:p w:rsidR="006319FD" w:rsidRPr="00B44FDE" w:rsidRDefault="006319FD" w:rsidP="00FC24D3">
            <w:pPr>
              <w:rPr>
                <w:sz w:val="22"/>
                <w:szCs w:val="22"/>
              </w:rPr>
            </w:pPr>
            <w:r>
              <w:rPr>
                <w:sz w:val="22"/>
                <w:szCs w:val="22"/>
              </w:rPr>
              <w:t>2004</w:t>
            </w:r>
          </w:p>
        </w:tc>
        <w:tc>
          <w:tcPr>
            <w:tcW w:w="1701" w:type="dxa"/>
            <w:tcBorders>
              <w:top w:val="nil"/>
              <w:left w:val="nil"/>
              <w:bottom w:val="single" w:sz="8" w:space="0" w:color="auto"/>
              <w:right w:val="single" w:sz="8" w:space="0" w:color="auto"/>
            </w:tcBorders>
            <w:shd w:val="clear" w:color="auto" w:fill="auto"/>
            <w:vAlign w:val="center"/>
          </w:tcPr>
          <w:p w:rsidR="006319FD" w:rsidRPr="00B44FDE" w:rsidRDefault="006319FD" w:rsidP="00FC24D3">
            <w:pPr>
              <w:rPr>
                <w:sz w:val="22"/>
                <w:szCs w:val="22"/>
              </w:rPr>
            </w:pPr>
            <w:r>
              <w:rPr>
                <w:sz w:val="22"/>
                <w:szCs w:val="22"/>
              </w:rPr>
              <w:t>Okółek</w:t>
            </w:r>
          </w:p>
        </w:tc>
        <w:tc>
          <w:tcPr>
            <w:tcW w:w="1701" w:type="dxa"/>
            <w:tcBorders>
              <w:top w:val="nil"/>
              <w:left w:val="nil"/>
              <w:bottom w:val="single" w:sz="8" w:space="0" w:color="auto"/>
              <w:right w:val="single" w:sz="8" w:space="0" w:color="auto"/>
            </w:tcBorders>
            <w:shd w:val="clear" w:color="auto" w:fill="auto"/>
            <w:vAlign w:val="center"/>
          </w:tcPr>
          <w:p w:rsidR="006319FD" w:rsidRPr="00B44FDE" w:rsidRDefault="006319FD" w:rsidP="00FC24D3">
            <w:pPr>
              <w:jc w:val="center"/>
              <w:rPr>
                <w:sz w:val="22"/>
                <w:szCs w:val="22"/>
              </w:rPr>
            </w:pPr>
            <w:r>
              <w:rPr>
                <w:sz w:val="22"/>
                <w:szCs w:val="22"/>
              </w:rPr>
              <w:t>652 d</w:t>
            </w:r>
          </w:p>
        </w:tc>
        <w:tc>
          <w:tcPr>
            <w:tcW w:w="1701" w:type="dxa"/>
            <w:tcBorders>
              <w:top w:val="nil"/>
              <w:left w:val="nil"/>
              <w:bottom w:val="single" w:sz="8" w:space="0" w:color="auto"/>
              <w:right w:val="single" w:sz="12" w:space="0" w:color="auto"/>
            </w:tcBorders>
            <w:shd w:val="clear" w:color="auto" w:fill="auto"/>
            <w:vAlign w:val="center"/>
          </w:tcPr>
          <w:p w:rsidR="006319FD" w:rsidRPr="00B44FDE" w:rsidRDefault="006319FD" w:rsidP="00FC24D3">
            <w:pPr>
              <w:jc w:val="center"/>
              <w:rPr>
                <w:sz w:val="22"/>
                <w:szCs w:val="22"/>
              </w:rPr>
            </w:pPr>
            <w:r>
              <w:rPr>
                <w:sz w:val="22"/>
                <w:szCs w:val="22"/>
              </w:rPr>
              <w:t>osada</w:t>
            </w:r>
          </w:p>
        </w:tc>
      </w:tr>
      <w:tr w:rsidR="006319FD" w:rsidTr="00FC24D3">
        <w:trPr>
          <w:trHeight w:val="369"/>
          <w:jc w:val="center"/>
        </w:trPr>
        <w:tc>
          <w:tcPr>
            <w:tcW w:w="1701" w:type="dxa"/>
            <w:tcBorders>
              <w:top w:val="nil"/>
              <w:left w:val="single" w:sz="12" w:space="0" w:color="auto"/>
              <w:bottom w:val="single" w:sz="8" w:space="0" w:color="auto"/>
              <w:right w:val="single" w:sz="8" w:space="0" w:color="auto"/>
            </w:tcBorders>
            <w:shd w:val="clear" w:color="auto" w:fill="auto"/>
            <w:vAlign w:val="center"/>
          </w:tcPr>
          <w:p w:rsidR="006319FD" w:rsidRPr="00B44FDE" w:rsidRDefault="006319FD" w:rsidP="00FC24D3">
            <w:pPr>
              <w:rPr>
                <w:sz w:val="22"/>
                <w:szCs w:val="22"/>
              </w:rPr>
            </w:pPr>
            <w:r>
              <w:rPr>
                <w:sz w:val="22"/>
                <w:szCs w:val="22"/>
              </w:rPr>
              <w:t>2007</w:t>
            </w:r>
          </w:p>
        </w:tc>
        <w:tc>
          <w:tcPr>
            <w:tcW w:w="1701" w:type="dxa"/>
            <w:tcBorders>
              <w:top w:val="nil"/>
              <w:left w:val="nil"/>
              <w:bottom w:val="single" w:sz="8" w:space="0" w:color="auto"/>
              <w:right w:val="single" w:sz="8" w:space="0" w:color="auto"/>
            </w:tcBorders>
            <w:shd w:val="clear" w:color="auto" w:fill="auto"/>
            <w:vAlign w:val="center"/>
          </w:tcPr>
          <w:p w:rsidR="006319FD" w:rsidRPr="00B44FDE" w:rsidRDefault="006319FD" w:rsidP="00FC24D3">
            <w:pPr>
              <w:rPr>
                <w:sz w:val="22"/>
                <w:szCs w:val="22"/>
              </w:rPr>
            </w:pPr>
            <w:r>
              <w:rPr>
                <w:sz w:val="22"/>
                <w:szCs w:val="22"/>
              </w:rPr>
              <w:t>Budwieć</w:t>
            </w:r>
          </w:p>
        </w:tc>
        <w:tc>
          <w:tcPr>
            <w:tcW w:w="1701" w:type="dxa"/>
            <w:tcBorders>
              <w:top w:val="nil"/>
              <w:left w:val="nil"/>
              <w:bottom w:val="single" w:sz="8" w:space="0" w:color="auto"/>
              <w:right w:val="single" w:sz="8" w:space="0" w:color="auto"/>
            </w:tcBorders>
            <w:shd w:val="clear" w:color="auto" w:fill="auto"/>
            <w:vAlign w:val="center"/>
          </w:tcPr>
          <w:p w:rsidR="006319FD" w:rsidRPr="00B44FDE" w:rsidRDefault="006319FD" w:rsidP="00FC24D3">
            <w:pPr>
              <w:jc w:val="center"/>
              <w:rPr>
                <w:sz w:val="22"/>
                <w:szCs w:val="22"/>
              </w:rPr>
            </w:pPr>
            <w:r>
              <w:rPr>
                <w:sz w:val="22"/>
                <w:szCs w:val="22"/>
              </w:rPr>
              <w:t>896A k</w:t>
            </w:r>
          </w:p>
        </w:tc>
        <w:tc>
          <w:tcPr>
            <w:tcW w:w="1701" w:type="dxa"/>
            <w:tcBorders>
              <w:top w:val="nil"/>
              <w:left w:val="nil"/>
              <w:bottom w:val="single" w:sz="8" w:space="0" w:color="auto"/>
              <w:right w:val="single" w:sz="12" w:space="0" w:color="auto"/>
            </w:tcBorders>
            <w:shd w:val="clear" w:color="auto" w:fill="auto"/>
            <w:vAlign w:val="center"/>
          </w:tcPr>
          <w:p w:rsidR="006319FD" w:rsidRPr="00B44FDE" w:rsidRDefault="006319FD" w:rsidP="00FC24D3">
            <w:pPr>
              <w:jc w:val="center"/>
              <w:rPr>
                <w:sz w:val="22"/>
                <w:szCs w:val="22"/>
              </w:rPr>
            </w:pPr>
            <w:r>
              <w:rPr>
                <w:sz w:val="22"/>
                <w:szCs w:val="22"/>
              </w:rPr>
              <w:t>0,02</w:t>
            </w:r>
          </w:p>
        </w:tc>
      </w:tr>
      <w:tr w:rsidR="006319FD" w:rsidTr="00FC24D3">
        <w:trPr>
          <w:trHeight w:val="369"/>
          <w:jc w:val="center"/>
        </w:trPr>
        <w:tc>
          <w:tcPr>
            <w:tcW w:w="1701" w:type="dxa"/>
            <w:tcBorders>
              <w:top w:val="nil"/>
              <w:left w:val="single" w:sz="12" w:space="0" w:color="auto"/>
              <w:bottom w:val="thinThickSmallGap" w:sz="12" w:space="0" w:color="auto"/>
              <w:right w:val="single" w:sz="8" w:space="0" w:color="auto"/>
            </w:tcBorders>
            <w:shd w:val="clear" w:color="auto" w:fill="auto"/>
            <w:vAlign w:val="center"/>
          </w:tcPr>
          <w:p w:rsidR="006319FD" w:rsidRPr="00B44FDE" w:rsidRDefault="006319FD" w:rsidP="00FC24D3">
            <w:pPr>
              <w:rPr>
                <w:sz w:val="22"/>
                <w:szCs w:val="22"/>
              </w:rPr>
            </w:pPr>
            <w:r>
              <w:rPr>
                <w:sz w:val="22"/>
                <w:szCs w:val="22"/>
              </w:rPr>
              <w:t>2010</w:t>
            </w:r>
          </w:p>
        </w:tc>
        <w:tc>
          <w:tcPr>
            <w:tcW w:w="1701" w:type="dxa"/>
            <w:tcBorders>
              <w:top w:val="nil"/>
              <w:left w:val="nil"/>
              <w:bottom w:val="thinThickSmallGap" w:sz="12" w:space="0" w:color="auto"/>
              <w:right w:val="single" w:sz="8" w:space="0" w:color="auto"/>
            </w:tcBorders>
            <w:shd w:val="clear" w:color="auto" w:fill="auto"/>
            <w:vAlign w:val="center"/>
          </w:tcPr>
          <w:p w:rsidR="006319FD" w:rsidRPr="00B44FDE" w:rsidRDefault="006319FD" w:rsidP="00FC24D3">
            <w:pPr>
              <w:rPr>
                <w:sz w:val="22"/>
                <w:szCs w:val="22"/>
              </w:rPr>
            </w:pPr>
            <w:r>
              <w:rPr>
                <w:sz w:val="22"/>
                <w:szCs w:val="22"/>
              </w:rPr>
              <w:t>Borek Sejny</w:t>
            </w:r>
          </w:p>
        </w:tc>
        <w:tc>
          <w:tcPr>
            <w:tcW w:w="1701" w:type="dxa"/>
            <w:tcBorders>
              <w:top w:val="nil"/>
              <w:left w:val="nil"/>
              <w:bottom w:val="thinThickSmallGap" w:sz="12" w:space="0" w:color="auto"/>
              <w:right w:val="single" w:sz="8" w:space="0" w:color="auto"/>
            </w:tcBorders>
            <w:shd w:val="clear" w:color="auto" w:fill="auto"/>
            <w:vAlign w:val="center"/>
          </w:tcPr>
          <w:p w:rsidR="006319FD" w:rsidRPr="00B44FDE" w:rsidRDefault="006319FD" w:rsidP="00FC24D3">
            <w:pPr>
              <w:jc w:val="center"/>
              <w:rPr>
                <w:sz w:val="22"/>
                <w:szCs w:val="22"/>
              </w:rPr>
            </w:pPr>
            <w:r>
              <w:rPr>
                <w:sz w:val="22"/>
                <w:szCs w:val="22"/>
              </w:rPr>
              <w:t>572 b</w:t>
            </w:r>
          </w:p>
        </w:tc>
        <w:tc>
          <w:tcPr>
            <w:tcW w:w="1701" w:type="dxa"/>
            <w:tcBorders>
              <w:top w:val="nil"/>
              <w:left w:val="nil"/>
              <w:bottom w:val="thinThickSmallGap" w:sz="12" w:space="0" w:color="auto"/>
              <w:right w:val="single" w:sz="12" w:space="0" w:color="auto"/>
            </w:tcBorders>
            <w:shd w:val="clear" w:color="auto" w:fill="auto"/>
            <w:vAlign w:val="center"/>
          </w:tcPr>
          <w:p w:rsidR="006319FD" w:rsidRPr="00B44FDE" w:rsidRDefault="006319FD" w:rsidP="00FC24D3">
            <w:pPr>
              <w:jc w:val="center"/>
              <w:rPr>
                <w:sz w:val="22"/>
                <w:szCs w:val="22"/>
              </w:rPr>
            </w:pPr>
            <w:r>
              <w:rPr>
                <w:sz w:val="22"/>
                <w:szCs w:val="22"/>
              </w:rPr>
              <w:t>0,20</w:t>
            </w:r>
          </w:p>
        </w:tc>
      </w:tr>
      <w:tr w:rsidR="006319FD" w:rsidTr="00FC24D3">
        <w:trPr>
          <w:trHeight w:val="369"/>
          <w:jc w:val="center"/>
        </w:trPr>
        <w:tc>
          <w:tcPr>
            <w:tcW w:w="1701" w:type="dxa"/>
            <w:tcBorders>
              <w:top w:val="thinThickSmallGap" w:sz="12" w:space="0" w:color="auto"/>
              <w:left w:val="single" w:sz="12" w:space="0" w:color="auto"/>
              <w:bottom w:val="single" w:sz="12" w:space="0" w:color="auto"/>
            </w:tcBorders>
            <w:shd w:val="clear" w:color="auto" w:fill="auto"/>
            <w:vAlign w:val="center"/>
          </w:tcPr>
          <w:p w:rsidR="006319FD" w:rsidRPr="00B44FDE" w:rsidRDefault="006319FD" w:rsidP="00FC24D3">
            <w:pPr>
              <w:jc w:val="center"/>
              <w:rPr>
                <w:b/>
                <w:bCs/>
                <w:sz w:val="22"/>
                <w:szCs w:val="22"/>
              </w:rPr>
            </w:pPr>
            <w:r w:rsidRPr="00B44FDE">
              <w:rPr>
                <w:b/>
                <w:bCs/>
                <w:sz w:val="22"/>
              </w:rPr>
              <w:t>Ogółem</w:t>
            </w:r>
          </w:p>
        </w:tc>
        <w:tc>
          <w:tcPr>
            <w:tcW w:w="1701" w:type="dxa"/>
            <w:tcBorders>
              <w:top w:val="thinThickSmallGap" w:sz="12" w:space="0" w:color="auto"/>
              <w:bottom w:val="single" w:sz="12" w:space="0" w:color="auto"/>
            </w:tcBorders>
            <w:shd w:val="clear" w:color="auto" w:fill="auto"/>
            <w:vAlign w:val="center"/>
          </w:tcPr>
          <w:p w:rsidR="006319FD" w:rsidRPr="00B44FDE" w:rsidRDefault="006319FD" w:rsidP="00FC24D3">
            <w:pPr>
              <w:jc w:val="right"/>
              <w:rPr>
                <w:b/>
                <w:bCs/>
                <w:sz w:val="22"/>
                <w:szCs w:val="22"/>
              </w:rPr>
            </w:pPr>
            <w:r w:rsidRPr="00B44FDE">
              <w:rPr>
                <w:b/>
                <w:bCs/>
                <w:sz w:val="22"/>
                <w:szCs w:val="22"/>
              </w:rPr>
              <w:t> </w:t>
            </w:r>
          </w:p>
        </w:tc>
        <w:tc>
          <w:tcPr>
            <w:tcW w:w="1701" w:type="dxa"/>
            <w:tcBorders>
              <w:top w:val="thinThickSmallGap" w:sz="12" w:space="0" w:color="auto"/>
              <w:bottom w:val="single" w:sz="12" w:space="0" w:color="auto"/>
              <w:right w:val="single" w:sz="8" w:space="0" w:color="auto"/>
            </w:tcBorders>
            <w:shd w:val="clear" w:color="auto" w:fill="auto"/>
            <w:vAlign w:val="center"/>
          </w:tcPr>
          <w:p w:rsidR="006319FD" w:rsidRPr="00B44FDE" w:rsidRDefault="006319FD" w:rsidP="00FC24D3">
            <w:pPr>
              <w:jc w:val="center"/>
              <w:rPr>
                <w:b/>
                <w:bCs/>
                <w:sz w:val="22"/>
                <w:szCs w:val="22"/>
              </w:rPr>
            </w:pPr>
            <w:r w:rsidRPr="00B44FDE">
              <w:rPr>
                <w:b/>
                <w:bCs/>
                <w:sz w:val="22"/>
                <w:szCs w:val="22"/>
              </w:rPr>
              <w:t> </w:t>
            </w:r>
          </w:p>
        </w:tc>
        <w:tc>
          <w:tcPr>
            <w:tcW w:w="1701" w:type="dxa"/>
            <w:tcBorders>
              <w:top w:val="thinThickSmallGap" w:sz="12" w:space="0" w:color="auto"/>
              <w:left w:val="nil"/>
              <w:bottom w:val="single" w:sz="12" w:space="0" w:color="auto"/>
              <w:right w:val="single" w:sz="12" w:space="0" w:color="auto"/>
            </w:tcBorders>
            <w:shd w:val="clear" w:color="auto" w:fill="auto"/>
            <w:vAlign w:val="center"/>
          </w:tcPr>
          <w:p w:rsidR="006319FD" w:rsidRPr="00B44FDE" w:rsidRDefault="006319FD" w:rsidP="00FC24D3">
            <w:pPr>
              <w:jc w:val="center"/>
              <w:rPr>
                <w:b/>
                <w:bCs/>
                <w:sz w:val="22"/>
                <w:szCs w:val="22"/>
              </w:rPr>
            </w:pPr>
            <w:r>
              <w:rPr>
                <w:b/>
                <w:bCs/>
                <w:sz w:val="22"/>
                <w:szCs w:val="22"/>
              </w:rPr>
              <w:t>0,56</w:t>
            </w:r>
          </w:p>
        </w:tc>
      </w:tr>
    </w:tbl>
    <w:p w:rsidR="006319FD" w:rsidRPr="00BD00DF" w:rsidRDefault="006319FD" w:rsidP="006319FD">
      <w:pPr>
        <w:spacing w:before="240" w:line="360" w:lineRule="auto"/>
        <w:ind w:firstLine="709"/>
        <w:jc w:val="both"/>
        <w:rPr>
          <w:sz w:val="24"/>
        </w:rPr>
      </w:pPr>
      <w:r w:rsidRPr="001502FA">
        <w:rPr>
          <w:sz w:val="24"/>
        </w:rPr>
        <w:t>Zagrożenie pożarowe na terenie nadleśnictwa jest nierównomierne. Wynika to</w:t>
      </w:r>
      <w:r w:rsidRPr="00542DC7">
        <w:rPr>
          <w:sz w:val="24"/>
        </w:rPr>
        <w:t xml:space="preserve"> głównie ze zróżnicowania siedliskowego oraz stopnia penetracji lasu przez ludzi,</w:t>
      </w:r>
      <w:r>
        <w:rPr>
          <w:sz w:val="24"/>
        </w:rPr>
        <w:t xml:space="preserve"> ale także</w:t>
      </w:r>
      <w:r w:rsidRPr="00542DC7">
        <w:rPr>
          <w:sz w:val="24"/>
        </w:rPr>
        <w:t xml:space="preserve"> gatunkowego i wiekowego </w:t>
      </w:r>
      <w:r>
        <w:rPr>
          <w:sz w:val="24"/>
        </w:rPr>
        <w:t>zróżnicowania drzewostanów.</w:t>
      </w:r>
      <w:r w:rsidRPr="00542DC7">
        <w:rPr>
          <w:sz w:val="24"/>
        </w:rPr>
        <w:t xml:space="preserve"> Lasami szczególnie zagrożonymi </w:t>
      </w:r>
      <w:r w:rsidRPr="00BD00DF">
        <w:rPr>
          <w:sz w:val="24"/>
        </w:rPr>
        <w:t xml:space="preserve">wystąpieniem </w:t>
      </w:r>
      <w:r w:rsidRPr="00BD00DF">
        <w:rPr>
          <w:sz w:val="24"/>
        </w:rPr>
        <w:lastRenderedPageBreak/>
        <w:t>pożaru oraz w konsekwencji j</w:t>
      </w:r>
      <w:r>
        <w:rPr>
          <w:sz w:val="24"/>
        </w:rPr>
        <w:t>ego szybkim rozprzestrzenianiem</w:t>
      </w:r>
      <w:r w:rsidRPr="00BD00DF">
        <w:rPr>
          <w:sz w:val="24"/>
        </w:rPr>
        <w:t xml:space="preserve"> są drzewostany sosnowe I i IIa klasy wieku, o łącznej powierzchni </w:t>
      </w:r>
      <w:smartTag w:uri="urn:schemas-microsoft-com:office:smarttags" w:element="metricconverter">
        <w:smartTagPr>
          <w:attr w:name="ProductID" w:val="1010,86 ha"/>
        </w:smartTagPr>
        <w:r>
          <w:rPr>
            <w:sz w:val="24"/>
          </w:rPr>
          <w:t>1010,86</w:t>
        </w:r>
        <w:r w:rsidRPr="00BD00DF">
          <w:rPr>
            <w:sz w:val="24"/>
          </w:rPr>
          <w:t xml:space="preserve"> ha</w:t>
        </w:r>
      </w:smartTag>
      <w:r w:rsidRPr="00BD00DF">
        <w:rPr>
          <w:sz w:val="24"/>
        </w:rPr>
        <w:t xml:space="preserve">. </w:t>
      </w:r>
    </w:p>
    <w:p w:rsidR="006319FD" w:rsidRPr="00542DC7" w:rsidRDefault="006319FD" w:rsidP="006319FD">
      <w:pPr>
        <w:spacing w:line="360" w:lineRule="auto"/>
        <w:ind w:firstLine="709"/>
        <w:jc w:val="both"/>
        <w:rPr>
          <w:sz w:val="24"/>
        </w:rPr>
      </w:pPr>
      <w:r>
        <w:rPr>
          <w:sz w:val="24"/>
        </w:rPr>
        <w:t>Kolejną grupą terenów leśnych</w:t>
      </w:r>
      <w:r w:rsidRPr="00542DC7">
        <w:rPr>
          <w:sz w:val="24"/>
        </w:rPr>
        <w:t xml:space="preserve"> szczególnie narażo</w:t>
      </w:r>
      <w:r>
        <w:rPr>
          <w:sz w:val="24"/>
        </w:rPr>
        <w:t xml:space="preserve">nych </w:t>
      </w:r>
      <w:r w:rsidRPr="00542DC7">
        <w:rPr>
          <w:sz w:val="24"/>
        </w:rPr>
        <w:t>na powstanie pożarów są obszary położone przy szlakach kolejowych, drogach publicznych o nawierzchni utwardzonej, obiektach użyteczności publicznej i parkingach śródleśnych.</w:t>
      </w:r>
    </w:p>
    <w:p w:rsidR="006319FD" w:rsidRPr="008F1AEC" w:rsidRDefault="006319FD" w:rsidP="006319FD">
      <w:pPr>
        <w:spacing w:line="360" w:lineRule="auto"/>
        <w:ind w:firstLine="709"/>
        <w:jc w:val="both"/>
        <w:rPr>
          <w:sz w:val="24"/>
        </w:rPr>
      </w:pPr>
      <w:r w:rsidRPr="00B44FDE">
        <w:rPr>
          <w:sz w:val="24"/>
        </w:rPr>
        <w:t xml:space="preserve">Na omawianym terenie miejscami o dużym zagrożeniu wystąpieniem pożaru są </w:t>
      </w:r>
      <w:r>
        <w:rPr>
          <w:sz w:val="24"/>
        </w:rPr>
        <w:t xml:space="preserve">również </w:t>
      </w:r>
      <w:r w:rsidRPr="00B44FDE">
        <w:rPr>
          <w:sz w:val="24"/>
        </w:rPr>
        <w:t xml:space="preserve">tereny na siedliskach Bśw i BMśw. Tereny te narażone są na najczęściej występujący pożar pokrywy </w:t>
      </w:r>
      <w:r w:rsidRPr="00542DC7">
        <w:rPr>
          <w:sz w:val="24"/>
        </w:rPr>
        <w:t xml:space="preserve">gleby, a </w:t>
      </w:r>
      <w:r w:rsidRPr="007566AC">
        <w:rPr>
          <w:sz w:val="24"/>
        </w:rPr>
        <w:t>także najgroźniejszy w skutkach pożar całkowity. Na terenie nadleśnictwa siedliska borów świeżych i borów mieszanych świeżych zajmują 81,9</w:t>
      </w:r>
      <w:r>
        <w:rPr>
          <w:sz w:val="24"/>
        </w:rPr>
        <w:t>5</w:t>
      </w:r>
      <w:r w:rsidRPr="007566AC">
        <w:rPr>
          <w:sz w:val="24"/>
        </w:rPr>
        <w:t xml:space="preserve">% powierzchni typów siedliskowych lasu (ich łączna powierzchnia wynosi </w:t>
      </w:r>
      <w:smartTag w:uri="urn:schemas-microsoft-com:office:smarttags" w:element="metricconverter">
        <w:smartTagPr>
          <w:attr w:name="ProductID" w:val="12357,22 ha"/>
        </w:smartTagPr>
        <w:r w:rsidRPr="007566AC">
          <w:rPr>
            <w:sz w:val="24"/>
          </w:rPr>
          <w:t>12357,22</w:t>
        </w:r>
        <w:r w:rsidRPr="007566AC">
          <w:rPr>
            <w:b/>
            <w:sz w:val="24"/>
          </w:rPr>
          <w:t xml:space="preserve"> </w:t>
        </w:r>
        <w:r w:rsidRPr="007566AC">
          <w:rPr>
            <w:sz w:val="24"/>
          </w:rPr>
          <w:t>ha</w:t>
        </w:r>
      </w:smartTag>
      <w:r w:rsidRPr="007566AC">
        <w:rPr>
          <w:sz w:val="24"/>
        </w:rPr>
        <w:t>). Terenami</w:t>
      </w:r>
      <w:r w:rsidRPr="00B44FDE">
        <w:rPr>
          <w:sz w:val="24"/>
        </w:rPr>
        <w:t xml:space="preserve"> potencjalnie zagrożonymi pożarami podpowierzchniowymi są obszary na siedliskach Bb</w:t>
      </w:r>
      <w:r>
        <w:rPr>
          <w:sz w:val="24"/>
        </w:rPr>
        <w:t xml:space="preserve"> </w:t>
      </w:r>
      <w:r w:rsidRPr="008F1AEC">
        <w:rPr>
          <w:sz w:val="24"/>
        </w:rPr>
        <w:t xml:space="preserve">i BMb Powstawaniu takich obszarów sprzyjają długie okresy suszy powodujące obniżenie poziomu wód gruntowych. Siedliska borów bagiennych zajmują na omawianym obszarze powierzchnię </w:t>
      </w:r>
      <w:smartTag w:uri="urn:schemas-microsoft-com:office:smarttags" w:element="metricconverter">
        <w:smartTagPr>
          <w:attr w:name="ProductID" w:val="417,72 ha"/>
        </w:smartTagPr>
        <w:r w:rsidRPr="008F1AEC">
          <w:rPr>
            <w:sz w:val="24"/>
          </w:rPr>
          <w:t>417,72 ha</w:t>
        </w:r>
      </w:smartTag>
      <w:r w:rsidRPr="008F1AEC">
        <w:rPr>
          <w:sz w:val="24"/>
        </w:rPr>
        <w:t xml:space="preserve"> i stanowią 2,77% powierzchni wszystkich typów siedliskowych lasu.</w:t>
      </w:r>
    </w:p>
    <w:p w:rsidR="006319FD" w:rsidRDefault="006319FD" w:rsidP="006319FD">
      <w:pPr>
        <w:spacing w:line="360" w:lineRule="auto"/>
        <w:ind w:firstLine="709"/>
        <w:jc w:val="both"/>
        <w:rPr>
          <w:sz w:val="24"/>
        </w:rPr>
      </w:pPr>
      <w:r w:rsidRPr="00B44FDE">
        <w:rPr>
          <w:sz w:val="24"/>
        </w:rPr>
        <w:t xml:space="preserve">Szczegółowe dane dotyczące zagrożenia pożarowego oraz wyliczenia kategorii zagrożenia pożarowego omówione są w </w:t>
      </w:r>
      <w:r w:rsidRPr="004B7535">
        <w:rPr>
          <w:b/>
          <w:i/>
          <w:sz w:val="24"/>
        </w:rPr>
        <w:t>„Planie ochrony przeciwpożarowej”</w:t>
      </w:r>
      <w:r w:rsidRPr="00B44FDE">
        <w:rPr>
          <w:sz w:val="24"/>
        </w:rPr>
        <w:t xml:space="preserve"> zamieszczonym w Planie Urządzenia Lasu.</w:t>
      </w:r>
    </w:p>
    <w:p w:rsidR="006319FD" w:rsidRPr="00476636" w:rsidRDefault="006319FD" w:rsidP="006319FD">
      <w:pPr>
        <w:tabs>
          <w:tab w:val="left" w:pos="700"/>
          <w:tab w:val="left" w:pos="1218"/>
        </w:tabs>
        <w:spacing w:before="120" w:after="120" w:line="360" w:lineRule="auto"/>
        <w:jc w:val="both"/>
        <w:outlineLvl w:val="2"/>
        <w:rPr>
          <w:b/>
          <w:sz w:val="24"/>
        </w:rPr>
      </w:pPr>
      <w:bookmarkStart w:id="205" w:name="_Toc342659637"/>
      <w:r w:rsidRPr="00476636">
        <w:rPr>
          <w:b/>
          <w:sz w:val="24"/>
        </w:rPr>
        <w:t>6.4.7.  Szkodnictwo leśne</w:t>
      </w:r>
      <w:bookmarkEnd w:id="205"/>
    </w:p>
    <w:p w:rsidR="006319FD" w:rsidRPr="00B44FDE" w:rsidRDefault="006319FD" w:rsidP="006319FD">
      <w:pPr>
        <w:tabs>
          <w:tab w:val="left" w:pos="700"/>
          <w:tab w:val="left" w:pos="1218"/>
        </w:tabs>
        <w:spacing w:line="360" w:lineRule="auto"/>
        <w:ind w:firstLine="709"/>
        <w:jc w:val="both"/>
        <w:rPr>
          <w:sz w:val="24"/>
        </w:rPr>
      </w:pPr>
      <w:r w:rsidRPr="00B44FDE">
        <w:rPr>
          <w:sz w:val="24"/>
        </w:rPr>
        <w:t>Zwalczaniem przestępstw i wykroczeń leśnych na terenie nadleśnictwa zajmuje się straż leśna i pracownicy terenowi administracji nadleśnictwa.</w:t>
      </w:r>
    </w:p>
    <w:p w:rsidR="006319FD" w:rsidRPr="00B44FDE" w:rsidRDefault="006319FD" w:rsidP="006319FD">
      <w:pPr>
        <w:tabs>
          <w:tab w:val="left" w:pos="700"/>
          <w:tab w:val="left" w:pos="1218"/>
        </w:tabs>
        <w:spacing w:line="360" w:lineRule="auto"/>
        <w:ind w:firstLine="709"/>
        <w:jc w:val="both"/>
        <w:rPr>
          <w:sz w:val="24"/>
        </w:rPr>
      </w:pPr>
      <w:r w:rsidRPr="00B44FDE">
        <w:rPr>
          <w:sz w:val="24"/>
        </w:rPr>
        <w:t>Do bezpośrednich form negatywnego oddziaływania ludzi na lasy należy zaliczyć:</w:t>
      </w:r>
    </w:p>
    <w:p w:rsidR="006319FD" w:rsidRPr="00B44FDE" w:rsidRDefault="006319FD" w:rsidP="006319FD">
      <w:pPr>
        <w:numPr>
          <w:ilvl w:val="0"/>
          <w:numId w:val="49"/>
        </w:numPr>
        <w:tabs>
          <w:tab w:val="left" w:pos="700"/>
          <w:tab w:val="left" w:pos="1218"/>
        </w:tabs>
        <w:spacing w:line="360" w:lineRule="auto"/>
        <w:jc w:val="both"/>
        <w:rPr>
          <w:sz w:val="24"/>
        </w:rPr>
      </w:pPr>
      <w:r w:rsidRPr="00B44FDE">
        <w:rPr>
          <w:sz w:val="24"/>
        </w:rPr>
        <w:t>wywożenie śmieci do lasu,</w:t>
      </w:r>
    </w:p>
    <w:p w:rsidR="006319FD" w:rsidRPr="00B44FDE" w:rsidRDefault="006319FD" w:rsidP="006319FD">
      <w:pPr>
        <w:numPr>
          <w:ilvl w:val="0"/>
          <w:numId w:val="49"/>
        </w:numPr>
        <w:tabs>
          <w:tab w:val="left" w:pos="700"/>
          <w:tab w:val="left" w:pos="1218"/>
        </w:tabs>
        <w:spacing w:line="360" w:lineRule="auto"/>
        <w:jc w:val="both"/>
        <w:rPr>
          <w:sz w:val="24"/>
        </w:rPr>
      </w:pPr>
      <w:r w:rsidRPr="00B44FDE">
        <w:rPr>
          <w:sz w:val="24"/>
        </w:rPr>
        <w:t>nielegalną wycinkę i kradzież drewna,</w:t>
      </w:r>
    </w:p>
    <w:p w:rsidR="006319FD" w:rsidRPr="00B44FDE" w:rsidRDefault="006319FD" w:rsidP="006319FD">
      <w:pPr>
        <w:numPr>
          <w:ilvl w:val="0"/>
          <w:numId w:val="49"/>
        </w:numPr>
        <w:tabs>
          <w:tab w:val="left" w:pos="700"/>
          <w:tab w:val="left" w:pos="1218"/>
        </w:tabs>
        <w:spacing w:line="360" w:lineRule="auto"/>
        <w:jc w:val="both"/>
        <w:rPr>
          <w:sz w:val="24"/>
        </w:rPr>
      </w:pPr>
      <w:r w:rsidRPr="00B44FDE">
        <w:rPr>
          <w:sz w:val="24"/>
        </w:rPr>
        <w:t>kłusownictwo,</w:t>
      </w:r>
    </w:p>
    <w:p w:rsidR="006319FD" w:rsidRPr="00B44FDE" w:rsidRDefault="006319FD" w:rsidP="006319FD">
      <w:pPr>
        <w:numPr>
          <w:ilvl w:val="0"/>
          <w:numId w:val="49"/>
        </w:numPr>
        <w:tabs>
          <w:tab w:val="left" w:pos="700"/>
          <w:tab w:val="left" w:pos="1218"/>
        </w:tabs>
        <w:spacing w:line="360" w:lineRule="auto"/>
        <w:jc w:val="both"/>
        <w:rPr>
          <w:sz w:val="24"/>
        </w:rPr>
      </w:pPr>
      <w:r w:rsidRPr="00B44FDE">
        <w:rPr>
          <w:sz w:val="24"/>
        </w:rPr>
        <w:t>kradzieże sadzonek z upraw i niszczenie drzewek,</w:t>
      </w:r>
    </w:p>
    <w:p w:rsidR="006319FD" w:rsidRPr="00B44FDE" w:rsidRDefault="006319FD" w:rsidP="006319FD">
      <w:pPr>
        <w:numPr>
          <w:ilvl w:val="0"/>
          <w:numId w:val="49"/>
        </w:numPr>
        <w:tabs>
          <w:tab w:val="left" w:pos="700"/>
          <w:tab w:val="left" w:pos="1218"/>
        </w:tabs>
        <w:spacing w:line="360" w:lineRule="auto"/>
        <w:jc w:val="both"/>
        <w:rPr>
          <w:sz w:val="24"/>
        </w:rPr>
      </w:pPr>
      <w:r w:rsidRPr="00B44FDE">
        <w:rPr>
          <w:sz w:val="24"/>
        </w:rPr>
        <w:t>niszczenie urządzeń turystycznych, tablic informacyjnych i ostrzegawczych,</w:t>
      </w:r>
    </w:p>
    <w:p w:rsidR="006319FD" w:rsidRPr="00B44FDE" w:rsidRDefault="006319FD" w:rsidP="006319FD">
      <w:pPr>
        <w:numPr>
          <w:ilvl w:val="0"/>
          <w:numId w:val="49"/>
        </w:numPr>
        <w:tabs>
          <w:tab w:val="left" w:pos="700"/>
          <w:tab w:val="left" w:pos="1218"/>
        </w:tabs>
        <w:spacing w:line="360" w:lineRule="auto"/>
        <w:jc w:val="both"/>
        <w:rPr>
          <w:sz w:val="24"/>
        </w:rPr>
      </w:pPr>
      <w:r w:rsidRPr="00B44FDE">
        <w:rPr>
          <w:sz w:val="24"/>
        </w:rPr>
        <w:t>kaleczenie drzew,</w:t>
      </w:r>
    </w:p>
    <w:p w:rsidR="006319FD" w:rsidRPr="00B44FDE" w:rsidRDefault="006319FD" w:rsidP="006319FD">
      <w:pPr>
        <w:numPr>
          <w:ilvl w:val="0"/>
          <w:numId w:val="49"/>
        </w:numPr>
        <w:tabs>
          <w:tab w:val="left" w:pos="700"/>
          <w:tab w:val="left" w:pos="1218"/>
        </w:tabs>
        <w:spacing w:line="360" w:lineRule="auto"/>
        <w:jc w:val="both"/>
        <w:rPr>
          <w:sz w:val="24"/>
        </w:rPr>
      </w:pPr>
      <w:r w:rsidRPr="00B44FDE">
        <w:rPr>
          <w:sz w:val="24"/>
        </w:rPr>
        <w:t>niszczenie stanowisk roślin chronionych,</w:t>
      </w:r>
    </w:p>
    <w:p w:rsidR="006319FD" w:rsidRPr="00B44FDE" w:rsidRDefault="006319FD" w:rsidP="006319FD">
      <w:pPr>
        <w:numPr>
          <w:ilvl w:val="0"/>
          <w:numId w:val="49"/>
        </w:numPr>
        <w:tabs>
          <w:tab w:val="left" w:pos="700"/>
          <w:tab w:val="left" w:pos="1218"/>
        </w:tabs>
        <w:spacing w:line="360" w:lineRule="auto"/>
        <w:ind w:left="358" w:hanging="74"/>
        <w:jc w:val="both"/>
        <w:rPr>
          <w:sz w:val="24"/>
        </w:rPr>
      </w:pPr>
      <w:r w:rsidRPr="00B44FDE">
        <w:rPr>
          <w:sz w:val="24"/>
        </w:rPr>
        <w:t>płoszenie zwierzyny, niszczenie gniazd, mrowisk.</w:t>
      </w:r>
    </w:p>
    <w:p w:rsidR="006319FD" w:rsidRPr="00B44FDE" w:rsidRDefault="006319FD" w:rsidP="006319FD">
      <w:pPr>
        <w:tabs>
          <w:tab w:val="left" w:pos="700"/>
          <w:tab w:val="left" w:pos="1218"/>
        </w:tabs>
        <w:spacing w:line="360" w:lineRule="auto"/>
        <w:ind w:firstLine="709"/>
        <w:jc w:val="both"/>
        <w:rPr>
          <w:sz w:val="24"/>
        </w:rPr>
      </w:pPr>
      <w:r w:rsidRPr="00B44FDE">
        <w:rPr>
          <w:sz w:val="24"/>
        </w:rPr>
        <w:t>Całkowite wyeliminowanie wyżej wymienionych szkodliwych zjawisk jest praktycznie niemożliwe. Nasilenie tego typu oddziaływań na omawianym ter</w:t>
      </w:r>
      <w:r>
        <w:rPr>
          <w:sz w:val="24"/>
        </w:rPr>
        <w:t>enie nie jest jednak duże i prowadzone jest ich ustawicznie zwalczanie</w:t>
      </w:r>
      <w:r w:rsidRPr="00B44FDE">
        <w:rPr>
          <w:sz w:val="24"/>
        </w:rPr>
        <w:t xml:space="preserve">, dlatego też środowisko naturalne nie odnosi większych szkód z tego tytułu. Kradzieże drewna dotyczą najczęściej nielegalnego pozyskania </w:t>
      </w:r>
      <w:r w:rsidRPr="00B44FDE">
        <w:rPr>
          <w:sz w:val="24"/>
        </w:rPr>
        <w:lastRenderedPageBreak/>
        <w:t xml:space="preserve">od jednej do kilku sztuk drzew średnich klas wieku lub kradzieży już wyrobionych sortymentów. </w:t>
      </w:r>
      <w:r>
        <w:rPr>
          <w:sz w:val="24"/>
        </w:rPr>
        <w:t>N</w:t>
      </w:r>
      <w:r w:rsidRPr="00B44FDE">
        <w:rPr>
          <w:sz w:val="24"/>
        </w:rPr>
        <w:t xml:space="preserve">ajbardziej rozpowszechnioną formą </w:t>
      </w:r>
      <w:r>
        <w:rPr>
          <w:sz w:val="24"/>
        </w:rPr>
        <w:t xml:space="preserve">kłusownictwa </w:t>
      </w:r>
      <w:r w:rsidRPr="00B44FDE">
        <w:rPr>
          <w:sz w:val="24"/>
        </w:rPr>
        <w:t>na omawianym terenie jest najprymitywniejsza</w:t>
      </w:r>
      <w:r>
        <w:rPr>
          <w:sz w:val="24"/>
        </w:rPr>
        <w:t xml:space="preserve"> i </w:t>
      </w:r>
      <w:r w:rsidRPr="00B44FDE">
        <w:rPr>
          <w:sz w:val="24"/>
        </w:rPr>
        <w:t>zarazem najbardziej niehumanitarna metoda czyli stawianie wnyków.</w:t>
      </w:r>
    </w:p>
    <w:p w:rsidR="006319FD" w:rsidRPr="005D3462" w:rsidRDefault="006319FD" w:rsidP="006319FD">
      <w:pPr>
        <w:tabs>
          <w:tab w:val="left" w:pos="700"/>
          <w:tab w:val="left" w:pos="1218"/>
        </w:tabs>
        <w:spacing w:line="360" w:lineRule="auto"/>
        <w:ind w:firstLine="709"/>
        <w:jc w:val="both"/>
        <w:rPr>
          <w:sz w:val="24"/>
        </w:rPr>
      </w:pPr>
      <w:r w:rsidRPr="00B44FDE">
        <w:rPr>
          <w:sz w:val="24"/>
        </w:rPr>
        <w:t xml:space="preserve">Uciążliwym problemem jest zaśmiecanie lasu w wyniku prowadzenia prac rolnych, </w:t>
      </w:r>
      <w:r w:rsidRPr="0008016C">
        <w:rPr>
          <w:sz w:val="24"/>
        </w:rPr>
        <w:t>budowlanych lub nielegalnego wysypywania odpadów komunalnych przez okoliczną ludność. Istotne jest też zaśmiecanie terenów wykorzystywanych turystycznie (np. szlak Czarnej Hańczy) i przydrożnych terenów leśnych przez zmotoryzowanych użytkowników dróg.</w:t>
      </w:r>
      <w:r w:rsidRPr="00B44FDE">
        <w:rPr>
          <w:sz w:val="24"/>
        </w:rPr>
        <w:t xml:space="preserve"> </w:t>
      </w:r>
      <w:r w:rsidRPr="005D3462">
        <w:rPr>
          <w:sz w:val="24"/>
        </w:rPr>
        <w:t>Zjawisko to jest rozwiązywane na bieżąco poprzez systematyczne uprzątanie oraz nadzór nad najbardziej narażonymi obszarami.</w:t>
      </w:r>
    </w:p>
    <w:p w:rsidR="006319FD" w:rsidRPr="005D3462" w:rsidRDefault="006319FD" w:rsidP="006319FD">
      <w:pPr>
        <w:tabs>
          <w:tab w:val="left" w:pos="700"/>
          <w:tab w:val="left" w:pos="1218"/>
        </w:tabs>
        <w:spacing w:line="360" w:lineRule="auto"/>
        <w:ind w:firstLine="709"/>
        <w:jc w:val="both"/>
        <w:rPr>
          <w:sz w:val="24"/>
        </w:rPr>
      </w:pPr>
      <w:r w:rsidRPr="005D3462">
        <w:rPr>
          <w:sz w:val="24"/>
        </w:rPr>
        <w:t>W ostatnich latach najczęstsz</w:t>
      </w:r>
      <w:r>
        <w:rPr>
          <w:sz w:val="24"/>
        </w:rPr>
        <w:t>e przypadki szkodnictwa leśnego dotyczą nielegalnego wjazdu do lasu (średnio ponad 50 przypadków rocznie). Z roku na rok maleje kłusownictwo, polegające na zastawianiu wnyków.</w:t>
      </w:r>
      <w:r w:rsidRPr="005D3462">
        <w:rPr>
          <w:sz w:val="24"/>
        </w:rPr>
        <w:t xml:space="preserve"> </w:t>
      </w:r>
      <w:r>
        <w:rPr>
          <w:sz w:val="24"/>
        </w:rPr>
        <w:t>Najwięcej przypadków kradzieży drewna występuje na terenie leśnictwa Borek Sejny. Procederowi temu sprzyja rozdrobnienie kompleksów leśnych i bliskie położenie okolicznych miejscowości</w:t>
      </w:r>
      <w:r w:rsidRPr="005D3462">
        <w:rPr>
          <w:sz w:val="24"/>
        </w:rPr>
        <w:t>.</w:t>
      </w:r>
      <w:r>
        <w:rPr>
          <w:sz w:val="24"/>
        </w:rPr>
        <w:t xml:space="preserve"> W każdym roku na terenie nadleśnictwa notowano od 2 do 5 przypadków kradzieży.</w:t>
      </w:r>
    </w:p>
    <w:p w:rsidR="006319FD" w:rsidRPr="005D3462" w:rsidRDefault="006319FD" w:rsidP="006319FD">
      <w:pPr>
        <w:tabs>
          <w:tab w:val="left" w:pos="700"/>
          <w:tab w:val="left" w:pos="1218"/>
        </w:tabs>
        <w:spacing w:before="120" w:after="120" w:line="360" w:lineRule="auto"/>
        <w:jc w:val="both"/>
        <w:outlineLvl w:val="2"/>
        <w:rPr>
          <w:b/>
          <w:sz w:val="24"/>
        </w:rPr>
      </w:pPr>
      <w:bookmarkStart w:id="206" w:name="_Toc342659638"/>
      <w:r w:rsidRPr="005D3462">
        <w:rPr>
          <w:b/>
          <w:sz w:val="24"/>
        </w:rPr>
        <w:t>6.4.8.  Presja turystyczna</w:t>
      </w:r>
      <w:bookmarkEnd w:id="206"/>
    </w:p>
    <w:p w:rsidR="006319FD" w:rsidRPr="00B44FDE" w:rsidRDefault="006319FD" w:rsidP="006319FD">
      <w:pPr>
        <w:spacing w:line="360" w:lineRule="auto"/>
        <w:ind w:firstLine="709"/>
        <w:jc w:val="both"/>
        <w:rPr>
          <w:sz w:val="24"/>
        </w:rPr>
      </w:pPr>
      <w:r w:rsidRPr="00B44FDE">
        <w:rPr>
          <w:sz w:val="24"/>
        </w:rPr>
        <w:t>Penetracja lasów nasila się głównie latem oraz wczes</w:t>
      </w:r>
      <w:r>
        <w:rPr>
          <w:sz w:val="24"/>
        </w:rPr>
        <w:t>ną jesienią, co jest związane z </w:t>
      </w:r>
      <w:r w:rsidRPr="00B44FDE">
        <w:rPr>
          <w:sz w:val="24"/>
        </w:rPr>
        <w:t>wypoczynkiem oraz ze zbiorami owoców runa leśnego.</w:t>
      </w:r>
      <w:r w:rsidRPr="00B44FDE">
        <w:rPr>
          <w:color w:val="008000"/>
          <w:sz w:val="24"/>
        </w:rPr>
        <w:t xml:space="preserve"> </w:t>
      </w:r>
      <w:r w:rsidRPr="00B44FDE">
        <w:rPr>
          <w:sz w:val="24"/>
        </w:rPr>
        <w:t>Przez teren nadleśnictwa przechodzi ważna droga krajowa prowadząca z Augustowa do przejścia granicznego w Ogrodnikach. Lasy przylegające do tej trasy i do innych lokalnych dróg są najbardziej narażone.</w:t>
      </w:r>
    </w:p>
    <w:p w:rsidR="006319FD" w:rsidRDefault="006319FD" w:rsidP="006319FD">
      <w:pPr>
        <w:tabs>
          <w:tab w:val="left" w:pos="700"/>
          <w:tab w:val="left" w:pos="1218"/>
        </w:tabs>
        <w:spacing w:line="360" w:lineRule="auto"/>
        <w:ind w:firstLine="709"/>
        <w:jc w:val="both"/>
        <w:rPr>
          <w:sz w:val="24"/>
        </w:rPr>
      </w:pPr>
      <w:r>
        <w:rPr>
          <w:sz w:val="24"/>
        </w:rPr>
        <w:t>Większość szlaków turystycznych przebiegających</w:t>
      </w:r>
      <w:r w:rsidRPr="00B44FDE">
        <w:rPr>
          <w:sz w:val="24"/>
        </w:rPr>
        <w:t xml:space="preserve"> przez</w:t>
      </w:r>
      <w:r>
        <w:rPr>
          <w:sz w:val="24"/>
        </w:rPr>
        <w:t xml:space="preserve"> teren nadleśnictwa nie koliduje</w:t>
      </w:r>
      <w:r w:rsidRPr="00B44FDE">
        <w:rPr>
          <w:sz w:val="24"/>
        </w:rPr>
        <w:t xml:space="preserve"> z prowadzoną przez nadleśn</w:t>
      </w:r>
      <w:r>
        <w:rPr>
          <w:sz w:val="24"/>
        </w:rPr>
        <w:t>ictwo gospodarką i nie wpływa</w:t>
      </w:r>
      <w:r w:rsidRPr="00B44FDE">
        <w:rPr>
          <w:sz w:val="24"/>
        </w:rPr>
        <w:t xml:space="preserve"> negatywnie na drzewostany, mimo iż co roku zwiększa się ilość osób przebywających w lesie, co powoduje narastanie presji turystycznej. Większość osób porusza się </w:t>
      </w:r>
      <w:r>
        <w:rPr>
          <w:sz w:val="24"/>
        </w:rPr>
        <w:t>po odpowiednio przygotowanych</w:t>
      </w:r>
      <w:r>
        <w:rPr>
          <w:sz w:val="24"/>
        </w:rPr>
        <w:br/>
        <w:t xml:space="preserve">i </w:t>
      </w:r>
      <w:r w:rsidRPr="00B44FDE">
        <w:rPr>
          <w:sz w:val="24"/>
        </w:rPr>
        <w:t>wyznaczonych szlakach turystycznych. Taka turystyka stwarza niewielkie zagrożenie dla środowiska naturalnego. Większe szkody wyrządzają osoby nie przestrzegające ob</w:t>
      </w:r>
      <w:r>
        <w:rPr>
          <w:sz w:val="24"/>
        </w:rPr>
        <w:t>owiązujących norm postępowania.</w:t>
      </w:r>
    </w:p>
    <w:p w:rsidR="006319FD" w:rsidRPr="0088139E" w:rsidRDefault="006319FD" w:rsidP="006319FD">
      <w:pPr>
        <w:tabs>
          <w:tab w:val="left" w:pos="700"/>
          <w:tab w:val="left" w:pos="1218"/>
        </w:tabs>
        <w:spacing w:line="360" w:lineRule="auto"/>
        <w:ind w:firstLine="709"/>
        <w:jc w:val="both"/>
        <w:rPr>
          <w:sz w:val="24"/>
        </w:rPr>
      </w:pPr>
      <w:r w:rsidRPr="00B44FDE">
        <w:rPr>
          <w:sz w:val="24"/>
        </w:rPr>
        <w:t>Szlakiem o największym nasileniu ruchu jest na tym obszar</w:t>
      </w:r>
      <w:r>
        <w:rPr>
          <w:sz w:val="24"/>
        </w:rPr>
        <w:t xml:space="preserve">ze szlak wodny Czarnej Hańczy i </w:t>
      </w:r>
      <w:r w:rsidRPr="00B44FDE">
        <w:rPr>
          <w:sz w:val="24"/>
        </w:rPr>
        <w:t xml:space="preserve">na nim zauważalna jest presja turystów na otoczenie. </w:t>
      </w:r>
      <w:r>
        <w:rPr>
          <w:sz w:val="24"/>
        </w:rPr>
        <w:t>Zbyt duże natężenie ruchu turystycznego jest zagrożeniem dla obszarów Natura 2000. Tak silnie rozwinięta turystyka wiąże się</w:t>
      </w:r>
      <w:r w:rsidRPr="00B44FDE">
        <w:rPr>
          <w:sz w:val="24"/>
        </w:rPr>
        <w:t xml:space="preserve"> przede wszystkim z</w:t>
      </w:r>
      <w:r>
        <w:rPr>
          <w:sz w:val="24"/>
        </w:rPr>
        <w:t xml:space="preserve"> </w:t>
      </w:r>
      <w:r w:rsidRPr="00B44FDE">
        <w:rPr>
          <w:sz w:val="24"/>
        </w:rPr>
        <w:t xml:space="preserve">płoszeniem zwierząt, </w:t>
      </w:r>
      <w:r>
        <w:rPr>
          <w:sz w:val="24"/>
        </w:rPr>
        <w:t xml:space="preserve">zmianą odczynu wody, </w:t>
      </w:r>
      <w:r w:rsidRPr="00B44FDE">
        <w:rPr>
          <w:sz w:val="24"/>
        </w:rPr>
        <w:t>pozostawianiem śmieci czy nielegalnym rozpalaniem ognisk.</w:t>
      </w:r>
      <w:r>
        <w:rPr>
          <w:sz w:val="24"/>
        </w:rPr>
        <w:t xml:space="preserve"> W stosunku do tego szlaku turystycznego należy rozważyć stworzenie planu regulującego nasilenie ruchu osób odwiedzających ten teren, tak </w:t>
      </w:r>
      <w:r w:rsidRPr="0088139E">
        <w:rPr>
          <w:sz w:val="24"/>
        </w:rPr>
        <w:t xml:space="preserve">by </w:t>
      </w:r>
      <w:r w:rsidRPr="0088139E">
        <w:rPr>
          <w:sz w:val="24"/>
        </w:rPr>
        <w:lastRenderedPageBreak/>
        <w:t>niekorzystny wpływ na środowisko przyrodnicze wraz z jego najcenniejszymi elementami został zminimalizowany.</w:t>
      </w:r>
    </w:p>
    <w:p w:rsidR="006319FD" w:rsidRPr="0088139E" w:rsidRDefault="006319FD" w:rsidP="006319FD">
      <w:pPr>
        <w:spacing w:line="360" w:lineRule="auto"/>
        <w:ind w:firstLine="709"/>
        <w:jc w:val="both"/>
        <w:rPr>
          <w:sz w:val="24"/>
        </w:rPr>
      </w:pPr>
      <w:r w:rsidRPr="0088139E">
        <w:rPr>
          <w:sz w:val="24"/>
        </w:rPr>
        <w:t xml:space="preserve">Obecnie na terenie Nadleśnictwa Pomorze </w:t>
      </w:r>
      <w:r>
        <w:rPr>
          <w:sz w:val="24"/>
        </w:rPr>
        <w:t>trudno</w:t>
      </w:r>
      <w:r w:rsidRPr="0088139E">
        <w:rPr>
          <w:sz w:val="24"/>
        </w:rPr>
        <w:t xml:space="preserve"> jest jednoznacznie określić ilość</w:t>
      </w:r>
      <w:r>
        <w:rPr>
          <w:sz w:val="24"/>
        </w:rPr>
        <w:br/>
      </w:r>
      <w:r w:rsidRPr="0088139E">
        <w:rPr>
          <w:sz w:val="24"/>
        </w:rPr>
        <w:t>i przebieg pieszych szlaków turystycznych. W ostatnich latach brak jest opracowań i</w:t>
      </w:r>
      <w:r>
        <w:rPr>
          <w:sz w:val="24"/>
        </w:rPr>
        <w:t xml:space="preserve"> </w:t>
      </w:r>
      <w:r w:rsidRPr="0088139E">
        <w:rPr>
          <w:sz w:val="24"/>
        </w:rPr>
        <w:t>map przedstawiających piesze szlaki turystyczne na omawianym terenie. Różne źródła podają różny przebieg pieszych szlaków turystycznych. Szerzej zostały one opisane w</w:t>
      </w:r>
      <w:r>
        <w:rPr>
          <w:sz w:val="24"/>
        </w:rPr>
        <w:t xml:space="preserve"> </w:t>
      </w:r>
      <w:r w:rsidRPr="0088139E">
        <w:rPr>
          <w:sz w:val="24"/>
        </w:rPr>
        <w:t xml:space="preserve">rozdziale dotyczącym turystyki. </w:t>
      </w:r>
    </w:p>
    <w:p w:rsidR="006319FD" w:rsidRPr="00B44FDE" w:rsidRDefault="006319FD" w:rsidP="006319FD">
      <w:pPr>
        <w:spacing w:line="360" w:lineRule="auto"/>
        <w:ind w:firstLine="709"/>
        <w:jc w:val="both"/>
        <w:rPr>
          <w:sz w:val="24"/>
        </w:rPr>
      </w:pPr>
      <w:r w:rsidRPr="0088139E">
        <w:rPr>
          <w:sz w:val="24"/>
        </w:rPr>
        <w:t>Zapominając o pozytywnym wpływie ekosystemów leśnych na środowisko, bardzo</w:t>
      </w:r>
      <w:r w:rsidRPr="00B44FDE">
        <w:rPr>
          <w:sz w:val="24"/>
        </w:rPr>
        <w:t xml:space="preserve"> często ludzie postępują nieodpowiedzialnie. </w:t>
      </w:r>
      <w:r w:rsidRPr="00B44FDE">
        <w:rPr>
          <w:sz w:val="24"/>
          <w:szCs w:val="24"/>
        </w:rPr>
        <w:t>Nieumiejętne zbieranie grzybów oraz niszczenie grzybów niejadalnych powoduje wiele negatywnych konsekwencji. Grzybnia ma istotną rolę w procesie rozkładu próchnicy, strzępki grzyba ułatwiają roślinom pobieranie wody. Mechaniczne zbieranie jagód niszczy leśne organizmy (naturalnych wrogów szkodników drzew leśnych), a także liście krzewinek, które usychają.</w:t>
      </w:r>
      <w:r w:rsidRPr="00B44FDE">
        <w:rPr>
          <w:sz w:val="24"/>
        </w:rPr>
        <w:t xml:space="preserve"> Bezmyślne niszczenie roślinności, rozgrzebywanie mrowisk i nor zwierząt leśnych, niszczenie gniazd i jaj ptaków, zaśmiecanie lasu, beztroskie palenie ognisk, płoszenie zwierzyny i zrywanie roślin chronionych - to niestety jeszcze cały czas częste działania pseudoturystów.</w:t>
      </w:r>
    </w:p>
    <w:p w:rsidR="006319FD" w:rsidRPr="00476636" w:rsidRDefault="006319FD" w:rsidP="006319FD">
      <w:pPr>
        <w:tabs>
          <w:tab w:val="left" w:pos="700"/>
          <w:tab w:val="left" w:pos="1218"/>
        </w:tabs>
        <w:spacing w:before="120" w:after="120" w:line="360" w:lineRule="auto"/>
        <w:jc w:val="both"/>
        <w:outlineLvl w:val="2"/>
        <w:rPr>
          <w:b/>
          <w:sz w:val="24"/>
        </w:rPr>
      </w:pPr>
      <w:bookmarkStart w:id="207" w:name="_Toc342659639"/>
      <w:r w:rsidRPr="00476636">
        <w:rPr>
          <w:b/>
          <w:sz w:val="24"/>
        </w:rPr>
        <w:t xml:space="preserve">6.4.9.  Wadliwe wykonywanie czynności </w:t>
      </w:r>
      <w:r>
        <w:rPr>
          <w:b/>
          <w:sz w:val="24"/>
        </w:rPr>
        <w:t>gospodarczych</w:t>
      </w:r>
      <w:bookmarkEnd w:id="207"/>
    </w:p>
    <w:p w:rsidR="006319FD" w:rsidRPr="00B44FDE" w:rsidRDefault="006319FD" w:rsidP="006319FD">
      <w:pPr>
        <w:tabs>
          <w:tab w:val="left" w:pos="700"/>
          <w:tab w:val="left" w:pos="1218"/>
        </w:tabs>
        <w:spacing w:line="360" w:lineRule="auto"/>
        <w:ind w:firstLine="709"/>
        <w:jc w:val="both"/>
        <w:rPr>
          <w:sz w:val="24"/>
        </w:rPr>
      </w:pPr>
      <w:r w:rsidRPr="00B44FDE">
        <w:rPr>
          <w:sz w:val="24"/>
        </w:rPr>
        <w:t>Szkody te powstają najczęściej przy pracach związanych z użytkowaniem lasu. Należy tu przede wszystkim zaliczyć:</w:t>
      </w:r>
    </w:p>
    <w:p w:rsidR="006319FD" w:rsidRDefault="006319FD" w:rsidP="006319FD">
      <w:pPr>
        <w:numPr>
          <w:ilvl w:val="0"/>
          <w:numId w:val="24"/>
        </w:numPr>
        <w:tabs>
          <w:tab w:val="left" w:pos="700"/>
          <w:tab w:val="left" w:pos="1218"/>
        </w:tabs>
        <w:spacing w:line="360" w:lineRule="auto"/>
        <w:jc w:val="both"/>
        <w:rPr>
          <w:sz w:val="24"/>
        </w:rPr>
      </w:pPr>
      <w:r w:rsidRPr="00B44FDE">
        <w:rPr>
          <w:sz w:val="24"/>
        </w:rPr>
        <w:t xml:space="preserve">zniszczenia odnowień podokapowych i odnowień </w:t>
      </w:r>
      <w:r>
        <w:rPr>
          <w:sz w:val="24"/>
        </w:rPr>
        <w:t>na gniazdach, niszczenie runa</w:t>
      </w:r>
      <w:r>
        <w:rPr>
          <w:sz w:val="24"/>
        </w:rPr>
        <w:br/>
        <w:t xml:space="preserve">i </w:t>
      </w:r>
      <w:r w:rsidRPr="00B44FDE">
        <w:rPr>
          <w:sz w:val="24"/>
        </w:rPr>
        <w:t>wierzchnich warstw gleby, korzeni, koron i pni w wyniku niewłaściwie przeprowadzonej ścinki drzew i zrywki drewna,</w:t>
      </w:r>
    </w:p>
    <w:p w:rsidR="006319FD" w:rsidRDefault="006319FD" w:rsidP="006319FD">
      <w:pPr>
        <w:numPr>
          <w:ilvl w:val="0"/>
          <w:numId w:val="24"/>
        </w:numPr>
        <w:tabs>
          <w:tab w:val="left" w:pos="700"/>
          <w:tab w:val="left" w:pos="1218"/>
        </w:tabs>
        <w:spacing w:line="360" w:lineRule="auto"/>
        <w:jc w:val="both"/>
        <w:rPr>
          <w:sz w:val="24"/>
        </w:rPr>
      </w:pPr>
      <w:r>
        <w:rPr>
          <w:sz w:val="24"/>
        </w:rPr>
        <w:t>wycieki substancji ropopochodnych podczas prac leśnych,</w:t>
      </w:r>
    </w:p>
    <w:p w:rsidR="006319FD" w:rsidRPr="00B44FDE" w:rsidRDefault="006319FD" w:rsidP="006319FD">
      <w:pPr>
        <w:numPr>
          <w:ilvl w:val="0"/>
          <w:numId w:val="24"/>
        </w:numPr>
        <w:tabs>
          <w:tab w:val="left" w:pos="700"/>
          <w:tab w:val="left" w:pos="1218"/>
        </w:tabs>
        <w:spacing w:line="360" w:lineRule="auto"/>
        <w:jc w:val="both"/>
        <w:rPr>
          <w:sz w:val="24"/>
        </w:rPr>
      </w:pPr>
      <w:r>
        <w:rPr>
          <w:sz w:val="24"/>
        </w:rPr>
        <w:t>niszczenie stanowisk rzadkich gatunków i wycinanie drzew biocenotycznych,</w:t>
      </w:r>
    </w:p>
    <w:p w:rsidR="006319FD" w:rsidRPr="00B44FDE" w:rsidRDefault="006319FD" w:rsidP="006319FD">
      <w:pPr>
        <w:numPr>
          <w:ilvl w:val="0"/>
          <w:numId w:val="24"/>
        </w:numPr>
        <w:tabs>
          <w:tab w:val="left" w:pos="700"/>
          <w:tab w:val="left" w:pos="1218"/>
        </w:tabs>
        <w:spacing w:line="360" w:lineRule="auto"/>
        <w:jc w:val="both"/>
        <w:rPr>
          <w:sz w:val="24"/>
        </w:rPr>
      </w:pPr>
      <w:r w:rsidRPr="00B44FDE">
        <w:rPr>
          <w:sz w:val="24"/>
        </w:rPr>
        <w:t>kaleczenie drzew i niszczenie dróg w wyniku używania niewłaściwego taboru transportowego,</w:t>
      </w:r>
    </w:p>
    <w:p w:rsidR="006319FD" w:rsidRPr="00B44FDE" w:rsidRDefault="006319FD" w:rsidP="006319FD">
      <w:pPr>
        <w:numPr>
          <w:ilvl w:val="0"/>
          <w:numId w:val="24"/>
        </w:numPr>
        <w:tabs>
          <w:tab w:val="left" w:pos="700"/>
          <w:tab w:val="left" w:pos="1218"/>
        </w:tabs>
        <w:spacing w:line="360" w:lineRule="auto"/>
        <w:jc w:val="both"/>
        <w:rPr>
          <w:sz w:val="24"/>
        </w:rPr>
      </w:pPr>
      <w:r w:rsidRPr="00B44FDE">
        <w:rPr>
          <w:sz w:val="24"/>
        </w:rPr>
        <w:t>zagrożenia ze strony owadów wynikające z przelegiwania w lesie i na składnicach przejściowych nie okorowanego i nie zabezpieczonego drewna,</w:t>
      </w:r>
    </w:p>
    <w:p w:rsidR="006319FD" w:rsidRPr="00B44FDE" w:rsidRDefault="006319FD" w:rsidP="006319FD">
      <w:pPr>
        <w:numPr>
          <w:ilvl w:val="0"/>
          <w:numId w:val="24"/>
        </w:numPr>
        <w:tabs>
          <w:tab w:val="left" w:pos="700"/>
          <w:tab w:val="left" w:pos="1218"/>
        </w:tabs>
        <w:spacing w:line="360" w:lineRule="auto"/>
        <w:jc w:val="both"/>
        <w:rPr>
          <w:sz w:val="24"/>
        </w:rPr>
      </w:pPr>
      <w:r w:rsidRPr="00B44FDE">
        <w:rPr>
          <w:sz w:val="24"/>
        </w:rPr>
        <w:t>potencjalne szkody od pożarów wynikające z nieprzestrzegania przepisów przeciwpożarowych,</w:t>
      </w:r>
    </w:p>
    <w:p w:rsidR="006319FD" w:rsidRDefault="006319FD" w:rsidP="006319FD">
      <w:pPr>
        <w:numPr>
          <w:ilvl w:val="0"/>
          <w:numId w:val="24"/>
        </w:numPr>
        <w:tabs>
          <w:tab w:val="left" w:pos="700"/>
          <w:tab w:val="left" w:pos="1218"/>
        </w:tabs>
        <w:spacing w:line="360" w:lineRule="auto"/>
        <w:jc w:val="both"/>
        <w:rPr>
          <w:sz w:val="24"/>
        </w:rPr>
      </w:pPr>
      <w:r w:rsidRPr="00B44FDE">
        <w:rPr>
          <w:sz w:val="24"/>
        </w:rPr>
        <w:t>zaśmiecanie lasu przez pozostawianie w lesie pustych, plastikowych opakowań po napojach, opakowań po olejach używanych do pilarek i innego sprzętu.</w:t>
      </w:r>
    </w:p>
    <w:p w:rsidR="006319FD" w:rsidRDefault="006319FD" w:rsidP="006319FD">
      <w:pPr>
        <w:tabs>
          <w:tab w:val="left" w:pos="700"/>
          <w:tab w:val="left" w:pos="1218"/>
        </w:tabs>
        <w:spacing w:before="240" w:line="360" w:lineRule="auto"/>
        <w:jc w:val="both"/>
        <w:rPr>
          <w:sz w:val="24"/>
        </w:rPr>
      </w:pPr>
      <w:r>
        <w:rPr>
          <w:sz w:val="24"/>
        </w:rPr>
        <w:lastRenderedPageBreak/>
        <w:t>Administracja nadleśnictwa prowadzi stale działania w celu ograniczenia w/w zjawisk,</w:t>
      </w:r>
      <w:r>
        <w:rPr>
          <w:sz w:val="24"/>
        </w:rPr>
        <w:br/>
        <w:t>a najważniejsze z nich to szkolenie i nadzór.</w:t>
      </w:r>
    </w:p>
    <w:p w:rsidR="006319FD" w:rsidRPr="00476636" w:rsidRDefault="006319FD" w:rsidP="006319FD">
      <w:pPr>
        <w:tabs>
          <w:tab w:val="left" w:pos="700"/>
          <w:tab w:val="left" w:pos="1218"/>
        </w:tabs>
        <w:spacing w:before="120" w:after="120" w:line="360" w:lineRule="auto"/>
        <w:jc w:val="both"/>
        <w:outlineLvl w:val="1"/>
        <w:rPr>
          <w:b/>
          <w:sz w:val="24"/>
        </w:rPr>
      </w:pPr>
      <w:bookmarkStart w:id="208" w:name="_Toc342659640"/>
      <w:r w:rsidRPr="00476636">
        <w:rPr>
          <w:b/>
          <w:sz w:val="24"/>
        </w:rPr>
        <w:t>6.5.  Zagrożenia abiotyczne</w:t>
      </w:r>
      <w:bookmarkEnd w:id="208"/>
    </w:p>
    <w:p w:rsidR="006319FD" w:rsidRPr="00476636" w:rsidRDefault="006319FD" w:rsidP="006319FD">
      <w:pPr>
        <w:tabs>
          <w:tab w:val="left" w:pos="180"/>
        </w:tabs>
        <w:spacing w:line="360" w:lineRule="auto"/>
        <w:ind w:firstLine="709"/>
        <w:jc w:val="both"/>
        <w:rPr>
          <w:sz w:val="24"/>
        </w:rPr>
      </w:pPr>
      <w:r w:rsidRPr="00476636">
        <w:rPr>
          <w:sz w:val="24"/>
        </w:rPr>
        <w:t>Do najczęściej występujących zagrożeń abiotycznych należą:</w:t>
      </w:r>
    </w:p>
    <w:p w:rsidR="006319FD" w:rsidRPr="00476636" w:rsidRDefault="006319FD" w:rsidP="006319FD">
      <w:pPr>
        <w:numPr>
          <w:ilvl w:val="0"/>
          <w:numId w:val="25"/>
        </w:numPr>
        <w:tabs>
          <w:tab w:val="num" w:pos="426"/>
        </w:tabs>
        <w:autoSpaceDE w:val="0"/>
        <w:autoSpaceDN w:val="0"/>
        <w:spacing w:line="360" w:lineRule="auto"/>
        <w:jc w:val="both"/>
        <w:rPr>
          <w:sz w:val="24"/>
        </w:rPr>
      </w:pPr>
      <w:r w:rsidRPr="00476636">
        <w:rPr>
          <w:sz w:val="24"/>
        </w:rPr>
        <w:t>czynniki atmosferyczne: termiczne (ciepłe zimy, niskie temperatury, późne i wczesne przymrozki, upalne lata), wilgotnościowe (deficyt opadów, obfity śnieg), wiatr (huragany, niekorzystny kierunek wiatrów),</w:t>
      </w:r>
    </w:p>
    <w:p w:rsidR="006319FD" w:rsidRPr="00B44FDE" w:rsidRDefault="006319FD" w:rsidP="006319FD">
      <w:pPr>
        <w:numPr>
          <w:ilvl w:val="0"/>
          <w:numId w:val="25"/>
        </w:numPr>
        <w:tabs>
          <w:tab w:val="num" w:pos="426"/>
        </w:tabs>
        <w:autoSpaceDE w:val="0"/>
        <w:autoSpaceDN w:val="0"/>
        <w:spacing w:line="360" w:lineRule="auto"/>
        <w:jc w:val="both"/>
        <w:rPr>
          <w:sz w:val="24"/>
        </w:rPr>
      </w:pPr>
      <w:r w:rsidRPr="00B44FDE">
        <w:rPr>
          <w:sz w:val="24"/>
        </w:rPr>
        <w:t xml:space="preserve">deficyt wilgotności, </w:t>
      </w:r>
      <w:r>
        <w:rPr>
          <w:sz w:val="24"/>
        </w:rPr>
        <w:t xml:space="preserve">spadek </w:t>
      </w:r>
      <w:r w:rsidRPr="00B44FDE">
        <w:rPr>
          <w:sz w:val="24"/>
        </w:rPr>
        <w:t>poziom</w:t>
      </w:r>
      <w:r>
        <w:rPr>
          <w:sz w:val="24"/>
        </w:rPr>
        <w:t>u</w:t>
      </w:r>
      <w:r w:rsidRPr="00B44FDE">
        <w:rPr>
          <w:sz w:val="24"/>
        </w:rPr>
        <w:t xml:space="preserve"> wód gruntowych, </w:t>
      </w:r>
      <w:r>
        <w:rPr>
          <w:sz w:val="24"/>
        </w:rPr>
        <w:t>zagrożenia wynikające</w:t>
      </w:r>
      <w:r>
        <w:rPr>
          <w:sz w:val="24"/>
        </w:rPr>
        <w:br/>
        <w:t xml:space="preserve">z właściwości gleb </w:t>
      </w:r>
      <w:r w:rsidRPr="00B44FDE">
        <w:rPr>
          <w:sz w:val="24"/>
        </w:rPr>
        <w:t>(gleby piaszczyste, grunty porolne).</w:t>
      </w:r>
    </w:p>
    <w:p w:rsidR="006319FD" w:rsidRPr="00476636" w:rsidRDefault="006319FD" w:rsidP="006319FD">
      <w:pPr>
        <w:tabs>
          <w:tab w:val="left" w:pos="700"/>
          <w:tab w:val="left" w:pos="1218"/>
        </w:tabs>
        <w:spacing w:before="120" w:after="120" w:line="360" w:lineRule="auto"/>
        <w:jc w:val="both"/>
        <w:outlineLvl w:val="2"/>
        <w:rPr>
          <w:b/>
          <w:sz w:val="24"/>
        </w:rPr>
      </w:pPr>
      <w:bookmarkStart w:id="209" w:name="_Toc342659641"/>
      <w:r w:rsidRPr="00476636">
        <w:rPr>
          <w:b/>
          <w:sz w:val="24"/>
        </w:rPr>
        <w:t xml:space="preserve">6.5.1.  </w:t>
      </w:r>
      <w:r>
        <w:rPr>
          <w:b/>
          <w:sz w:val="24"/>
        </w:rPr>
        <w:t>Główne zagrożenia ze strony czynników atmosferycznych</w:t>
      </w:r>
      <w:bookmarkEnd w:id="209"/>
    </w:p>
    <w:p w:rsidR="006319FD" w:rsidRDefault="006319FD" w:rsidP="006319FD">
      <w:pPr>
        <w:spacing w:line="360" w:lineRule="auto"/>
        <w:ind w:firstLine="708"/>
        <w:contextualSpacing/>
        <w:jc w:val="both"/>
        <w:rPr>
          <w:sz w:val="24"/>
          <w:szCs w:val="24"/>
        </w:rPr>
      </w:pPr>
      <w:r>
        <w:rPr>
          <w:sz w:val="24"/>
          <w:szCs w:val="24"/>
        </w:rPr>
        <w:t>Jednym z podstawowych czynników klimatycznych mających wpływ na gospodarkę leśną nadleśnictwa są przymrozki – wczesne i późne, co wynika z położenia geograficznego.</w:t>
      </w:r>
    </w:p>
    <w:p w:rsidR="006319FD" w:rsidRPr="004F7140" w:rsidRDefault="006319FD" w:rsidP="006319FD">
      <w:pPr>
        <w:spacing w:line="360" w:lineRule="auto"/>
        <w:ind w:firstLine="708"/>
        <w:contextualSpacing/>
        <w:jc w:val="both"/>
        <w:rPr>
          <w:sz w:val="24"/>
          <w:szCs w:val="24"/>
        </w:rPr>
      </w:pPr>
      <w:r w:rsidRPr="00F70B3F">
        <w:rPr>
          <w:sz w:val="24"/>
          <w:szCs w:val="24"/>
        </w:rPr>
        <w:t xml:space="preserve">W ostatnim okresie </w:t>
      </w:r>
      <w:r>
        <w:rPr>
          <w:sz w:val="24"/>
          <w:szCs w:val="24"/>
        </w:rPr>
        <w:t>nasiliły się wahania</w:t>
      </w:r>
      <w:r w:rsidRPr="00F70B3F">
        <w:rPr>
          <w:sz w:val="24"/>
          <w:szCs w:val="24"/>
        </w:rPr>
        <w:t xml:space="preserve"> poziomu wód gruntowych</w:t>
      </w:r>
      <w:r>
        <w:rPr>
          <w:sz w:val="24"/>
          <w:szCs w:val="24"/>
        </w:rPr>
        <w:t xml:space="preserve">. Wpływ na to miały zapewne upalne okresy letnie z małą ilością opadów atmosferycznych oraz bezśnieżne zimy w latach 2000-2008. </w:t>
      </w:r>
      <w:r>
        <w:rPr>
          <w:sz w:val="24"/>
        </w:rPr>
        <w:t>Wahanie,</w:t>
      </w:r>
      <w:r w:rsidRPr="00B44FDE">
        <w:rPr>
          <w:sz w:val="24"/>
        </w:rPr>
        <w:t xml:space="preserve"> </w:t>
      </w:r>
      <w:r>
        <w:rPr>
          <w:sz w:val="24"/>
        </w:rPr>
        <w:t>a przede wszystkim obniżenie poziomu wód gruntowych miało bezpośredni wpływ na stan zdrowotny i odporność drzewostanów. Obniżenie kondycji drzewostanów zaobserwowano głównie w latach 2005-2009. O</w:t>
      </w:r>
      <w:r w:rsidRPr="00B44FDE">
        <w:rPr>
          <w:sz w:val="24"/>
        </w:rPr>
        <w:t>słabienia drzew czyni</w:t>
      </w:r>
      <w:r>
        <w:rPr>
          <w:sz w:val="24"/>
        </w:rPr>
        <w:t>ło</w:t>
      </w:r>
      <w:r w:rsidRPr="00B44FDE">
        <w:rPr>
          <w:sz w:val="24"/>
        </w:rPr>
        <w:t xml:space="preserve"> je podatnymi na ataki szkodliwych owadów oraz patogenów grzybowych.</w:t>
      </w:r>
      <w:r>
        <w:rPr>
          <w:sz w:val="24"/>
        </w:rPr>
        <w:t xml:space="preserve"> Część drzewostanów, w których zaobserwowano spadek poziomu wód gruntowych (wyschnięte cieki lub oczka wodne), objęto programem „małej retencji”. Odbiło się to negatywnie w mokrych latach 2009-2011 z dość śnieżnymi zimami. W leśnictwach Dworczysko, Okółek i Rygol nastąpiło podtopienie drzewostanów, ich osłabienie i w efekcie zamieranie drzew.</w:t>
      </w:r>
    </w:p>
    <w:p w:rsidR="006319FD" w:rsidRDefault="006319FD" w:rsidP="006319FD">
      <w:pPr>
        <w:autoSpaceDE w:val="0"/>
        <w:autoSpaceDN w:val="0"/>
        <w:spacing w:line="360" w:lineRule="auto"/>
        <w:ind w:firstLine="709"/>
        <w:jc w:val="both"/>
        <w:rPr>
          <w:sz w:val="24"/>
        </w:rPr>
      </w:pPr>
      <w:r w:rsidRPr="004F7140">
        <w:rPr>
          <w:sz w:val="24"/>
        </w:rPr>
        <w:t xml:space="preserve">Na terenie nadleśnictwa </w:t>
      </w:r>
      <w:r>
        <w:rPr>
          <w:sz w:val="24"/>
        </w:rPr>
        <w:t>niemal każdego roku notuje się szkody (wywroty i złomy) wskutek silnie wiejących wiatrów, co powoduje duże utrudnienia w utrzymaniu dobrego stanu sanitarnego lasu. Jednak n</w:t>
      </w:r>
      <w:r w:rsidRPr="004F7140">
        <w:rPr>
          <w:sz w:val="24"/>
        </w:rPr>
        <w:t>ajwiększym potencjalnym zagrożeniem jest ryzyko wystąpienia huraganowych wiatrów lub trąb powietrznych. Zjawiska te, prowadzą często do zniszczenia lasu na dużych obszarach. Huraganowe wiatry, oprócz wyrządzania bezpośrednich szkód, są czynnikiem osłabiającym drzewostany. Uszkodzenia koron, pni,</w:t>
      </w:r>
      <w:r w:rsidRPr="00B44FDE">
        <w:rPr>
          <w:sz w:val="24"/>
        </w:rPr>
        <w:t xml:space="preserve"> strzał oraz systemów korzeniowych powodują bardzo szybkie zasiedlanie drzew przez szkodniki wtórne.</w:t>
      </w:r>
    </w:p>
    <w:p w:rsidR="006319FD" w:rsidRPr="00476636" w:rsidRDefault="006319FD" w:rsidP="006319FD">
      <w:pPr>
        <w:tabs>
          <w:tab w:val="left" w:pos="700"/>
          <w:tab w:val="left" w:pos="1218"/>
        </w:tabs>
        <w:spacing w:before="120" w:after="120" w:line="360" w:lineRule="auto"/>
        <w:jc w:val="both"/>
        <w:outlineLvl w:val="2"/>
        <w:rPr>
          <w:b/>
          <w:sz w:val="24"/>
          <w:szCs w:val="24"/>
        </w:rPr>
      </w:pPr>
      <w:bookmarkStart w:id="210" w:name="_Toc342659642"/>
      <w:r w:rsidRPr="00476636">
        <w:rPr>
          <w:b/>
          <w:sz w:val="24"/>
          <w:szCs w:val="24"/>
        </w:rPr>
        <w:t xml:space="preserve">6.5.2.  </w:t>
      </w:r>
      <w:r>
        <w:rPr>
          <w:b/>
          <w:sz w:val="24"/>
          <w:szCs w:val="24"/>
        </w:rPr>
        <w:t>Drzewostany szczególnie podatne na zagrożenia</w:t>
      </w:r>
      <w:bookmarkEnd w:id="210"/>
    </w:p>
    <w:p w:rsidR="006319FD" w:rsidRPr="001B4F14" w:rsidRDefault="006319FD" w:rsidP="006319FD">
      <w:pPr>
        <w:spacing w:line="360" w:lineRule="auto"/>
        <w:ind w:firstLine="709"/>
        <w:jc w:val="both"/>
        <w:rPr>
          <w:sz w:val="24"/>
        </w:rPr>
      </w:pPr>
      <w:r w:rsidRPr="001B4F14">
        <w:rPr>
          <w:sz w:val="24"/>
        </w:rPr>
        <w:lastRenderedPageBreak/>
        <w:t xml:space="preserve">Do drzewostanów szczególnie zagrożonych należą drzewostany na gruntach porolnych. W Nadleśnictwie Pomorze występują one na powierzchni </w:t>
      </w:r>
      <w:smartTag w:uri="urn:schemas-microsoft-com:office:smarttags" w:element="metricconverter">
        <w:smartTagPr>
          <w:attr w:name="ProductID" w:val="283,11 ha"/>
        </w:smartTagPr>
        <w:r w:rsidRPr="001B4F14">
          <w:rPr>
            <w:sz w:val="24"/>
          </w:rPr>
          <w:t>283,11 ha</w:t>
        </w:r>
      </w:smartTag>
      <w:r w:rsidRPr="001B4F14">
        <w:rPr>
          <w:sz w:val="24"/>
        </w:rPr>
        <w:t xml:space="preserve">, co stanowi zaledwie 1,90 % powierzchni leśnej zalesionej. </w:t>
      </w:r>
    </w:p>
    <w:p w:rsidR="006319FD" w:rsidRPr="00400ED5" w:rsidRDefault="006319FD" w:rsidP="006319FD">
      <w:pPr>
        <w:pStyle w:val="Tabela2"/>
        <w:spacing w:before="240" w:after="0"/>
        <w:ind w:left="964" w:hanging="964"/>
        <w:jc w:val="left"/>
        <w:rPr>
          <w:b w:val="0"/>
          <w:bCs w:val="0"/>
          <w:i w:val="0"/>
        </w:rPr>
      </w:pPr>
      <w:bookmarkStart w:id="211" w:name="_Toc342659720"/>
      <w:r w:rsidRPr="00400ED5">
        <w:rPr>
          <w:b w:val="0"/>
          <w:bCs w:val="0"/>
          <w:i w:val="0"/>
        </w:rPr>
        <w:t xml:space="preserve">Tabela </w:t>
      </w:r>
      <w:r>
        <w:rPr>
          <w:b w:val="0"/>
          <w:bCs w:val="0"/>
          <w:i w:val="0"/>
        </w:rPr>
        <w:t>38</w:t>
      </w:r>
      <w:r w:rsidRPr="00400ED5">
        <w:rPr>
          <w:b w:val="0"/>
          <w:bCs w:val="0"/>
          <w:i w:val="0"/>
        </w:rPr>
        <w:t xml:space="preserve">. </w:t>
      </w:r>
      <w:r>
        <w:rPr>
          <w:b w:val="0"/>
          <w:bCs w:val="0"/>
          <w:i w:val="0"/>
        </w:rPr>
        <w:t>Udział powierzchniowy gatunków panujących na gruntach porolnych w Nadleśnictwie Pomorze</w:t>
      </w:r>
      <w:bookmarkEnd w:id="211"/>
      <w:r w:rsidRPr="00400ED5">
        <w:rPr>
          <w:b w:val="0"/>
          <w:bCs w:val="0"/>
          <w:i w:val="0"/>
        </w:rPr>
        <w:t xml:space="preserve"> </w:t>
      </w:r>
    </w:p>
    <w:tbl>
      <w:tblPr>
        <w:tblW w:w="907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808"/>
        <w:gridCol w:w="1210"/>
        <w:gridCol w:w="1210"/>
        <w:gridCol w:w="1210"/>
        <w:gridCol w:w="1214"/>
        <w:gridCol w:w="1210"/>
        <w:gridCol w:w="1210"/>
      </w:tblGrid>
      <w:tr w:rsidR="006319FD" w:rsidRPr="00A81188" w:rsidTr="00FC24D3">
        <w:trPr>
          <w:trHeight w:val="227"/>
          <w:jc w:val="center"/>
        </w:trPr>
        <w:tc>
          <w:tcPr>
            <w:tcW w:w="996" w:type="pct"/>
            <w:vMerge w:val="restart"/>
            <w:tcBorders>
              <w:top w:val="single" w:sz="12" w:space="0" w:color="auto"/>
            </w:tcBorders>
            <w:vAlign w:val="center"/>
          </w:tcPr>
          <w:p w:rsidR="006319FD" w:rsidRPr="001F2A5A" w:rsidRDefault="006319FD" w:rsidP="00FC24D3">
            <w:pPr>
              <w:overflowPunct w:val="0"/>
              <w:autoSpaceDE w:val="0"/>
              <w:autoSpaceDN w:val="0"/>
              <w:adjustRightInd w:val="0"/>
              <w:spacing w:before="20" w:after="20"/>
              <w:jc w:val="center"/>
              <w:textAlignment w:val="baseline"/>
            </w:pPr>
            <w:r w:rsidRPr="001F2A5A">
              <w:rPr>
                <w:rFonts w:eastAsia="Arial Unicode MS"/>
              </w:rPr>
              <w:t>Klasa wieku</w:t>
            </w:r>
          </w:p>
        </w:tc>
        <w:tc>
          <w:tcPr>
            <w:tcW w:w="2670" w:type="pct"/>
            <w:gridSpan w:val="4"/>
            <w:tcBorders>
              <w:top w:val="single" w:sz="12" w:space="0" w:color="auto"/>
            </w:tcBorders>
            <w:vAlign w:val="center"/>
          </w:tcPr>
          <w:p w:rsidR="006319FD" w:rsidRPr="00A81188" w:rsidRDefault="006319FD" w:rsidP="00FC24D3">
            <w:pPr>
              <w:overflowPunct w:val="0"/>
              <w:autoSpaceDE w:val="0"/>
              <w:autoSpaceDN w:val="0"/>
              <w:adjustRightInd w:val="0"/>
              <w:spacing w:before="40" w:after="40"/>
              <w:jc w:val="center"/>
              <w:textAlignment w:val="baseline"/>
              <w:rPr>
                <w:rFonts w:eastAsia="Arial Unicode MS"/>
              </w:rPr>
            </w:pPr>
            <w:r>
              <w:rPr>
                <w:rFonts w:eastAsia="Arial Unicode MS"/>
              </w:rPr>
              <w:t>O</w:t>
            </w:r>
            <w:r w:rsidRPr="00A81188">
              <w:rPr>
                <w:rFonts w:eastAsia="Arial Unicode MS"/>
              </w:rPr>
              <w:t>bręb</w:t>
            </w:r>
          </w:p>
        </w:tc>
        <w:tc>
          <w:tcPr>
            <w:tcW w:w="1334" w:type="pct"/>
            <w:gridSpan w:val="2"/>
            <w:vMerge w:val="restart"/>
            <w:tcBorders>
              <w:top w:val="single" w:sz="12" w:space="0" w:color="auto"/>
            </w:tcBorders>
            <w:vAlign w:val="center"/>
          </w:tcPr>
          <w:p w:rsidR="006319FD" w:rsidRPr="00A81188" w:rsidRDefault="006319FD" w:rsidP="00FC24D3">
            <w:pPr>
              <w:overflowPunct w:val="0"/>
              <w:autoSpaceDE w:val="0"/>
              <w:autoSpaceDN w:val="0"/>
              <w:adjustRightInd w:val="0"/>
              <w:spacing w:before="20" w:after="20"/>
              <w:jc w:val="center"/>
              <w:textAlignment w:val="baseline"/>
              <w:rPr>
                <w:rFonts w:eastAsia="Arial Unicode MS"/>
              </w:rPr>
            </w:pPr>
            <w:r w:rsidRPr="00A81188">
              <w:t>Nadleśnictwo</w:t>
            </w:r>
            <w:r>
              <w:br/>
              <w:t>Pomorze</w:t>
            </w:r>
          </w:p>
        </w:tc>
      </w:tr>
      <w:tr w:rsidR="006319FD" w:rsidRPr="00A81188" w:rsidTr="00FC24D3">
        <w:trPr>
          <w:trHeight w:val="227"/>
          <w:jc w:val="center"/>
        </w:trPr>
        <w:tc>
          <w:tcPr>
            <w:tcW w:w="996" w:type="pct"/>
            <w:vMerge/>
            <w:vAlign w:val="center"/>
          </w:tcPr>
          <w:p w:rsidR="006319FD" w:rsidRPr="001F2A5A" w:rsidRDefault="006319FD" w:rsidP="00FC24D3">
            <w:pPr>
              <w:overflowPunct w:val="0"/>
              <w:autoSpaceDE w:val="0"/>
              <w:autoSpaceDN w:val="0"/>
              <w:adjustRightInd w:val="0"/>
              <w:spacing w:before="20" w:after="20"/>
              <w:jc w:val="center"/>
              <w:textAlignment w:val="baseline"/>
            </w:pPr>
          </w:p>
        </w:tc>
        <w:tc>
          <w:tcPr>
            <w:tcW w:w="1334" w:type="pct"/>
            <w:gridSpan w:val="2"/>
            <w:vAlign w:val="center"/>
          </w:tcPr>
          <w:p w:rsidR="006319FD" w:rsidRPr="00A81188" w:rsidRDefault="006319FD" w:rsidP="00FC24D3">
            <w:pPr>
              <w:overflowPunct w:val="0"/>
              <w:autoSpaceDE w:val="0"/>
              <w:autoSpaceDN w:val="0"/>
              <w:adjustRightInd w:val="0"/>
              <w:spacing w:before="40" w:after="40"/>
              <w:jc w:val="center"/>
              <w:textAlignment w:val="baseline"/>
              <w:rPr>
                <w:rFonts w:eastAsia="Arial Unicode MS"/>
              </w:rPr>
            </w:pPr>
            <w:r>
              <w:rPr>
                <w:rFonts w:eastAsia="Arial Unicode MS"/>
              </w:rPr>
              <w:t>Czarna Hańcza</w:t>
            </w:r>
          </w:p>
        </w:tc>
        <w:tc>
          <w:tcPr>
            <w:tcW w:w="1336" w:type="pct"/>
            <w:gridSpan w:val="2"/>
            <w:vAlign w:val="center"/>
          </w:tcPr>
          <w:p w:rsidR="006319FD" w:rsidRPr="00A81188" w:rsidRDefault="006319FD" w:rsidP="00FC24D3">
            <w:pPr>
              <w:overflowPunct w:val="0"/>
              <w:autoSpaceDE w:val="0"/>
              <w:autoSpaceDN w:val="0"/>
              <w:adjustRightInd w:val="0"/>
              <w:spacing w:before="40" w:after="40"/>
              <w:jc w:val="center"/>
              <w:textAlignment w:val="baseline"/>
              <w:rPr>
                <w:rFonts w:eastAsia="Arial Unicode MS"/>
              </w:rPr>
            </w:pPr>
            <w:r>
              <w:rPr>
                <w:rFonts w:eastAsia="Arial Unicode MS"/>
              </w:rPr>
              <w:t>Pomorze</w:t>
            </w:r>
          </w:p>
        </w:tc>
        <w:tc>
          <w:tcPr>
            <w:tcW w:w="1334" w:type="pct"/>
            <w:gridSpan w:val="2"/>
            <w:vMerge/>
            <w:vAlign w:val="center"/>
          </w:tcPr>
          <w:p w:rsidR="006319FD" w:rsidRPr="00A81188" w:rsidRDefault="006319FD" w:rsidP="00FC24D3">
            <w:pPr>
              <w:overflowPunct w:val="0"/>
              <w:autoSpaceDE w:val="0"/>
              <w:autoSpaceDN w:val="0"/>
              <w:adjustRightInd w:val="0"/>
              <w:spacing w:before="20" w:after="20"/>
              <w:jc w:val="center"/>
              <w:textAlignment w:val="baseline"/>
              <w:rPr>
                <w:rFonts w:eastAsia="Arial Unicode MS"/>
              </w:rPr>
            </w:pPr>
          </w:p>
        </w:tc>
      </w:tr>
      <w:tr w:rsidR="006319FD" w:rsidRPr="00A81188" w:rsidTr="00FC24D3">
        <w:trPr>
          <w:trHeight w:val="227"/>
          <w:jc w:val="center"/>
        </w:trPr>
        <w:tc>
          <w:tcPr>
            <w:tcW w:w="996" w:type="pct"/>
            <w:vMerge/>
            <w:tcBorders>
              <w:bottom w:val="single" w:sz="6" w:space="0" w:color="auto"/>
            </w:tcBorders>
            <w:vAlign w:val="center"/>
          </w:tcPr>
          <w:p w:rsidR="006319FD" w:rsidRPr="001F2A5A" w:rsidRDefault="006319FD" w:rsidP="00FC24D3">
            <w:pPr>
              <w:overflowPunct w:val="0"/>
              <w:autoSpaceDE w:val="0"/>
              <w:autoSpaceDN w:val="0"/>
              <w:adjustRightInd w:val="0"/>
              <w:spacing w:before="20" w:after="20"/>
              <w:jc w:val="center"/>
              <w:textAlignment w:val="baseline"/>
              <w:rPr>
                <w:rFonts w:eastAsia="Arial Unicode MS"/>
              </w:rPr>
            </w:pPr>
          </w:p>
        </w:tc>
        <w:tc>
          <w:tcPr>
            <w:tcW w:w="667" w:type="pct"/>
            <w:tcBorders>
              <w:bottom w:val="single" w:sz="6" w:space="0" w:color="auto"/>
            </w:tcBorders>
            <w:vAlign w:val="center"/>
          </w:tcPr>
          <w:p w:rsidR="006319FD" w:rsidRPr="00A81188" w:rsidRDefault="006319FD" w:rsidP="00FC24D3">
            <w:pPr>
              <w:overflowPunct w:val="0"/>
              <w:autoSpaceDE w:val="0"/>
              <w:autoSpaceDN w:val="0"/>
              <w:adjustRightInd w:val="0"/>
              <w:spacing w:before="20" w:after="20"/>
              <w:jc w:val="center"/>
              <w:textAlignment w:val="baseline"/>
              <w:rPr>
                <w:vertAlign w:val="superscript"/>
              </w:rPr>
            </w:pPr>
            <w:r w:rsidRPr="00A81188">
              <w:t>ha</w:t>
            </w:r>
          </w:p>
        </w:tc>
        <w:tc>
          <w:tcPr>
            <w:tcW w:w="667" w:type="pct"/>
            <w:tcBorders>
              <w:bottom w:val="single" w:sz="6" w:space="0" w:color="auto"/>
            </w:tcBorders>
            <w:vAlign w:val="center"/>
          </w:tcPr>
          <w:p w:rsidR="006319FD" w:rsidRPr="00A81188" w:rsidRDefault="006319FD" w:rsidP="00FC24D3">
            <w:pPr>
              <w:overflowPunct w:val="0"/>
              <w:autoSpaceDE w:val="0"/>
              <w:autoSpaceDN w:val="0"/>
              <w:adjustRightInd w:val="0"/>
              <w:spacing w:before="20" w:after="20"/>
              <w:jc w:val="center"/>
              <w:textAlignment w:val="baseline"/>
            </w:pPr>
            <w:r>
              <w:t>%</w:t>
            </w:r>
          </w:p>
        </w:tc>
        <w:tc>
          <w:tcPr>
            <w:tcW w:w="667" w:type="pct"/>
            <w:tcBorders>
              <w:bottom w:val="single" w:sz="6" w:space="0" w:color="auto"/>
            </w:tcBorders>
            <w:vAlign w:val="center"/>
          </w:tcPr>
          <w:p w:rsidR="006319FD" w:rsidRPr="00A81188" w:rsidRDefault="006319FD" w:rsidP="00FC24D3">
            <w:pPr>
              <w:overflowPunct w:val="0"/>
              <w:autoSpaceDE w:val="0"/>
              <w:autoSpaceDN w:val="0"/>
              <w:adjustRightInd w:val="0"/>
              <w:spacing w:before="20" w:after="20"/>
              <w:jc w:val="center"/>
              <w:textAlignment w:val="baseline"/>
              <w:rPr>
                <w:vertAlign w:val="superscript"/>
              </w:rPr>
            </w:pPr>
            <w:r w:rsidRPr="00A81188">
              <w:t>ha</w:t>
            </w:r>
          </w:p>
        </w:tc>
        <w:tc>
          <w:tcPr>
            <w:tcW w:w="669" w:type="pct"/>
            <w:tcBorders>
              <w:bottom w:val="single" w:sz="6" w:space="0" w:color="auto"/>
            </w:tcBorders>
            <w:vAlign w:val="center"/>
          </w:tcPr>
          <w:p w:rsidR="006319FD" w:rsidRPr="00A81188" w:rsidRDefault="006319FD" w:rsidP="00FC24D3">
            <w:pPr>
              <w:overflowPunct w:val="0"/>
              <w:autoSpaceDE w:val="0"/>
              <w:autoSpaceDN w:val="0"/>
              <w:adjustRightInd w:val="0"/>
              <w:spacing w:before="20" w:after="20"/>
              <w:jc w:val="center"/>
              <w:textAlignment w:val="baseline"/>
            </w:pPr>
            <w:r>
              <w:t>%</w:t>
            </w:r>
          </w:p>
        </w:tc>
        <w:tc>
          <w:tcPr>
            <w:tcW w:w="667" w:type="pct"/>
            <w:tcBorders>
              <w:bottom w:val="single" w:sz="6" w:space="0" w:color="auto"/>
            </w:tcBorders>
            <w:vAlign w:val="center"/>
          </w:tcPr>
          <w:p w:rsidR="006319FD" w:rsidRPr="00A81188" w:rsidRDefault="006319FD" w:rsidP="00FC24D3">
            <w:pPr>
              <w:overflowPunct w:val="0"/>
              <w:autoSpaceDE w:val="0"/>
              <w:autoSpaceDN w:val="0"/>
              <w:adjustRightInd w:val="0"/>
              <w:spacing w:before="20" w:after="20"/>
              <w:jc w:val="center"/>
              <w:textAlignment w:val="baseline"/>
              <w:rPr>
                <w:vertAlign w:val="superscript"/>
              </w:rPr>
            </w:pPr>
            <w:r w:rsidRPr="00A81188">
              <w:t>ha</w:t>
            </w:r>
          </w:p>
        </w:tc>
        <w:tc>
          <w:tcPr>
            <w:tcW w:w="667" w:type="pct"/>
            <w:tcBorders>
              <w:bottom w:val="single" w:sz="6" w:space="0" w:color="auto"/>
            </w:tcBorders>
            <w:vAlign w:val="center"/>
          </w:tcPr>
          <w:p w:rsidR="006319FD" w:rsidRPr="00A81188" w:rsidRDefault="006319FD" w:rsidP="00FC24D3">
            <w:pPr>
              <w:overflowPunct w:val="0"/>
              <w:autoSpaceDE w:val="0"/>
              <w:autoSpaceDN w:val="0"/>
              <w:adjustRightInd w:val="0"/>
              <w:spacing w:before="20" w:after="20"/>
              <w:jc w:val="center"/>
              <w:textAlignment w:val="baseline"/>
            </w:pPr>
            <w:r>
              <w:t>%</w:t>
            </w:r>
          </w:p>
        </w:tc>
      </w:tr>
      <w:tr w:rsidR="006319FD" w:rsidRPr="00A81188" w:rsidTr="00FC24D3">
        <w:trPr>
          <w:trHeight w:val="20"/>
          <w:jc w:val="center"/>
        </w:trPr>
        <w:tc>
          <w:tcPr>
            <w:tcW w:w="996" w:type="pct"/>
            <w:tcBorders>
              <w:top w:val="single" w:sz="6" w:space="0" w:color="auto"/>
              <w:bottom w:val="single" w:sz="12" w:space="0" w:color="auto"/>
            </w:tcBorders>
            <w:shd w:val="clear" w:color="auto" w:fill="E0E0E0"/>
            <w:vAlign w:val="center"/>
          </w:tcPr>
          <w:p w:rsidR="006319FD" w:rsidRPr="002E1E30" w:rsidRDefault="006319FD" w:rsidP="00FC24D3">
            <w:pPr>
              <w:spacing w:before="20" w:after="20"/>
              <w:jc w:val="center"/>
              <w:rPr>
                <w:sz w:val="14"/>
                <w:szCs w:val="14"/>
              </w:rPr>
            </w:pPr>
            <w:r w:rsidRPr="002E1E30">
              <w:rPr>
                <w:sz w:val="14"/>
                <w:szCs w:val="14"/>
              </w:rPr>
              <w:t>1</w:t>
            </w:r>
          </w:p>
        </w:tc>
        <w:tc>
          <w:tcPr>
            <w:tcW w:w="667" w:type="pct"/>
            <w:tcBorders>
              <w:top w:val="single" w:sz="6" w:space="0" w:color="auto"/>
              <w:bottom w:val="single" w:sz="12" w:space="0" w:color="auto"/>
            </w:tcBorders>
            <w:shd w:val="clear" w:color="auto" w:fill="E0E0E0"/>
            <w:vAlign w:val="center"/>
          </w:tcPr>
          <w:p w:rsidR="006319FD" w:rsidRPr="002E1E30" w:rsidRDefault="006319FD" w:rsidP="00FC24D3">
            <w:pPr>
              <w:spacing w:before="20" w:after="20"/>
              <w:jc w:val="center"/>
              <w:rPr>
                <w:sz w:val="14"/>
                <w:szCs w:val="14"/>
              </w:rPr>
            </w:pPr>
            <w:r w:rsidRPr="002E1E30">
              <w:rPr>
                <w:sz w:val="14"/>
                <w:szCs w:val="14"/>
              </w:rPr>
              <w:t>2</w:t>
            </w:r>
          </w:p>
        </w:tc>
        <w:tc>
          <w:tcPr>
            <w:tcW w:w="667" w:type="pct"/>
            <w:tcBorders>
              <w:top w:val="single" w:sz="6" w:space="0" w:color="auto"/>
              <w:bottom w:val="single" w:sz="12" w:space="0" w:color="auto"/>
            </w:tcBorders>
            <w:shd w:val="clear" w:color="auto" w:fill="E0E0E0"/>
            <w:vAlign w:val="center"/>
          </w:tcPr>
          <w:p w:rsidR="006319FD" w:rsidRPr="002E1E30" w:rsidRDefault="006319FD" w:rsidP="00FC24D3">
            <w:pPr>
              <w:spacing w:before="20" w:after="20"/>
              <w:jc w:val="center"/>
              <w:rPr>
                <w:sz w:val="14"/>
                <w:szCs w:val="14"/>
              </w:rPr>
            </w:pPr>
            <w:r w:rsidRPr="002E1E30">
              <w:rPr>
                <w:sz w:val="14"/>
                <w:szCs w:val="14"/>
              </w:rPr>
              <w:t>3</w:t>
            </w:r>
          </w:p>
        </w:tc>
        <w:tc>
          <w:tcPr>
            <w:tcW w:w="667" w:type="pct"/>
            <w:tcBorders>
              <w:top w:val="single" w:sz="6" w:space="0" w:color="auto"/>
              <w:bottom w:val="single" w:sz="12" w:space="0" w:color="auto"/>
            </w:tcBorders>
            <w:shd w:val="clear" w:color="auto" w:fill="E0E0E0"/>
            <w:vAlign w:val="center"/>
          </w:tcPr>
          <w:p w:rsidR="006319FD" w:rsidRPr="002E1E30" w:rsidRDefault="006319FD" w:rsidP="00FC24D3">
            <w:pPr>
              <w:spacing w:before="20" w:after="20"/>
              <w:jc w:val="center"/>
              <w:rPr>
                <w:sz w:val="14"/>
                <w:szCs w:val="14"/>
              </w:rPr>
            </w:pPr>
            <w:r w:rsidRPr="002E1E30">
              <w:rPr>
                <w:sz w:val="14"/>
                <w:szCs w:val="14"/>
              </w:rPr>
              <w:t>4</w:t>
            </w:r>
          </w:p>
        </w:tc>
        <w:tc>
          <w:tcPr>
            <w:tcW w:w="669" w:type="pct"/>
            <w:tcBorders>
              <w:top w:val="single" w:sz="6" w:space="0" w:color="auto"/>
              <w:bottom w:val="single" w:sz="12" w:space="0" w:color="auto"/>
            </w:tcBorders>
            <w:shd w:val="clear" w:color="auto" w:fill="E0E0E0"/>
            <w:vAlign w:val="center"/>
          </w:tcPr>
          <w:p w:rsidR="006319FD" w:rsidRPr="002E1E30" w:rsidRDefault="006319FD" w:rsidP="00FC24D3">
            <w:pPr>
              <w:spacing w:before="20" w:after="20"/>
              <w:jc w:val="center"/>
              <w:rPr>
                <w:sz w:val="14"/>
                <w:szCs w:val="14"/>
              </w:rPr>
            </w:pPr>
            <w:r w:rsidRPr="002E1E30">
              <w:rPr>
                <w:sz w:val="14"/>
                <w:szCs w:val="14"/>
              </w:rPr>
              <w:t>5</w:t>
            </w:r>
          </w:p>
        </w:tc>
        <w:tc>
          <w:tcPr>
            <w:tcW w:w="667" w:type="pct"/>
            <w:tcBorders>
              <w:top w:val="single" w:sz="6" w:space="0" w:color="auto"/>
              <w:bottom w:val="single" w:sz="12" w:space="0" w:color="auto"/>
            </w:tcBorders>
            <w:shd w:val="clear" w:color="auto" w:fill="E0E0E0"/>
            <w:vAlign w:val="center"/>
          </w:tcPr>
          <w:p w:rsidR="006319FD" w:rsidRPr="002E1E30" w:rsidRDefault="006319FD" w:rsidP="00FC24D3">
            <w:pPr>
              <w:spacing w:before="20" w:after="20"/>
              <w:jc w:val="center"/>
              <w:rPr>
                <w:sz w:val="14"/>
                <w:szCs w:val="14"/>
              </w:rPr>
            </w:pPr>
            <w:r w:rsidRPr="002E1E30">
              <w:rPr>
                <w:sz w:val="14"/>
                <w:szCs w:val="14"/>
              </w:rPr>
              <w:t>6</w:t>
            </w:r>
          </w:p>
        </w:tc>
        <w:tc>
          <w:tcPr>
            <w:tcW w:w="667" w:type="pct"/>
            <w:tcBorders>
              <w:top w:val="single" w:sz="6" w:space="0" w:color="auto"/>
              <w:bottom w:val="single" w:sz="12" w:space="0" w:color="auto"/>
            </w:tcBorders>
            <w:shd w:val="clear" w:color="auto" w:fill="E0E0E0"/>
            <w:vAlign w:val="center"/>
          </w:tcPr>
          <w:p w:rsidR="006319FD" w:rsidRPr="002E1E30" w:rsidRDefault="006319FD" w:rsidP="00FC24D3">
            <w:pPr>
              <w:spacing w:before="20" w:after="20"/>
              <w:jc w:val="center"/>
              <w:rPr>
                <w:sz w:val="14"/>
                <w:szCs w:val="14"/>
              </w:rPr>
            </w:pPr>
            <w:r w:rsidRPr="002E1E30">
              <w:rPr>
                <w:sz w:val="14"/>
                <w:szCs w:val="14"/>
              </w:rPr>
              <w:t>7</w:t>
            </w:r>
          </w:p>
        </w:tc>
      </w:tr>
      <w:tr w:rsidR="006319FD" w:rsidRPr="002A26CE" w:rsidTr="00FC24D3">
        <w:trPr>
          <w:trHeight w:hRule="exact" w:val="312"/>
          <w:jc w:val="center"/>
        </w:trPr>
        <w:tc>
          <w:tcPr>
            <w:tcW w:w="996" w:type="pct"/>
            <w:tcBorders>
              <w:top w:val="single" w:sz="12" w:space="0" w:color="auto"/>
            </w:tcBorders>
            <w:vAlign w:val="center"/>
          </w:tcPr>
          <w:p w:rsidR="006319FD" w:rsidRPr="00111D78" w:rsidRDefault="006319FD" w:rsidP="00FC24D3">
            <w:pPr>
              <w:ind w:left="454"/>
              <w:rPr>
                <w:sz w:val="22"/>
              </w:rPr>
            </w:pPr>
            <w:r w:rsidRPr="00111D78">
              <w:rPr>
                <w:sz w:val="22"/>
              </w:rPr>
              <w:t>So</w:t>
            </w:r>
          </w:p>
        </w:tc>
        <w:tc>
          <w:tcPr>
            <w:tcW w:w="667" w:type="pct"/>
            <w:tcBorders>
              <w:top w:val="single" w:sz="12" w:space="0" w:color="auto"/>
            </w:tcBorders>
            <w:vAlign w:val="center"/>
          </w:tcPr>
          <w:p w:rsidR="006319FD" w:rsidRPr="009E368B" w:rsidRDefault="006319FD" w:rsidP="00FC24D3">
            <w:pPr>
              <w:ind w:left="-57" w:right="227"/>
              <w:jc w:val="right"/>
              <w:rPr>
                <w:sz w:val="22"/>
                <w:szCs w:val="22"/>
              </w:rPr>
            </w:pPr>
            <w:r>
              <w:rPr>
                <w:sz w:val="22"/>
                <w:szCs w:val="22"/>
              </w:rPr>
              <w:t>23,26</w:t>
            </w:r>
          </w:p>
        </w:tc>
        <w:tc>
          <w:tcPr>
            <w:tcW w:w="667" w:type="pct"/>
            <w:tcBorders>
              <w:top w:val="single" w:sz="12" w:space="0" w:color="auto"/>
            </w:tcBorders>
            <w:vAlign w:val="center"/>
          </w:tcPr>
          <w:p w:rsidR="006319FD" w:rsidRPr="005C2C38" w:rsidRDefault="006319FD" w:rsidP="00FC24D3">
            <w:pPr>
              <w:ind w:left="-113" w:right="227"/>
              <w:jc w:val="right"/>
              <w:rPr>
                <w:sz w:val="22"/>
              </w:rPr>
            </w:pPr>
            <w:r>
              <w:rPr>
                <w:sz w:val="22"/>
              </w:rPr>
              <w:t>100,00</w:t>
            </w:r>
          </w:p>
        </w:tc>
        <w:tc>
          <w:tcPr>
            <w:tcW w:w="667" w:type="pct"/>
            <w:tcBorders>
              <w:top w:val="single" w:sz="12" w:space="0" w:color="auto"/>
            </w:tcBorders>
            <w:vAlign w:val="center"/>
          </w:tcPr>
          <w:p w:rsidR="006319FD" w:rsidRPr="009E368B" w:rsidRDefault="006319FD" w:rsidP="00FC24D3">
            <w:pPr>
              <w:ind w:left="-57" w:right="227"/>
              <w:jc w:val="right"/>
              <w:rPr>
                <w:sz w:val="22"/>
                <w:szCs w:val="22"/>
              </w:rPr>
            </w:pPr>
            <w:r>
              <w:rPr>
                <w:sz w:val="22"/>
                <w:szCs w:val="22"/>
              </w:rPr>
              <w:t>240,13</w:t>
            </w:r>
          </w:p>
        </w:tc>
        <w:tc>
          <w:tcPr>
            <w:tcW w:w="669" w:type="pct"/>
            <w:tcBorders>
              <w:top w:val="single" w:sz="12" w:space="0" w:color="auto"/>
            </w:tcBorders>
            <w:vAlign w:val="center"/>
          </w:tcPr>
          <w:p w:rsidR="006319FD" w:rsidRDefault="006319FD" w:rsidP="00FC24D3">
            <w:pPr>
              <w:ind w:right="227"/>
              <w:jc w:val="right"/>
              <w:rPr>
                <w:color w:val="000000"/>
                <w:sz w:val="22"/>
                <w:szCs w:val="22"/>
              </w:rPr>
            </w:pPr>
            <w:r>
              <w:rPr>
                <w:color w:val="000000"/>
                <w:sz w:val="22"/>
                <w:szCs w:val="22"/>
              </w:rPr>
              <w:t>92,41</w:t>
            </w:r>
          </w:p>
        </w:tc>
        <w:tc>
          <w:tcPr>
            <w:tcW w:w="667" w:type="pct"/>
            <w:tcBorders>
              <w:top w:val="single" w:sz="12" w:space="0" w:color="auto"/>
            </w:tcBorders>
            <w:vAlign w:val="center"/>
          </w:tcPr>
          <w:p w:rsidR="006319FD" w:rsidRDefault="006319FD" w:rsidP="00FC24D3">
            <w:pPr>
              <w:ind w:right="227"/>
              <w:jc w:val="right"/>
              <w:rPr>
                <w:color w:val="000000"/>
                <w:sz w:val="22"/>
                <w:szCs w:val="22"/>
              </w:rPr>
            </w:pPr>
            <w:r>
              <w:rPr>
                <w:color w:val="000000"/>
                <w:sz w:val="22"/>
                <w:szCs w:val="22"/>
              </w:rPr>
              <w:t>263,39</w:t>
            </w:r>
          </w:p>
        </w:tc>
        <w:tc>
          <w:tcPr>
            <w:tcW w:w="667" w:type="pct"/>
            <w:tcBorders>
              <w:top w:val="single" w:sz="12" w:space="0" w:color="auto"/>
            </w:tcBorders>
            <w:vAlign w:val="center"/>
          </w:tcPr>
          <w:p w:rsidR="006319FD" w:rsidRDefault="006319FD" w:rsidP="00FC24D3">
            <w:pPr>
              <w:ind w:right="227"/>
              <w:jc w:val="right"/>
              <w:rPr>
                <w:color w:val="000000"/>
                <w:sz w:val="22"/>
                <w:szCs w:val="22"/>
              </w:rPr>
            </w:pPr>
            <w:r>
              <w:rPr>
                <w:color w:val="000000"/>
                <w:sz w:val="22"/>
                <w:szCs w:val="22"/>
              </w:rPr>
              <w:t>93,03</w:t>
            </w:r>
          </w:p>
        </w:tc>
      </w:tr>
      <w:tr w:rsidR="006319FD" w:rsidRPr="002A26CE" w:rsidTr="00FC24D3">
        <w:trPr>
          <w:trHeight w:hRule="exact" w:val="312"/>
          <w:jc w:val="center"/>
        </w:trPr>
        <w:tc>
          <w:tcPr>
            <w:tcW w:w="996" w:type="pct"/>
            <w:vAlign w:val="center"/>
          </w:tcPr>
          <w:p w:rsidR="006319FD" w:rsidRPr="00111D78" w:rsidRDefault="006319FD" w:rsidP="00FC24D3">
            <w:pPr>
              <w:ind w:left="454"/>
              <w:rPr>
                <w:sz w:val="22"/>
              </w:rPr>
            </w:pPr>
            <w:r w:rsidRPr="00111D78">
              <w:rPr>
                <w:sz w:val="22"/>
              </w:rPr>
              <w:t>Md</w:t>
            </w:r>
          </w:p>
        </w:tc>
        <w:tc>
          <w:tcPr>
            <w:tcW w:w="667" w:type="pct"/>
            <w:vAlign w:val="center"/>
          </w:tcPr>
          <w:p w:rsidR="006319FD" w:rsidRPr="009E368B" w:rsidRDefault="006319FD" w:rsidP="00FC24D3">
            <w:pPr>
              <w:ind w:left="-57" w:right="227"/>
              <w:jc w:val="right"/>
              <w:rPr>
                <w:sz w:val="22"/>
                <w:szCs w:val="22"/>
              </w:rPr>
            </w:pPr>
            <w:r>
              <w:rPr>
                <w:sz w:val="22"/>
                <w:szCs w:val="22"/>
              </w:rPr>
              <w:t>-</w:t>
            </w:r>
          </w:p>
        </w:tc>
        <w:tc>
          <w:tcPr>
            <w:tcW w:w="667" w:type="pct"/>
            <w:vAlign w:val="center"/>
          </w:tcPr>
          <w:p w:rsidR="006319FD" w:rsidRDefault="006319FD" w:rsidP="00FC24D3">
            <w:pPr>
              <w:ind w:right="227"/>
              <w:jc w:val="right"/>
              <w:rPr>
                <w:color w:val="000000"/>
                <w:sz w:val="22"/>
                <w:szCs w:val="22"/>
              </w:rPr>
            </w:pPr>
            <w:r>
              <w:rPr>
                <w:color w:val="000000"/>
                <w:sz w:val="22"/>
                <w:szCs w:val="22"/>
              </w:rPr>
              <w:t>-</w:t>
            </w:r>
          </w:p>
        </w:tc>
        <w:tc>
          <w:tcPr>
            <w:tcW w:w="667" w:type="pct"/>
            <w:vAlign w:val="center"/>
          </w:tcPr>
          <w:p w:rsidR="006319FD" w:rsidRPr="009E368B" w:rsidRDefault="006319FD" w:rsidP="00FC24D3">
            <w:pPr>
              <w:ind w:left="-57" w:right="227"/>
              <w:jc w:val="right"/>
              <w:rPr>
                <w:sz w:val="22"/>
                <w:szCs w:val="22"/>
              </w:rPr>
            </w:pPr>
            <w:r>
              <w:rPr>
                <w:sz w:val="22"/>
                <w:szCs w:val="22"/>
              </w:rPr>
              <w:t>0,06</w:t>
            </w:r>
          </w:p>
        </w:tc>
        <w:tc>
          <w:tcPr>
            <w:tcW w:w="669" w:type="pct"/>
            <w:vAlign w:val="center"/>
          </w:tcPr>
          <w:p w:rsidR="006319FD" w:rsidRDefault="006319FD" w:rsidP="00FC24D3">
            <w:pPr>
              <w:ind w:right="227"/>
              <w:jc w:val="right"/>
              <w:rPr>
                <w:color w:val="000000"/>
                <w:sz w:val="22"/>
                <w:szCs w:val="22"/>
              </w:rPr>
            </w:pPr>
            <w:r>
              <w:rPr>
                <w:color w:val="000000"/>
                <w:sz w:val="22"/>
                <w:szCs w:val="22"/>
              </w:rPr>
              <w:t>0,02</w:t>
            </w:r>
          </w:p>
        </w:tc>
        <w:tc>
          <w:tcPr>
            <w:tcW w:w="667" w:type="pct"/>
            <w:vAlign w:val="center"/>
          </w:tcPr>
          <w:p w:rsidR="006319FD" w:rsidRPr="009E368B" w:rsidRDefault="006319FD" w:rsidP="00FC24D3">
            <w:pPr>
              <w:ind w:left="-57" w:right="227"/>
              <w:jc w:val="right"/>
              <w:rPr>
                <w:sz w:val="22"/>
                <w:szCs w:val="22"/>
              </w:rPr>
            </w:pPr>
            <w:r>
              <w:rPr>
                <w:sz w:val="22"/>
                <w:szCs w:val="22"/>
              </w:rPr>
              <w:t>0,06</w:t>
            </w:r>
          </w:p>
        </w:tc>
        <w:tc>
          <w:tcPr>
            <w:tcW w:w="667" w:type="pct"/>
            <w:vAlign w:val="center"/>
          </w:tcPr>
          <w:p w:rsidR="006319FD" w:rsidRDefault="006319FD" w:rsidP="00FC24D3">
            <w:pPr>
              <w:ind w:right="227"/>
              <w:jc w:val="right"/>
              <w:rPr>
                <w:color w:val="000000"/>
                <w:sz w:val="22"/>
                <w:szCs w:val="22"/>
              </w:rPr>
            </w:pPr>
            <w:r>
              <w:rPr>
                <w:color w:val="000000"/>
                <w:sz w:val="22"/>
                <w:szCs w:val="22"/>
              </w:rPr>
              <w:t>0,02</w:t>
            </w:r>
          </w:p>
        </w:tc>
      </w:tr>
      <w:tr w:rsidR="006319FD" w:rsidRPr="002A26CE" w:rsidTr="00FC24D3">
        <w:trPr>
          <w:trHeight w:hRule="exact" w:val="312"/>
          <w:jc w:val="center"/>
        </w:trPr>
        <w:tc>
          <w:tcPr>
            <w:tcW w:w="996" w:type="pct"/>
            <w:vAlign w:val="center"/>
          </w:tcPr>
          <w:p w:rsidR="006319FD" w:rsidRPr="00111D78" w:rsidRDefault="006319FD" w:rsidP="00FC24D3">
            <w:pPr>
              <w:ind w:left="454"/>
              <w:rPr>
                <w:sz w:val="22"/>
              </w:rPr>
            </w:pPr>
            <w:r w:rsidRPr="00111D78">
              <w:rPr>
                <w:sz w:val="22"/>
              </w:rPr>
              <w:t>Św</w:t>
            </w:r>
          </w:p>
        </w:tc>
        <w:tc>
          <w:tcPr>
            <w:tcW w:w="667" w:type="pct"/>
            <w:vAlign w:val="center"/>
          </w:tcPr>
          <w:p w:rsidR="006319FD" w:rsidRPr="009E368B" w:rsidRDefault="006319FD" w:rsidP="00FC24D3">
            <w:pPr>
              <w:ind w:left="-57" w:right="227"/>
              <w:jc w:val="right"/>
              <w:rPr>
                <w:sz w:val="22"/>
                <w:szCs w:val="22"/>
              </w:rPr>
            </w:pPr>
            <w:r>
              <w:rPr>
                <w:sz w:val="22"/>
                <w:szCs w:val="22"/>
              </w:rPr>
              <w:t>-</w:t>
            </w:r>
          </w:p>
        </w:tc>
        <w:tc>
          <w:tcPr>
            <w:tcW w:w="667" w:type="pct"/>
            <w:vAlign w:val="center"/>
          </w:tcPr>
          <w:p w:rsidR="006319FD" w:rsidRDefault="006319FD" w:rsidP="00FC24D3">
            <w:pPr>
              <w:ind w:right="227"/>
              <w:jc w:val="right"/>
              <w:rPr>
                <w:color w:val="000000"/>
                <w:sz w:val="22"/>
                <w:szCs w:val="22"/>
              </w:rPr>
            </w:pPr>
            <w:r>
              <w:rPr>
                <w:color w:val="000000"/>
                <w:sz w:val="22"/>
                <w:szCs w:val="22"/>
              </w:rPr>
              <w:t>-</w:t>
            </w:r>
          </w:p>
        </w:tc>
        <w:tc>
          <w:tcPr>
            <w:tcW w:w="667" w:type="pct"/>
            <w:vAlign w:val="center"/>
          </w:tcPr>
          <w:p w:rsidR="006319FD" w:rsidRPr="009E368B" w:rsidRDefault="006319FD" w:rsidP="00FC24D3">
            <w:pPr>
              <w:ind w:left="-57" w:right="227"/>
              <w:jc w:val="right"/>
              <w:rPr>
                <w:sz w:val="22"/>
                <w:szCs w:val="22"/>
              </w:rPr>
            </w:pPr>
            <w:r>
              <w:rPr>
                <w:sz w:val="22"/>
                <w:szCs w:val="22"/>
              </w:rPr>
              <w:t>5,06</w:t>
            </w:r>
          </w:p>
        </w:tc>
        <w:tc>
          <w:tcPr>
            <w:tcW w:w="669" w:type="pct"/>
            <w:vAlign w:val="center"/>
          </w:tcPr>
          <w:p w:rsidR="006319FD" w:rsidRDefault="006319FD" w:rsidP="00FC24D3">
            <w:pPr>
              <w:ind w:right="227"/>
              <w:jc w:val="right"/>
              <w:rPr>
                <w:color w:val="000000"/>
                <w:sz w:val="22"/>
                <w:szCs w:val="22"/>
              </w:rPr>
            </w:pPr>
            <w:r>
              <w:rPr>
                <w:color w:val="000000"/>
                <w:sz w:val="22"/>
                <w:szCs w:val="22"/>
              </w:rPr>
              <w:t>1,95</w:t>
            </w:r>
          </w:p>
        </w:tc>
        <w:tc>
          <w:tcPr>
            <w:tcW w:w="667" w:type="pct"/>
            <w:vAlign w:val="center"/>
          </w:tcPr>
          <w:p w:rsidR="006319FD" w:rsidRPr="009E368B" w:rsidRDefault="006319FD" w:rsidP="00FC24D3">
            <w:pPr>
              <w:ind w:left="-57" w:right="227"/>
              <w:jc w:val="right"/>
              <w:rPr>
                <w:sz w:val="22"/>
                <w:szCs w:val="22"/>
              </w:rPr>
            </w:pPr>
            <w:r>
              <w:rPr>
                <w:sz w:val="22"/>
                <w:szCs w:val="22"/>
              </w:rPr>
              <w:t>5,06</w:t>
            </w:r>
          </w:p>
        </w:tc>
        <w:tc>
          <w:tcPr>
            <w:tcW w:w="667" w:type="pct"/>
            <w:vAlign w:val="center"/>
          </w:tcPr>
          <w:p w:rsidR="006319FD" w:rsidRDefault="006319FD" w:rsidP="00FC24D3">
            <w:pPr>
              <w:ind w:right="227"/>
              <w:jc w:val="right"/>
              <w:rPr>
                <w:color w:val="000000"/>
                <w:sz w:val="22"/>
                <w:szCs w:val="22"/>
              </w:rPr>
            </w:pPr>
            <w:r>
              <w:rPr>
                <w:color w:val="000000"/>
                <w:sz w:val="22"/>
                <w:szCs w:val="22"/>
              </w:rPr>
              <w:t>1,79</w:t>
            </w:r>
          </w:p>
        </w:tc>
      </w:tr>
      <w:tr w:rsidR="006319FD" w:rsidRPr="002A26CE" w:rsidTr="00FC24D3">
        <w:trPr>
          <w:trHeight w:hRule="exact" w:val="312"/>
          <w:jc w:val="center"/>
        </w:trPr>
        <w:tc>
          <w:tcPr>
            <w:tcW w:w="996" w:type="pct"/>
            <w:vAlign w:val="center"/>
          </w:tcPr>
          <w:p w:rsidR="006319FD" w:rsidRPr="00111D78" w:rsidRDefault="006319FD" w:rsidP="00FC24D3">
            <w:pPr>
              <w:ind w:left="454"/>
              <w:rPr>
                <w:sz w:val="22"/>
                <w:lang w:val="en-US"/>
              </w:rPr>
            </w:pPr>
            <w:r w:rsidRPr="00111D78">
              <w:rPr>
                <w:sz w:val="22"/>
                <w:lang w:val="en-US"/>
              </w:rPr>
              <w:t>Db</w:t>
            </w:r>
          </w:p>
        </w:tc>
        <w:tc>
          <w:tcPr>
            <w:tcW w:w="667" w:type="pct"/>
            <w:vAlign w:val="center"/>
          </w:tcPr>
          <w:p w:rsidR="006319FD" w:rsidRPr="009E368B" w:rsidRDefault="006319FD" w:rsidP="00FC24D3">
            <w:pPr>
              <w:ind w:left="-57" w:right="227"/>
              <w:jc w:val="right"/>
              <w:rPr>
                <w:sz w:val="22"/>
                <w:szCs w:val="22"/>
              </w:rPr>
            </w:pPr>
            <w:r>
              <w:rPr>
                <w:sz w:val="22"/>
                <w:szCs w:val="22"/>
              </w:rPr>
              <w:t>-</w:t>
            </w:r>
          </w:p>
        </w:tc>
        <w:tc>
          <w:tcPr>
            <w:tcW w:w="667" w:type="pct"/>
            <w:vAlign w:val="center"/>
          </w:tcPr>
          <w:p w:rsidR="006319FD" w:rsidRDefault="006319FD" w:rsidP="00FC24D3">
            <w:pPr>
              <w:ind w:right="227"/>
              <w:jc w:val="right"/>
              <w:rPr>
                <w:color w:val="000000"/>
                <w:sz w:val="22"/>
                <w:szCs w:val="22"/>
              </w:rPr>
            </w:pPr>
            <w:r>
              <w:rPr>
                <w:color w:val="000000"/>
                <w:sz w:val="22"/>
                <w:szCs w:val="22"/>
              </w:rPr>
              <w:t>-</w:t>
            </w:r>
          </w:p>
        </w:tc>
        <w:tc>
          <w:tcPr>
            <w:tcW w:w="667" w:type="pct"/>
            <w:vAlign w:val="center"/>
          </w:tcPr>
          <w:p w:rsidR="006319FD" w:rsidRPr="009E368B" w:rsidRDefault="006319FD" w:rsidP="00FC24D3">
            <w:pPr>
              <w:ind w:left="-57" w:right="227"/>
              <w:jc w:val="right"/>
              <w:rPr>
                <w:sz w:val="22"/>
                <w:szCs w:val="22"/>
              </w:rPr>
            </w:pPr>
            <w:r>
              <w:rPr>
                <w:sz w:val="22"/>
                <w:szCs w:val="22"/>
              </w:rPr>
              <w:t>0,42</w:t>
            </w:r>
          </w:p>
        </w:tc>
        <w:tc>
          <w:tcPr>
            <w:tcW w:w="669" w:type="pct"/>
            <w:vAlign w:val="center"/>
          </w:tcPr>
          <w:p w:rsidR="006319FD" w:rsidRDefault="006319FD" w:rsidP="00FC24D3">
            <w:pPr>
              <w:ind w:right="227"/>
              <w:jc w:val="right"/>
              <w:rPr>
                <w:color w:val="000000"/>
                <w:sz w:val="22"/>
                <w:szCs w:val="22"/>
              </w:rPr>
            </w:pPr>
            <w:r>
              <w:rPr>
                <w:color w:val="000000"/>
                <w:sz w:val="22"/>
                <w:szCs w:val="22"/>
              </w:rPr>
              <w:t>0,16</w:t>
            </w:r>
          </w:p>
        </w:tc>
        <w:tc>
          <w:tcPr>
            <w:tcW w:w="667" w:type="pct"/>
            <w:vAlign w:val="center"/>
          </w:tcPr>
          <w:p w:rsidR="006319FD" w:rsidRPr="009E368B" w:rsidRDefault="006319FD" w:rsidP="00FC24D3">
            <w:pPr>
              <w:ind w:left="-57" w:right="227"/>
              <w:jc w:val="right"/>
              <w:rPr>
                <w:sz w:val="22"/>
                <w:szCs w:val="22"/>
              </w:rPr>
            </w:pPr>
            <w:r>
              <w:rPr>
                <w:sz w:val="22"/>
                <w:szCs w:val="22"/>
              </w:rPr>
              <w:t>0,42</w:t>
            </w:r>
          </w:p>
        </w:tc>
        <w:tc>
          <w:tcPr>
            <w:tcW w:w="667" w:type="pct"/>
            <w:vAlign w:val="center"/>
          </w:tcPr>
          <w:p w:rsidR="006319FD" w:rsidRDefault="006319FD" w:rsidP="00FC24D3">
            <w:pPr>
              <w:ind w:right="227"/>
              <w:jc w:val="right"/>
              <w:rPr>
                <w:color w:val="000000"/>
                <w:sz w:val="22"/>
                <w:szCs w:val="22"/>
              </w:rPr>
            </w:pPr>
            <w:r>
              <w:rPr>
                <w:color w:val="000000"/>
                <w:sz w:val="22"/>
                <w:szCs w:val="22"/>
              </w:rPr>
              <w:t>0,15</w:t>
            </w:r>
          </w:p>
        </w:tc>
      </w:tr>
      <w:tr w:rsidR="006319FD" w:rsidRPr="002A26CE" w:rsidTr="00FC24D3">
        <w:trPr>
          <w:trHeight w:hRule="exact" w:val="312"/>
          <w:jc w:val="center"/>
        </w:trPr>
        <w:tc>
          <w:tcPr>
            <w:tcW w:w="996" w:type="pct"/>
            <w:vAlign w:val="center"/>
          </w:tcPr>
          <w:p w:rsidR="006319FD" w:rsidRPr="00111D78" w:rsidRDefault="006319FD" w:rsidP="00FC24D3">
            <w:pPr>
              <w:ind w:left="454"/>
              <w:rPr>
                <w:sz w:val="22"/>
                <w:lang w:val="en-US"/>
              </w:rPr>
            </w:pPr>
            <w:r w:rsidRPr="00111D78">
              <w:rPr>
                <w:sz w:val="22"/>
                <w:lang w:val="en-US"/>
              </w:rPr>
              <w:t>Brz</w:t>
            </w:r>
          </w:p>
        </w:tc>
        <w:tc>
          <w:tcPr>
            <w:tcW w:w="667" w:type="pct"/>
            <w:vAlign w:val="center"/>
          </w:tcPr>
          <w:p w:rsidR="006319FD" w:rsidRPr="009E368B" w:rsidRDefault="006319FD" w:rsidP="00FC24D3">
            <w:pPr>
              <w:ind w:left="-57" w:right="227"/>
              <w:jc w:val="right"/>
              <w:rPr>
                <w:sz w:val="22"/>
                <w:szCs w:val="22"/>
              </w:rPr>
            </w:pPr>
            <w:r>
              <w:rPr>
                <w:sz w:val="22"/>
                <w:szCs w:val="22"/>
              </w:rPr>
              <w:t>-</w:t>
            </w:r>
          </w:p>
        </w:tc>
        <w:tc>
          <w:tcPr>
            <w:tcW w:w="667" w:type="pct"/>
            <w:vAlign w:val="center"/>
          </w:tcPr>
          <w:p w:rsidR="006319FD" w:rsidRDefault="006319FD" w:rsidP="00FC24D3">
            <w:pPr>
              <w:ind w:right="227"/>
              <w:jc w:val="right"/>
              <w:rPr>
                <w:color w:val="000000"/>
                <w:sz w:val="22"/>
                <w:szCs w:val="22"/>
              </w:rPr>
            </w:pPr>
            <w:r>
              <w:rPr>
                <w:color w:val="000000"/>
                <w:sz w:val="22"/>
                <w:szCs w:val="22"/>
              </w:rPr>
              <w:t>-</w:t>
            </w:r>
          </w:p>
        </w:tc>
        <w:tc>
          <w:tcPr>
            <w:tcW w:w="667" w:type="pct"/>
            <w:vAlign w:val="center"/>
          </w:tcPr>
          <w:p w:rsidR="006319FD" w:rsidRPr="009E368B" w:rsidRDefault="006319FD" w:rsidP="00FC24D3">
            <w:pPr>
              <w:ind w:left="-57" w:right="227"/>
              <w:jc w:val="right"/>
              <w:rPr>
                <w:sz w:val="22"/>
                <w:szCs w:val="22"/>
              </w:rPr>
            </w:pPr>
            <w:r>
              <w:rPr>
                <w:sz w:val="22"/>
                <w:szCs w:val="22"/>
              </w:rPr>
              <w:t>11,57</w:t>
            </w:r>
          </w:p>
        </w:tc>
        <w:tc>
          <w:tcPr>
            <w:tcW w:w="669" w:type="pct"/>
            <w:vAlign w:val="center"/>
          </w:tcPr>
          <w:p w:rsidR="006319FD" w:rsidRDefault="006319FD" w:rsidP="00FC24D3">
            <w:pPr>
              <w:ind w:right="227"/>
              <w:jc w:val="right"/>
              <w:rPr>
                <w:color w:val="000000"/>
                <w:sz w:val="22"/>
                <w:szCs w:val="22"/>
              </w:rPr>
            </w:pPr>
            <w:r>
              <w:rPr>
                <w:color w:val="000000"/>
                <w:sz w:val="22"/>
                <w:szCs w:val="22"/>
              </w:rPr>
              <w:t>4,45</w:t>
            </w:r>
          </w:p>
        </w:tc>
        <w:tc>
          <w:tcPr>
            <w:tcW w:w="667" w:type="pct"/>
            <w:vAlign w:val="center"/>
          </w:tcPr>
          <w:p w:rsidR="006319FD" w:rsidRPr="009E368B" w:rsidRDefault="006319FD" w:rsidP="00FC24D3">
            <w:pPr>
              <w:ind w:left="-57" w:right="227"/>
              <w:jc w:val="right"/>
              <w:rPr>
                <w:sz w:val="22"/>
                <w:szCs w:val="22"/>
              </w:rPr>
            </w:pPr>
            <w:r>
              <w:rPr>
                <w:sz w:val="22"/>
                <w:szCs w:val="22"/>
              </w:rPr>
              <w:t>11,57</w:t>
            </w:r>
          </w:p>
        </w:tc>
        <w:tc>
          <w:tcPr>
            <w:tcW w:w="667" w:type="pct"/>
            <w:vAlign w:val="center"/>
          </w:tcPr>
          <w:p w:rsidR="006319FD" w:rsidRDefault="006319FD" w:rsidP="00FC24D3">
            <w:pPr>
              <w:ind w:right="227"/>
              <w:jc w:val="right"/>
              <w:rPr>
                <w:color w:val="000000"/>
                <w:sz w:val="22"/>
                <w:szCs w:val="22"/>
              </w:rPr>
            </w:pPr>
            <w:r>
              <w:rPr>
                <w:color w:val="000000"/>
                <w:sz w:val="22"/>
                <w:szCs w:val="22"/>
              </w:rPr>
              <w:t>4,09</w:t>
            </w:r>
          </w:p>
        </w:tc>
      </w:tr>
      <w:tr w:rsidR="006319FD" w:rsidRPr="002A26CE" w:rsidTr="00FC24D3">
        <w:trPr>
          <w:trHeight w:hRule="exact" w:val="312"/>
          <w:jc w:val="center"/>
        </w:trPr>
        <w:tc>
          <w:tcPr>
            <w:tcW w:w="996" w:type="pct"/>
            <w:vAlign w:val="center"/>
          </w:tcPr>
          <w:p w:rsidR="006319FD" w:rsidRPr="00111D78" w:rsidRDefault="006319FD" w:rsidP="00FC24D3">
            <w:pPr>
              <w:ind w:left="454"/>
              <w:rPr>
                <w:sz w:val="22"/>
                <w:lang w:val="en-US"/>
              </w:rPr>
            </w:pPr>
            <w:r w:rsidRPr="00111D78">
              <w:rPr>
                <w:sz w:val="22"/>
                <w:lang w:val="en-US"/>
              </w:rPr>
              <w:t>Ol</w:t>
            </w:r>
          </w:p>
        </w:tc>
        <w:tc>
          <w:tcPr>
            <w:tcW w:w="667" w:type="pct"/>
            <w:vAlign w:val="center"/>
          </w:tcPr>
          <w:p w:rsidR="006319FD" w:rsidRPr="009E368B" w:rsidRDefault="006319FD" w:rsidP="00FC24D3">
            <w:pPr>
              <w:ind w:left="-57" w:right="227"/>
              <w:jc w:val="right"/>
              <w:rPr>
                <w:sz w:val="22"/>
                <w:szCs w:val="22"/>
              </w:rPr>
            </w:pPr>
            <w:r>
              <w:rPr>
                <w:sz w:val="22"/>
                <w:szCs w:val="22"/>
              </w:rPr>
              <w:t>-</w:t>
            </w:r>
          </w:p>
        </w:tc>
        <w:tc>
          <w:tcPr>
            <w:tcW w:w="667" w:type="pct"/>
            <w:vAlign w:val="center"/>
          </w:tcPr>
          <w:p w:rsidR="006319FD" w:rsidRDefault="006319FD" w:rsidP="00FC24D3">
            <w:pPr>
              <w:ind w:right="227"/>
              <w:jc w:val="right"/>
              <w:rPr>
                <w:color w:val="000000"/>
                <w:sz w:val="22"/>
                <w:szCs w:val="22"/>
              </w:rPr>
            </w:pPr>
            <w:r>
              <w:rPr>
                <w:color w:val="000000"/>
                <w:sz w:val="22"/>
                <w:szCs w:val="22"/>
              </w:rPr>
              <w:t>-</w:t>
            </w:r>
          </w:p>
        </w:tc>
        <w:tc>
          <w:tcPr>
            <w:tcW w:w="667" w:type="pct"/>
            <w:vAlign w:val="center"/>
          </w:tcPr>
          <w:p w:rsidR="006319FD" w:rsidRPr="009E368B" w:rsidRDefault="006319FD" w:rsidP="00FC24D3">
            <w:pPr>
              <w:ind w:left="-57" w:right="227"/>
              <w:jc w:val="right"/>
              <w:rPr>
                <w:sz w:val="22"/>
                <w:szCs w:val="22"/>
              </w:rPr>
            </w:pPr>
            <w:r>
              <w:rPr>
                <w:sz w:val="22"/>
                <w:szCs w:val="22"/>
              </w:rPr>
              <w:t>2,43</w:t>
            </w:r>
          </w:p>
        </w:tc>
        <w:tc>
          <w:tcPr>
            <w:tcW w:w="669" w:type="pct"/>
            <w:vAlign w:val="center"/>
          </w:tcPr>
          <w:p w:rsidR="006319FD" w:rsidRDefault="006319FD" w:rsidP="00FC24D3">
            <w:pPr>
              <w:ind w:right="227"/>
              <w:jc w:val="right"/>
              <w:rPr>
                <w:color w:val="000000"/>
                <w:sz w:val="22"/>
                <w:szCs w:val="22"/>
              </w:rPr>
            </w:pPr>
            <w:r>
              <w:rPr>
                <w:color w:val="000000"/>
                <w:sz w:val="22"/>
                <w:szCs w:val="22"/>
              </w:rPr>
              <w:t>0,94</w:t>
            </w:r>
          </w:p>
        </w:tc>
        <w:tc>
          <w:tcPr>
            <w:tcW w:w="667" w:type="pct"/>
            <w:vAlign w:val="center"/>
          </w:tcPr>
          <w:p w:rsidR="006319FD" w:rsidRPr="009E368B" w:rsidRDefault="006319FD" w:rsidP="00FC24D3">
            <w:pPr>
              <w:ind w:left="-57" w:right="227"/>
              <w:jc w:val="right"/>
              <w:rPr>
                <w:sz w:val="22"/>
                <w:szCs w:val="22"/>
              </w:rPr>
            </w:pPr>
            <w:r>
              <w:rPr>
                <w:sz w:val="22"/>
                <w:szCs w:val="22"/>
              </w:rPr>
              <w:t>2,43</w:t>
            </w:r>
          </w:p>
        </w:tc>
        <w:tc>
          <w:tcPr>
            <w:tcW w:w="667" w:type="pct"/>
            <w:vAlign w:val="center"/>
          </w:tcPr>
          <w:p w:rsidR="006319FD" w:rsidRDefault="006319FD" w:rsidP="00FC24D3">
            <w:pPr>
              <w:ind w:right="227"/>
              <w:jc w:val="right"/>
              <w:rPr>
                <w:color w:val="000000"/>
                <w:sz w:val="22"/>
                <w:szCs w:val="22"/>
              </w:rPr>
            </w:pPr>
            <w:r>
              <w:rPr>
                <w:color w:val="000000"/>
                <w:sz w:val="22"/>
                <w:szCs w:val="22"/>
              </w:rPr>
              <w:t>0,86</w:t>
            </w:r>
          </w:p>
        </w:tc>
      </w:tr>
      <w:tr w:rsidR="006319FD" w:rsidRPr="002A26CE" w:rsidTr="00FC24D3">
        <w:trPr>
          <w:trHeight w:hRule="exact" w:val="312"/>
          <w:jc w:val="center"/>
        </w:trPr>
        <w:tc>
          <w:tcPr>
            <w:tcW w:w="996" w:type="pct"/>
            <w:tcBorders>
              <w:bottom w:val="thinThickSmallGap" w:sz="12" w:space="0" w:color="auto"/>
            </w:tcBorders>
            <w:vAlign w:val="center"/>
          </w:tcPr>
          <w:p w:rsidR="006319FD" w:rsidRPr="00111D78" w:rsidRDefault="006319FD" w:rsidP="00FC24D3">
            <w:pPr>
              <w:ind w:left="454"/>
              <w:rPr>
                <w:sz w:val="22"/>
                <w:lang w:val="en-US"/>
              </w:rPr>
            </w:pPr>
            <w:r w:rsidRPr="00111D78">
              <w:rPr>
                <w:sz w:val="22"/>
                <w:lang w:val="en-US"/>
              </w:rPr>
              <w:t>Lp</w:t>
            </w:r>
          </w:p>
        </w:tc>
        <w:tc>
          <w:tcPr>
            <w:tcW w:w="667" w:type="pct"/>
            <w:tcBorders>
              <w:bottom w:val="thinThickSmallGap" w:sz="12" w:space="0" w:color="auto"/>
            </w:tcBorders>
            <w:vAlign w:val="center"/>
          </w:tcPr>
          <w:p w:rsidR="006319FD" w:rsidRPr="009E368B" w:rsidRDefault="006319FD" w:rsidP="00FC24D3">
            <w:pPr>
              <w:ind w:left="-57" w:right="227"/>
              <w:jc w:val="right"/>
              <w:rPr>
                <w:sz w:val="22"/>
                <w:szCs w:val="22"/>
              </w:rPr>
            </w:pPr>
            <w:r>
              <w:rPr>
                <w:sz w:val="22"/>
                <w:szCs w:val="22"/>
              </w:rPr>
              <w:t>-</w:t>
            </w:r>
          </w:p>
        </w:tc>
        <w:tc>
          <w:tcPr>
            <w:tcW w:w="667" w:type="pct"/>
            <w:tcBorders>
              <w:bottom w:val="thinThickSmallGap" w:sz="12" w:space="0" w:color="auto"/>
            </w:tcBorders>
            <w:vAlign w:val="center"/>
          </w:tcPr>
          <w:p w:rsidR="006319FD" w:rsidRPr="005C2C38" w:rsidRDefault="006319FD" w:rsidP="00FC24D3">
            <w:pPr>
              <w:ind w:left="-113" w:right="227"/>
              <w:jc w:val="right"/>
              <w:rPr>
                <w:sz w:val="22"/>
              </w:rPr>
            </w:pPr>
            <w:r>
              <w:rPr>
                <w:sz w:val="22"/>
              </w:rPr>
              <w:t>-</w:t>
            </w:r>
          </w:p>
        </w:tc>
        <w:tc>
          <w:tcPr>
            <w:tcW w:w="667" w:type="pct"/>
            <w:tcBorders>
              <w:bottom w:val="thinThickSmallGap" w:sz="12" w:space="0" w:color="auto"/>
            </w:tcBorders>
            <w:vAlign w:val="center"/>
          </w:tcPr>
          <w:p w:rsidR="006319FD" w:rsidRPr="009E368B" w:rsidRDefault="006319FD" w:rsidP="00FC24D3">
            <w:pPr>
              <w:ind w:left="-57" w:right="227"/>
              <w:jc w:val="right"/>
              <w:rPr>
                <w:sz w:val="22"/>
                <w:szCs w:val="22"/>
              </w:rPr>
            </w:pPr>
            <w:r>
              <w:rPr>
                <w:sz w:val="22"/>
                <w:szCs w:val="22"/>
              </w:rPr>
              <w:t>0,18</w:t>
            </w:r>
          </w:p>
        </w:tc>
        <w:tc>
          <w:tcPr>
            <w:tcW w:w="669" w:type="pct"/>
            <w:tcBorders>
              <w:bottom w:val="thinThickSmallGap" w:sz="12" w:space="0" w:color="auto"/>
            </w:tcBorders>
            <w:vAlign w:val="center"/>
          </w:tcPr>
          <w:p w:rsidR="006319FD" w:rsidRDefault="006319FD" w:rsidP="00FC24D3">
            <w:pPr>
              <w:ind w:right="227"/>
              <w:jc w:val="right"/>
              <w:rPr>
                <w:color w:val="000000"/>
                <w:sz w:val="22"/>
                <w:szCs w:val="22"/>
              </w:rPr>
            </w:pPr>
            <w:r>
              <w:rPr>
                <w:color w:val="000000"/>
                <w:sz w:val="22"/>
                <w:szCs w:val="22"/>
              </w:rPr>
              <w:t>0,07</w:t>
            </w:r>
          </w:p>
        </w:tc>
        <w:tc>
          <w:tcPr>
            <w:tcW w:w="667" w:type="pct"/>
            <w:tcBorders>
              <w:bottom w:val="thinThickSmallGap" w:sz="12" w:space="0" w:color="auto"/>
            </w:tcBorders>
            <w:vAlign w:val="center"/>
          </w:tcPr>
          <w:p w:rsidR="006319FD" w:rsidRPr="009E368B" w:rsidRDefault="006319FD" w:rsidP="00FC24D3">
            <w:pPr>
              <w:ind w:left="-57" w:right="227"/>
              <w:jc w:val="right"/>
              <w:rPr>
                <w:sz w:val="22"/>
                <w:szCs w:val="22"/>
              </w:rPr>
            </w:pPr>
            <w:r>
              <w:rPr>
                <w:sz w:val="22"/>
                <w:szCs w:val="22"/>
              </w:rPr>
              <w:t>0,18</w:t>
            </w:r>
          </w:p>
        </w:tc>
        <w:tc>
          <w:tcPr>
            <w:tcW w:w="667" w:type="pct"/>
            <w:tcBorders>
              <w:bottom w:val="thinThickSmallGap" w:sz="12" w:space="0" w:color="auto"/>
            </w:tcBorders>
            <w:vAlign w:val="center"/>
          </w:tcPr>
          <w:p w:rsidR="006319FD" w:rsidRDefault="006319FD" w:rsidP="00FC24D3">
            <w:pPr>
              <w:ind w:right="227"/>
              <w:jc w:val="right"/>
              <w:rPr>
                <w:color w:val="000000"/>
                <w:sz w:val="22"/>
                <w:szCs w:val="22"/>
              </w:rPr>
            </w:pPr>
            <w:r>
              <w:rPr>
                <w:color w:val="000000"/>
                <w:sz w:val="22"/>
                <w:szCs w:val="22"/>
              </w:rPr>
              <w:t>0,06</w:t>
            </w:r>
          </w:p>
        </w:tc>
      </w:tr>
      <w:tr w:rsidR="006319FD" w:rsidRPr="002A26CE" w:rsidTr="00FC24D3">
        <w:trPr>
          <w:trHeight w:hRule="exact" w:val="312"/>
          <w:jc w:val="center"/>
        </w:trPr>
        <w:tc>
          <w:tcPr>
            <w:tcW w:w="996" w:type="pct"/>
            <w:tcBorders>
              <w:top w:val="thinThickSmallGap" w:sz="12" w:space="0" w:color="auto"/>
              <w:bottom w:val="single" w:sz="12" w:space="0" w:color="auto"/>
            </w:tcBorders>
            <w:vAlign w:val="center"/>
          </w:tcPr>
          <w:p w:rsidR="006319FD" w:rsidRPr="001F2A5A" w:rsidRDefault="006319FD" w:rsidP="00FC24D3">
            <w:pPr>
              <w:ind w:left="454"/>
              <w:rPr>
                <w:b/>
                <w:sz w:val="22"/>
              </w:rPr>
            </w:pPr>
            <w:r w:rsidRPr="001F2A5A">
              <w:rPr>
                <w:b/>
                <w:sz w:val="22"/>
              </w:rPr>
              <w:t>Razem</w:t>
            </w:r>
          </w:p>
        </w:tc>
        <w:tc>
          <w:tcPr>
            <w:tcW w:w="667" w:type="pct"/>
            <w:tcBorders>
              <w:top w:val="thinThickSmallGap" w:sz="12" w:space="0" w:color="auto"/>
              <w:bottom w:val="single" w:sz="12" w:space="0" w:color="auto"/>
            </w:tcBorders>
            <w:vAlign w:val="center"/>
          </w:tcPr>
          <w:p w:rsidR="006319FD" w:rsidRPr="005C2C38" w:rsidRDefault="006319FD" w:rsidP="00FC24D3">
            <w:pPr>
              <w:ind w:left="-57" w:right="227"/>
              <w:jc w:val="right"/>
              <w:rPr>
                <w:b/>
                <w:sz w:val="22"/>
              </w:rPr>
            </w:pPr>
            <w:r w:rsidRPr="005C2C38">
              <w:rPr>
                <w:b/>
                <w:sz w:val="22"/>
              </w:rPr>
              <w:t>23,26</w:t>
            </w:r>
          </w:p>
        </w:tc>
        <w:tc>
          <w:tcPr>
            <w:tcW w:w="667" w:type="pct"/>
            <w:tcBorders>
              <w:top w:val="thinThickSmallGap" w:sz="12" w:space="0" w:color="auto"/>
              <w:bottom w:val="single" w:sz="12" w:space="0" w:color="auto"/>
            </w:tcBorders>
            <w:vAlign w:val="center"/>
          </w:tcPr>
          <w:p w:rsidR="006319FD" w:rsidRPr="005C2C38" w:rsidRDefault="006319FD" w:rsidP="00FC24D3">
            <w:pPr>
              <w:ind w:left="-113" w:right="227"/>
              <w:jc w:val="right"/>
              <w:rPr>
                <w:rFonts w:eastAsia="Arial Unicode MS"/>
                <w:b/>
                <w:sz w:val="22"/>
              </w:rPr>
            </w:pPr>
            <w:r w:rsidRPr="005C2C38">
              <w:rPr>
                <w:rFonts w:eastAsia="Arial Unicode MS"/>
                <w:b/>
                <w:sz w:val="22"/>
              </w:rPr>
              <w:t>100,00</w:t>
            </w:r>
          </w:p>
        </w:tc>
        <w:tc>
          <w:tcPr>
            <w:tcW w:w="667" w:type="pct"/>
            <w:tcBorders>
              <w:top w:val="thinThickSmallGap" w:sz="12" w:space="0" w:color="auto"/>
              <w:bottom w:val="single" w:sz="12" w:space="0" w:color="auto"/>
            </w:tcBorders>
            <w:vAlign w:val="center"/>
          </w:tcPr>
          <w:p w:rsidR="006319FD" w:rsidRPr="005C2C38" w:rsidRDefault="006319FD" w:rsidP="00FC24D3">
            <w:pPr>
              <w:ind w:left="-57" w:right="227"/>
              <w:jc w:val="right"/>
              <w:rPr>
                <w:b/>
                <w:sz w:val="22"/>
              </w:rPr>
            </w:pPr>
            <w:r w:rsidRPr="005C2C38">
              <w:rPr>
                <w:b/>
                <w:sz w:val="22"/>
              </w:rPr>
              <w:t>25</w:t>
            </w:r>
            <w:r>
              <w:rPr>
                <w:b/>
                <w:sz w:val="22"/>
              </w:rPr>
              <w:t>9</w:t>
            </w:r>
            <w:r w:rsidRPr="005C2C38">
              <w:rPr>
                <w:b/>
                <w:sz w:val="22"/>
              </w:rPr>
              <w:t>,</w:t>
            </w:r>
            <w:r>
              <w:rPr>
                <w:b/>
                <w:sz w:val="22"/>
              </w:rPr>
              <w:t>85</w:t>
            </w:r>
          </w:p>
        </w:tc>
        <w:tc>
          <w:tcPr>
            <w:tcW w:w="669" w:type="pct"/>
            <w:tcBorders>
              <w:top w:val="thinThickSmallGap" w:sz="12" w:space="0" w:color="auto"/>
              <w:bottom w:val="single" w:sz="12" w:space="0" w:color="auto"/>
            </w:tcBorders>
            <w:vAlign w:val="center"/>
          </w:tcPr>
          <w:p w:rsidR="006319FD" w:rsidRPr="005C2C38" w:rsidRDefault="006319FD" w:rsidP="00FC24D3">
            <w:pPr>
              <w:ind w:left="-113" w:right="227"/>
              <w:jc w:val="right"/>
              <w:rPr>
                <w:rFonts w:eastAsia="Arial Unicode MS"/>
                <w:b/>
                <w:sz w:val="22"/>
              </w:rPr>
            </w:pPr>
            <w:r w:rsidRPr="005C2C38">
              <w:rPr>
                <w:rFonts w:eastAsia="Arial Unicode MS"/>
                <w:b/>
                <w:sz w:val="22"/>
              </w:rPr>
              <w:t>100,00</w:t>
            </w:r>
          </w:p>
        </w:tc>
        <w:tc>
          <w:tcPr>
            <w:tcW w:w="667" w:type="pct"/>
            <w:tcBorders>
              <w:top w:val="thinThickSmallGap" w:sz="12" w:space="0" w:color="auto"/>
              <w:bottom w:val="single" w:sz="12" w:space="0" w:color="auto"/>
            </w:tcBorders>
            <w:vAlign w:val="center"/>
          </w:tcPr>
          <w:p w:rsidR="006319FD" w:rsidRPr="00D55D14" w:rsidRDefault="006319FD" w:rsidP="00FC24D3">
            <w:pPr>
              <w:ind w:left="-57" w:right="227"/>
              <w:jc w:val="right"/>
              <w:rPr>
                <w:b/>
                <w:sz w:val="22"/>
              </w:rPr>
            </w:pPr>
            <w:r w:rsidRPr="00D55D14">
              <w:rPr>
                <w:b/>
                <w:sz w:val="22"/>
              </w:rPr>
              <w:t>283,11</w:t>
            </w:r>
          </w:p>
        </w:tc>
        <w:tc>
          <w:tcPr>
            <w:tcW w:w="667" w:type="pct"/>
            <w:tcBorders>
              <w:top w:val="thinThickSmallGap" w:sz="12" w:space="0" w:color="auto"/>
              <w:bottom w:val="single" w:sz="12" w:space="0" w:color="auto"/>
            </w:tcBorders>
            <w:vAlign w:val="center"/>
          </w:tcPr>
          <w:p w:rsidR="006319FD" w:rsidRPr="00D55D14" w:rsidRDefault="006319FD" w:rsidP="00FC24D3">
            <w:pPr>
              <w:ind w:left="-113" w:right="227"/>
              <w:jc w:val="right"/>
              <w:rPr>
                <w:rFonts w:eastAsia="Arial Unicode MS"/>
                <w:b/>
                <w:sz w:val="22"/>
              </w:rPr>
            </w:pPr>
            <w:r w:rsidRPr="00D55D14">
              <w:rPr>
                <w:rFonts w:eastAsia="Arial Unicode MS"/>
                <w:b/>
                <w:sz w:val="22"/>
              </w:rPr>
              <w:t>100,00</w:t>
            </w:r>
          </w:p>
        </w:tc>
      </w:tr>
    </w:tbl>
    <w:p w:rsidR="006319FD" w:rsidRDefault="006319FD" w:rsidP="006319FD">
      <w:pPr>
        <w:overflowPunct w:val="0"/>
        <w:autoSpaceDE w:val="0"/>
        <w:autoSpaceDN w:val="0"/>
        <w:adjustRightInd w:val="0"/>
        <w:spacing w:after="60"/>
        <w:ind w:left="1418" w:hanging="1418"/>
        <w:jc w:val="both"/>
        <w:textAlignment w:val="baseline"/>
        <w:outlineLvl w:val="1"/>
      </w:pPr>
    </w:p>
    <w:p w:rsidR="006319FD" w:rsidRPr="00400ED5" w:rsidRDefault="006319FD" w:rsidP="006319FD">
      <w:pPr>
        <w:pStyle w:val="Tabela2"/>
        <w:spacing w:before="120" w:after="0"/>
        <w:ind w:left="964" w:hanging="964"/>
        <w:jc w:val="left"/>
        <w:rPr>
          <w:b w:val="0"/>
          <w:bCs w:val="0"/>
          <w:i w:val="0"/>
        </w:rPr>
      </w:pPr>
      <w:bookmarkStart w:id="212" w:name="_Toc342659721"/>
      <w:r w:rsidRPr="00400ED5">
        <w:rPr>
          <w:b w:val="0"/>
          <w:bCs w:val="0"/>
          <w:i w:val="0"/>
        </w:rPr>
        <w:t xml:space="preserve">Tabela </w:t>
      </w:r>
      <w:r>
        <w:rPr>
          <w:b w:val="0"/>
          <w:bCs w:val="0"/>
          <w:i w:val="0"/>
        </w:rPr>
        <w:t>39</w:t>
      </w:r>
      <w:r w:rsidRPr="00400ED5">
        <w:rPr>
          <w:b w:val="0"/>
          <w:bCs w:val="0"/>
          <w:i w:val="0"/>
        </w:rPr>
        <w:t xml:space="preserve">. </w:t>
      </w:r>
      <w:r>
        <w:rPr>
          <w:b w:val="0"/>
          <w:bCs w:val="0"/>
          <w:i w:val="0"/>
        </w:rPr>
        <w:t>Udział powierzchniowy drzewostanów na gruntach porolnych w klasach i podklasach wieku w Nadleśnictwie Pomorze</w:t>
      </w:r>
      <w:bookmarkEnd w:id="212"/>
    </w:p>
    <w:tbl>
      <w:tblPr>
        <w:tblW w:w="907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808"/>
        <w:gridCol w:w="1210"/>
        <w:gridCol w:w="1210"/>
        <w:gridCol w:w="1210"/>
        <w:gridCol w:w="1214"/>
        <w:gridCol w:w="1210"/>
        <w:gridCol w:w="1210"/>
      </w:tblGrid>
      <w:tr w:rsidR="006319FD" w:rsidRPr="00400ED5" w:rsidTr="00FC24D3">
        <w:trPr>
          <w:trHeight w:val="20"/>
          <w:jc w:val="center"/>
        </w:trPr>
        <w:tc>
          <w:tcPr>
            <w:tcW w:w="996" w:type="pct"/>
            <w:vMerge w:val="restart"/>
            <w:tcBorders>
              <w:top w:val="single" w:sz="12" w:space="0" w:color="auto"/>
            </w:tcBorders>
            <w:vAlign w:val="center"/>
          </w:tcPr>
          <w:p w:rsidR="006319FD" w:rsidRPr="00400ED5" w:rsidRDefault="006319FD" w:rsidP="00FC24D3">
            <w:pPr>
              <w:overflowPunct w:val="0"/>
              <w:autoSpaceDE w:val="0"/>
              <w:autoSpaceDN w:val="0"/>
              <w:adjustRightInd w:val="0"/>
              <w:spacing w:before="20" w:after="20"/>
              <w:jc w:val="center"/>
              <w:textAlignment w:val="baseline"/>
            </w:pPr>
            <w:r w:rsidRPr="00400ED5">
              <w:rPr>
                <w:rFonts w:eastAsia="Arial Unicode MS"/>
              </w:rPr>
              <w:t>Klasa wieku</w:t>
            </w:r>
          </w:p>
        </w:tc>
        <w:tc>
          <w:tcPr>
            <w:tcW w:w="2670" w:type="pct"/>
            <w:gridSpan w:val="4"/>
            <w:tcBorders>
              <w:top w:val="single" w:sz="12" w:space="0" w:color="auto"/>
            </w:tcBorders>
            <w:vAlign w:val="center"/>
          </w:tcPr>
          <w:p w:rsidR="006319FD" w:rsidRPr="00400ED5" w:rsidRDefault="006319FD" w:rsidP="00FC24D3">
            <w:pPr>
              <w:overflowPunct w:val="0"/>
              <w:autoSpaceDE w:val="0"/>
              <w:autoSpaceDN w:val="0"/>
              <w:adjustRightInd w:val="0"/>
              <w:spacing w:before="40" w:after="40"/>
              <w:jc w:val="center"/>
              <w:textAlignment w:val="baseline"/>
              <w:rPr>
                <w:rFonts w:eastAsia="Arial Unicode MS"/>
              </w:rPr>
            </w:pPr>
            <w:r w:rsidRPr="00400ED5">
              <w:rPr>
                <w:rFonts w:eastAsia="Arial Unicode MS"/>
              </w:rPr>
              <w:t>Obręb</w:t>
            </w:r>
          </w:p>
        </w:tc>
        <w:tc>
          <w:tcPr>
            <w:tcW w:w="1334" w:type="pct"/>
            <w:gridSpan w:val="2"/>
            <w:vMerge w:val="restart"/>
            <w:tcBorders>
              <w:top w:val="single" w:sz="12" w:space="0" w:color="auto"/>
            </w:tcBorders>
            <w:vAlign w:val="center"/>
          </w:tcPr>
          <w:p w:rsidR="006319FD" w:rsidRPr="00400ED5" w:rsidRDefault="006319FD" w:rsidP="00FC24D3">
            <w:pPr>
              <w:overflowPunct w:val="0"/>
              <w:autoSpaceDE w:val="0"/>
              <w:autoSpaceDN w:val="0"/>
              <w:adjustRightInd w:val="0"/>
              <w:spacing w:before="20" w:after="20"/>
              <w:jc w:val="center"/>
              <w:textAlignment w:val="baseline"/>
              <w:rPr>
                <w:rFonts w:eastAsia="Arial Unicode MS"/>
              </w:rPr>
            </w:pPr>
            <w:r w:rsidRPr="00400ED5">
              <w:t>Nadleśnictwo</w:t>
            </w:r>
            <w:r w:rsidRPr="00400ED5">
              <w:br/>
              <w:t>Pomorze</w:t>
            </w:r>
          </w:p>
        </w:tc>
      </w:tr>
      <w:tr w:rsidR="006319FD" w:rsidRPr="00A81188" w:rsidTr="00FC24D3">
        <w:trPr>
          <w:trHeight w:val="20"/>
          <w:jc w:val="center"/>
        </w:trPr>
        <w:tc>
          <w:tcPr>
            <w:tcW w:w="996" w:type="pct"/>
            <w:vMerge/>
            <w:vAlign w:val="center"/>
          </w:tcPr>
          <w:p w:rsidR="006319FD" w:rsidRPr="001F2A5A" w:rsidRDefault="006319FD" w:rsidP="00FC24D3">
            <w:pPr>
              <w:overflowPunct w:val="0"/>
              <w:autoSpaceDE w:val="0"/>
              <w:autoSpaceDN w:val="0"/>
              <w:adjustRightInd w:val="0"/>
              <w:spacing w:before="20" w:after="20"/>
              <w:jc w:val="center"/>
              <w:textAlignment w:val="baseline"/>
            </w:pPr>
          </w:p>
        </w:tc>
        <w:tc>
          <w:tcPr>
            <w:tcW w:w="1334" w:type="pct"/>
            <w:gridSpan w:val="2"/>
            <w:vAlign w:val="center"/>
          </w:tcPr>
          <w:p w:rsidR="006319FD" w:rsidRPr="00A81188" w:rsidRDefault="006319FD" w:rsidP="00FC24D3">
            <w:pPr>
              <w:overflowPunct w:val="0"/>
              <w:autoSpaceDE w:val="0"/>
              <w:autoSpaceDN w:val="0"/>
              <w:adjustRightInd w:val="0"/>
              <w:spacing w:before="40" w:after="40"/>
              <w:jc w:val="center"/>
              <w:textAlignment w:val="baseline"/>
              <w:rPr>
                <w:rFonts w:eastAsia="Arial Unicode MS"/>
              </w:rPr>
            </w:pPr>
            <w:r>
              <w:rPr>
                <w:rFonts w:eastAsia="Arial Unicode MS"/>
              </w:rPr>
              <w:t>Czarna Hańcza</w:t>
            </w:r>
          </w:p>
        </w:tc>
        <w:tc>
          <w:tcPr>
            <w:tcW w:w="1336" w:type="pct"/>
            <w:gridSpan w:val="2"/>
            <w:vAlign w:val="center"/>
          </w:tcPr>
          <w:p w:rsidR="006319FD" w:rsidRPr="00A81188" w:rsidRDefault="006319FD" w:rsidP="00FC24D3">
            <w:pPr>
              <w:overflowPunct w:val="0"/>
              <w:autoSpaceDE w:val="0"/>
              <w:autoSpaceDN w:val="0"/>
              <w:adjustRightInd w:val="0"/>
              <w:spacing w:before="40" w:after="40"/>
              <w:jc w:val="center"/>
              <w:textAlignment w:val="baseline"/>
              <w:rPr>
                <w:rFonts w:eastAsia="Arial Unicode MS"/>
              </w:rPr>
            </w:pPr>
            <w:r>
              <w:rPr>
                <w:rFonts w:eastAsia="Arial Unicode MS"/>
              </w:rPr>
              <w:t>Pomorze</w:t>
            </w:r>
          </w:p>
        </w:tc>
        <w:tc>
          <w:tcPr>
            <w:tcW w:w="1334" w:type="pct"/>
            <w:gridSpan w:val="2"/>
            <w:vMerge/>
            <w:vAlign w:val="center"/>
          </w:tcPr>
          <w:p w:rsidR="006319FD" w:rsidRPr="00A81188" w:rsidRDefault="006319FD" w:rsidP="00FC24D3">
            <w:pPr>
              <w:overflowPunct w:val="0"/>
              <w:autoSpaceDE w:val="0"/>
              <w:autoSpaceDN w:val="0"/>
              <w:adjustRightInd w:val="0"/>
              <w:spacing w:before="20" w:after="20"/>
              <w:jc w:val="center"/>
              <w:textAlignment w:val="baseline"/>
              <w:rPr>
                <w:rFonts w:eastAsia="Arial Unicode MS"/>
              </w:rPr>
            </w:pPr>
          </w:p>
        </w:tc>
      </w:tr>
      <w:tr w:rsidR="006319FD" w:rsidRPr="00A81188" w:rsidTr="00FC24D3">
        <w:trPr>
          <w:trHeight w:val="20"/>
          <w:jc w:val="center"/>
        </w:trPr>
        <w:tc>
          <w:tcPr>
            <w:tcW w:w="996" w:type="pct"/>
            <w:vMerge/>
            <w:tcBorders>
              <w:bottom w:val="single" w:sz="6" w:space="0" w:color="auto"/>
            </w:tcBorders>
            <w:vAlign w:val="center"/>
          </w:tcPr>
          <w:p w:rsidR="006319FD" w:rsidRPr="001F2A5A" w:rsidRDefault="006319FD" w:rsidP="00FC24D3">
            <w:pPr>
              <w:overflowPunct w:val="0"/>
              <w:autoSpaceDE w:val="0"/>
              <w:autoSpaceDN w:val="0"/>
              <w:adjustRightInd w:val="0"/>
              <w:spacing w:before="20" w:after="20"/>
              <w:jc w:val="center"/>
              <w:textAlignment w:val="baseline"/>
              <w:rPr>
                <w:rFonts w:eastAsia="Arial Unicode MS"/>
              </w:rPr>
            </w:pPr>
          </w:p>
        </w:tc>
        <w:tc>
          <w:tcPr>
            <w:tcW w:w="667" w:type="pct"/>
            <w:tcBorders>
              <w:bottom w:val="single" w:sz="6" w:space="0" w:color="auto"/>
            </w:tcBorders>
            <w:vAlign w:val="center"/>
          </w:tcPr>
          <w:p w:rsidR="006319FD" w:rsidRPr="00A81188" w:rsidRDefault="006319FD" w:rsidP="00FC24D3">
            <w:pPr>
              <w:overflowPunct w:val="0"/>
              <w:autoSpaceDE w:val="0"/>
              <w:autoSpaceDN w:val="0"/>
              <w:adjustRightInd w:val="0"/>
              <w:spacing w:before="20" w:after="20"/>
              <w:jc w:val="center"/>
              <w:textAlignment w:val="baseline"/>
              <w:rPr>
                <w:vertAlign w:val="superscript"/>
              </w:rPr>
            </w:pPr>
            <w:r w:rsidRPr="00A81188">
              <w:t>ha</w:t>
            </w:r>
          </w:p>
        </w:tc>
        <w:tc>
          <w:tcPr>
            <w:tcW w:w="667" w:type="pct"/>
            <w:tcBorders>
              <w:bottom w:val="single" w:sz="6" w:space="0" w:color="auto"/>
            </w:tcBorders>
            <w:vAlign w:val="center"/>
          </w:tcPr>
          <w:p w:rsidR="006319FD" w:rsidRPr="00A81188" w:rsidRDefault="006319FD" w:rsidP="00FC24D3">
            <w:pPr>
              <w:overflowPunct w:val="0"/>
              <w:autoSpaceDE w:val="0"/>
              <w:autoSpaceDN w:val="0"/>
              <w:adjustRightInd w:val="0"/>
              <w:spacing w:before="20" w:after="20"/>
              <w:jc w:val="center"/>
              <w:textAlignment w:val="baseline"/>
            </w:pPr>
            <w:r>
              <w:t>%</w:t>
            </w:r>
          </w:p>
        </w:tc>
        <w:tc>
          <w:tcPr>
            <w:tcW w:w="667" w:type="pct"/>
            <w:tcBorders>
              <w:bottom w:val="single" w:sz="6" w:space="0" w:color="auto"/>
            </w:tcBorders>
            <w:vAlign w:val="center"/>
          </w:tcPr>
          <w:p w:rsidR="006319FD" w:rsidRPr="00A81188" w:rsidRDefault="006319FD" w:rsidP="00FC24D3">
            <w:pPr>
              <w:overflowPunct w:val="0"/>
              <w:autoSpaceDE w:val="0"/>
              <w:autoSpaceDN w:val="0"/>
              <w:adjustRightInd w:val="0"/>
              <w:spacing w:before="20" w:after="20"/>
              <w:jc w:val="center"/>
              <w:textAlignment w:val="baseline"/>
              <w:rPr>
                <w:vertAlign w:val="superscript"/>
              </w:rPr>
            </w:pPr>
            <w:r w:rsidRPr="00A81188">
              <w:t>ha</w:t>
            </w:r>
          </w:p>
        </w:tc>
        <w:tc>
          <w:tcPr>
            <w:tcW w:w="669" w:type="pct"/>
            <w:tcBorders>
              <w:bottom w:val="single" w:sz="6" w:space="0" w:color="auto"/>
            </w:tcBorders>
            <w:vAlign w:val="center"/>
          </w:tcPr>
          <w:p w:rsidR="006319FD" w:rsidRPr="00A81188" w:rsidRDefault="006319FD" w:rsidP="00FC24D3">
            <w:pPr>
              <w:overflowPunct w:val="0"/>
              <w:autoSpaceDE w:val="0"/>
              <w:autoSpaceDN w:val="0"/>
              <w:adjustRightInd w:val="0"/>
              <w:spacing w:before="20" w:after="20"/>
              <w:jc w:val="center"/>
              <w:textAlignment w:val="baseline"/>
            </w:pPr>
            <w:r>
              <w:t>%</w:t>
            </w:r>
          </w:p>
        </w:tc>
        <w:tc>
          <w:tcPr>
            <w:tcW w:w="667" w:type="pct"/>
            <w:tcBorders>
              <w:bottom w:val="single" w:sz="6" w:space="0" w:color="auto"/>
            </w:tcBorders>
            <w:vAlign w:val="center"/>
          </w:tcPr>
          <w:p w:rsidR="006319FD" w:rsidRPr="00A81188" w:rsidRDefault="006319FD" w:rsidP="00FC24D3">
            <w:pPr>
              <w:overflowPunct w:val="0"/>
              <w:autoSpaceDE w:val="0"/>
              <w:autoSpaceDN w:val="0"/>
              <w:adjustRightInd w:val="0"/>
              <w:spacing w:before="20" w:after="20"/>
              <w:jc w:val="center"/>
              <w:textAlignment w:val="baseline"/>
              <w:rPr>
                <w:vertAlign w:val="superscript"/>
              </w:rPr>
            </w:pPr>
            <w:r w:rsidRPr="00A81188">
              <w:t>ha</w:t>
            </w:r>
          </w:p>
        </w:tc>
        <w:tc>
          <w:tcPr>
            <w:tcW w:w="667" w:type="pct"/>
            <w:tcBorders>
              <w:bottom w:val="single" w:sz="6" w:space="0" w:color="auto"/>
            </w:tcBorders>
            <w:vAlign w:val="center"/>
          </w:tcPr>
          <w:p w:rsidR="006319FD" w:rsidRPr="00A81188" w:rsidRDefault="006319FD" w:rsidP="00FC24D3">
            <w:pPr>
              <w:overflowPunct w:val="0"/>
              <w:autoSpaceDE w:val="0"/>
              <w:autoSpaceDN w:val="0"/>
              <w:adjustRightInd w:val="0"/>
              <w:spacing w:before="20" w:after="20"/>
              <w:jc w:val="center"/>
              <w:textAlignment w:val="baseline"/>
            </w:pPr>
            <w:r>
              <w:t>%</w:t>
            </w:r>
          </w:p>
        </w:tc>
      </w:tr>
      <w:tr w:rsidR="006319FD" w:rsidRPr="00A81188" w:rsidTr="00FC24D3">
        <w:trPr>
          <w:trHeight w:val="20"/>
          <w:jc w:val="center"/>
        </w:trPr>
        <w:tc>
          <w:tcPr>
            <w:tcW w:w="996" w:type="pct"/>
            <w:tcBorders>
              <w:top w:val="single" w:sz="6" w:space="0" w:color="auto"/>
              <w:bottom w:val="single" w:sz="12" w:space="0" w:color="auto"/>
            </w:tcBorders>
            <w:shd w:val="clear" w:color="auto" w:fill="E0E0E0"/>
            <w:vAlign w:val="center"/>
          </w:tcPr>
          <w:p w:rsidR="006319FD" w:rsidRPr="001F2A5A" w:rsidRDefault="006319FD" w:rsidP="00FC24D3">
            <w:pPr>
              <w:spacing w:before="20" w:after="20"/>
              <w:jc w:val="center"/>
              <w:rPr>
                <w:sz w:val="12"/>
                <w:szCs w:val="12"/>
              </w:rPr>
            </w:pPr>
            <w:r w:rsidRPr="001F2A5A">
              <w:rPr>
                <w:sz w:val="12"/>
                <w:szCs w:val="12"/>
              </w:rPr>
              <w:t>1</w:t>
            </w:r>
          </w:p>
        </w:tc>
        <w:tc>
          <w:tcPr>
            <w:tcW w:w="667" w:type="pct"/>
            <w:tcBorders>
              <w:top w:val="single" w:sz="6" w:space="0" w:color="auto"/>
              <w:bottom w:val="single" w:sz="12" w:space="0" w:color="auto"/>
            </w:tcBorders>
            <w:shd w:val="clear" w:color="auto" w:fill="E0E0E0"/>
            <w:vAlign w:val="center"/>
          </w:tcPr>
          <w:p w:rsidR="006319FD" w:rsidRPr="00A81188" w:rsidRDefault="006319FD" w:rsidP="00FC24D3">
            <w:pPr>
              <w:spacing w:before="20" w:after="20"/>
              <w:jc w:val="center"/>
              <w:rPr>
                <w:sz w:val="12"/>
                <w:szCs w:val="12"/>
              </w:rPr>
            </w:pPr>
            <w:r w:rsidRPr="00A81188">
              <w:rPr>
                <w:sz w:val="12"/>
                <w:szCs w:val="12"/>
              </w:rPr>
              <w:t>2</w:t>
            </w:r>
          </w:p>
        </w:tc>
        <w:tc>
          <w:tcPr>
            <w:tcW w:w="667" w:type="pct"/>
            <w:tcBorders>
              <w:top w:val="single" w:sz="6" w:space="0" w:color="auto"/>
              <w:bottom w:val="single" w:sz="12" w:space="0" w:color="auto"/>
            </w:tcBorders>
            <w:shd w:val="clear" w:color="auto" w:fill="E0E0E0"/>
            <w:vAlign w:val="center"/>
          </w:tcPr>
          <w:p w:rsidR="006319FD" w:rsidRPr="00A81188" w:rsidRDefault="006319FD" w:rsidP="00FC24D3">
            <w:pPr>
              <w:spacing w:before="20" w:after="20"/>
              <w:jc w:val="center"/>
              <w:rPr>
                <w:sz w:val="12"/>
                <w:szCs w:val="12"/>
              </w:rPr>
            </w:pPr>
            <w:r w:rsidRPr="00A81188">
              <w:rPr>
                <w:sz w:val="12"/>
                <w:szCs w:val="12"/>
              </w:rPr>
              <w:t>3</w:t>
            </w:r>
          </w:p>
        </w:tc>
        <w:tc>
          <w:tcPr>
            <w:tcW w:w="667" w:type="pct"/>
            <w:tcBorders>
              <w:top w:val="single" w:sz="6" w:space="0" w:color="auto"/>
              <w:bottom w:val="single" w:sz="12" w:space="0" w:color="auto"/>
            </w:tcBorders>
            <w:shd w:val="clear" w:color="auto" w:fill="E0E0E0"/>
            <w:vAlign w:val="center"/>
          </w:tcPr>
          <w:p w:rsidR="006319FD" w:rsidRPr="00A81188" w:rsidRDefault="006319FD" w:rsidP="00FC24D3">
            <w:pPr>
              <w:spacing w:before="20" w:after="20"/>
              <w:jc w:val="center"/>
              <w:rPr>
                <w:sz w:val="12"/>
                <w:szCs w:val="12"/>
              </w:rPr>
            </w:pPr>
            <w:r w:rsidRPr="00A81188">
              <w:rPr>
                <w:sz w:val="12"/>
                <w:szCs w:val="12"/>
              </w:rPr>
              <w:t>4</w:t>
            </w:r>
          </w:p>
        </w:tc>
        <w:tc>
          <w:tcPr>
            <w:tcW w:w="669" w:type="pct"/>
            <w:tcBorders>
              <w:top w:val="single" w:sz="6" w:space="0" w:color="auto"/>
              <w:bottom w:val="single" w:sz="12" w:space="0" w:color="auto"/>
            </w:tcBorders>
            <w:shd w:val="clear" w:color="auto" w:fill="E0E0E0"/>
            <w:vAlign w:val="center"/>
          </w:tcPr>
          <w:p w:rsidR="006319FD" w:rsidRPr="00A81188" w:rsidRDefault="006319FD" w:rsidP="00FC24D3">
            <w:pPr>
              <w:spacing w:before="20" w:after="20"/>
              <w:jc w:val="center"/>
              <w:rPr>
                <w:sz w:val="12"/>
                <w:szCs w:val="12"/>
              </w:rPr>
            </w:pPr>
            <w:r w:rsidRPr="00A81188">
              <w:rPr>
                <w:sz w:val="12"/>
                <w:szCs w:val="12"/>
              </w:rPr>
              <w:t>5</w:t>
            </w:r>
          </w:p>
        </w:tc>
        <w:tc>
          <w:tcPr>
            <w:tcW w:w="667" w:type="pct"/>
            <w:tcBorders>
              <w:top w:val="single" w:sz="6" w:space="0" w:color="auto"/>
              <w:bottom w:val="single" w:sz="12" w:space="0" w:color="auto"/>
            </w:tcBorders>
            <w:shd w:val="clear" w:color="auto" w:fill="E0E0E0"/>
            <w:vAlign w:val="center"/>
          </w:tcPr>
          <w:p w:rsidR="006319FD" w:rsidRPr="00A81188" w:rsidRDefault="006319FD" w:rsidP="00FC24D3">
            <w:pPr>
              <w:spacing w:before="20" w:after="20"/>
              <w:jc w:val="center"/>
              <w:rPr>
                <w:sz w:val="12"/>
                <w:szCs w:val="12"/>
              </w:rPr>
            </w:pPr>
            <w:r w:rsidRPr="00A81188">
              <w:rPr>
                <w:sz w:val="12"/>
                <w:szCs w:val="12"/>
              </w:rPr>
              <w:t>6</w:t>
            </w:r>
          </w:p>
        </w:tc>
        <w:tc>
          <w:tcPr>
            <w:tcW w:w="667" w:type="pct"/>
            <w:tcBorders>
              <w:top w:val="single" w:sz="6" w:space="0" w:color="auto"/>
              <w:bottom w:val="single" w:sz="12" w:space="0" w:color="auto"/>
            </w:tcBorders>
            <w:shd w:val="clear" w:color="auto" w:fill="E0E0E0"/>
            <w:vAlign w:val="center"/>
          </w:tcPr>
          <w:p w:rsidR="006319FD" w:rsidRPr="00A81188" w:rsidRDefault="006319FD" w:rsidP="00FC24D3">
            <w:pPr>
              <w:spacing w:before="20" w:after="20"/>
              <w:jc w:val="center"/>
              <w:rPr>
                <w:sz w:val="12"/>
                <w:szCs w:val="12"/>
              </w:rPr>
            </w:pPr>
            <w:r w:rsidRPr="00A81188">
              <w:rPr>
                <w:sz w:val="12"/>
                <w:szCs w:val="12"/>
              </w:rPr>
              <w:t>7</w:t>
            </w:r>
          </w:p>
        </w:tc>
      </w:tr>
      <w:tr w:rsidR="006319FD" w:rsidRPr="002A26CE" w:rsidTr="00FC24D3">
        <w:trPr>
          <w:trHeight w:hRule="exact" w:val="312"/>
          <w:jc w:val="center"/>
        </w:trPr>
        <w:tc>
          <w:tcPr>
            <w:tcW w:w="996" w:type="pct"/>
            <w:tcBorders>
              <w:top w:val="single" w:sz="12" w:space="0" w:color="auto"/>
            </w:tcBorders>
            <w:vAlign w:val="center"/>
          </w:tcPr>
          <w:p w:rsidR="006319FD" w:rsidRPr="001F2A5A" w:rsidRDefault="006319FD" w:rsidP="00FC24D3">
            <w:pPr>
              <w:ind w:left="113"/>
              <w:rPr>
                <w:sz w:val="22"/>
              </w:rPr>
            </w:pPr>
            <w:r w:rsidRPr="001F2A5A">
              <w:rPr>
                <w:sz w:val="22"/>
              </w:rPr>
              <w:t>Ia</w:t>
            </w:r>
          </w:p>
        </w:tc>
        <w:tc>
          <w:tcPr>
            <w:tcW w:w="667" w:type="pct"/>
            <w:tcBorders>
              <w:top w:val="single" w:sz="12" w:space="0" w:color="auto"/>
            </w:tcBorders>
            <w:vAlign w:val="center"/>
          </w:tcPr>
          <w:p w:rsidR="006319FD" w:rsidRPr="009E368B" w:rsidRDefault="006319FD" w:rsidP="00FC24D3">
            <w:pPr>
              <w:ind w:left="-57" w:right="283"/>
              <w:jc w:val="right"/>
              <w:rPr>
                <w:sz w:val="22"/>
                <w:szCs w:val="22"/>
              </w:rPr>
            </w:pPr>
            <w:r>
              <w:rPr>
                <w:sz w:val="22"/>
                <w:szCs w:val="22"/>
              </w:rPr>
              <w:t>-</w:t>
            </w:r>
          </w:p>
        </w:tc>
        <w:tc>
          <w:tcPr>
            <w:tcW w:w="667" w:type="pct"/>
            <w:tcBorders>
              <w:top w:val="single" w:sz="12" w:space="0" w:color="auto"/>
            </w:tcBorders>
            <w:vAlign w:val="center"/>
          </w:tcPr>
          <w:p w:rsidR="006319FD" w:rsidRPr="005C2C38" w:rsidRDefault="006319FD" w:rsidP="00FC24D3">
            <w:pPr>
              <w:ind w:left="-113" w:right="227"/>
              <w:jc w:val="right"/>
              <w:rPr>
                <w:sz w:val="22"/>
              </w:rPr>
            </w:pPr>
            <w:r>
              <w:rPr>
                <w:sz w:val="22"/>
              </w:rPr>
              <w:t>-</w:t>
            </w:r>
          </w:p>
        </w:tc>
        <w:tc>
          <w:tcPr>
            <w:tcW w:w="667" w:type="pct"/>
            <w:tcBorders>
              <w:top w:val="single" w:sz="12" w:space="0" w:color="auto"/>
            </w:tcBorders>
            <w:vAlign w:val="center"/>
          </w:tcPr>
          <w:p w:rsidR="006319FD" w:rsidRPr="009E368B" w:rsidRDefault="006319FD" w:rsidP="00FC24D3">
            <w:pPr>
              <w:ind w:left="-57" w:right="284"/>
              <w:jc w:val="right"/>
              <w:rPr>
                <w:sz w:val="22"/>
                <w:szCs w:val="22"/>
              </w:rPr>
            </w:pPr>
            <w:r>
              <w:rPr>
                <w:sz w:val="22"/>
                <w:szCs w:val="22"/>
              </w:rPr>
              <w:t>6,47</w:t>
            </w:r>
          </w:p>
        </w:tc>
        <w:tc>
          <w:tcPr>
            <w:tcW w:w="669" w:type="pct"/>
            <w:tcBorders>
              <w:top w:val="single" w:sz="12" w:space="0" w:color="auto"/>
            </w:tcBorders>
            <w:vAlign w:val="center"/>
          </w:tcPr>
          <w:p w:rsidR="006319FD" w:rsidRDefault="006319FD" w:rsidP="00FC24D3">
            <w:pPr>
              <w:ind w:right="227"/>
              <w:jc w:val="right"/>
              <w:rPr>
                <w:color w:val="000000"/>
                <w:sz w:val="22"/>
                <w:szCs w:val="22"/>
              </w:rPr>
            </w:pPr>
            <w:r>
              <w:rPr>
                <w:color w:val="000000"/>
                <w:sz w:val="22"/>
                <w:szCs w:val="22"/>
              </w:rPr>
              <w:t>2,49</w:t>
            </w:r>
          </w:p>
        </w:tc>
        <w:tc>
          <w:tcPr>
            <w:tcW w:w="667" w:type="pct"/>
            <w:tcBorders>
              <w:top w:val="single" w:sz="12" w:space="0" w:color="auto"/>
            </w:tcBorders>
            <w:vAlign w:val="center"/>
          </w:tcPr>
          <w:p w:rsidR="006319FD" w:rsidRDefault="006319FD" w:rsidP="00FC24D3">
            <w:pPr>
              <w:ind w:right="284"/>
              <w:jc w:val="right"/>
              <w:rPr>
                <w:color w:val="000000"/>
                <w:sz w:val="22"/>
                <w:szCs w:val="22"/>
              </w:rPr>
            </w:pPr>
            <w:r>
              <w:rPr>
                <w:color w:val="000000"/>
                <w:sz w:val="22"/>
                <w:szCs w:val="22"/>
              </w:rPr>
              <w:t>6,47</w:t>
            </w:r>
          </w:p>
        </w:tc>
        <w:tc>
          <w:tcPr>
            <w:tcW w:w="667" w:type="pct"/>
            <w:tcBorders>
              <w:top w:val="single" w:sz="12" w:space="0" w:color="auto"/>
            </w:tcBorders>
            <w:vAlign w:val="center"/>
          </w:tcPr>
          <w:p w:rsidR="006319FD" w:rsidRDefault="006319FD" w:rsidP="00FC24D3">
            <w:pPr>
              <w:ind w:right="227"/>
              <w:jc w:val="right"/>
              <w:rPr>
                <w:color w:val="000000"/>
                <w:sz w:val="22"/>
                <w:szCs w:val="22"/>
              </w:rPr>
            </w:pPr>
            <w:r>
              <w:rPr>
                <w:color w:val="000000"/>
                <w:sz w:val="22"/>
                <w:szCs w:val="22"/>
              </w:rPr>
              <w:t>2,28</w:t>
            </w:r>
          </w:p>
        </w:tc>
      </w:tr>
      <w:tr w:rsidR="006319FD" w:rsidRPr="002A26CE" w:rsidTr="00FC24D3">
        <w:trPr>
          <w:trHeight w:hRule="exact" w:val="312"/>
          <w:jc w:val="center"/>
        </w:trPr>
        <w:tc>
          <w:tcPr>
            <w:tcW w:w="996" w:type="pct"/>
            <w:vAlign w:val="center"/>
          </w:tcPr>
          <w:p w:rsidR="006319FD" w:rsidRPr="001F2A5A" w:rsidRDefault="006319FD" w:rsidP="00FC24D3">
            <w:pPr>
              <w:ind w:left="113"/>
              <w:rPr>
                <w:sz w:val="22"/>
              </w:rPr>
            </w:pPr>
            <w:r w:rsidRPr="001F2A5A">
              <w:rPr>
                <w:sz w:val="22"/>
              </w:rPr>
              <w:t>Ib</w:t>
            </w:r>
          </w:p>
        </w:tc>
        <w:tc>
          <w:tcPr>
            <w:tcW w:w="667" w:type="pct"/>
            <w:vAlign w:val="center"/>
          </w:tcPr>
          <w:p w:rsidR="006319FD" w:rsidRPr="009E368B" w:rsidRDefault="006319FD" w:rsidP="00FC24D3">
            <w:pPr>
              <w:ind w:left="-57" w:right="283"/>
              <w:jc w:val="right"/>
              <w:rPr>
                <w:sz w:val="22"/>
                <w:szCs w:val="22"/>
              </w:rPr>
            </w:pPr>
            <w:r>
              <w:rPr>
                <w:sz w:val="22"/>
                <w:szCs w:val="22"/>
              </w:rPr>
              <w:t>0,66</w:t>
            </w:r>
          </w:p>
        </w:tc>
        <w:tc>
          <w:tcPr>
            <w:tcW w:w="667" w:type="pct"/>
            <w:vAlign w:val="center"/>
          </w:tcPr>
          <w:p w:rsidR="006319FD" w:rsidRDefault="006319FD" w:rsidP="00FC24D3">
            <w:pPr>
              <w:ind w:right="227"/>
              <w:jc w:val="right"/>
              <w:rPr>
                <w:color w:val="000000"/>
                <w:sz w:val="22"/>
                <w:szCs w:val="22"/>
              </w:rPr>
            </w:pPr>
            <w:r>
              <w:rPr>
                <w:color w:val="000000"/>
                <w:sz w:val="22"/>
                <w:szCs w:val="22"/>
              </w:rPr>
              <w:t>2,84</w:t>
            </w:r>
          </w:p>
        </w:tc>
        <w:tc>
          <w:tcPr>
            <w:tcW w:w="667" w:type="pct"/>
            <w:vAlign w:val="center"/>
          </w:tcPr>
          <w:p w:rsidR="006319FD" w:rsidRPr="009E368B" w:rsidRDefault="006319FD" w:rsidP="00FC24D3">
            <w:pPr>
              <w:ind w:left="-57" w:right="284"/>
              <w:jc w:val="right"/>
              <w:rPr>
                <w:sz w:val="22"/>
                <w:szCs w:val="22"/>
              </w:rPr>
            </w:pPr>
            <w:r>
              <w:rPr>
                <w:sz w:val="22"/>
                <w:szCs w:val="22"/>
              </w:rPr>
              <w:t>5,35</w:t>
            </w:r>
          </w:p>
        </w:tc>
        <w:tc>
          <w:tcPr>
            <w:tcW w:w="669" w:type="pct"/>
            <w:vAlign w:val="center"/>
          </w:tcPr>
          <w:p w:rsidR="006319FD" w:rsidRDefault="006319FD" w:rsidP="00FC24D3">
            <w:pPr>
              <w:ind w:right="227"/>
              <w:jc w:val="right"/>
              <w:rPr>
                <w:color w:val="000000"/>
                <w:sz w:val="22"/>
                <w:szCs w:val="22"/>
              </w:rPr>
            </w:pPr>
            <w:r>
              <w:rPr>
                <w:color w:val="000000"/>
                <w:sz w:val="22"/>
                <w:szCs w:val="22"/>
              </w:rPr>
              <w:t>2,06</w:t>
            </w:r>
          </w:p>
        </w:tc>
        <w:tc>
          <w:tcPr>
            <w:tcW w:w="667" w:type="pct"/>
            <w:vAlign w:val="center"/>
          </w:tcPr>
          <w:p w:rsidR="006319FD" w:rsidRDefault="006319FD" w:rsidP="00FC24D3">
            <w:pPr>
              <w:ind w:right="284"/>
              <w:jc w:val="right"/>
              <w:rPr>
                <w:color w:val="000000"/>
                <w:sz w:val="22"/>
                <w:szCs w:val="22"/>
              </w:rPr>
            </w:pPr>
            <w:r>
              <w:rPr>
                <w:color w:val="000000"/>
                <w:sz w:val="22"/>
                <w:szCs w:val="22"/>
              </w:rPr>
              <w:t>6,01</w:t>
            </w:r>
          </w:p>
        </w:tc>
        <w:tc>
          <w:tcPr>
            <w:tcW w:w="667" w:type="pct"/>
            <w:vAlign w:val="center"/>
          </w:tcPr>
          <w:p w:rsidR="006319FD" w:rsidRDefault="006319FD" w:rsidP="00FC24D3">
            <w:pPr>
              <w:ind w:right="227"/>
              <w:jc w:val="right"/>
              <w:rPr>
                <w:color w:val="000000"/>
                <w:sz w:val="22"/>
                <w:szCs w:val="22"/>
              </w:rPr>
            </w:pPr>
            <w:r>
              <w:rPr>
                <w:color w:val="000000"/>
                <w:sz w:val="22"/>
                <w:szCs w:val="22"/>
              </w:rPr>
              <w:t>2,12</w:t>
            </w:r>
          </w:p>
        </w:tc>
      </w:tr>
      <w:tr w:rsidR="006319FD" w:rsidRPr="002A26CE" w:rsidTr="00FC24D3">
        <w:trPr>
          <w:trHeight w:hRule="exact" w:val="312"/>
          <w:jc w:val="center"/>
        </w:trPr>
        <w:tc>
          <w:tcPr>
            <w:tcW w:w="996" w:type="pct"/>
            <w:vAlign w:val="center"/>
          </w:tcPr>
          <w:p w:rsidR="006319FD" w:rsidRPr="001F2A5A" w:rsidRDefault="006319FD" w:rsidP="00FC24D3">
            <w:pPr>
              <w:ind w:left="113"/>
              <w:rPr>
                <w:sz w:val="22"/>
              </w:rPr>
            </w:pPr>
            <w:r w:rsidRPr="001F2A5A">
              <w:rPr>
                <w:sz w:val="22"/>
              </w:rPr>
              <w:t>IIa</w:t>
            </w:r>
          </w:p>
        </w:tc>
        <w:tc>
          <w:tcPr>
            <w:tcW w:w="667" w:type="pct"/>
            <w:vAlign w:val="center"/>
          </w:tcPr>
          <w:p w:rsidR="006319FD" w:rsidRPr="009E368B" w:rsidRDefault="006319FD" w:rsidP="00FC24D3">
            <w:pPr>
              <w:ind w:left="-57" w:right="283"/>
              <w:jc w:val="right"/>
              <w:rPr>
                <w:sz w:val="22"/>
                <w:szCs w:val="22"/>
              </w:rPr>
            </w:pPr>
            <w:r>
              <w:rPr>
                <w:sz w:val="22"/>
                <w:szCs w:val="22"/>
              </w:rPr>
              <w:t>2,58</w:t>
            </w:r>
          </w:p>
        </w:tc>
        <w:tc>
          <w:tcPr>
            <w:tcW w:w="667" w:type="pct"/>
            <w:vAlign w:val="center"/>
          </w:tcPr>
          <w:p w:rsidR="006319FD" w:rsidRDefault="006319FD" w:rsidP="00FC24D3">
            <w:pPr>
              <w:ind w:right="227"/>
              <w:jc w:val="right"/>
              <w:rPr>
                <w:color w:val="000000"/>
                <w:sz w:val="22"/>
                <w:szCs w:val="22"/>
              </w:rPr>
            </w:pPr>
            <w:r>
              <w:rPr>
                <w:color w:val="000000"/>
                <w:sz w:val="22"/>
                <w:szCs w:val="22"/>
              </w:rPr>
              <w:t>11,09</w:t>
            </w:r>
          </w:p>
        </w:tc>
        <w:tc>
          <w:tcPr>
            <w:tcW w:w="667" w:type="pct"/>
            <w:vAlign w:val="center"/>
          </w:tcPr>
          <w:p w:rsidR="006319FD" w:rsidRPr="009E368B" w:rsidRDefault="006319FD" w:rsidP="00FC24D3">
            <w:pPr>
              <w:ind w:left="-57" w:right="284"/>
              <w:jc w:val="right"/>
              <w:rPr>
                <w:sz w:val="22"/>
                <w:szCs w:val="22"/>
              </w:rPr>
            </w:pPr>
            <w:r>
              <w:rPr>
                <w:sz w:val="22"/>
                <w:szCs w:val="22"/>
              </w:rPr>
              <w:t>20,20</w:t>
            </w:r>
          </w:p>
        </w:tc>
        <w:tc>
          <w:tcPr>
            <w:tcW w:w="669" w:type="pct"/>
            <w:vAlign w:val="center"/>
          </w:tcPr>
          <w:p w:rsidR="006319FD" w:rsidRDefault="006319FD" w:rsidP="00FC24D3">
            <w:pPr>
              <w:ind w:right="227"/>
              <w:jc w:val="right"/>
              <w:rPr>
                <w:color w:val="000000"/>
                <w:sz w:val="22"/>
                <w:szCs w:val="22"/>
              </w:rPr>
            </w:pPr>
            <w:r>
              <w:rPr>
                <w:color w:val="000000"/>
                <w:sz w:val="22"/>
                <w:szCs w:val="22"/>
              </w:rPr>
              <w:t>7,77</w:t>
            </w:r>
          </w:p>
        </w:tc>
        <w:tc>
          <w:tcPr>
            <w:tcW w:w="667" w:type="pct"/>
            <w:vAlign w:val="center"/>
          </w:tcPr>
          <w:p w:rsidR="006319FD" w:rsidRDefault="006319FD" w:rsidP="00FC24D3">
            <w:pPr>
              <w:ind w:right="284"/>
              <w:jc w:val="right"/>
              <w:rPr>
                <w:color w:val="000000"/>
                <w:sz w:val="22"/>
                <w:szCs w:val="22"/>
              </w:rPr>
            </w:pPr>
            <w:r>
              <w:rPr>
                <w:color w:val="000000"/>
                <w:sz w:val="22"/>
                <w:szCs w:val="22"/>
              </w:rPr>
              <w:t>22,78</w:t>
            </w:r>
          </w:p>
        </w:tc>
        <w:tc>
          <w:tcPr>
            <w:tcW w:w="667" w:type="pct"/>
            <w:vAlign w:val="center"/>
          </w:tcPr>
          <w:p w:rsidR="006319FD" w:rsidRDefault="006319FD" w:rsidP="00FC24D3">
            <w:pPr>
              <w:ind w:right="227"/>
              <w:jc w:val="right"/>
              <w:rPr>
                <w:color w:val="000000"/>
                <w:sz w:val="22"/>
                <w:szCs w:val="22"/>
              </w:rPr>
            </w:pPr>
            <w:r>
              <w:rPr>
                <w:color w:val="000000"/>
                <w:sz w:val="22"/>
                <w:szCs w:val="22"/>
              </w:rPr>
              <w:t>8,05</w:t>
            </w:r>
          </w:p>
        </w:tc>
      </w:tr>
      <w:tr w:rsidR="006319FD" w:rsidRPr="002A26CE" w:rsidTr="00FC24D3">
        <w:trPr>
          <w:trHeight w:hRule="exact" w:val="312"/>
          <w:jc w:val="center"/>
        </w:trPr>
        <w:tc>
          <w:tcPr>
            <w:tcW w:w="996" w:type="pct"/>
            <w:vAlign w:val="center"/>
          </w:tcPr>
          <w:p w:rsidR="006319FD" w:rsidRPr="001F2A5A" w:rsidRDefault="006319FD" w:rsidP="00FC24D3">
            <w:pPr>
              <w:ind w:left="113"/>
              <w:rPr>
                <w:sz w:val="22"/>
              </w:rPr>
            </w:pPr>
            <w:r w:rsidRPr="001F2A5A">
              <w:rPr>
                <w:sz w:val="22"/>
              </w:rPr>
              <w:t>IIb</w:t>
            </w:r>
          </w:p>
        </w:tc>
        <w:tc>
          <w:tcPr>
            <w:tcW w:w="667" w:type="pct"/>
            <w:vAlign w:val="center"/>
          </w:tcPr>
          <w:p w:rsidR="006319FD" w:rsidRPr="009E368B" w:rsidRDefault="006319FD" w:rsidP="00FC24D3">
            <w:pPr>
              <w:ind w:left="-57" w:right="283"/>
              <w:jc w:val="right"/>
              <w:rPr>
                <w:sz w:val="22"/>
                <w:szCs w:val="22"/>
              </w:rPr>
            </w:pPr>
            <w:r>
              <w:rPr>
                <w:sz w:val="22"/>
                <w:szCs w:val="22"/>
              </w:rPr>
              <w:t>0,75</w:t>
            </w:r>
          </w:p>
        </w:tc>
        <w:tc>
          <w:tcPr>
            <w:tcW w:w="667" w:type="pct"/>
            <w:vAlign w:val="center"/>
          </w:tcPr>
          <w:p w:rsidR="006319FD" w:rsidRDefault="006319FD" w:rsidP="00FC24D3">
            <w:pPr>
              <w:ind w:right="227"/>
              <w:jc w:val="right"/>
              <w:rPr>
                <w:color w:val="000000"/>
                <w:sz w:val="22"/>
                <w:szCs w:val="22"/>
              </w:rPr>
            </w:pPr>
            <w:r>
              <w:rPr>
                <w:color w:val="000000"/>
                <w:sz w:val="22"/>
                <w:szCs w:val="22"/>
              </w:rPr>
              <w:t>3,22</w:t>
            </w:r>
          </w:p>
        </w:tc>
        <w:tc>
          <w:tcPr>
            <w:tcW w:w="667" w:type="pct"/>
            <w:vAlign w:val="center"/>
          </w:tcPr>
          <w:p w:rsidR="006319FD" w:rsidRPr="009E368B" w:rsidRDefault="006319FD" w:rsidP="00FC24D3">
            <w:pPr>
              <w:ind w:left="-57" w:right="284"/>
              <w:jc w:val="right"/>
              <w:rPr>
                <w:sz w:val="22"/>
                <w:szCs w:val="22"/>
              </w:rPr>
            </w:pPr>
            <w:r>
              <w:rPr>
                <w:sz w:val="22"/>
                <w:szCs w:val="22"/>
              </w:rPr>
              <w:t>21,16</w:t>
            </w:r>
          </w:p>
        </w:tc>
        <w:tc>
          <w:tcPr>
            <w:tcW w:w="669" w:type="pct"/>
            <w:vAlign w:val="center"/>
          </w:tcPr>
          <w:p w:rsidR="006319FD" w:rsidRDefault="006319FD" w:rsidP="00FC24D3">
            <w:pPr>
              <w:ind w:right="227"/>
              <w:jc w:val="right"/>
              <w:rPr>
                <w:color w:val="000000"/>
                <w:sz w:val="22"/>
                <w:szCs w:val="22"/>
              </w:rPr>
            </w:pPr>
            <w:r>
              <w:rPr>
                <w:color w:val="000000"/>
                <w:sz w:val="22"/>
                <w:szCs w:val="22"/>
              </w:rPr>
              <w:t>8,14</w:t>
            </w:r>
          </w:p>
        </w:tc>
        <w:tc>
          <w:tcPr>
            <w:tcW w:w="667" w:type="pct"/>
            <w:vAlign w:val="center"/>
          </w:tcPr>
          <w:p w:rsidR="006319FD" w:rsidRDefault="006319FD" w:rsidP="00FC24D3">
            <w:pPr>
              <w:ind w:right="284"/>
              <w:jc w:val="right"/>
              <w:rPr>
                <w:color w:val="000000"/>
                <w:sz w:val="22"/>
                <w:szCs w:val="22"/>
              </w:rPr>
            </w:pPr>
            <w:r>
              <w:rPr>
                <w:color w:val="000000"/>
                <w:sz w:val="22"/>
                <w:szCs w:val="22"/>
              </w:rPr>
              <w:t>21,91</w:t>
            </w:r>
          </w:p>
        </w:tc>
        <w:tc>
          <w:tcPr>
            <w:tcW w:w="667" w:type="pct"/>
            <w:vAlign w:val="center"/>
          </w:tcPr>
          <w:p w:rsidR="006319FD" w:rsidRDefault="006319FD" w:rsidP="00FC24D3">
            <w:pPr>
              <w:ind w:right="227"/>
              <w:jc w:val="right"/>
              <w:rPr>
                <w:color w:val="000000"/>
                <w:sz w:val="22"/>
                <w:szCs w:val="22"/>
              </w:rPr>
            </w:pPr>
            <w:r>
              <w:rPr>
                <w:color w:val="000000"/>
                <w:sz w:val="22"/>
                <w:szCs w:val="22"/>
              </w:rPr>
              <w:t>7,74</w:t>
            </w:r>
          </w:p>
        </w:tc>
      </w:tr>
      <w:tr w:rsidR="006319FD" w:rsidRPr="002A26CE" w:rsidTr="00FC24D3">
        <w:trPr>
          <w:trHeight w:hRule="exact" w:val="312"/>
          <w:jc w:val="center"/>
        </w:trPr>
        <w:tc>
          <w:tcPr>
            <w:tcW w:w="996" w:type="pct"/>
            <w:vAlign w:val="center"/>
          </w:tcPr>
          <w:p w:rsidR="006319FD" w:rsidRPr="001F2A5A" w:rsidRDefault="006319FD" w:rsidP="00FC24D3">
            <w:pPr>
              <w:ind w:left="113"/>
              <w:rPr>
                <w:sz w:val="22"/>
              </w:rPr>
            </w:pPr>
            <w:r w:rsidRPr="001F2A5A">
              <w:rPr>
                <w:sz w:val="22"/>
              </w:rPr>
              <w:t>IIIa</w:t>
            </w:r>
          </w:p>
        </w:tc>
        <w:tc>
          <w:tcPr>
            <w:tcW w:w="667" w:type="pct"/>
            <w:vAlign w:val="center"/>
          </w:tcPr>
          <w:p w:rsidR="006319FD" w:rsidRPr="009E368B" w:rsidRDefault="006319FD" w:rsidP="00FC24D3">
            <w:pPr>
              <w:ind w:left="-57" w:right="283"/>
              <w:jc w:val="right"/>
              <w:rPr>
                <w:sz w:val="22"/>
                <w:szCs w:val="22"/>
              </w:rPr>
            </w:pPr>
            <w:r>
              <w:rPr>
                <w:sz w:val="22"/>
                <w:szCs w:val="22"/>
              </w:rPr>
              <w:t>1,34</w:t>
            </w:r>
          </w:p>
        </w:tc>
        <w:tc>
          <w:tcPr>
            <w:tcW w:w="667" w:type="pct"/>
            <w:vAlign w:val="center"/>
          </w:tcPr>
          <w:p w:rsidR="006319FD" w:rsidRDefault="006319FD" w:rsidP="00FC24D3">
            <w:pPr>
              <w:ind w:right="227"/>
              <w:jc w:val="right"/>
              <w:rPr>
                <w:color w:val="000000"/>
                <w:sz w:val="22"/>
                <w:szCs w:val="22"/>
              </w:rPr>
            </w:pPr>
            <w:r>
              <w:rPr>
                <w:color w:val="000000"/>
                <w:sz w:val="22"/>
                <w:szCs w:val="22"/>
              </w:rPr>
              <w:t>5,76</w:t>
            </w:r>
          </w:p>
        </w:tc>
        <w:tc>
          <w:tcPr>
            <w:tcW w:w="667" w:type="pct"/>
            <w:vAlign w:val="center"/>
          </w:tcPr>
          <w:p w:rsidR="006319FD" w:rsidRPr="009E368B" w:rsidRDefault="006319FD" w:rsidP="00FC24D3">
            <w:pPr>
              <w:ind w:left="-57" w:right="284"/>
              <w:jc w:val="right"/>
              <w:rPr>
                <w:sz w:val="22"/>
                <w:szCs w:val="22"/>
              </w:rPr>
            </w:pPr>
            <w:r>
              <w:rPr>
                <w:sz w:val="22"/>
                <w:szCs w:val="22"/>
              </w:rPr>
              <w:t>121,71</w:t>
            </w:r>
          </w:p>
        </w:tc>
        <w:tc>
          <w:tcPr>
            <w:tcW w:w="669" w:type="pct"/>
            <w:vAlign w:val="center"/>
          </w:tcPr>
          <w:p w:rsidR="006319FD" w:rsidRDefault="006319FD" w:rsidP="00FC24D3">
            <w:pPr>
              <w:ind w:right="227"/>
              <w:jc w:val="right"/>
              <w:rPr>
                <w:color w:val="000000"/>
                <w:sz w:val="22"/>
                <w:szCs w:val="22"/>
              </w:rPr>
            </w:pPr>
            <w:r>
              <w:rPr>
                <w:color w:val="000000"/>
                <w:sz w:val="22"/>
                <w:szCs w:val="22"/>
              </w:rPr>
              <w:t>46,84</w:t>
            </w:r>
          </w:p>
        </w:tc>
        <w:tc>
          <w:tcPr>
            <w:tcW w:w="667" w:type="pct"/>
            <w:vAlign w:val="center"/>
          </w:tcPr>
          <w:p w:rsidR="006319FD" w:rsidRDefault="006319FD" w:rsidP="00FC24D3">
            <w:pPr>
              <w:ind w:right="284"/>
              <w:jc w:val="right"/>
              <w:rPr>
                <w:color w:val="000000"/>
                <w:sz w:val="22"/>
                <w:szCs w:val="22"/>
              </w:rPr>
            </w:pPr>
            <w:r>
              <w:rPr>
                <w:color w:val="000000"/>
                <w:sz w:val="22"/>
                <w:szCs w:val="22"/>
              </w:rPr>
              <w:t>123,05</w:t>
            </w:r>
          </w:p>
        </w:tc>
        <w:tc>
          <w:tcPr>
            <w:tcW w:w="667" w:type="pct"/>
            <w:vAlign w:val="center"/>
          </w:tcPr>
          <w:p w:rsidR="006319FD" w:rsidRDefault="006319FD" w:rsidP="00FC24D3">
            <w:pPr>
              <w:ind w:right="227"/>
              <w:jc w:val="right"/>
              <w:rPr>
                <w:color w:val="000000"/>
                <w:sz w:val="22"/>
                <w:szCs w:val="22"/>
              </w:rPr>
            </w:pPr>
            <w:r>
              <w:rPr>
                <w:color w:val="000000"/>
                <w:sz w:val="22"/>
                <w:szCs w:val="22"/>
              </w:rPr>
              <w:t>43,46</w:t>
            </w:r>
          </w:p>
        </w:tc>
      </w:tr>
      <w:tr w:rsidR="006319FD" w:rsidRPr="002A26CE" w:rsidTr="00FC24D3">
        <w:trPr>
          <w:trHeight w:hRule="exact" w:val="312"/>
          <w:jc w:val="center"/>
        </w:trPr>
        <w:tc>
          <w:tcPr>
            <w:tcW w:w="996" w:type="pct"/>
            <w:vAlign w:val="center"/>
          </w:tcPr>
          <w:p w:rsidR="006319FD" w:rsidRPr="001F2A5A" w:rsidRDefault="006319FD" w:rsidP="00FC24D3">
            <w:pPr>
              <w:ind w:left="113"/>
              <w:rPr>
                <w:sz w:val="22"/>
                <w:lang w:val="en-US"/>
              </w:rPr>
            </w:pPr>
            <w:r w:rsidRPr="001F2A5A">
              <w:rPr>
                <w:sz w:val="22"/>
                <w:lang w:val="en-US"/>
              </w:rPr>
              <w:t>IIIb</w:t>
            </w:r>
          </w:p>
        </w:tc>
        <w:tc>
          <w:tcPr>
            <w:tcW w:w="667" w:type="pct"/>
            <w:vAlign w:val="center"/>
          </w:tcPr>
          <w:p w:rsidR="006319FD" w:rsidRPr="009E368B" w:rsidRDefault="006319FD" w:rsidP="00FC24D3">
            <w:pPr>
              <w:ind w:left="-57" w:right="283"/>
              <w:jc w:val="right"/>
              <w:rPr>
                <w:sz w:val="22"/>
                <w:szCs w:val="22"/>
              </w:rPr>
            </w:pPr>
            <w:r>
              <w:rPr>
                <w:sz w:val="22"/>
                <w:szCs w:val="22"/>
              </w:rPr>
              <w:t>6,17</w:t>
            </w:r>
          </w:p>
        </w:tc>
        <w:tc>
          <w:tcPr>
            <w:tcW w:w="667" w:type="pct"/>
            <w:vAlign w:val="center"/>
          </w:tcPr>
          <w:p w:rsidR="006319FD" w:rsidRDefault="006319FD" w:rsidP="00FC24D3">
            <w:pPr>
              <w:ind w:right="227"/>
              <w:jc w:val="right"/>
              <w:rPr>
                <w:color w:val="000000"/>
                <w:sz w:val="22"/>
                <w:szCs w:val="22"/>
              </w:rPr>
            </w:pPr>
            <w:r>
              <w:rPr>
                <w:color w:val="000000"/>
                <w:sz w:val="22"/>
                <w:szCs w:val="22"/>
              </w:rPr>
              <w:t>26,53</w:t>
            </w:r>
          </w:p>
        </w:tc>
        <w:tc>
          <w:tcPr>
            <w:tcW w:w="667" w:type="pct"/>
            <w:vAlign w:val="center"/>
          </w:tcPr>
          <w:p w:rsidR="006319FD" w:rsidRPr="009E368B" w:rsidRDefault="006319FD" w:rsidP="00FC24D3">
            <w:pPr>
              <w:ind w:left="-57" w:right="284"/>
              <w:jc w:val="right"/>
              <w:rPr>
                <w:sz w:val="22"/>
                <w:szCs w:val="22"/>
              </w:rPr>
            </w:pPr>
            <w:r>
              <w:rPr>
                <w:sz w:val="22"/>
                <w:szCs w:val="22"/>
              </w:rPr>
              <w:t>45,12</w:t>
            </w:r>
          </w:p>
        </w:tc>
        <w:tc>
          <w:tcPr>
            <w:tcW w:w="669" w:type="pct"/>
            <w:vAlign w:val="center"/>
          </w:tcPr>
          <w:p w:rsidR="006319FD" w:rsidRDefault="006319FD" w:rsidP="00FC24D3">
            <w:pPr>
              <w:ind w:right="227"/>
              <w:jc w:val="right"/>
              <w:rPr>
                <w:color w:val="000000"/>
                <w:sz w:val="22"/>
                <w:szCs w:val="22"/>
              </w:rPr>
            </w:pPr>
            <w:r>
              <w:rPr>
                <w:color w:val="000000"/>
                <w:sz w:val="22"/>
                <w:szCs w:val="22"/>
              </w:rPr>
              <w:t>17,36</w:t>
            </w:r>
          </w:p>
        </w:tc>
        <w:tc>
          <w:tcPr>
            <w:tcW w:w="667" w:type="pct"/>
            <w:vAlign w:val="center"/>
          </w:tcPr>
          <w:p w:rsidR="006319FD" w:rsidRDefault="006319FD" w:rsidP="00FC24D3">
            <w:pPr>
              <w:ind w:right="284"/>
              <w:jc w:val="right"/>
              <w:rPr>
                <w:color w:val="000000"/>
                <w:sz w:val="22"/>
                <w:szCs w:val="22"/>
              </w:rPr>
            </w:pPr>
            <w:r>
              <w:rPr>
                <w:color w:val="000000"/>
                <w:sz w:val="22"/>
                <w:szCs w:val="22"/>
              </w:rPr>
              <w:t>51,29</w:t>
            </w:r>
          </w:p>
        </w:tc>
        <w:tc>
          <w:tcPr>
            <w:tcW w:w="667" w:type="pct"/>
            <w:vAlign w:val="center"/>
          </w:tcPr>
          <w:p w:rsidR="006319FD" w:rsidRDefault="006319FD" w:rsidP="00FC24D3">
            <w:pPr>
              <w:ind w:right="227"/>
              <w:jc w:val="right"/>
              <w:rPr>
                <w:color w:val="000000"/>
                <w:sz w:val="22"/>
                <w:szCs w:val="22"/>
              </w:rPr>
            </w:pPr>
            <w:r>
              <w:rPr>
                <w:color w:val="000000"/>
                <w:sz w:val="22"/>
                <w:szCs w:val="22"/>
              </w:rPr>
              <w:t>18,12</w:t>
            </w:r>
          </w:p>
        </w:tc>
      </w:tr>
      <w:tr w:rsidR="006319FD" w:rsidRPr="002A26CE" w:rsidTr="00FC24D3">
        <w:trPr>
          <w:trHeight w:hRule="exact" w:val="312"/>
          <w:jc w:val="center"/>
        </w:trPr>
        <w:tc>
          <w:tcPr>
            <w:tcW w:w="996" w:type="pct"/>
            <w:vAlign w:val="center"/>
          </w:tcPr>
          <w:p w:rsidR="006319FD" w:rsidRPr="001F2A5A" w:rsidRDefault="006319FD" w:rsidP="00FC24D3">
            <w:pPr>
              <w:ind w:left="113"/>
              <w:rPr>
                <w:sz w:val="22"/>
                <w:lang w:val="en-US"/>
              </w:rPr>
            </w:pPr>
            <w:r w:rsidRPr="001F2A5A">
              <w:rPr>
                <w:sz w:val="22"/>
                <w:lang w:val="en-US"/>
              </w:rPr>
              <w:t>IVa</w:t>
            </w:r>
          </w:p>
        </w:tc>
        <w:tc>
          <w:tcPr>
            <w:tcW w:w="667" w:type="pct"/>
            <w:vAlign w:val="center"/>
          </w:tcPr>
          <w:p w:rsidR="006319FD" w:rsidRPr="009E368B" w:rsidRDefault="006319FD" w:rsidP="00FC24D3">
            <w:pPr>
              <w:ind w:left="-57" w:right="283"/>
              <w:jc w:val="right"/>
              <w:rPr>
                <w:sz w:val="22"/>
                <w:szCs w:val="22"/>
              </w:rPr>
            </w:pPr>
            <w:r>
              <w:rPr>
                <w:sz w:val="22"/>
                <w:szCs w:val="22"/>
              </w:rPr>
              <w:t>6,04</w:t>
            </w:r>
          </w:p>
        </w:tc>
        <w:tc>
          <w:tcPr>
            <w:tcW w:w="667" w:type="pct"/>
            <w:vAlign w:val="center"/>
          </w:tcPr>
          <w:p w:rsidR="006319FD" w:rsidRDefault="006319FD" w:rsidP="00FC24D3">
            <w:pPr>
              <w:ind w:right="227"/>
              <w:jc w:val="right"/>
              <w:rPr>
                <w:color w:val="000000"/>
                <w:sz w:val="22"/>
                <w:szCs w:val="22"/>
              </w:rPr>
            </w:pPr>
            <w:r>
              <w:rPr>
                <w:color w:val="000000"/>
                <w:sz w:val="22"/>
                <w:szCs w:val="22"/>
              </w:rPr>
              <w:t>25,97</w:t>
            </w:r>
          </w:p>
        </w:tc>
        <w:tc>
          <w:tcPr>
            <w:tcW w:w="667" w:type="pct"/>
            <w:vAlign w:val="center"/>
          </w:tcPr>
          <w:p w:rsidR="006319FD" w:rsidRPr="009E368B" w:rsidRDefault="006319FD" w:rsidP="00FC24D3">
            <w:pPr>
              <w:ind w:left="-57" w:right="284"/>
              <w:jc w:val="right"/>
              <w:rPr>
                <w:sz w:val="22"/>
                <w:szCs w:val="22"/>
              </w:rPr>
            </w:pPr>
            <w:r>
              <w:rPr>
                <w:sz w:val="22"/>
                <w:szCs w:val="22"/>
              </w:rPr>
              <w:t>22,84</w:t>
            </w:r>
          </w:p>
        </w:tc>
        <w:tc>
          <w:tcPr>
            <w:tcW w:w="669" w:type="pct"/>
            <w:vAlign w:val="center"/>
          </w:tcPr>
          <w:p w:rsidR="006319FD" w:rsidRDefault="006319FD" w:rsidP="00FC24D3">
            <w:pPr>
              <w:ind w:right="227"/>
              <w:jc w:val="right"/>
              <w:rPr>
                <w:color w:val="000000"/>
                <w:sz w:val="22"/>
                <w:szCs w:val="22"/>
              </w:rPr>
            </w:pPr>
            <w:r>
              <w:rPr>
                <w:color w:val="000000"/>
                <w:sz w:val="22"/>
                <w:szCs w:val="22"/>
              </w:rPr>
              <w:t>8,79</w:t>
            </w:r>
          </w:p>
        </w:tc>
        <w:tc>
          <w:tcPr>
            <w:tcW w:w="667" w:type="pct"/>
            <w:vAlign w:val="center"/>
          </w:tcPr>
          <w:p w:rsidR="006319FD" w:rsidRDefault="006319FD" w:rsidP="00FC24D3">
            <w:pPr>
              <w:ind w:right="284"/>
              <w:jc w:val="right"/>
              <w:rPr>
                <w:color w:val="000000"/>
                <w:sz w:val="22"/>
                <w:szCs w:val="22"/>
              </w:rPr>
            </w:pPr>
            <w:r>
              <w:rPr>
                <w:color w:val="000000"/>
                <w:sz w:val="22"/>
                <w:szCs w:val="22"/>
              </w:rPr>
              <w:t>28,88</w:t>
            </w:r>
          </w:p>
        </w:tc>
        <w:tc>
          <w:tcPr>
            <w:tcW w:w="667" w:type="pct"/>
            <w:vAlign w:val="center"/>
          </w:tcPr>
          <w:p w:rsidR="006319FD" w:rsidRDefault="006319FD" w:rsidP="00FC24D3">
            <w:pPr>
              <w:ind w:right="227"/>
              <w:jc w:val="right"/>
              <w:rPr>
                <w:color w:val="000000"/>
                <w:sz w:val="22"/>
                <w:szCs w:val="22"/>
              </w:rPr>
            </w:pPr>
            <w:r>
              <w:rPr>
                <w:color w:val="000000"/>
                <w:sz w:val="22"/>
                <w:szCs w:val="22"/>
              </w:rPr>
              <w:t>10,20</w:t>
            </w:r>
          </w:p>
        </w:tc>
      </w:tr>
      <w:tr w:rsidR="006319FD" w:rsidRPr="002A26CE" w:rsidTr="00FC24D3">
        <w:trPr>
          <w:trHeight w:hRule="exact" w:val="312"/>
          <w:jc w:val="center"/>
        </w:trPr>
        <w:tc>
          <w:tcPr>
            <w:tcW w:w="996" w:type="pct"/>
            <w:vAlign w:val="center"/>
          </w:tcPr>
          <w:p w:rsidR="006319FD" w:rsidRPr="001F2A5A" w:rsidRDefault="006319FD" w:rsidP="00FC24D3">
            <w:pPr>
              <w:ind w:left="113"/>
              <w:rPr>
                <w:sz w:val="22"/>
                <w:lang w:val="en-US"/>
              </w:rPr>
            </w:pPr>
            <w:r w:rsidRPr="001F2A5A">
              <w:rPr>
                <w:sz w:val="22"/>
                <w:lang w:val="en-US"/>
              </w:rPr>
              <w:t>IVb</w:t>
            </w:r>
          </w:p>
        </w:tc>
        <w:tc>
          <w:tcPr>
            <w:tcW w:w="667" w:type="pct"/>
            <w:vAlign w:val="center"/>
          </w:tcPr>
          <w:p w:rsidR="006319FD" w:rsidRPr="009E368B" w:rsidRDefault="006319FD" w:rsidP="00FC24D3">
            <w:pPr>
              <w:ind w:left="-57" w:right="283"/>
              <w:jc w:val="right"/>
              <w:rPr>
                <w:sz w:val="22"/>
                <w:szCs w:val="22"/>
              </w:rPr>
            </w:pPr>
            <w:r>
              <w:rPr>
                <w:sz w:val="22"/>
                <w:szCs w:val="22"/>
              </w:rPr>
              <w:t>0,92</w:t>
            </w:r>
          </w:p>
        </w:tc>
        <w:tc>
          <w:tcPr>
            <w:tcW w:w="667" w:type="pct"/>
            <w:vAlign w:val="center"/>
          </w:tcPr>
          <w:p w:rsidR="006319FD" w:rsidRDefault="006319FD" w:rsidP="00FC24D3">
            <w:pPr>
              <w:ind w:right="227"/>
              <w:jc w:val="right"/>
              <w:rPr>
                <w:color w:val="000000"/>
                <w:sz w:val="22"/>
                <w:szCs w:val="22"/>
              </w:rPr>
            </w:pPr>
            <w:r>
              <w:rPr>
                <w:color w:val="000000"/>
                <w:sz w:val="22"/>
                <w:szCs w:val="22"/>
              </w:rPr>
              <w:t>3,95</w:t>
            </w:r>
          </w:p>
        </w:tc>
        <w:tc>
          <w:tcPr>
            <w:tcW w:w="667" w:type="pct"/>
            <w:vAlign w:val="center"/>
          </w:tcPr>
          <w:p w:rsidR="006319FD" w:rsidRPr="009E368B" w:rsidRDefault="006319FD" w:rsidP="00FC24D3">
            <w:pPr>
              <w:ind w:left="-57" w:right="284"/>
              <w:jc w:val="right"/>
              <w:rPr>
                <w:sz w:val="22"/>
                <w:szCs w:val="22"/>
              </w:rPr>
            </w:pPr>
            <w:r>
              <w:rPr>
                <w:sz w:val="22"/>
                <w:szCs w:val="22"/>
              </w:rPr>
              <w:t>5,19</w:t>
            </w:r>
          </w:p>
        </w:tc>
        <w:tc>
          <w:tcPr>
            <w:tcW w:w="669" w:type="pct"/>
            <w:vAlign w:val="center"/>
          </w:tcPr>
          <w:p w:rsidR="006319FD" w:rsidRDefault="006319FD" w:rsidP="00FC24D3">
            <w:pPr>
              <w:ind w:right="227"/>
              <w:jc w:val="right"/>
              <w:rPr>
                <w:color w:val="000000"/>
                <w:sz w:val="22"/>
                <w:szCs w:val="22"/>
              </w:rPr>
            </w:pPr>
            <w:r>
              <w:rPr>
                <w:color w:val="000000"/>
                <w:sz w:val="22"/>
                <w:szCs w:val="22"/>
              </w:rPr>
              <w:t>2,00</w:t>
            </w:r>
          </w:p>
        </w:tc>
        <w:tc>
          <w:tcPr>
            <w:tcW w:w="667" w:type="pct"/>
            <w:vAlign w:val="center"/>
          </w:tcPr>
          <w:p w:rsidR="006319FD" w:rsidRDefault="006319FD" w:rsidP="00FC24D3">
            <w:pPr>
              <w:ind w:right="284"/>
              <w:jc w:val="right"/>
              <w:rPr>
                <w:color w:val="000000"/>
                <w:sz w:val="22"/>
                <w:szCs w:val="22"/>
              </w:rPr>
            </w:pPr>
            <w:r>
              <w:rPr>
                <w:color w:val="000000"/>
                <w:sz w:val="22"/>
                <w:szCs w:val="22"/>
              </w:rPr>
              <w:t>6,11</w:t>
            </w:r>
          </w:p>
        </w:tc>
        <w:tc>
          <w:tcPr>
            <w:tcW w:w="667" w:type="pct"/>
            <w:vAlign w:val="center"/>
          </w:tcPr>
          <w:p w:rsidR="006319FD" w:rsidRDefault="006319FD" w:rsidP="00FC24D3">
            <w:pPr>
              <w:ind w:right="227"/>
              <w:jc w:val="right"/>
              <w:rPr>
                <w:color w:val="000000"/>
                <w:sz w:val="22"/>
                <w:szCs w:val="22"/>
              </w:rPr>
            </w:pPr>
            <w:r>
              <w:rPr>
                <w:color w:val="000000"/>
                <w:sz w:val="22"/>
                <w:szCs w:val="22"/>
              </w:rPr>
              <w:t>2,16</w:t>
            </w:r>
          </w:p>
        </w:tc>
      </w:tr>
      <w:tr w:rsidR="006319FD" w:rsidRPr="002A26CE" w:rsidTr="00FC24D3">
        <w:trPr>
          <w:trHeight w:hRule="exact" w:val="312"/>
          <w:jc w:val="center"/>
        </w:trPr>
        <w:tc>
          <w:tcPr>
            <w:tcW w:w="996" w:type="pct"/>
            <w:vAlign w:val="center"/>
          </w:tcPr>
          <w:p w:rsidR="006319FD" w:rsidRPr="001F2A5A" w:rsidRDefault="006319FD" w:rsidP="00FC24D3">
            <w:pPr>
              <w:ind w:left="113"/>
              <w:rPr>
                <w:sz w:val="22"/>
                <w:lang w:val="en-US"/>
              </w:rPr>
            </w:pPr>
            <w:r w:rsidRPr="001F2A5A">
              <w:rPr>
                <w:sz w:val="22"/>
                <w:lang w:val="en-US"/>
              </w:rPr>
              <w:t>Va</w:t>
            </w:r>
          </w:p>
        </w:tc>
        <w:tc>
          <w:tcPr>
            <w:tcW w:w="667" w:type="pct"/>
            <w:vAlign w:val="center"/>
          </w:tcPr>
          <w:p w:rsidR="006319FD" w:rsidRPr="009E368B" w:rsidRDefault="006319FD" w:rsidP="00FC24D3">
            <w:pPr>
              <w:ind w:left="-57" w:right="283"/>
              <w:jc w:val="right"/>
              <w:rPr>
                <w:sz w:val="22"/>
                <w:szCs w:val="22"/>
              </w:rPr>
            </w:pPr>
            <w:r>
              <w:rPr>
                <w:sz w:val="22"/>
                <w:szCs w:val="22"/>
              </w:rPr>
              <w:t>1,86</w:t>
            </w:r>
          </w:p>
        </w:tc>
        <w:tc>
          <w:tcPr>
            <w:tcW w:w="667" w:type="pct"/>
            <w:vAlign w:val="center"/>
          </w:tcPr>
          <w:p w:rsidR="006319FD" w:rsidRDefault="006319FD" w:rsidP="00FC24D3">
            <w:pPr>
              <w:ind w:right="227"/>
              <w:jc w:val="right"/>
              <w:rPr>
                <w:color w:val="000000"/>
                <w:sz w:val="22"/>
                <w:szCs w:val="22"/>
              </w:rPr>
            </w:pPr>
            <w:r>
              <w:rPr>
                <w:color w:val="000000"/>
                <w:sz w:val="22"/>
                <w:szCs w:val="22"/>
              </w:rPr>
              <w:t>8,00</w:t>
            </w:r>
          </w:p>
        </w:tc>
        <w:tc>
          <w:tcPr>
            <w:tcW w:w="667" w:type="pct"/>
            <w:vAlign w:val="center"/>
          </w:tcPr>
          <w:p w:rsidR="006319FD" w:rsidRPr="009E368B" w:rsidRDefault="006319FD" w:rsidP="00FC24D3">
            <w:pPr>
              <w:ind w:left="-57" w:right="284"/>
              <w:jc w:val="right"/>
              <w:rPr>
                <w:sz w:val="22"/>
                <w:szCs w:val="22"/>
              </w:rPr>
            </w:pPr>
            <w:r>
              <w:rPr>
                <w:sz w:val="22"/>
                <w:szCs w:val="22"/>
              </w:rPr>
              <w:t>4,59</w:t>
            </w:r>
          </w:p>
        </w:tc>
        <w:tc>
          <w:tcPr>
            <w:tcW w:w="669" w:type="pct"/>
            <w:vAlign w:val="center"/>
          </w:tcPr>
          <w:p w:rsidR="006319FD" w:rsidRDefault="006319FD" w:rsidP="00FC24D3">
            <w:pPr>
              <w:ind w:right="227"/>
              <w:jc w:val="right"/>
              <w:rPr>
                <w:color w:val="000000"/>
                <w:sz w:val="22"/>
                <w:szCs w:val="22"/>
              </w:rPr>
            </w:pPr>
            <w:r>
              <w:rPr>
                <w:color w:val="000000"/>
                <w:sz w:val="22"/>
                <w:szCs w:val="22"/>
              </w:rPr>
              <w:t>1,77</w:t>
            </w:r>
          </w:p>
        </w:tc>
        <w:tc>
          <w:tcPr>
            <w:tcW w:w="667" w:type="pct"/>
            <w:vAlign w:val="center"/>
          </w:tcPr>
          <w:p w:rsidR="006319FD" w:rsidRDefault="006319FD" w:rsidP="00FC24D3">
            <w:pPr>
              <w:ind w:right="284"/>
              <w:jc w:val="right"/>
              <w:rPr>
                <w:color w:val="000000"/>
                <w:sz w:val="22"/>
                <w:szCs w:val="22"/>
              </w:rPr>
            </w:pPr>
            <w:r>
              <w:rPr>
                <w:color w:val="000000"/>
                <w:sz w:val="22"/>
                <w:szCs w:val="22"/>
              </w:rPr>
              <w:t>6,45</w:t>
            </w:r>
          </w:p>
        </w:tc>
        <w:tc>
          <w:tcPr>
            <w:tcW w:w="667" w:type="pct"/>
            <w:vAlign w:val="center"/>
          </w:tcPr>
          <w:p w:rsidR="006319FD" w:rsidRDefault="006319FD" w:rsidP="00FC24D3">
            <w:pPr>
              <w:ind w:right="227"/>
              <w:jc w:val="right"/>
              <w:rPr>
                <w:color w:val="000000"/>
                <w:sz w:val="22"/>
                <w:szCs w:val="22"/>
              </w:rPr>
            </w:pPr>
            <w:r>
              <w:rPr>
                <w:color w:val="000000"/>
                <w:sz w:val="22"/>
                <w:szCs w:val="22"/>
              </w:rPr>
              <w:t>2,28</w:t>
            </w:r>
          </w:p>
        </w:tc>
      </w:tr>
      <w:tr w:rsidR="006319FD" w:rsidRPr="002A26CE" w:rsidTr="00FC24D3">
        <w:trPr>
          <w:trHeight w:hRule="exact" w:val="312"/>
          <w:jc w:val="center"/>
        </w:trPr>
        <w:tc>
          <w:tcPr>
            <w:tcW w:w="996" w:type="pct"/>
            <w:vAlign w:val="center"/>
          </w:tcPr>
          <w:p w:rsidR="006319FD" w:rsidRPr="001F2A5A" w:rsidRDefault="006319FD" w:rsidP="00FC24D3">
            <w:pPr>
              <w:ind w:left="113"/>
              <w:rPr>
                <w:sz w:val="22"/>
                <w:lang w:val="en-US"/>
              </w:rPr>
            </w:pPr>
            <w:r w:rsidRPr="001F2A5A">
              <w:rPr>
                <w:sz w:val="22"/>
                <w:lang w:val="en-US"/>
              </w:rPr>
              <w:t>Vb</w:t>
            </w:r>
          </w:p>
        </w:tc>
        <w:tc>
          <w:tcPr>
            <w:tcW w:w="667" w:type="pct"/>
            <w:vAlign w:val="center"/>
          </w:tcPr>
          <w:p w:rsidR="006319FD" w:rsidRPr="009E368B" w:rsidRDefault="006319FD" w:rsidP="00FC24D3">
            <w:pPr>
              <w:ind w:left="-57" w:right="283"/>
              <w:jc w:val="right"/>
              <w:rPr>
                <w:sz w:val="22"/>
                <w:szCs w:val="22"/>
              </w:rPr>
            </w:pPr>
            <w:r>
              <w:rPr>
                <w:sz w:val="22"/>
                <w:szCs w:val="22"/>
              </w:rPr>
              <w:t>2,94</w:t>
            </w:r>
          </w:p>
        </w:tc>
        <w:tc>
          <w:tcPr>
            <w:tcW w:w="667" w:type="pct"/>
            <w:vAlign w:val="center"/>
          </w:tcPr>
          <w:p w:rsidR="006319FD" w:rsidRDefault="006319FD" w:rsidP="00FC24D3">
            <w:pPr>
              <w:ind w:right="227"/>
              <w:jc w:val="right"/>
              <w:rPr>
                <w:color w:val="000000"/>
                <w:sz w:val="22"/>
                <w:szCs w:val="22"/>
              </w:rPr>
            </w:pPr>
            <w:r>
              <w:rPr>
                <w:color w:val="000000"/>
                <w:sz w:val="22"/>
                <w:szCs w:val="22"/>
              </w:rPr>
              <w:t>12,64</w:t>
            </w:r>
          </w:p>
        </w:tc>
        <w:tc>
          <w:tcPr>
            <w:tcW w:w="667" w:type="pct"/>
            <w:vAlign w:val="center"/>
          </w:tcPr>
          <w:p w:rsidR="006319FD" w:rsidRPr="009E368B" w:rsidRDefault="006319FD" w:rsidP="00FC24D3">
            <w:pPr>
              <w:ind w:left="-57" w:right="284"/>
              <w:jc w:val="right"/>
              <w:rPr>
                <w:sz w:val="22"/>
                <w:szCs w:val="22"/>
              </w:rPr>
            </w:pPr>
            <w:r>
              <w:rPr>
                <w:sz w:val="22"/>
                <w:szCs w:val="22"/>
              </w:rPr>
              <w:t>3,69</w:t>
            </w:r>
          </w:p>
        </w:tc>
        <w:tc>
          <w:tcPr>
            <w:tcW w:w="669" w:type="pct"/>
            <w:vAlign w:val="center"/>
          </w:tcPr>
          <w:p w:rsidR="006319FD" w:rsidRDefault="006319FD" w:rsidP="00FC24D3">
            <w:pPr>
              <w:ind w:right="227"/>
              <w:jc w:val="right"/>
              <w:rPr>
                <w:color w:val="000000"/>
                <w:sz w:val="22"/>
                <w:szCs w:val="22"/>
              </w:rPr>
            </w:pPr>
            <w:r>
              <w:rPr>
                <w:color w:val="000000"/>
                <w:sz w:val="22"/>
                <w:szCs w:val="22"/>
              </w:rPr>
              <w:t>1,42</w:t>
            </w:r>
          </w:p>
        </w:tc>
        <w:tc>
          <w:tcPr>
            <w:tcW w:w="667" w:type="pct"/>
            <w:vAlign w:val="center"/>
          </w:tcPr>
          <w:p w:rsidR="006319FD" w:rsidRDefault="006319FD" w:rsidP="00FC24D3">
            <w:pPr>
              <w:ind w:right="284"/>
              <w:jc w:val="right"/>
              <w:rPr>
                <w:color w:val="000000"/>
                <w:sz w:val="22"/>
                <w:szCs w:val="22"/>
              </w:rPr>
            </w:pPr>
            <w:r>
              <w:rPr>
                <w:color w:val="000000"/>
                <w:sz w:val="22"/>
                <w:szCs w:val="22"/>
              </w:rPr>
              <w:t>6,63</w:t>
            </w:r>
          </w:p>
        </w:tc>
        <w:tc>
          <w:tcPr>
            <w:tcW w:w="667" w:type="pct"/>
            <w:vAlign w:val="center"/>
          </w:tcPr>
          <w:p w:rsidR="006319FD" w:rsidRDefault="006319FD" w:rsidP="00FC24D3">
            <w:pPr>
              <w:ind w:right="227"/>
              <w:jc w:val="right"/>
              <w:rPr>
                <w:color w:val="000000"/>
                <w:sz w:val="22"/>
                <w:szCs w:val="22"/>
              </w:rPr>
            </w:pPr>
            <w:r>
              <w:rPr>
                <w:color w:val="000000"/>
                <w:sz w:val="22"/>
                <w:szCs w:val="22"/>
              </w:rPr>
              <w:t>2,34</w:t>
            </w:r>
          </w:p>
        </w:tc>
      </w:tr>
      <w:tr w:rsidR="006319FD" w:rsidRPr="002A26CE" w:rsidTr="00FC24D3">
        <w:trPr>
          <w:trHeight w:hRule="exact" w:val="312"/>
          <w:jc w:val="center"/>
        </w:trPr>
        <w:tc>
          <w:tcPr>
            <w:tcW w:w="996" w:type="pct"/>
            <w:tcBorders>
              <w:bottom w:val="thinThickSmallGap" w:sz="12" w:space="0" w:color="auto"/>
            </w:tcBorders>
            <w:vAlign w:val="center"/>
          </w:tcPr>
          <w:p w:rsidR="006319FD" w:rsidRPr="001F2A5A" w:rsidRDefault="006319FD" w:rsidP="00FC24D3">
            <w:pPr>
              <w:ind w:left="113"/>
              <w:rPr>
                <w:sz w:val="22"/>
                <w:lang w:val="en-US"/>
              </w:rPr>
            </w:pPr>
            <w:r w:rsidRPr="001F2A5A">
              <w:rPr>
                <w:sz w:val="22"/>
                <w:lang w:val="en-US"/>
              </w:rPr>
              <w:t>VI i</w:t>
            </w:r>
            <w:r w:rsidRPr="001F2A5A">
              <w:rPr>
                <w:sz w:val="22"/>
              </w:rPr>
              <w:t xml:space="preserve"> starsze</w:t>
            </w:r>
          </w:p>
        </w:tc>
        <w:tc>
          <w:tcPr>
            <w:tcW w:w="667" w:type="pct"/>
            <w:tcBorders>
              <w:bottom w:val="thinThickSmallGap" w:sz="12" w:space="0" w:color="auto"/>
            </w:tcBorders>
            <w:vAlign w:val="center"/>
          </w:tcPr>
          <w:p w:rsidR="006319FD" w:rsidRPr="009E368B" w:rsidRDefault="006319FD" w:rsidP="00FC24D3">
            <w:pPr>
              <w:ind w:left="-57" w:right="283"/>
              <w:jc w:val="right"/>
              <w:rPr>
                <w:sz w:val="22"/>
                <w:szCs w:val="22"/>
              </w:rPr>
            </w:pPr>
            <w:r>
              <w:rPr>
                <w:sz w:val="22"/>
                <w:szCs w:val="22"/>
              </w:rPr>
              <w:t>-</w:t>
            </w:r>
          </w:p>
        </w:tc>
        <w:tc>
          <w:tcPr>
            <w:tcW w:w="667" w:type="pct"/>
            <w:tcBorders>
              <w:bottom w:val="thinThickSmallGap" w:sz="12" w:space="0" w:color="auto"/>
            </w:tcBorders>
            <w:vAlign w:val="center"/>
          </w:tcPr>
          <w:p w:rsidR="006319FD" w:rsidRPr="005C2C38" w:rsidRDefault="006319FD" w:rsidP="00FC24D3">
            <w:pPr>
              <w:ind w:left="-113" w:right="227"/>
              <w:jc w:val="right"/>
              <w:rPr>
                <w:sz w:val="22"/>
              </w:rPr>
            </w:pPr>
            <w:r>
              <w:rPr>
                <w:sz w:val="22"/>
              </w:rPr>
              <w:t>-</w:t>
            </w:r>
          </w:p>
        </w:tc>
        <w:tc>
          <w:tcPr>
            <w:tcW w:w="667" w:type="pct"/>
            <w:tcBorders>
              <w:bottom w:val="thinThickSmallGap" w:sz="12" w:space="0" w:color="auto"/>
            </w:tcBorders>
            <w:vAlign w:val="center"/>
          </w:tcPr>
          <w:p w:rsidR="006319FD" w:rsidRPr="009E368B" w:rsidRDefault="006319FD" w:rsidP="00FC24D3">
            <w:pPr>
              <w:ind w:left="-57" w:right="283"/>
              <w:jc w:val="right"/>
              <w:rPr>
                <w:sz w:val="22"/>
                <w:szCs w:val="22"/>
              </w:rPr>
            </w:pPr>
            <w:r>
              <w:rPr>
                <w:sz w:val="22"/>
                <w:szCs w:val="22"/>
              </w:rPr>
              <w:t>3,53</w:t>
            </w:r>
          </w:p>
        </w:tc>
        <w:tc>
          <w:tcPr>
            <w:tcW w:w="669" w:type="pct"/>
            <w:tcBorders>
              <w:bottom w:val="thinThickSmallGap" w:sz="12" w:space="0" w:color="auto"/>
            </w:tcBorders>
            <w:vAlign w:val="center"/>
          </w:tcPr>
          <w:p w:rsidR="006319FD" w:rsidRDefault="006319FD" w:rsidP="00FC24D3">
            <w:pPr>
              <w:ind w:right="227"/>
              <w:jc w:val="right"/>
              <w:rPr>
                <w:color w:val="000000"/>
                <w:sz w:val="22"/>
                <w:szCs w:val="22"/>
              </w:rPr>
            </w:pPr>
            <w:r>
              <w:rPr>
                <w:color w:val="000000"/>
                <w:sz w:val="22"/>
                <w:szCs w:val="22"/>
              </w:rPr>
              <w:t>1,36</w:t>
            </w:r>
          </w:p>
        </w:tc>
        <w:tc>
          <w:tcPr>
            <w:tcW w:w="667" w:type="pct"/>
            <w:tcBorders>
              <w:bottom w:val="thinThickSmallGap" w:sz="12" w:space="0" w:color="auto"/>
            </w:tcBorders>
            <w:vAlign w:val="center"/>
          </w:tcPr>
          <w:p w:rsidR="006319FD" w:rsidRDefault="006319FD" w:rsidP="00FC24D3">
            <w:pPr>
              <w:ind w:right="284"/>
              <w:jc w:val="right"/>
              <w:rPr>
                <w:color w:val="000000"/>
                <w:sz w:val="22"/>
                <w:szCs w:val="22"/>
              </w:rPr>
            </w:pPr>
            <w:r>
              <w:rPr>
                <w:color w:val="000000"/>
                <w:sz w:val="22"/>
                <w:szCs w:val="22"/>
              </w:rPr>
              <w:t>3,53</w:t>
            </w:r>
          </w:p>
        </w:tc>
        <w:tc>
          <w:tcPr>
            <w:tcW w:w="667" w:type="pct"/>
            <w:tcBorders>
              <w:bottom w:val="thinThickSmallGap" w:sz="12" w:space="0" w:color="auto"/>
            </w:tcBorders>
            <w:vAlign w:val="center"/>
          </w:tcPr>
          <w:p w:rsidR="006319FD" w:rsidRDefault="006319FD" w:rsidP="00FC24D3">
            <w:pPr>
              <w:ind w:right="227"/>
              <w:jc w:val="right"/>
              <w:rPr>
                <w:color w:val="000000"/>
                <w:sz w:val="22"/>
                <w:szCs w:val="22"/>
              </w:rPr>
            </w:pPr>
            <w:r>
              <w:rPr>
                <w:color w:val="000000"/>
                <w:sz w:val="22"/>
                <w:szCs w:val="22"/>
              </w:rPr>
              <w:t>1,25</w:t>
            </w:r>
          </w:p>
        </w:tc>
      </w:tr>
      <w:tr w:rsidR="006319FD" w:rsidRPr="002A26CE" w:rsidTr="00FC24D3">
        <w:trPr>
          <w:trHeight w:hRule="exact" w:val="312"/>
          <w:jc w:val="center"/>
        </w:trPr>
        <w:tc>
          <w:tcPr>
            <w:tcW w:w="996" w:type="pct"/>
            <w:tcBorders>
              <w:top w:val="thinThickSmallGap" w:sz="12" w:space="0" w:color="auto"/>
              <w:bottom w:val="single" w:sz="12" w:space="0" w:color="auto"/>
            </w:tcBorders>
            <w:vAlign w:val="center"/>
          </w:tcPr>
          <w:p w:rsidR="006319FD" w:rsidRPr="001F2A5A" w:rsidRDefault="006319FD" w:rsidP="00FC24D3">
            <w:pPr>
              <w:ind w:left="113"/>
              <w:rPr>
                <w:b/>
                <w:sz w:val="22"/>
              </w:rPr>
            </w:pPr>
            <w:r w:rsidRPr="001F2A5A">
              <w:rPr>
                <w:b/>
                <w:sz w:val="22"/>
              </w:rPr>
              <w:t>Razem</w:t>
            </w:r>
          </w:p>
        </w:tc>
        <w:tc>
          <w:tcPr>
            <w:tcW w:w="667" w:type="pct"/>
            <w:tcBorders>
              <w:top w:val="thinThickSmallGap" w:sz="12" w:space="0" w:color="auto"/>
              <w:bottom w:val="single" w:sz="12" w:space="0" w:color="auto"/>
            </w:tcBorders>
            <w:vAlign w:val="center"/>
          </w:tcPr>
          <w:p w:rsidR="006319FD" w:rsidRPr="005C2C38" w:rsidRDefault="006319FD" w:rsidP="00FC24D3">
            <w:pPr>
              <w:ind w:left="-57" w:right="283"/>
              <w:jc w:val="right"/>
              <w:rPr>
                <w:b/>
                <w:sz w:val="22"/>
              </w:rPr>
            </w:pPr>
            <w:r w:rsidRPr="005C2C38">
              <w:rPr>
                <w:b/>
                <w:sz w:val="22"/>
              </w:rPr>
              <w:t>23,26</w:t>
            </w:r>
          </w:p>
        </w:tc>
        <w:tc>
          <w:tcPr>
            <w:tcW w:w="667" w:type="pct"/>
            <w:tcBorders>
              <w:top w:val="thinThickSmallGap" w:sz="12" w:space="0" w:color="auto"/>
              <w:bottom w:val="single" w:sz="12" w:space="0" w:color="auto"/>
            </w:tcBorders>
            <w:vAlign w:val="center"/>
          </w:tcPr>
          <w:p w:rsidR="006319FD" w:rsidRPr="005C2C38" w:rsidRDefault="006319FD" w:rsidP="00FC24D3">
            <w:pPr>
              <w:ind w:left="-113" w:right="227"/>
              <w:jc w:val="right"/>
              <w:rPr>
                <w:rFonts w:eastAsia="Arial Unicode MS"/>
                <w:b/>
                <w:sz w:val="22"/>
              </w:rPr>
            </w:pPr>
            <w:r w:rsidRPr="005C2C38">
              <w:rPr>
                <w:rFonts w:eastAsia="Arial Unicode MS"/>
                <w:b/>
                <w:sz w:val="22"/>
              </w:rPr>
              <w:t>100,00</w:t>
            </w:r>
          </w:p>
        </w:tc>
        <w:tc>
          <w:tcPr>
            <w:tcW w:w="667" w:type="pct"/>
            <w:tcBorders>
              <w:top w:val="thinThickSmallGap" w:sz="12" w:space="0" w:color="auto"/>
              <w:bottom w:val="single" w:sz="12" w:space="0" w:color="auto"/>
            </w:tcBorders>
            <w:vAlign w:val="center"/>
          </w:tcPr>
          <w:p w:rsidR="006319FD" w:rsidRPr="005C2C38" w:rsidRDefault="006319FD" w:rsidP="00FC24D3">
            <w:pPr>
              <w:ind w:left="-57" w:right="283"/>
              <w:jc w:val="right"/>
              <w:rPr>
                <w:b/>
                <w:sz w:val="22"/>
              </w:rPr>
            </w:pPr>
            <w:r w:rsidRPr="005C2C38">
              <w:rPr>
                <w:b/>
                <w:sz w:val="22"/>
              </w:rPr>
              <w:t>25</w:t>
            </w:r>
            <w:r>
              <w:rPr>
                <w:b/>
                <w:sz w:val="22"/>
              </w:rPr>
              <w:t>9</w:t>
            </w:r>
            <w:r w:rsidRPr="005C2C38">
              <w:rPr>
                <w:b/>
                <w:sz w:val="22"/>
              </w:rPr>
              <w:t>,</w:t>
            </w:r>
            <w:r>
              <w:rPr>
                <w:b/>
                <w:sz w:val="22"/>
              </w:rPr>
              <w:t>85</w:t>
            </w:r>
          </w:p>
        </w:tc>
        <w:tc>
          <w:tcPr>
            <w:tcW w:w="669" w:type="pct"/>
            <w:tcBorders>
              <w:top w:val="thinThickSmallGap" w:sz="12" w:space="0" w:color="auto"/>
              <w:bottom w:val="single" w:sz="12" w:space="0" w:color="auto"/>
            </w:tcBorders>
            <w:vAlign w:val="center"/>
          </w:tcPr>
          <w:p w:rsidR="006319FD" w:rsidRPr="005C2C38" w:rsidRDefault="006319FD" w:rsidP="00FC24D3">
            <w:pPr>
              <w:ind w:left="-113" w:right="227"/>
              <w:jc w:val="right"/>
              <w:rPr>
                <w:rFonts w:eastAsia="Arial Unicode MS"/>
                <w:b/>
                <w:sz w:val="22"/>
              </w:rPr>
            </w:pPr>
            <w:r w:rsidRPr="005C2C38">
              <w:rPr>
                <w:rFonts w:eastAsia="Arial Unicode MS"/>
                <w:b/>
                <w:sz w:val="22"/>
              </w:rPr>
              <w:t>100,00</w:t>
            </w:r>
          </w:p>
        </w:tc>
        <w:tc>
          <w:tcPr>
            <w:tcW w:w="667" w:type="pct"/>
            <w:tcBorders>
              <w:top w:val="thinThickSmallGap" w:sz="12" w:space="0" w:color="auto"/>
              <w:bottom w:val="single" w:sz="12" w:space="0" w:color="auto"/>
            </w:tcBorders>
            <w:vAlign w:val="center"/>
          </w:tcPr>
          <w:p w:rsidR="006319FD" w:rsidRPr="00D55D14" w:rsidRDefault="006319FD" w:rsidP="00FC24D3">
            <w:pPr>
              <w:ind w:left="-57" w:right="283"/>
              <w:jc w:val="right"/>
              <w:rPr>
                <w:b/>
                <w:sz w:val="22"/>
              </w:rPr>
            </w:pPr>
            <w:r w:rsidRPr="00D55D14">
              <w:rPr>
                <w:b/>
                <w:sz w:val="22"/>
              </w:rPr>
              <w:t>283,11</w:t>
            </w:r>
          </w:p>
        </w:tc>
        <w:tc>
          <w:tcPr>
            <w:tcW w:w="667" w:type="pct"/>
            <w:tcBorders>
              <w:top w:val="thinThickSmallGap" w:sz="12" w:space="0" w:color="auto"/>
              <w:bottom w:val="single" w:sz="12" w:space="0" w:color="auto"/>
            </w:tcBorders>
            <w:vAlign w:val="center"/>
          </w:tcPr>
          <w:p w:rsidR="006319FD" w:rsidRPr="00D55D14" w:rsidRDefault="006319FD" w:rsidP="00FC24D3">
            <w:pPr>
              <w:ind w:left="-113" w:right="227"/>
              <w:jc w:val="right"/>
              <w:rPr>
                <w:rFonts w:eastAsia="Arial Unicode MS"/>
                <w:b/>
                <w:sz w:val="22"/>
              </w:rPr>
            </w:pPr>
            <w:r w:rsidRPr="00D55D14">
              <w:rPr>
                <w:rFonts w:eastAsia="Arial Unicode MS"/>
                <w:b/>
                <w:sz w:val="22"/>
              </w:rPr>
              <w:t>100,00</w:t>
            </w:r>
          </w:p>
        </w:tc>
      </w:tr>
    </w:tbl>
    <w:p w:rsidR="006319FD" w:rsidRPr="00B44FDE" w:rsidRDefault="006319FD" w:rsidP="006319FD">
      <w:pPr>
        <w:spacing w:line="360" w:lineRule="auto"/>
        <w:ind w:firstLine="709"/>
        <w:jc w:val="both"/>
        <w:rPr>
          <w:sz w:val="24"/>
        </w:rPr>
      </w:pPr>
      <w:r w:rsidRPr="00B44FDE">
        <w:rPr>
          <w:snapToGrid w:val="0"/>
          <w:sz w:val="24"/>
        </w:rPr>
        <w:t>Główne cechy drzewostanów powstałych w przeszłości na gruntach porolnych wynikają z uproszczonej struktury gatunkowej, wiekowej, wysokościowej oraz specyficznych warunków glebowo-siedliskowych.</w:t>
      </w:r>
      <w:r w:rsidRPr="00B44FDE">
        <w:rPr>
          <w:snapToGrid w:val="0"/>
          <w:color w:val="008000"/>
          <w:sz w:val="24"/>
        </w:rPr>
        <w:t xml:space="preserve"> </w:t>
      </w:r>
      <w:r w:rsidRPr="00B44FDE">
        <w:rPr>
          <w:snapToGrid w:val="0"/>
          <w:sz w:val="24"/>
        </w:rPr>
        <w:t xml:space="preserve">Obecne zalesienia gruntów porolnych cechują się już rozbudowanymi składami gatunkowymi zakładanych upraw, wynikającymi z </w:t>
      </w:r>
      <w:r>
        <w:rPr>
          <w:snapToGrid w:val="0"/>
          <w:sz w:val="24"/>
        </w:rPr>
        <w:t xml:space="preserve">potencjalnego </w:t>
      </w:r>
      <w:r w:rsidRPr="00B44FDE">
        <w:rPr>
          <w:snapToGrid w:val="0"/>
          <w:sz w:val="24"/>
        </w:rPr>
        <w:t xml:space="preserve">typu siedliskowego lasu. </w:t>
      </w:r>
    </w:p>
    <w:p w:rsidR="006319FD" w:rsidRDefault="006319FD" w:rsidP="006319FD">
      <w:pPr>
        <w:spacing w:line="360" w:lineRule="auto"/>
        <w:ind w:firstLine="709"/>
        <w:jc w:val="both"/>
        <w:rPr>
          <w:sz w:val="24"/>
        </w:rPr>
      </w:pPr>
      <w:r w:rsidRPr="00B44FDE">
        <w:rPr>
          <w:sz w:val="24"/>
        </w:rPr>
        <w:lastRenderedPageBreak/>
        <w:t>Znaczna część gruntów dawniej użytkowany</w:t>
      </w:r>
      <w:r>
        <w:rPr>
          <w:sz w:val="24"/>
        </w:rPr>
        <w:t>ch rolniczo zalesiona została w </w:t>
      </w:r>
      <w:r w:rsidRPr="00B44FDE">
        <w:rPr>
          <w:sz w:val="24"/>
        </w:rPr>
        <w:t xml:space="preserve">przeszłości sosną, bez względu na potencjalne możliwości siedliska. </w:t>
      </w:r>
      <w:r>
        <w:rPr>
          <w:sz w:val="24"/>
        </w:rPr>
        <w:t>Skutkiem tego jest</w:t>
      </w:r>
      <w:r w:rsidRPr="00B44FDE">
        <w:rPr>
          <w:sz w:val="24"/>
        </w:rPr>
        <w:t xml:space="preserve"> </w:t>
      </w:r>
      <w:r>
        <w:rPr>
          <w:sz w:val="24"/>
        </w:rPr>
        <w:t>występowanie</w:t>
      </w:r>
      <w:r w:rsidRPr="00B44FDE">
        <w:rPr>
          <w:sz w:val="24"/>
        </w:rPr>
        <w:t xml:space="preserve"> ognisk huby korzeniowej (</w:t>
      </w:r>
      <w:r w:rsidRPr="00B44FDE">
        <w:rPr>
          <w:i/>
          <w:sz w:val="24"/>
        </w:rPr>
        <w:t>Heterobasidion annosus</w:t>
      </w:r>
      <w:r w:rsidRPr="00B44FDE">
        <w:rPr>
          <w:sz w:val="24"/>
        </w:rPr>
        <w:t>) i opieńki miodowej (</w:t>
      </w:r>
      <w:r w:rsidRPr="00B44FDE">
        <w:rPr>
          <w:i/>
          <w:sz w:val="24"/>
        </w:rPr>
        <w:t>Armillaria mellea</w:t>
      </w:r>
      <w:r w:rsidRPr="00B44FDE">
        <w:rPr>
          <w:sz w:val="24"/>
        </w:rPr>
        <w:t xml:space="preserve">). Uprawy i młodniki na gruntach porolnych są też miejscami atakowane przez grzyby </w:t>
      </w:r>
      <w:r>
        <w:rPr>
          <w:sz w:val="24"/>
        </w:rPr>
        <w:t xml:space="preserve">z rodzaju </w:t>
      </w:r>
      <w:r w:rsidRPr="00B44FDE">
        <w:rPr>
          <w:sz w:val="24"/>
        </w:rPr>
        <w:t>osutk</w:t>
      </w:r>
      <w:r>
        <w:rPr>
          <w:sz w:val="24"/>
        </w:rPr>
        <w:t>a</w:t>
      </w:r>
      <w:r w:rsidRPr="00B44FDE">
        <w:rPr>
          <w:sz w:val="24"/>
        </w:rPr>
        <w:t xml:space="preserve"> (</w:t>
      </w:r>
      <w:r w:rsidRPr="00B44FDE">
        <w:rPr>
          <w:i/>
          <w:sz w:val="24"/>
        </w:rPr>
        <w:t>Lophodermium</w:t>
      </w:r>
      <w:r w:rsidRPr="00B44FDE">
        <w:rPr>
          <w:sz w:val="24"/>
        </w:rPr>
        <w:t xml:space="preserve"> sp.). Chorobom powodowanym przez grzyby patogeniczne towarzyszy cały zestaw szkodników owadzich, zwłaszcza szeliniaka, zakorków, zmienników, przypłaszczka</w:t>
      </w:r>
      <w:r>
        <w:rPr>
          <w:sz w:val="24"/>
        </w:rPr>
        <w:t xml:space="preserve"> granatka</w:t>
      </w:r>
      <w:r w:rsidRPr="00B44FDE">
        <w:rPr>
          <w:sz w:val="24"/>
        </w:rPr>
        <w:t xml:space="preserve">, zwójki sosnowej, tycza cieśli i innych. </w:t>
      </w:r>
    </w:p>
    <w:p w:rsidR="006319FD" w:rsidRDefault="006319FD" w:rsidP="006319FD">
      <w:pPr>
        <w:spacing w:line="360" w:lineRule="auto"/>
        <w:ind w:firstLine="709"/>
        <w:jc w:val="both"/>
        <w:rPr>
          <w:sz w:val="24"/>
        </w:rPr>
      </w:pPr>
      <w:r>
        <w:rPr>
          <w:sz w:val="24"/>
        </w:rPr>
        <w:t>Niewielki udział drzewostanów na gruntach porolnych nie ma istotnego wpływu na stan zdrowotny czy sanitarny lasów Nadleśnictwa Pomorze.</w:t>
      </w:r>
    </w:p>
    <w:p w:rsidR="006319FD" w:rsidRPr="00476636" w:rsidRDefault="006319FD" w:rsidP="006319FD">
      <w:pPr>
        <w:spacing w:before="120" w:after="120" w:line="360" w:lineRule="auto"/>
        <w:jc w:val="both"/>
        <w:outlineLvl w:val="1"/>
        <w:rPr>
          <w:b/>
          <w:sz w:val="24"/>
        </w:rPr>
      </w:pPr>
      <w:bookmarkStart w:id="213" w:name="_Toc342659643"/>
      <w:r w:rsidRPr="00476636">
        <w:rPr>
          <w:b/>
          <w:sz w:val="24"/>
        </w:rPr>
        <w:t>6.6.  Zagrożenia biotyczne</w:t>
      </w:r>
      <w:bookmarkEnd w:id="213"/>
    </w:p>
    <w:p w:rsidR="006319FD" w:rsidRPr="00476636" w:rsidRDefault="006319FD" w:rsidP="006319FD">
      <w:pPr>
        <w:tabs>
          <w:tab w:val="left" w:pos="180"/>
        </w:tabs>
        <w:spacing w:line="360" w:lineRule="auto"/>
        <w:ind w:firstLine="709"/>
        <w:jc w:val="both"/>
        <w:rPr>
          <w:sz w:val="24"/>
        </w:rPr>
      </w:pPr>
      <w:r w:rsidRPr="00476636">
        <w:rPr>
          <w:sz w:val="24"/>
        </w:rPr>
        <w:t>Do najczęściej występujących zagrożeń biotycznych należą:</w:t>
      </w:r>
    </w:p>
    <w:p w:rsidR="006319FD" w:rsidRPr="00476636" w:rsidRDefault="006319FD" w:rsidP="006319FD">
      <w:pPr>
        <w:numPr>
          <w:ilvl w:val="0"/>
          <w:numId w:val="26"/>
        </w:numPr>
        <w:tabs>
          <w:tab w:val="num" w:pos="567"/>
        </w:tabs>
        <w:spacing w:line="360" w:lineRule="auto"/>
        <w:ind w:left="567" w:hanging="567"/>
        <w:jc w:val="both"/>
        <w:rPr>
          <w:sz w:val="24"/>
        </w:rPr>
      </w:pPr>
      <w:r w:rsidRPr="00476636">
        <w:rPr>
          <w:sz w:val="24"/>
        </w:rPr>
        <w:t>niedostosowany do siedliska skład gatunkowy drzewostanów, monokultury i gatunki obce</w:t>
      </w:r>
      <w:r>
        <w:rPr>
          <w:sz w:val="24"/>
        </w:rPr>
        <w:t xml:space="preserve"> (krzewy i drzewa)</w:t>
      </w:r>
      <w:r w:rsidRPr="00476636">
        <w:rPr>
          <w:sz w:val="24"/>
        </w:rPr>
        <w:t>,</w:t>
      </w:r>
    </w:p>
    <w:p w:rsidR="006319FD" w:rsidRPr="00476636" w:rsidRDefault="006319FD" w:rsidP="006319FD">
      <w:pPr>
        <w:numPr>
          <w:ilvl w:val="0"/>
          <w:numId w:val="26"/>
        </w:numPr>
        <w:tabs>
          <w:tab w:val="num" w:pos="567"/>
        </w:tabs>
        <w:spacing w:line="360" w:lineRule="auto"/>
        <w:ind w:left="567" w:hanging="567"/>
        <w:jc w:val="both"/>
        <w:rPr>
          <w:sz w:val="24"/>
        </w:rPr>
      </w:pPr>
      <w:r w:rsidRPr="00476636">
        <w:rPr>
          <w:sz w:val="24"/>
        </w:rPr>
        <w:t>szkodniki owadzie (pierwotne, wtórne i nękające),</w:t>
      </w:r>
    </w:p>
    <w:p w:rsidR="006319FD" w:rsidRPr="00476636" w:rsidRDefault="006319FD" w:rsidP="006319FD">
      <w:pPr>
        <w:numPr>
          <w:ilvl w:val="0"/>
          <w:numId w:val="26"/>
        </w:numPr>
        <w:tabs>
          <w:tab w:val="num" w:pos="567"/>
        </w:tabs>
        <w:spacing w:line="360" w:lineRule="auto"/>
        <w:ind w:left="567" w:hanging="567"/>
        <w:jc w:val="both"/>
        <w:rPr>
          <w:sz w:val="24"/>
        </w:rPr>
      </w:pPr>
      <w:r w:rsidRPr="00476636">
        <w:rPr>
          <w:sz w:val="24"/>
        </w:rPr>
        <w:t>grzybowe choroby infekcyjne,</w:t>
      </w:r>
    </w:p>
    <w:p w:rsidR="006319FD" w:rsidRPr="00476636" w:rsidRDefault="006319FD" w:rsidP="006319FD">
      <w:pPr>
        <w:numPr>
          <w:ilvl w:val="0"/>
          <w:numId w:val="26"/>
        </w:numPr>
        <w:tabs>
          <w:tab w:val="num" w:pos="567"/>
        </w:tabs>
        <w:spacing w:line="360" w:lineRule="auto"/>
        <w:ind w:left="567" w:hanging="567"/>
        <w:jc w:val="both"/>
        <w:rPr>
          <w:sz w:val="24"/>
          <w:szCs w:val="24"/>
        </w:rPr>
      </w:pPr>
      <w:r w:rsidRPr="00476636">
        <w:rPr>
          <w:sz w:val="24"/>
          <w:szCs w:val="24"/>
        </w:rPr>
        <w:t>nadmierna liczebność i niewłaściwa struktura populacji zwierząt roślinożernych,</w:t>
      </w:r>
    </w:p>
    <w:p w:rsidR="006319FD" w:rsidRPr="00476636" w:rsidRDefault="006319FD" w:rsidP="006319FD">
      <w:pPr>
        <w:numPr>
          <w:ilvl w:val="0"/>
          <w:numId w:val="26"/>
        </w:numPr>
        <w:tabs>
          <w:tab w:val="num" w:pos="567"/>
        </w:tabs>
        <w:spacing w:line="360" w:lineRule="auto"/>
        <w:ind w:left="567" w:hanging="567"/>
        <w:jc w:val="both"/>
        <w:rPr>
          <w:sz w:val="24"/>
          <w:szCs w:val="24"/>
        </w:rPr>
      </w:pPr>
      <w:r w:rsidRPr="00476636">
        <w:rPr>
          <w:sz w:val="24"/>
          <w:szCs w:val="24"/>
        </w:rPr>
        <w:t>podtopienia powodowane przez bobry</w:t>
      </w:r>
      <w:r>
        <w:rPr>
          <w:sz w:val="24"/>
          <w:szCs w:val="24"/>
        </w:rPr>
        <w:t xml:space="preserve"> (np. siedliska 91E0)</w:t>
      </w:r>
      <w:r w:rsidRPr="00476636">
        <w:rPr>
          <w:sz w:val="24"/>
          <w:szCs w:val="24"/>
        </w:rPr>
        <w:t>.</w:t>
      </w:r>
    </w:p>
    <w:p w:rsidR="006319FD" w:rsidRPr="00476636" w:rsidRDefault="006319FD" w:rsidP="006319FD">
      <w:pPr>
        <w:spacing w:before="240" w:after="120" w:line="360" w:lineRule="auto"/>
        <w:jc w:val="both"/>
        <w:outlineLvl w:val="2"/>
        <w:rPr>
          <w:b/>
          <w:sz w:val="24"/>
        </w:rPr>
      </w:pPr>
      <w:bookmarkStart w:id="214" w:name="_Toc342659644"/>
      <w:r w:rsidRPr="00476636">
        <w:rPr>
          <w:b/>
          <w:sz w:val="24"/>
        </w:rPr>
        <w:t>6.6.1.  Struktura drzewostanów</w:t>
      </w:r>
      <w:bookmarkEnd w:id="214"/>
    </w:p>
    <w:p w:rsidR="006319FD" w:rsidRPr="00476636" w:rsidRDefault="006319FD" w:rsidP="006319FD">
      <w:pPr>
        <w:spacing w:line="360" w:lineRule="auto"/>
        <w:jc w:val="both"/>
        <w:rPr>
          <w:sz w:val="24"/>
          <w:u w:val="single"/>
        </w:rPr>
      </w:pPr>
      <w:bookmarkStart w:id="215" w:name="_Toc311099249"/>
      <w:r w:rsidRPr="00476636">
        <w:rPr>
          <w:b/>
          <w:sz w:val="24"/>
          <w:u w:val="single"/>
        </w:rPr>
        <w:t>Formy degradacji ekosystemu leśnego</w:t>
      </w:r>
      <w:bookmarkEnd w:id="215"/>
    </w:p>
    <w:p w:rsidR="006319FD" w:rsidRPr="00476636" w:rsidRDefault="006319FD" w:rsidP="006319FD">
      <w:pPr>
        <w:spacing w:line="360" w:lineRule="auto"/>
        <w:ind w:firstLine="708"/>
        <w:jc w:val="both"/>
        <w:rPr>
          <w:sz w:val="24"/>
        </w:rPr>
      </w:pPr>
      <w:r w:rsidRPr="00476636">
        <w:rPr>
          <w:sz w:val="24"/>
        </w:rPr>
        <w:t>Do podstawowych form degradacji ekosystemu leśnego należy pinetyzacja</w:t>
      </w:r>
      <w:r w:rsidRPr="00476636">
        <w:rPr>
          <w:sz w:val="24"/>
        </w:rPr>
        <w:br/>
        <w:t>i neofityzacja.</w:t>
      </w:r>
    </w:p>
    <w:p w:rsidR="006319FD" w:rsidRPr="00476636" w:rsidRDefault="006319FD" w:rsidP="006319FD">
      <w:pPr>
        <w:spacing w:line="360" w:lineRule="auto"/>
        <w:ind w:firstLine="708"/>
        <w:jc w:val="both"/>
        <w:rPr>
          <w:sz w:val="24"/>
        </w:rPr>
      </w:pPr>
      <w:r w:rsidRPr="00BB70EF">
        <w:rPr>
          <w:b/>
          <w:sz w:val="24"/>
        </w:rPr>
        <w:t>Borowacenie</w:t>
      </w:r>
      <w:r w:rsidRPr="00476636">
        <w:rPr>
          <w:sz w:val="24"/>
        </w:rPr>
        <w:t xml:space="preserve"> (pinetyzacja) występuje w drzewostanach na siedliskach borów mieszanych, lasów mieszanych i lasów. W zależności od udziału sosny lub innych gatunków iglastych w górnej warstwie drzew wyróżniono borowacenie:</w:t>
      </w:r>
    </w:p>
    <w:p w:rsidR="006319FD" w:rsidRPr="00476636" w:rsidRDefault="006319FD" w:rsidP="006319FD">
      <w:pPr>
        <w:numPr>
          <w:ilvl w:val="0"/>
          <w:numId w:val="27"/>
        </w:numPr>
        <w:spacing w:line="360" w:lineRule="auto"/>
        <w:jc w:val="both"/>
        <w:rPr>
          <w:sz w:val="24"/>
        </w:rPr>
      </w:pPr>
      <w:r w:rsidRPr="00476636">
        <w:rPr>
          <w:sz w:val="24"/>
        </w:rPr>
        <w:t>słabe, jeśli udział sosny w składzie gatunkowym wynosi ponad 80% powierzchni na siedliskach borów mieszanych, 50-80% na siedliskach lasów mieszanych i do 30% na siedliskach lasów,</w:t>
      </w:r>
    </w:p>
    <w:p w:rsidR="006319FD" w:rsidRPr="00476636" w:rsidRDefault="006319FD" w:rsidP="006319FD">
      <w:pPr>
        <w:numPr>
          <w:ilvl w:val="0"/>
          <w:numId w:val="27"/>
        </w:numPr>
        <w:spacing w:line="360" w:lineRule="auto"/>
        <w:jc w:val="both"/>
        <w:rPr>
          <w:sz w:val="24"/>
        </w:rPr>
      </w:pPr>
      <w:r w:rsidRPr="00476636">
        <w:rPr>
          <w:sz w:val="24"/>
        </w:rPr>
        <w:t>średnie, jeśli udział sosny przekracza 80% na siedliskach lasów mieszanych i wynosi 30-60% na siedliskach lasów,</w:t>
      </w:r>
    </w:p>
    <w:p w:rsidR="006319FD" w:rsidRPr="00476636" w:rsidRDefault="006319FD" w:rsidP="006319FD">
      <w:pPr>
        <w:numPr>
          <w:ilvl w:val="0"/>
          <w:numId w:val="27"/>
        </w:numPr>
        <w:spacing w:line="360" w:lineRule="auto"/>
        <w:jc w:val="both"/>
        <w:rPr>
          <w:sz w:val="24"/>
          <w:szCs w:val="24"/>
        </w:rPr>
      </w:pPr>
      <w:r w:rsidRPr="00476636">
        <w:rPr>
          <w:sz w:val="24"/>
          <w:szCs w:val="24"/>
        </w:rPr>
        <w:t>mocne, jeśli udział sosny w składzie gatunkowym siedlisk lasów wynosi ponad 60%.</w:t>
      </w:r>
    </w:p>
    <w:p w:rsidR="006319FD" w:rsidRDefault="006319FD" w:rsidP="006319FD">
      <w:pPr>
        <w:autoSpaceDE w:val="0"/>
        <w:autoSpaceDN w:val="0"/>
        <w:spacing w:line="360" w:lineRule="auto"/>
        <w:ind w:firstLine="709"/>
        <w:jc w:val="both"/>
        <w:rPr>
          <w:sz w:val="24"/>
        </w:rPr>
      </w:pPr>
    </w:p>
    <w:p w:rsidR="006319FD" w:rsidRDefault="006319FD" w:rsidP="006319FD">
      <w:pPr>
        <w:autoSpaceDE w:val="0"/>
        <w:autoSpaceDN w:val="0"/>
        <w:spacing w:line="360" w:lineRule="auto"/>
        <w:ind w:firstLine="709"/>
        <w:jc w:val="both"/>
        <w:rPr>
          <w:sz w:val="24"/>
        </w:rPr>
      </w:pPr>
      <w:r>
        <w:rPr>
          <w:sz w:val="24"/>
        </w:rPr>
        <w:lastRenderedPageBreak/>
        <w:t>W</w:t>
      </w:r>
      <w:r w:rsidRPr="003F1DCA">
        <w:rPr>
          <w:sz w:val="24"/>
        </w:rPr>
        <w:t xml:space="preserve"> drzewostanach nadleśnictwa dominuje borowacenie</w:t>
      </w:r>
      <w:r>
        <w:rPr>
          <w:sz w:val="24"/>
        </w:rPr>
        <w:t xml:space="preserve"> </w:t>
      </w:r>
      <w:r w:rsidRPr="003F1DCA">
        <w:rPr>
          <w:sz w:val="24"/>
        </w:rPr>
        <w:t>w stopniu słabym, a więc najmniej szkodliwym. Pinetyzacja mocna występuje na 0,8% powierzchni drzewostanów.</w:t>
      </w:r>
      <w:r>
        <w:rPr>
          <w:sz w:val="24"/>
        </w:rPr>
        <w:t xml:space="preserve"> Zestawienie powierzchni wg form borowacenia z podziałem na grupy wiekowe przedstawiono w tabeli i zobrazowano na wykresach.</w:t>
      </w:r>
    </w:p>
    <w:p w:rsidR="006319FD" w:rsidRPr="002E1E30" w:rsidRDefault="006319FD" w:rsidP="006319FD">
      <w:pPr>
        <w:pStyle w:val="Tabela2"/>
        <w:spacing w:before="240" w:after="0"/>
        <w:ind w:left="964" w:hanging="964"/>
        <w:jc w:val="left"/>
        <w:rPr>
          <w:b w:val="0"/>
          <w:bCs w:val="0"/>
          <w:i w:val="0"/>
        </w:rPr>
      </w:pPr>
      <w:bookmarkStart w:id="216" w:name="_Toc311099251"/>
      <w:bookmarkStart w:id="217" w:name="_Toc342659722"/>
      <w:r w:rsidRPr="002E1E30">
        <w:rPr>
          <w:b w:val="0"/>
          <w:bCs w:val="0"/>
          <w:i w:val="0"/>
        </w:rPr>
        <w:t>Tabela 4</w:t>
      </w:r>
      <w:r>
        <w:rPr>
          <w:b w:val="0"/>
          <w:bCs w:val="0"/>
          <w:i w:val="0"/>
        </w:rPr>
        <w:t>0</w:t>
      </w:r>
      <w:r w:rsidRPr="002E1E30">
        <w:rPr>
          <w:b w:val="0"/>
          <w:bCs w:val="0"/>
          <w:i w:val="0"/>
        </w:rPr>
        <w:t>. Zestawienie powierzchni (ha) wg form borowacenia</w:t>
      </w:r>
      <w:bookmarkEnd w:id="217"/>
    </w:p>
    <w:tbl>
      <w:tblPr>
        <w:tblW w:w="0" w:type="auto"/>
        <w:tblInd w:w="10" w:type="dxa"/>
        <w:tblLayout w:type="fixed"/>
        <w:tblCellMar>
          <w:left w:w="0" w:type="dxa"/>
          <w:right w:w="0" w:type="dxa"/>
        </w:tblCellMar>
        <w:tblLook w:val="0000" w:firstRow="0" w:lastRow="0" w:firstColumn="0" w:lastColumn="0" w:noHBand="0" w:noVBand="0"/>
      </w:tblPr>
      <w:tblGrid>
        <w:gridCol w:w="1588"/>
        <w:gridCol w:w="1332"/>
        <w:gridCol w:w="1228"/>
        <w:gridCol w:w="1237"/>
        <w:gridCol w:w="1228"/>
        <w:gridCol w:w="1237"/>
        <w:gridCol w:w="1217"/>
      </w:tblGrid>
      <w:tr w:rsidR="006319FD" w:rsidRPr="00476636" w:rsidTr="00FC24D3">
        <w:tblPrEx>
          <w:tblCellMar>
            <w:top w:w="0" w:type="dxa"/>
            <w:left w:w="0" w:type="dxa"/>
            <w:bottom w:w="0" w:type="dxa"/>
            <w:right w:w="0" w:type="dxa"/>
          </w:tblCellMar>
        </w:tblPrEx>
        <w:trPr>
          <w:trHeight w:val="255"/>
          <w:tblHeader/>
        </w:trPr>
        <w:tc>
          <w:tcPr>
            <w:tcW w:w="1588" w:type="dxa"/>
            <w:vMerge w:val="restart"/>
            <w:tcBorders>
              <w:top w:val="single" w:sz="12" w:space="0" w:color="auto"/>
              <w:left w:val="single" w:sz="12" w:space="0" w:color="auto"/>
              <w:bottom w:val="single" w:sz="4" w:space="0" w:color="auto"/>
              <w:right w:val="single" w:sz="4" w:space="0" w:color="auto"/>
            </w:tcBorders>
            <w:vAlign w:val="center"/>
          </w:tcPr>
          <w:bookmarkEnd w:id="216"/>
          <w:p w:rsidR="006319FD" w:rsidRDefault="006319FD" w:rsidP="00FC24D3">
            <w:pPr>
              <w:jc w:val="center"/>
            </w:pPr>
            <w:r w:rsidRPr="00476636">
              <w:t>Obręb</w:t>
            </w:r>
          </w:p>
          <w:p w:rsidR="006319FD" w:rsidRPr="00476636" w:rsidRDefault="006319FD" w:rsidP="00FC24D3">
            <w:pPr>
              <w:jc w:val="center"/>
              <w:rPr>
                <w:rFonts w:eastAsia="Arial Unicode MS"/>
              </w:rPr>
            </w:pPr>
            <w:r w:rsidRPr="00476636">
              <w:t>Nadleśnictwo</w:t>
            </w:r>
          </w:p>
        </w:tc>
        <w:tc>
          <w:tcPr>
            <w:tcW w:w="1332" w:type="dxa"/>
            <w:vMerge w:val="restart"/>
            <w:tcBorders>
              <w:top w:val="single" w:sz="12" w:space="0" w:color="auto"/>
              <w:left w:val="single" w:sz="4" w:space="0" w:color="auto"/>
              <w:bottom w:val="single" w:sz="4" w:space="0" w:color="auto"/>
              <w:right w:val="single" w:sz="4" w:space="0" w:color="auto"/>
            </w:tcBorders>
            <w:vAlign w:val="center"/>
          </w:tcPr>
          <w:p w:rsidR="006319FD" w:rsidRPr="00476636" w:rsidRDefault="006319FD" w:rsidP="00FC24D3">
            <w:pPr>
              <w:jc w:val="center"/>
              <w:rPr>
                <w:rFonts w:eastAsia="Arial Unicode MS"/>
              </w:rPr>
            </w:pPr>
            <w:r w:rsidRPr="00476636">
              <w:t>Stopień borowacenia</w:t>
            </w:r>
          </w:p>
        </w:tc>
        <w:tc>
          <w:tcPr>
            <w:tcW w:w="3693" w:type="dxa"/>
            <w:gridSpan w:val="3"/>
            <w:tcBorders>
              <w:top w:val="single" w:sz="12" w:space="0" w:color="auto"/>
              <w:left w:val="nil"/>
              <w:bottom w:val="single" w:sz="4" w:space="0" w:color="auto"/>
              <w:right w:val="single" w:sz="4" w:space="0" w:color="auto"/>
            </w:tcBorders>
            <w:vAlign w:val="center"/>
          </w:tcPr>
          <w:p w:rsidR="006319FD" w:rsidRPr="00476636" w:rsidRDefault="006319FD" w:rsidP="00FC24D3">
            <w:pPr>
              <w:jc w:val="center"/>
              <w:rPr>
                <w:rFonts w:eastAsia="Arial Unicode MS"/>
              </w:rPr>
            </w:pPr>
            <w:r w:rsidRPr="00476636">
              <w:t>Przedział wieku</w:t>
            </w:r>
          </w:p>
        </w:tc>
        <w:tc>
          <w:tcPr>
            <w:tcW w:w="1237" w:type="dxa"/>
            <w:vMerge w:val="restart"/>
            <w:tcBorders>
              <w:top w:val="single" w:sz="12" w:space="0" w:color="auto"/>
              <w:left w:val="single" w:sz="4" w:space="0" w:color="auto"/>
              <w:bottom w:val="single" w:sz="4" w:space="0" w:color="auto"/>
              <w:right w:val="single" w:sz="4" w:space="0" w:color="auto"/>
            </w:tcBorders>
            <w:vAlign w:val="center"/>
          </w:tcPr>
          <w:p w:rsidR="006319FD" w:rsidRPr="00476636" w:rsidRDefault="006319FD" w:rsidP="00FC24D3">
            <w:pPr>
              <w:jc w:val="center"/>
              <w:rPr>
                <w:rFonts w:eastAsia="Arial Unicode MS"/>
              </w:rPr>
            </w:pPr>
            <w:r w:rsidRPr="00476636">
              <w:t>Ogółem [ha]</w:t>
            </w:r>
          </w:p>
        </w:tc>
        <w:tc>
          <w:tcPr>
            <w:tcW w:w="1217" w:type="dxa"/>
            <w:vMerge w:val="restart"/>
            <w:tcBorders>
              <w:top w:val="single" w:sz="12" w:space="0" w:color="auto"/>
              <w:left w:val="single" w:sz="4" w:space="0" w:color="auto"/>
              <w:bottom w:val="single" w:sz="4" w:space="0" w:color="auto"/>
              <w:right w:val="single" w:sz="12" w:space="0" w:color="auto"/>
            </w:tcBorders>
            <w:vAlign w:val="center"/>
          </w:tcPr>
          <w:p w:rsidR="006319FD" w:rsidRPr="00476636" w:rsidRDefault="006319FD" w:rsidP="00FC24D3">
            <w:pPr>
              <w:jc w:val="center"/>
              <w:rPr>
                <w:rFonts w:eastAsia="Arial Unicode MS"/>
              </w:rPr>
            </w:pPr>
            <w:r w:rsidRPr="00476636">
              <w:t>Ogółem  [%]</w:t>
            </w:r>
          </w:p>
        </w:tc>
      </w:tr>
      <w:tr w:rsidR="006319FD" w:rsidRPr="00476636" w:rsidTr="00FC24D3">
        <w:tblPrEx>
          <w:tblCellMar>
            <w:top w:w="0" w:type="dxa"/>
            <w:left w:w="0" w:type="dxa"/>
            <w:bottom w:w="0" w:type="dxa"/>
            <w:right w:w="0" w:type="dxa"/>
          </w:tblCellMar>
        </w:tblPrEx>
        <w:trPr>
          <w:trHeight w:val="255"/>
          <w:tblHeader/>
        </w:trPr>
        <w:tc>
          <w:tcPr>
            <w:tcW w:w="1588" w:type="dxa"/>
            <w:vMerge/>
            <w:tcBorders>
              <w:top w:val="single" w:sz="4" w:space="0" w:color="auto"/>
              <w:left w:val="single" w:sz="12" w:space="0" w:color="auto"/>
              <w:bottom w:val="single" w:sz="4" w:space="0" w:color="auto"/>
              <w:right w:val="single" w:sz="4" w:space="0" w:color="auto"/>
            </w:tcBorders>
            <w:vAlign w:val="center"/>
          </w:tcPr>
          <w:p w:rsidR="006319FD" w:rsidRPr="00476636" w:rsidRDefault="006319FD" w:rsidP="00FC24D3">
            <w:pPr>
              <w:jc w:val="center"/>
              <w:rPr>
                <w:rFonts w:eastAsia="Arial Unicode MS"/>
              </w:rPr>
            </w:pPr>
          </w:p>
        </w:tc>
        <w:tc>
          <w:tcPr>
            <w:tcW w:w="1332" w:type="dxa"/>
            <w:vMerge/>
            <w:tcBorders>
              <w:top w:val="single" w:sz="4" w:space="0" w:color="auto"/>
              <w:left w:val="single" w:sz="4" w:space="0" w:color="auto"/>
              <w:bottom w:val="single" w:sz="4" w:space="0" w:color="auto"/>
              <w:right w:val="single" w:sz="4" w:space="0" w:color="auto"/>
            </w:tcBorders>
            <w:vAlign w:val="center"/>
          </w:tcPr>
          <w:p w:rsidR="006319FD" w:rsidRPr="00476636" w:rsidRDefault="006319FD" w:rsidP="00FC24D3">
            <w:pPr>
              <w:jc w:val="center"/>
              <w:rPr>
                <w:rFonts w:eastAsia="Arial Unicode MS"/>
              </w:rPr>
            </w:pPr>
          </w:p>
        </w:tc>
        <w:tc>
          <w:tcPr>
            <w:tcW w:w="1228" w:type="dxa"/>
            <w:vMerge w:val="restart"/>
            <w:tcBorders>
              <w:top w:val="nil"/>
              <w:left w:val="single" w:sz="4" w:space="0" w:color="auto"/>
              <w:bottom w:val="single" w:sz="4" w:space="0" w:color="auto"/>
              <w:right w:val="single" w:sz="4" w:space="0" w:color="auto"/>
            </w:tcBorders>
            <w:vAlign w:val="center"/>
          </w:tcPr>
          <w:p w:rsidR="006319FD" w:rsidRPr="00476636" w:rsidRDefault="006319FD" w:rsidP="00FC24D3">
            <w:pPr>
              <w:jc w:val="center"/>
              <w:rPr>
                <w:rFonts w:eastAsia="Arial Unicode MS"/>
              </w:rPr>
            </w:pPr>
            <w:r w:rsidRPr="00476636">
              <w:t>&lt;=40 lat</w:t>
            </w:r>
          </w:p>
        </w:tc>
        <w:tc>
          <w:tcPr>
            <w:tcW w:w="1237" w:type="dxa"/>
            <w:vMerge w:val="restart"/>
            <w:tcBorders>
              <w:top w:val="nil"/>
              <w:left w:val="single" w:sz="4" w:space="0" w:color="auto"/>
              <w:bottom w:val="single" w:sz="4" w:space="0" w:color="auto"/>
              <w:right w:val="single" w:sz="4" w:space="0" w:color="auto"/>
            </w:tcBorders>
            <w:vAlign w:val="center"/>
          </w:tcPr>
          <w:p w:rsidR="006319FD" w:rsidRPr="00476636" w:rsidRDefault="006319FD" w:rsidP="00FC24D3">
            <w:pPr>
              <w:jc w:val="center"/>
              <w:rPr>
                <w:rFonts w:eastAsia="Arial Unicode MS"/>
              </w:rPr>
            </w:pPr>
            <w:r w:rsidRPr="00476636">
              <w:t>41-80 lat</w:t>
            </w:r>
          </w:p>
        </w:tc>
        <w:tc>
          <w:tcPr>
            <w:tcW w:w="1228" w:type="dxa"/>
            <w:vMerge w:val="restart"/>
            <w:tcBorders>
              <w:top w:val="nil"/>
              <w:left w:val="single" w:sz="4" w:space="0" w:color="auto"/>
              <w:bottom w:val="single" w:sz="4" w:space="0" w:color="auto"/>
              <w:right w:val="single" w:sz="4" w:space="0" w:color="auto"/>
            </w:tcBorders>
            <w:vAlign w:val="center"/>
          </w:tcPr>
          <w:p w:rsidR="006319FD" w:rsidRPr="00476636" w:rsidRDefault="006319FD" w:rsidP="00FC24D3">
            <w:pPr>
              <w:jc w:val="center"/>
              <w:rPr>
                <w:rFonts w:eastAsia="Arial Unicode MS"/>
              </w:rPr>
            </w:pPr>
            <w:r w:rsidRPr="00476636">
              <w:t>&gt; 80 lat</w:t>
            </w:r>
          </w:p>
        </w:tc>
        <w:tc>
          <w:tcPr>
            <w:tcW w:w="1237" w:type="dxa"/>
            <w:vMerge/>
            <w:tcBorders>
              <w:top w:val="single" w:sz="4" w:space="0" w:color="auto"/>
              <w:left w:val="single" w:sz="4" w:space="0" w:color="auto"/>
              <w:bottom w:val="single" w:sz="4" w:space="0" w:color="auto"/>
              <w:right w:val="single" w:sz="4" w:space="0" w:color="auto"/>
            </w:tcBorders>
            <w:vAlign w:val="center"/>
          </w:tcPr>
          <w:p w:rsidR="006319FD" w:rsidRPr="00476636" w:rsidRDefault="006319FD" w:rsidP="00FC24D3">
            <w:pPr>
              <w:jc w:val="center"/>
              <w:rPr>
                <w:rFonts w:eastAsia="Arial Unicode MS"/>
              </w:rPr>
            </w:pPr>
          </w:p>
        </w:tc>
        <w:tc>
          <w:tcPr>
            <w:tcW w:w="1217" w:type="dxa"/>
            <w:vMerge/>
            <w:tcBorders>
              <w:top w:val="single" w:sz="4" w:space="0" w:color="auto"/>
              <w:left w:val="single" w:sz="4" w:space="0" w:color="auto"/>
              <w:bottom w:val="single" w:sz="4" w:space="0" w:color="auto"/>
              <w:right w:val="single" w:sz="12" w:space="0" w:color="auto"/>
            </w:tcBorders>
            <w:vAlign w:val="center"/>
          </w:tcPr>
          <w:p w:rsidR="006319FD" w:rsidRPr="00476636" w:rsidRDefault="006319FD" w:rsidP="00FC24D3">
            <w:pPr>
              <w:jc w:val="center"/>
              <w:rPr>
                <w:rFonts w:eastAsia="Arial Unicode MS"/>
              </w:rPr>
            </w:pPr>
          </w:p>
        </w:tc>
      </w:tr>
      <w:tr w:rsidR="006319FD" w:rsidRPr="00476636" w:rsidTr="00FC24D3">
        <w:tblPrEx>
          <w:tblCellMar>
            <w:top w:w="0" w:type="dxa"/>
            <w:left w:w="0" w:type="dxa"/>
            <w:bottom w:w="0" w:type="dxa"/>
            <w:right w:w="0" w:type="dxa"/>
          </w:tblCellMar>
        </w:tblPrEx>
        <w:trPr>
          <w:trHeight w:val="255"/>
          <w:tblHeader/>
        </w:trPr>
        <w:tc>
          <w:tcPr>
            <w:tcW w:w="1588" w:type="dxa"/>
            <w:vMerge/>
            <w:tcBorders>
              <w:top w:val="single" w:sz="4" w:space="0" w:color="auto"/>
              <w:left w:val="single" w:sz="12" w:space="0" w:color="auto"/>
              <w:bottom w:val="single" w:sz="4" w:space="0" w:color="auto"/>
              <w:right w:val="single" w:sz="4" w:space="0" w:color="auto"/>
            </w:tcBorders>
            <w:vAlign w:val="center"/>
          </w:tcPr>
          <w:p w:rsidR="006319FD" w:rsidRPr="00476636" w:rsidRDefault="006319FD" w:rsidP="00FC24D3">
            <w:pPr>
              <w:jc w:val="center"/>
              <w:rPr>
                <w:rFonts w:eastAsia="Arial Unicode MS"/>
              </w:rPr>
            </w:pPr>
          </w:p>
        </w:tc>
        <w:tc>
          <w:tcPr>
            <w:tcW w:w="1332" w:type="dxa"/>
            <w:vMerge/>
            <w:tcBorders>
              <w:top w:val="single" w:sz="4" w:space="0" w:color="auto"/>
              <w:left w:val="single" w:sz="4" w:space="0" w:color="auto"/>
              <w:bottom w:val="single" w:sz="4" w:space="0" w:color="auto"/>
              <w:right w:val="single" w:sz="4" w:space="0" w:color="auto"/>
            </w:tcBorders>
            <w:vAlign w:val="center"/>
          </w:tcPr>
          <w:p w:rsidR="006319FD" w:rsidRPr="00476636" w:rsidRDefault="006319FD" w:rsidP="00FC24D3">
            <w:pPr>
              <w:jc w:val="center"/>
              <w:rPr>
                <w:rFonts w:eastAsia="Arial Unicode MS"/>
              </w:rPr>
            </w:pPr>
          </w:p>
        </w:tc>
        <w:tc>
          <w:tcPr>
            <w:tcW w:w="1228" w:type="dxa"/>
            <w:vMerge/>
            <w:tcBorders>
              <w:top w:val="nil"/>
              <w:left w:val="single" w:sz="4" w:space="0" w:color="auto"/>
              <w:bottom w:val="single" w:sz="4" w:space="0" w:color="auto"/>
              <w:right w:val="single" w:sz="4" w:space="0" w:color="auto"/>
            </w:tcBorders>
            <w:vAlign w:val="center"/>
          </w:tcPr>
          <w:p w:rsidR="006319FD" w:rsidRPr="00476636" w:rsidRDefault="006319FD" w:rsidP="00FC24D3">
            <w:pPr>
              <w:jc w:val="center"/>
              <w:rPr>
                <w:rFonts w:eastAsia="Arial Unicode MS"/>
              </w:rPr>
            </w:pPr>
          </w:p>
        </w:tc>
        <w:tc>
          <w:tcPr>
            <w:tcW w:w="1237" w:type="dxa"/>
            <w:vMerge/>
            <w:tcBorders>
              <w:top w:val="nil"/>
              <w:left w:val="single" w:sz="4" w:space="0" w:color="auto"/>
              <w:bottom w:val="single" w:sz="4" w:space="0" w:color="auto"/>
              <w:right w:val="single" w:sz="4" w:space="0" w:color="auto"/>
            </w:tcBorders>
            <w:vAlign w:val="center"/>
          </w:tcPr>
          <w:p w:rsidR="006319FD" w:rsidRPr="00476636" w:rsidRDefault="006319FD" w:rsidP="00FC24D3">
            <w:pPr>
              <w:jc w:val="center"/>
              <w:rPr>
                <w:rFonts w:eastAsia="Arial Unicode MS"/>
              </w:rPr>
            </w:pPr>
          </w:p>
        </w:tc>
        <w:tc>
          <w:tcPr>
            <w:tcW w:w="1228" w:type="dxa"/>
            <w:vMerge/>
            <w:tcBorders>
              <w:top w:val="nil"/>
              <w:left w:val="single" w:sz="4" w:space="0" w:color="auto"/>
              <w:bottom w:val="single" w:sz="4" w:space="0" w:color="auto"/>
              <w:right w:val="single" w:sz="4" w:space="0" w:color="auto"/>
            </w:tcBorders>
            <w:vAlign w:val="center"/>
          </w:tcPr>
          <w:p w:rsidR="006319FD" w:rsidRPr="00476636" w:rsidRDefault="006319FD" w:rsidP="00FC24D3">
            <w:pPr>
              <w:jc w:val="center"/>
              <w:rPr>
                <w:rFonts w:eastAsia="Arial Unicode MS"/>
              </w:rPr>
            </w:pPr>
          </w:p>
        </w:tc>
        <w:tc>
          <w:tcPr>
            <w:tcW w:w="1237" w:type="dxa"/>
            <w:vMerge/>
            <w:tcBorders>
              <w:top w:val="single" w:sz="4" w:space="0" w:color="auto"/>
              <w:left w:val="single" w:sz="4" w:space="0" w:color="auto"/>
              <w:bottom w:val="single" w:sz="4" w:space="0" w:color="auto"/>
              <w:right w:val="single" w:sz="4" w:space="0" w:color="auto"/>
            </w:tcBorders>
            <w:vAlign w:val="center"/>
          </w:tcPr>
          <w:p w:rsidR="006319FD" w:rsidRPr="00476636" w:rsidRDefault="006319FD" w:rsidP="00FC24D3">
            <w:pPr>
              <w:jc w:val="center"/>
              <w:rPr>
                <w:rFonts w:eastAsia="Arial Unicode MS"/>
              </w:rPr>
            </w:pPr>
          </w:p>
        </w:tc>
        <w:tc>
          <w:tcPr>
            <w:tcW w:w="1217" w:type="dxa"/>
            <w:vMerge/>
            <w:tcBorders>
              <w:top w:val="single" w:sz="4" w:space="0" w:color="auto"/>
              <w:left w:val="single" w:sz="4" w:space="0" w:color="auto"/>
              <w:bottom w:val="single" w:sz="4" w:space="0" w:color="auto"/>
              <w:right w:val="single" w:sz="12" w:space="0" w:color="auto"/>
            </w:tcBorders>
            <w:vAlign w:val="center"/>
          </w:tcPr>
          <w:p w:rsidR="006319FD" w:rsidRPr="00476636" w:rsidRDefault="006319FD" w:rsidP="00FC24D3">
            <w:pPr>
              <w:jc w:val="center"/>
              <w:rPr>
                <w:rFonts w:eastAsia="Arial Unicode MS"/>
              </w:rPr>
            </w:pPr>
          </w:p>
        </w:tc>
      </w:tr>
      <w:tr w:rsidR="006319FD" w:rsidRPr="00476636" w:rsidTr="00FC24D3">
        <w:tblPrEx>
          <w:tblCellMar>
            <w:top w:w="0" w:type="dxa"/>
            <w:left w:w="0" w:type="dxa"/>
            <w:bottom w:w="0" w:type="dxa"/>
            <w:right w:w="0" w:type="dxa"/>
          </w:tblCellMar>
        </w:tblPrEx>
        <w:trPr>
          <w:trHeight w:hRule="exact" w:val="170"/>
          <w:tblHeader/>
        </w:trPr>
        <w:tc>
          <w:tcPr>
            <w:tcW w:w="1588" w:type="dxa"/>
            <w:tcBorders>
              <w:top w:val="single" w:sz="4" w:space="0" w:color="auto"/>
              <w:left w:val="single" w:sz="12" w:space="0" w:color="auto"/>
              <w:bottom w:val="single" w:sz="12" w:space="0" w:color="auto"/>
              <w:right w:val="single" w:sz="4" w:space="0" w:color="auto"/>
            </w:tcBorders>
            <w:shd w:val="clear" w:color="auto" w:fill="E0E0E0"/>
            <w:vAlign w:val="center"/>
          </w:tcPr>
          <w:p w:rsidR="006319FD" w:rsidRPr="003F1DCA" w:rsidRDefault="006319FD" w:rsidP="00FC24D3">
            <w:pPr>
              <w:jc w:val="center"/>
              <w:rPr>
                <w:rFonts w:eastAsia="Arial Unicode MS"/>
                <w:sz w:val="14"/>
                <w:szCs w:val="14"/>
              </w:rPr>
            </w:pPr>
            <w:r w:rsidRPr="003F1DCA">
              <w:rPr>
                <w:sz w:val="14"/>
                <w:szCs w:val="14"/>
              </w:rPr>
              <w:t>1</w:t>
            </w:r>
          </w:p>
        </w:tc>
        <w:tc>
          <w:tcPr>
            <w:tcW w:w="1332" w:type="dxa"/>
            <w:tcBorders>
              <w:top w:val="single" w:sz="4" w:space="0" w:color="auto"/>
              <w:left w:val="nil"/>
              <w:bottom w:val="single" w:sz="12" w:space="0" w:color="auto"/>
              <w:right w:val="single" w:sz="4" w:space="0" w:color="auto"/>
            </w:tcBorders>
            <w:shd w:val="clear" w:color="auto" w:fill="E0E0E0"/>
            <w:vAlign w:val="center"/>
          </w:tcPr>
          <w:p w:rsidR="006319FD" w:rsidRPr="003F1DCA" w:rsidRDefault="006319FD" w:rsidP="00FC24D3">
            <w:pPr>
              <w:jc w:val="center"/>
              <w:rPr>
                <w:rFonts w:eastAsia="Arial Unicode MS"/>
                <w:sz w:val="14"/>
                <w:szCs w:val="14"/>
              </w:rPr>
            </w:pPr>
            <w:r w:rsidRPr="003F1DCA">
              <w:rPr>
                <w:sz w:val="14"/>
                <w:szCs w:val="14"/>
              </w:rPr>
              <w:t>2</w:t>
            </w:r>
          </w:p>
        </w:tc>
        <w:tc>
          <w:tcPr>
            <w:tcW w:w="1228" w:type="dxa"/>
            <w:tcBorders>
              <w:top w:val="single" w:sz="4" w:space="0" w:color="auto"/>
              <w:left w:val="nil"/>
              <w:bottom w:val="single" w:sz="12" w:space="0" w:color="auto"/>
              <w:right w:val="single" w:sz="4" w:space="0" w:color="auto"/>
            </w:tcBorders>
            <w:shd w:val="clear" w:color="auto" w:fill="E0E0E0"/>
            <w:vAlign w:val="center"/>
          </w:tcPr>
          <w:p w:rsidR="006319FD" w:rsidRPr="003F1DCA" w:rsidRDefault="006319FD" w:rsidP="00FC24D3">
            <w:pPr>
              <w:jc w:val="center"/>
              <w:rPr>
                <w:rFonts w:eastAsia="Arial Unicode MS"/>
                <w:sz w:val="14"/>
                <w:szCs w:val="14"/>
              </w:rPr>
            </w:pPr>
            <w:r w:rsidRPr="003F1DCA">
              <w:rPr>
                <w:sz w:val="14"/>
                <w:szCs w:val="14"/>
              </w:rPr>
              <w:t>3</w:t>
            </w:r>
          </w:p>
        </w:tc>
        <w:tc>
          <w:tcPr>
            <w:tcW w:w="1237" w:type="dxa"/>
            <w:tcBorders>
              <w:top w:val="single" w:sz="4" w:space="0" w:color="auto"/>
              <w:left w:val="nil"/>
              <w:bottom w:val="single" w:sz="12" w:space="0" w:color="auto"/>
              <w:right w:val="single" w:sz="4" w:space="0" w:color="auto"/>
            </w:tcBorders>
            <w:shd w:val="clear" w:color="auto" w:fill="E0E0E0"/>
            <w:vAlign w:val="center"/>
          </w:tcPr>
          <w:p w:rsidR="006319FD" w:rsidRPr="003F1DCA" w:rsidRDefault="006319FD" w:rsidP="00FC24D3">
            <w:pPr>
              <w:jc w:val="center"/>
              <w:rPr>
                <w:rFonts w:eastAsia="Arial Unicode MS"/>
                <w:sz w:val="14"/>
                <w:szCs w:val="14"/>
              </w:rPr>
            </w:pPr>
            <w:r w:rsidRPr="003F1DCA">
              <w:rPr>
                <w:sz w:val="14"/>
                <w:szCs w:val="14"/>
              </w:rPr>
              <w:t>4</w:t>
            </w:r>
          </w:p>
        </w:tc>
        <w:tc>
          <w:tcPr>
            <w:tcW w:w="1228" w:type="dxa"/>
            <w:tcBorders>
              <w:top w:val="single" w:sz="4" w:space="0" w:color="auto"/>
              <w:left w:val="nil"/>
              <w:bottom w:val="single" w:sz="12" w:space="0" w:color="auto"/>
              <w:right w:val="single" w:sz="4" w:space="0" w:color="auto"/>
            </w:tcBorders>
            <w:shd w:val="clear" w:color="auto" w:fill="E0E0E0"/>
            <w:vAlign w:val="center"/>
          </w:tcPr>
          <w:p w:rsidR="006319FD" w:rsidRPr="003F1DCA" w:rsidRDefault="006319FD" w:rsidP="00FC24D3">
            <w:pPr>
              <w:jc w:val="center"/>
              <w:rPr>
                <w:rFonts w:eastAsia="Arial Unicode MS"/>
                <w:sz w:val="14"/>
                <w:szCs w:val="14"/>
              </w:rPr>
            </w:pPr>
            <w:r w:rsidRPr="003F1DCA">
              <w:rPr>
                <w:sz w:val="14"/>
                <w:szCs w:val="14"/>
              </w:rPr>
              <w:t>5</w:t>
            </w:r>
          </w:p>
        </w:tc>
        <w:tc>
          <w:tcPr>
            <w:tcW w:w="1237" w:type="dxa"/>
            <w:tcBorders>
              <w:top w:val="single" w:sz="4" w:space="0" w:color="auto"/>
              <w:left w:val="nil"/>
              <w:bottom w:val="single" w:sz="12" w:space="0" w:color="auto"/>
              <w:right w:val="single" w:sz="4" w:space="0" w:color="auto"/>
            </w:tcBorders>
            <w:shd w:val="clear" w:color="auto" w:fill="E0E0E0"/>
            <w:vAlign w:val="center"/>
          </w:tcPr>
          <w:p w:rsidR="006319FD" w:rsidRPr="003F1DCA" w:rsidRDefault="006319FD" w:rsidP="00FC24D3">
            <w:pPr>
              <w:jc w:val="center"/>
              <w:rPr>
                <w:rFonts w:eastAsia="Arial Unicode MS"/>
                <w:sz w:val="14"/>
                <w:szCs w:val="14"/>
              </w:rPr>
            </w:pPr>
            <w:r w:rsidRPr="003F1DCA">
              <w:rPr>
                <w:sz w:val="14"/>
                <w:szCs w:val="14"/>
              </w:rPr>
              <w:t>6</w:t>
            </w:r>
          </w:p>
        </w:tc>
        <w:tc>
          <w:tcPr>
            <w:tcW w:w="1217" w:type="dxa"/>
            <w:tcBorders>
              <w:top w:val="single" w:sz="4" w:space="0" w:color="auto"/>
              <w:left w:val="nil"/>
              <w:bottom w:val="single" w:sz="12" w:space="0" w:color="auto"/>
              <w:right w:val="single" w:sz="12" w:space="0" w:color="auto"/>
            </w:tcBorders>
            <w:shd w:val="clear" w:color="auto" w:fill="E0E0E0"/>
            <w:vAlign w:val="center"/>
          </w:tcPr>
          <w:p w:rsidR="006319FD" w:rsidRPr="003F1DCA" w:rsidRDefault="006319FD" w:rsidP="00FC24D3">
            <w:pPr>
              <w:jc w:val="center"/>
              <w:rPr>
                <w:rFonts w:eastAsia="Arial Unicode MS"/>
                <w:sz w:val="14"/>
                <w:szCs w:val="14"/>
              </w:rPr>
            </w:pPr>
            <w:r w:rsidRPr="003F1DCA">
              <w:rPr>
                <w:sz w:val="14"/>
                <w:szCs w:val="14"/>
              </w:rPr>
              <w:t>7</w:t>
            </w:r>
          </w:p>
        </w:tc>
      </w:tr>
      <w:tr w:rsidR="006319FD" w:rsidRPr="00476636" w:rsidTr="00FC24D3">
        <w:tblPrEx>
          <w:tblCellMar>
            <w:top w:w="0" w:type="dxa"/>
            <w:left w:w="0" w:type="dxa"/>
            <w:bottom w:w="0" w:type="dxa"/>
            <w:right w:w="0" w:type="dxa"/>
          </w:tblCellMar>
        </w:tblPrEx>
        <w:trPr>
          <w:cantSplit/>
          <w:trHeight w:val="340"/>
        </w:trPr>
        <w:tc>
          <w:tcPr>
            <w:tcW w:w="1588" w:type="dxa"/>
            <w:vMerge w:val="restart"/>
            <w:tcBorders>
              <w:top w:val="single" w:sz="12" w:space="0" w:color="auto"/>
              <w:left w:val="single" w:sz="12" w:space="0" w:color="auto"/>
              <w:bottom w:val="single" w:sz="4" w:space="0" w:color="auto"/>
              <w:right w:val="single" w:sz="4" w:space="0" w:color="auto"/>
            </w:tcBorders>
            <w:vAlign w:val="center"/>
          </w:tcPr>
          <w:p w:rsidR="006319FD" w:rsidRPr="00476636" w:rsidRDefault="006319FD" w:rsidP="00FC24D3">
            <w:pPr>
              <w:ind w:left="57"/>
              <w:rPr>
                <w:rFonts w:eastAsia="Arial Unicode MS"/>
                <w:sz w:val="22"/>
                <w:szCs w:val="22"/>
              </w:rPr>
            </w:pPr>
            <w:r>
              <w:rPr>
                <w:rFonts w:eastAsia="Arial Unicode MS"/>
                <w:sz w:val="22"/>
                <w:szCs w:val="22"/>
              </w:rPr>
              <w:t>Czarna Hańcza</w:t>
            </w:r>
          </w:p>
        </w:tc>
        <w:tc>
          <w:tcPr>
            <w:tcW w:w="1332" w:type="dxa"/>
            <w:tcBorders>
              <w:top w:val="single" w:sz="12" w:space="0" w:color="auto"/>
              <w:left w:val="nil"/>
              <w:bottom w:val="single" w:sz="4" w:space="0" w:color="auto"/>
              <w:right w:val="single" w:sz="4" w:space="0" w:color="auto"/>
            </w:tcBorders>
            <w:vAlign w:val="center"/>
          </w:tcPr>
          <w:p w:rsidR="006319FD" w:rsidRPr="00476636" w:rsidRDefault="006319FD" w:rsidP="00FC24D3">
            <w:pPr>
              <w:ind w:left="227"/>
              <w:rPr>
                <w:rFonts w:eastAsia="Arial Unicode MS"/>
                <w:sz w:val="22"/>
                <w:szCs w:val="22"/>
              </w:rPr>
            </w:pPr>
            <w:r w:rsidRPr="00476636">
              <w:rPr>
                <w:sz w:val="22"/>
                <w:szCs w:val="22"/>
              </w:rPr>
              <w:t>brak</w:t>
            </w:r>
          </w:p>
        </w:tc>
        <w:tc>
          <w:tcPr>
            <w:tcW w:w="1228" w:type="dxa"/>
            <w:tcBorders>
              <w:top w:val="single" w:sz="12" w:space="0" w:color="auto"/>
              <w:left w:val="nil"/>
              <w:bottom w:val="single" w:sz="4" w:space="0" w:color="auto"/>
              <w:right w:val="single" w:sz="4" w:space="0" w:color="auto"/>
            </w:tcBorders>
            <w:vAlign w:val="center"/>
          </w:tcPr>
          <w:p w:rsidR="006319FD" w:rsidRPr="00185366" w:rsidRDefault="006319FD" w:rsidP="00FC24D3">
            <w:pPr>
              <w:ind w:right="227"/>
              <w:jc w:val="right"/>
              <w:rPr>
                <w:sz w:val="22"/>
                <w:szCs w:val="22"/>
              </w:rPr>
            </w:pPr>
            <w:r w:rsidRPr="00185366">
              <w:rPr>
                <w:sz w:val="22"/>
                <w:szCs w:val="22"/>
              </w:rPr>
              <w:t>763,61</w:t>
            </w:r>
          </w:p>
        </w:tc>
        <w:tc>
          <w:tcPr>
            <w:tcW w:w="1237" w:type="dxa"/>
            <w:tcBorders>
              <w:top w:val="single" w:sz="12" w:space="0" w:color="auto"/>
              <w:left w:val="nil"/>
              <w:bottom w:val="single" w:sz="4" w:space="0" w:color="auto"/>
              <w:right w:val="single" w:sz="4" w:space="0" w:color="auto"/>
            </w:tcBorders>
            <w:vAlign w:val="center"/>
          </w:tcPr>
          <w:p w:rsidR="006319FD" w:rsidRPr="00185366" w:rsidRDefault="006319FD" w:rsidP="00FC24D3">
            <w:pPr>
              <w:ind w:right="227"/>
              <w:jc w:val="right"/>
              <w:rPr>
                <w:sz w:val="22"/>
                <w:szCs w:val="22"/>
              </w:rPr>
            </w:pPr>
            <w:r w:rsidRPr="00185366">
              <w:rPr>
                <w:sz w:val="22"/>
                <w:szCs w:val="22"/>
              </w:rPr>
              <w:t>2835,07</w:t>
            </w:r>
          </w:p>
        </w:tc>
        <w:tc>
          <w:tcPr>
            <w:tcW w:w="1228" w:type="dxa"/>
            <w:tcBorders>
              <w:top w:val="single" w:sz="12" w:space="0" w:color="auto"/>
              <w:left w:val="nil"/>
              <w:bottom w:val="single" w:sz="4" w:space="0" w:color="auto"/>
              <w:right w:val="single" w:sz="4" w:space="0" w:color="auto"/>
            </w:tcBorders>
            <w:vAlign w:val="center"/>
          </w:tcPr>
          <w:p w:rsidR="006319FD" w:rsidRPr="00185366" w:rsidRDefault="006319FD" w:rsidP="00FC24D3">
            <w:pPr>
              <w:ind w:right="227"/>
              <w:jc w:val="right"/>
              <w:rPr>
                <w:sz w:val="22"/>
                <w:szCs w:val="22"/>
              </w:rPr>
            </w:pPr>
            <w:r w:rsidRPr="00185366">
              <w:rPr>
                <w:sz w:val="22"/>
                <w:szCs w:val="22"/>
              </w:rPr>
              <w:t>1186,85</w:t>
            </w:r>
          </w:p>
        </w:tc>
        <w:tc>
          <w:tcPr>
            <w:tcW w:w="1237" w:type="dxa"/>
            <w:tcBorders>
              <w:top w:val="single" w:sz="12" w:space="0" w:color="auto"/>
              <w:left w:val="nil"/>
              <w:bottom w:val="single" w:sz="4" w:space="0" w:color="auto"/>
              <w:right w:val="single" w:sz="4" w:space="0" w:color="auto"/>
            </w:tcBorders>
            <w:vAlign w:val="center"/>
          </w:tcPr>
          <w:p w:rsidR="006319FD" w:rsidRPr="00185366" w:rsidRDefault="006319FD" w:rsidP="00FC24D3">
            <w:pPr>
              <w:ind w:right="227"/>
              <w:jc w:val="right"/>
              <w:rPr>
                <w:sz w:val="22"/>
                <w:szCs w:val="22"/>
              </w:rPr>
            </w:pPr>
            <w:r w:rsidRPr="00185366">
              <w:rPr>
                <w:sz w:val="22"/>
                <w:szCs w:val="22"/>
              </w:rPr>
              <w:t>4785,53</w:t>
            </w:r>
          </w:p>
        </w:tc>
        <w:tc>
          <w:tcPr>
            <w:tcW w:w="1217" w:type="dxa"/>
            <w:tcBorders>
              <w:top w:val="single" w:sz="12" w:space="0" w:color="auto"/>
              <w:left w:val="nil"/>
              <w:bottom w:val="single" w:sz="4" w:space="0" w:color="auto"/>
              <w:right w:val="single" w:sz="12" w:space="0" w:color="auto"/>
            </w:tcBorders>
            <w:vAlign w:val="center"/>
          </w:tcPr>
          <w:p w:rsidR="006319FD" w:rsidRPr="003F1DCA" w:rsidRDefault="006319FD" w:rsidP="00FC24D3">
            <w:pPr>
              <w:ind w:right="227"/>
              <w:jc w:val="right"/>
              <w:rPr>
                <w:sz w:val="22"/>
                <w:szCs w:val="22"/>
              </w:rPr>
            </w:pPr>
            <w:r w:rsidRPr="003F1DCA">
              <w:rPr>
                <w:sz w:val="22"/>
                <w:szCs w:val="22"/>
              </w:rPr>
              <w:t>6</w:t>
            </w:r>
            <w:r>
              <w:rPr>
                <w:sz w:val="22"/>
                <w:szCs w:val="22"/>
              </w:rPr>
              <w:t>6</w:t>
            </w:r>
            <w:r w:rsidRPr="003F1DCA">
              <w:rPr>
                <w:sz w:val="22"/>
                <w:szCs w:val="22"/>
              </w:rPr>
              <w:t>,</w:t>
            </w:r>
            <w:r>
              <w:rPr>
                <w:sz w:val="22"/>
                <w:szCs w:val="22"/>
              </w:rPr>
              <w:t>0</w:t>
            </w:r>
          </w:p>
        </w:tc>
      </w:tr>
      <w:tr w:rsidR="006319FD" w:rsidRPr="00476636" w:rsidTr="00FC24D3">
        <w:tblPrEx>
          <w:tblCellMar>
            <w:top w:w="0" w:type="dxa"/>
            <w:left w:w="0" w:type="dxa"/>
            <w:bottom w:w="0" w:type="dxa"/>
            <w:right w:w="0" w:type="dxa"/>
          </w:tblCellMar>
        </w:tblPrEx>
        <w:trPr>
          <w:cantSplit/>
          <w:trHeight w:val="340"/>
        </w:trPr>
        <w:tc>
          <w:tcPr>
            <w:tcW w:w="1588" w:type="dxa"/>
            <w:vMerge/>
            <w:tcBorders>
              <w:top w:val="nil"/>
              <w:left w:val="single" w:sz="12" w:space="0" w:color="auto"/>
              <w:bottom w:val="single" w:sz="4" w:space="0" w:color="auto"/>
              <w:right w:val="single" w:sz="4" w:space="0" w:color="auto"/>
            </w:tcBorders>
            <w:vAlign w:val="center"/>
          </w:tcPr>
          <w:p w:rsidR="006319FD" w:rsidRPr="00476636" w:rsidRDefault="006319FD" w:rsidP="00FC24D3">
            <w:pPr>
              <w:jc w:val="center"/>
              <w:rPr>
                <w:rFonts w:eastAsia="Arial Unicode MS"/>
                <w:sz w:val="22"/>
                <w:szCs w:val="22"/>
              </w:rPr>
            </w:pPr>
          </w:p>
        </w:tc>
        <w:tc>
          <w:tcPr>
            <w:tcW w:w="1332" w:type="dxa"/>
            <w:tcBorders>
              <w:top w:val="nil"/>
              <w:left w:val="nil"/>
              <w:bottom w:val="single" w:sz="4" w:space="0" w:color="auto"/>
              <w:right w:val="single" w:sz="4" w:space="0" w:color="auto"/>
            </w:tcBorders>
            <w:vAlign w:val="center"/>
          </w:tcPr>
          <w:p w:rsidR="006319FD" w:rsidRPr="00476636" w:rsidRDefault="006319FD" w:rsidP="00FC24D3">
            <w:pPr>
              <w:ind w:left="227"/>
              <w:rPr>
                <w:rFonts w:eastAsia="Arial Unicode MS"/>
                <w:sz w:val="22"/>
                <w:szCs w:val="22"/>
              </w:rPr>
            </w:pPr>
            <w:r w:rsidRPr="00476636">
              <w:rPr>
                <w:sz w:val="22"/>
                <w:szCs w:val="22"/>
              </w:rPr>
              <w:t>słabe</w:t>
            </w:r>
          </w:p>
        </w:tc>
        <w:tc>
          <w:tcPr>
            <w:tcW w:w="1228" w:type="dxa"/>
            <w:tcBorders>
              <w:top w:val="nil"/>
              <w:left w:val="nil"/>
              <w:bottom w:val="single" w:sz="4" w:space="0" w:color="auto"/>
              <w:right w:val="single" w:sz="4" w:space="0" w:color="auto"/>
            </w:tcBorders>
            <w:vAlign w:val="center"/>
          </w:tcPr>
          <w:p w:rsidR="006319FD" w:rsidRPr="00185366" w:rsidRDefault="006319FD" w:rsidP="00FC24D3">
            <w:pPr>
              <w:ind w:right="227"/>
              <w:jc w:val="right"/>
              <w:rPr>
                <w:sz w:val="22"/>
                <w:szCs w:val="22"/>
              </w:rPr>
            </w:pPr>
            <w:r w:rsidRPr="00185366">
              <w:rPr>
                <w:sz w:val="22"/>
                <w:szCs w:val="22"/>
              </w:rPr>
              <w:t>359,94</w:t>
            </w:r>
          </w:p>
        </w:tc>
        <w:tc>
          <w:tcPr>
            <w:tcW w:w="1237" w:type="dxa"/>
            <w:tcBorders>
              <w:top w:val="nil"/>
              <w:left w:val="nil"/>
              <w:bottom w:val="single" w:sz="4" w:space="0" w:color="auto"/>
              <w:right w:val="single" w:sz="4" w:space="0" w:color="auto"/>
            </w:tcBorders>
            <w:vAlign w:val="center"/>
          </w:tcPr>
          <w:p w:rsidR="006319FD" w:rsidRPr="00185366" w:rsidRDefault="006319FD" w:rsidP="00FC24D3">
            <w:pPr>
              <w:ind w:right="227"/>
              <w:jc w:val="right"/>
              <w:rPr>
                <w:sz w:val="22"/>
                <w:szCs w:val="22"/>
              </w:rPr>
            </w:pPr>
            <w:r w:rsidRPr="00185366">
              <w:rPr>
                <w:sz w:val="22"/>
                <w:szCs w:val="22"/>
              </w:rPr>
              <w:t>861,29</w:t>
            </w:r>
          </w:p>
        </w:tc>
        <w:tc>
          <w:tcPr>
            <w:tcW w:w="1228" w:type="dxa"/>
            <w:tcBorders>
              <w:top w:val="nil"/>
              <w:left w:val="nil"/>
              <w:bottom w:val="single" w:sz="4" w:space="0" w:color="auto"/>
              <w:right w:val="single" w:sz="4" w:space="0" w:color="auto"/>
            </w:tcBorders>
            <w:vAlign w:val="center"/>
          </w:tcPr>
          <w:p w:rsidR="006319FD" w:rsidRPr="00185366" w:rsidRDefault="006319FD" w:rsidP="00FC24D3">
            <w:pPr>
              <w:ind w:right="227"/>
              <w:jc w:val="right"/>
              <w:rPr>
                <w:sz w:val="22"/>
                <w:szCs w:val="22"/>
              </w:rPr>
            </w:pPr>
            <w:r w:rsidRPr="00185366">
              <w:rPr>
                <w:sz w:val="22"/>
                <w:szCs w:val="22"/>
              </w:rPr>
              <w:t>994,04</w:t>
            </w:r>
          </w:p>
        </w:tc>
        <w:tc>
          <w:tcPr>
            <w:tcW w:w="1237" w:type="dxa"/>
            <w:tcBorders>
              <w:top w:val="nil"/>
              <w:left w:val="nil"/>
              <w:bottom w:val="single" w:sz="4" w:space="0" w:color="auto"/>
              <w:right w:val="single" w:sz="4" w:space="0" w:color="auto"/>
            </w:tcBorders>
            <w:vAlign w:val="center"/>
          </w:tcPr>
          <w:p w:rsidR="006319FD" w:rsidRPr="00185366" w:rsidRDefault="006319FD" w:rsidP="00FC24D3">
            <w:pPr>
              <w:ind w:right="227"/>
              <w:jc w:val="right"/>
              <w:rPr>
                <w:sz w:val="22"/>
                <w:szCs w:val="22"/>
              </w:rPr>
            </w:pPr>
            <w:r w:rsidRPr="00185366">
              <w:rPr>
                <w:sz w:val="22"/>
                <w:szCs w:val="22"/>
              </w:rPr>
              <w:t>2215,27</w:t>
            </w:r>
          </w:p>
        </w:tc>
        <w:tc>
          <w:tcPr>
            <w:tcW w:w="1217" w:type="dxa"/>
            <w:tcBorders>
              <w:top w:val="nil"/>
              <w:left w:val="nil"/>
              <w:bottom w:val="single" w:sz="4" w:space="0" w:color="auto"/>
              <w:right w:val="single" w:sz="12" w:space="0" w:color="auto"/>
            </w:tcBorders>
            <w:vAlign w:val="center"/>
          </w:tcPr>
          <w:p w:rsidR="006319FD" w:rsidRPr="003F1DCA" w:rsidRDefault="006319FD" w:rsidP="00FC24D3">
            <w:pPr>
              <w:ind w:right="227"/>
              <w:jc w:val="right"/>
              <w:rPr>
                <w:sz w:val="22"/>
                <w:szCs w:val="22"/>
              </w:rPr>
            </w:pPr>
            <w:r w:rsidRPr="003F1DCA">
              <w:rPr>
                <w:sz w:val="22"/>
                <w:szCs w:val="22"/>
              </w:rPr>
              <w:t>30,5</w:t>
            </w:r>
          </w:p>
        </w:tc>
      </w:tr>
      <w:tr w:rsidR="006319FD" w:rsidRPr="00476636" w:rsidTr="00FC24D3">
        <w:tblPrEx>
          <w:tblCellMar>
            <w:top w:w="0" w:type="dxa"/>
            <w:left w:w="0" w:type="dxa"/>
            <w:bottom w:w="0" w:type="dxa"/>
            <w:right w:w="0" w:type="dxa"/>
          </w:tblCellMar>
        </w:tblPrEx>
        <w:trPr>
          <w:cantSplit/>
          <w:trHeight w:val="340"/>
        </w:trPr>
        <w:tc>
          <w:tcPr>
            <w:tcW w:w="1588" w:type="dxa"/>
            <w:vMerge/>
            <w:tcBorders>
              <w:top w:val="nil"/>
              <w:left w:val="single" w:sz="12" w:space="0" w:color="auto"/>
              <w:bottom w:val="single" w:sz="4" w:space="0" w:color="auto"/>
              <w:right w:val="single" w:sz="4" w:space="0" w:color="auto"/>
            </w:tcBorders>
            <w:vAlign w:val="center"/>
          </w:tcPr>
          <w:p w:rsidR="006319FD" w:rsidRPr="00476636" w:rsidRDefault="006319FD" w:rsidP="00FC24D3">
            <w:pPr>
              <w:jc w:val="center"/>
              <w:rPr>
                <w:rFonts w:eastAsia="Arial Unicode MS"/>
                <w:sz w:val="22"/>
                <w:szCs w:val="22"/>
              </w:rPr>
            </w:pPr>
          </w:p>
        </w:tc>
        <w:tc>
          <w:tcPr>
            <w:tcW w:w="1332" w:type="dxa"/>
            <w:tcBorders>
              <w:top w:val="nil"/>
              <w:left w:val="nil"/>
              <w:bottom w:val="single" w:sz="4" w:space="0" w:color="auto"/>
              <w:right w:val="single" w:sz="4" w:space="0" w:color="auto"/>
            </w:tcBorders>
            <w:vAlign w:val="center"/>
          </w:tcPr>
          <w:p w:rsidR="006319FD" w:rsidRPr="00476636" w:rsidRDefault="006319FD" w:rsidP="00FC24D3">
            <w:pPr>
              <w:ind w:left="227"/>
              <w:rPr>
                <w:rFonts w:eastAsia="Arial Unicode MS"/>
                <w:sz w:val="22"/>
                <w:szCs w:val="22"/>
              </w:rPr>
            </w:pPr>
            <w:r w:rsidRPr="00476636">
              <w:rPr>
                <w:sz w:val="22"/>
                <w:szCs w:val="22"/>
              </w:rPr>
              <w:t>średnie</w:t>
            </w:r>
          </w:p>
        </w:tc>
        <w:tc>
          <w:tcPr>
            <w:tcW w:w="1228" w:type="dxa"/>
            <w:tcBorders>
              <w:top w:val="nil"/>
              <w:left w:val="nil"/>
              <w:bottom w:val="single" w:sz="4" w:space="0" w:color="auto"/>
              <w:right w:val="single" w:sz="4" w:space="0" w:color="auto"/>
            </w:tcBorders>
            <w:vAlign w:val="center"/>
          </w:tcPr>
          <w:p w:rsidR="006319FD" w:rsidRPr="00185366" w:rsidRDefault="006319FD" w:rsidP="00FC24D3">
            <w:pPr>
              <w:ind w:right="227"/>
              <w:jc w:val="right"/>
              <w:rPr>
                <w:sz w:val="22"/>
                <w:szCs w:val="22"/>
              </w:rPr>
            </w:pPr>
            <w:r w:rsidRPr="00185366">
              <w:rPr>
                <w:sz w:val="22"/>
                <w:szCs w:val="22"/>
              </w:rPr>
              <w:t>10,96</w:t>
            </w:r>
          </w:p>
        </w:tc>
        <w:tc>
          <w:tcPr>
            <w:tcW w:w="1237" w:type="dxa"/>
            <w:tcBorders>
              <w:top w:val="nil"/>
              <w:left w:val="nil"/>
              <w:bottom w:val="single" w:sz="4" w:space="0" w:color="auto"/>
              <w:right w:val="single" w:sz="4" w:space="0" w:color="auto"/>
            </w:tcBorders>
            <w:vAlign w:val="center"/>
          </w:tcPr>
          <w:p w:rsidR="006319FD" w:rsidRPr="00185366" w:rsidRDefault="006319FD" w:rsidP="00FC24D3">
            <w:pPr>
              <w:ind w:right="227"/>
              <w:jc w:val="right"/>
              <w:rPr>
                <w:sz w:val="22"/>
                <w:szCs w:val="22"/>
              </w:rPr>
            </w:pPr>
            <w:r w:rsidRPr="00185366">
              <w:rPr>
                <w:sz w:val="22"/>
                <w:szCs w:val="22"/>
              </w:rPr>
              <w:t>72,52</w:t>
            </w:r>
          </w:p>
        </w:tc>
        <w:tc>
          <w:tcPr>
            <w:tcW w:w="1228" w:type="dxa"/>
            <w:tcBorders>
              <w:top w:val="nil"/>
              <w:left w:val="nil"/>
              <w:bottom w:val="single" w:sz="4" w:space="0" w:color="auto"/>
              <w:right w:val="single" w:sz="4" w:space="0" w:color="auto"/>
            </w:tcBorders>
            <w:vAlign w:val="center"/>
          </w:tcPr>
          <w:p w:rsidR="006319FD" w:rsidRPr="00185366" w:rsidRDefault="006319FD" w:rsidP="00FC24D3">
            <w:pPr>
              <w:ind w:right="227"/>
              <w:jc w:val="right"/>
              <w:rPr>
                <w:sz w:val="22"/>
                <w:szCs w:val="22"/>
              </w:rPr>
            </w:pPr>
            <w:r w:rsidRPr="00185366">
              <w:rPr>
                <w:sz w:val="22"/>
                <w:szCs w:val="22"/>
              </w:rPr>
              <w:t>145,41</w:t>
            </w:r>
          </w:p>
        </w:tc>
        <w:tc>
          <w:tcPr>
            <w:tcW w:w="1237" w:type="dxa"/>
            <w:tcBorders>
              <w:top w:val="nil"/>
              <w:left w:val="nil"/>
              <w:bottom w:val="single" w:sz="4" w:space="0" w:color="auto"/>
              <w:right w:val="single" w:sz="4" w:space="0" w:color="auto"/>
            </w:tcBorders>
            <w:vAlign w:val="center"/>
          </w:tcPr>
          <w:p w:rsidR="006319FD" w:rsidRPr="00185366" w:rsidRDefault="006319FD" w:rsidP="00FC24D3">
            <w:pPr>
              <w:ind w:right="227"/>
              <w:jc w:val="right"/>
              <w:rPr>
                <w:sz w:val="22"/>
                <w:szCs w:val="22"/>
              </w:rPr>
            </w:pPr>
            <w:r w:rsidRPr="00185366">
              <w:rPr>
                <w:sz w:val="22"/>
                <w:szCs w:val="22"/>
              </w:rPr>
              <w:t>228,89</w:t>
            </w:r>
          </w:p>
        </w:tc>
        <w:tc>
          <w:tcPr>
            <w:tcW w:w="1217" w:type="dxa"/>
            <w:tcBorders>
              <w:top w:val="nil"/>
              <w:left w:val="nil"/>
              <w:bottom w:val="single" w:sz="4" w:space="0" w:color="auto"/>
              <w:right w:val="single" w:sz="12" w:space="0" w:color="auto"/>
            </w:tcBorders>
            <w:vAlign w:val="center"/>
          </w:tcPr>
          <w:p w:rsidR="006319FD" w:rsidRPr="003F1DCA" w:rsidRDefault="006319FD" w:rsidP="00FC24D3">
            <w:pPr>
              <w:ind w:right="227"/>
              <w:jc w:val="right"/>
              <w:rPr>
                <w:sz w:val="22"/>
                <w:szCs w:val="22"/>
              </w:rPr>
            </w:pPr>
            <w:r w:rsidRPr="003F1DCA">
              <w:rPr>
                <w:sz w:val="22"/>
                <w:szCs w:val="22"/>
              </w:rPr>
              <w:t>3,2</w:t>
            </w:r>
          </w:p>
        </w:tc>
      </w:tr>
      <w:tr w:rsidR="006319FD" w:rsidRPr="00476636" w:rsidTr="00FC24D3">
        <w:tblPrEx>
          <w:tblCellMar>
            <w:top w:w="0" w:type="dxa"/>
            <w:left w:w="0" w:type="dxa"/>
            <w:bottom w:w="0" w:type="dxa"/>
            <w:right w:w="0" w:type="dxa"/>
          </w:tblCellMar>
        </w:tblPrEx>
        <w:trPr>
          <w:cantSplit/>
          <w:trHeight w:val="340"/>
        </w:trPr>
        <w:tc>
          <w:tcPr>
            <w:tcW w:w="1588" w:type="dxa"/>
            <w:vMerge/>
            <w:tcBorders>
              <w:top w:val="nil"/>
              <w:left w:val="single" w:sz="12" w:space="0" w:color="auto"/>
              <w:bottom w:val="single" w:sz="12" w:space="0" w:color="auto"/>
              <w:right w:val="single" w:sz="4" w:space="0" w:color="auto"/>
            </w:tcBorders>
            <w:vAlign w:val="center"/>
          </w:tcPr>
          <w:p w:rsidR="006319FD" w:rsidRPr="00476636" w:rsidRDefault="006319FD" w:rsidP="00FC24D3">
            <w:pPr>
              <w:jc w:val="center"/>
              <w:rPr>
                <w:rFonts w:eastAsia="Arial Unicode MS"/>
                <w:sz w:val="22"/>
                <w:szCs w:val="22"/>
              </w:rPr>
            </w:pPr>
          </w:p>
        </w:tc>
        <w:tc>
          <w:tcPr>
            <w:tcW w:w="1332" w:type="dxa"/>
            <w:tcBorders>
              <w:top w:val="nil"/>
              <w:left w:val="nil"/>
              <w:bottom w:val="single" w:sz="12" w:space="0" w:color="auto"/>
              <w:right w:val="single" w:sz="4" w:space="0" w:color="auto"/>
            </w:tcBorders>
            <w:vAlign w:val="center"/>
          </w:tcPr>
          <w:p w:rsidR="006319FD" w:rsidRPr="00476636" w:rsidRDefault="006319FD" w:rsidP="00FC24D3">
            <w:pPr>
              <w:ind w:left="227"/>
              <w:rPr>
                <w:rFonts w:eastAsia="Arial Unicode MS"/>
                <w:sz w:val="22"/>
                <w:szCs w:val="22"/>
              </w:rPr>
            </w:pPr>
            <w:r w:rsidRPr="00476636">
              <w:rPr>
                <w:sz w:val="22"/>
                <w:szCs w:val="22"/>
              </w:rPr>
              <w:t>mocne</w:t>
            </w:r>
          </w:p>
        </w:tc>
        <w:tc>
          <w:tcPr>
            <w:tcW w:w="1228" w:type="dxa"/>
            <w:tcBorders>
              <w:top w:val="nil"/>
              <w:left w:val="nil"/>
              <w:bottom w:val="single" w:sz="12" w:space="0" w:color="auto"/>
              <w:right w:val="single" w:sz="4" w:space="0" w:color="auto"/>
            </w:tcBorders>
            <w:vAlign w:val="center"/>
          </w:tcPr>
          <w:p w:rsidR="006319FD" w:rsidRPr="00185366" w:rsidRDefault="006319FD" w:rsidP="00FC24D3">
            <w:pPr>
              <w:ind w:right="227"/>
              <w:jc w:val="right"/>
              <w:rPr>
                <w:sz w:val="22"/>
                <w:szCs w:val="22"/>
              </w:rPr>
            </w:pPr>
            <w:r w:rsidRPr="00185366">
              <w:rPr>
                <w:sz w:val="22"/>
                <w:szCs w:val="22"/>
              </w:rPr>
              <w:t>1,00</w:t>
            </w:r>
          </w:p>
        </w:tc>
        <w:tc>
          <w:tcPr>
            <w:tcW w:w="1237" w:type="dxa"/>
            <w:tcBorders>
              <w:top w:val="nil"/>
              <w:left w:val="nil"/>
              <w:bottom w:val="single" w:sz="12" w:space="0" w:color="auto"/>
              <w:right w:val="single" w:sz="4" w:space="0" w:color="auto"/>
            </w:tcBorders>
            <w:vAlign w:val="center"/>
          </w:tcPr>
          <w:p w:rsidR="006319FD" w:rsidRPr="00185366" w:rsidRDefault="006319FD" w:rsidP="00FC24D3">
            <w:pPr>
              <w:ind w:right="227"/>
              <w:jc w:val="right"/>
              <w:rPr>
                <w:sz w:val="22"/>
                <w:szCs w:val="22"/>
              </w:rPr>
            </w:pPr>
            <w:r w:rsidRPr="00185366">
              <w:rPr>
                <w:sz w:val="22"/>
                <w:szCs w:val="22"/>
              </w:rPr>
              <w:t>12,97</w:t>
            </w:r>
          </w:p>
        </w:tc>
        <w:tc>
          <w:tcPr>
            <w:tcW w:w="1228" w:type="dxa"/>
            <w:tcBorders>
              <w:top w:val="nil"/>
              <w:left w:val="nil"/>
              <w:bottom w:val="single" w:sz="12" w:space="0" w:color="auto"/>
              <w:right w:val="single" w:sz="4" w:space="0" w:color="auto"/>
            </w:tcBorders>
            <w:vAlign w:val="center"/>
          </w:tcPr>
          <w:p w:rsidR="006319FD" w:rsidRPr="00185366" w:rsidRDefault="006319FD" w:rsidP="00FC24D3">
            <w:pPr>
              <w:ind w:right="227"/>
              <w:jc w:val="right"/>
              <w:rPr>
                <w:sz w:val="22"/>
                <w:szCs w:val="22"/>
              </w:rPr>
            </w:pPr>
            <w:r w:rsidRPr="00185366">
              <w:rPr>
                <w:sz w:val="22"/>
                <w:szCs w:val="22"/>
              </w:rPr>
              <w:t>11,10</w:t>
            </w:r>
          </w:p>
        </w:tc>
        <w:tc>
          <w:tcPr>
            <w:tcW w:w="1237" w:type="dxa"/>
            <w:tcBorders>
              <w:top w:val="nil"/>
              <w:left w:val="nil"/>
              <w:bottom w:val="single" w:sz="12" w:space="0" w:color="auto"/>
              <w:right w:val="single" w:sz="4" w:space="0" w:color="auto"/>
            </w:tcBorders>
            <w:vAlign w:val="center"/>
          </w:tcPr>
          <w:p w:rsidR="006319FD" w:rsidRPr="00185366" w:rsidRDefault="006319FD" w:rsidP="00FC24D3">
            <w:pPr>
              <w:ind w:right="227"/>
              <w:jc w:val="right"/>
              <w:rPr>
                <w:sz w:val="22"/>
                <w:szCs w:val="22"/>
              </w:rPr>
            </w:pPr>
            <w:r w:rsidRPr="00185366">
              <w:rPr>
                <w:sz w:val="22"/>
                <w:szCs w:val="22"/>
              </w:rPr>
              <w:t>25,07</w:t>
            </w:r>
          </w:p>
        </w:tc>
        <w:tc>
          <w:tcPr>
            <w:tcW w:w="1217" w:type="dxa"/>
            <w:tcBorders>
              <w:top w:val="nil"/>
              <w:left w:val="nil"/>
              <w:bottom w:val="single" w:sz="12" w:space="0" w:color="auto"/>
              <w:right w:val="single" w:sz="12" w:space="0" w:color="auto"/>
            </w:tcBorders>
            <w:vAlign w:val="center"/>
          </w:tcPr>
          <w:p w:rsidR="006319FD" w:rsidRPr="003F1DCA" w:rsidRDefault="006319FD" w:rsidP="00FC24D3">
            <w:pPr>
              <w:ind w:right="227"/>
              <w:jc w:val="right"/>
              <w:rPr>
                <w:sz w:val="22"/>
                <w:szCs w:val="22"/>
              </w:rPr>
            </w:pPr>
            <w:r w:rsidRPr="003F1DCA">
              <w:rPr>
                <w:sz w:val="22"/>
                <w:szCs w:val="22"/>
              </w:rPr>
              <w:t>0,3</w:t>
            </w:r>
          </w:p>
        </w:tc>
      </w:tr>
      <w:tr w:rsidR="006319FD" w:rsidRPr="00476636" w:rsidTr="00FC24D3">
        <w:tblPrEx>
          <w:tblCellMar>
            <w:top w:w="0" w:type="dxa"/>
            <w:left w:w="0" w:type="dxa"/>
            <w:bottom w:w="0" w:type="dxa"/>
            <w:right w:w="0" w:type="dxa"/>
          </w:tblCellMar>
        </w:tblPrEx>
        <w:trPr>
          <w:cantSplit/>
          <w:trHeight w:val="340"/>
        </w:trPr>
        <w:tc>
          <w:tcPr>
            <w:tcW w:w="1588" w:type="dxa"/>
            <w:tcBorders>
              <w:top w:val="single" w:sz="12" w:space="0" w:color="auto"/>
              <w:left w:val="single" w:sz="12" w:space="0" w:color="auto"/>
              <w:bottom w:val="single" w:sz="12" w:space="0" w:color="auto"/>
            </w:tcBorders>
            <w:vAlign w:val="center"/>
          </w:tcPr>
          <w:p w:rsidR="006319FD" w:rsidRPr="00476636" w:rsidRDefault="006319FD" w:rsidP="00FC24D3">
            <w:pPr>
              <w:ind w:left="57"/>
              <w:rPr>
                <w:rFonts w:eastAsia="Arial Unicode MS"/>
                <w:b/>
                <w:sz w:val="22"/>
                <w:szCs w:val="22"/>
              </w:rPr>
            </w:pPr>
            <w:r w:rsidRPr="00476636">
              <w:rPr>
                <w:b/>
                <w:sz w:val="22"/>
                <w:szCs w:val="22"/>
              </w:rPr>
              <w:t>Razem</w:t>
            </w:r>
          </w:p>
        </w:tc>
        <w:tc>
          <w:tcPr>
            <w:tcW w:w="1332" w:type="dxa"/>
            <w:tcBorders>
              <w:top w:val="single" w:sz="12" w:space="0" w:color="auto"/>
              <w:bottom w:val="single" w:sz="12" w:space="0" w:color="auto"/>
              <w:right w:val="single" w:sz="4" w:space="0" w:color="auto"/>
            </w:tcBorders>
            <w:vAlign w:val="center"/>
          </w:tcPr>
          <w:p w:rsidR="006319FD" w:rsidRPr="00476636" w:rsidRDefault="006319FD" w:rsidP="00FC24D3">
            <w:pPr>
              <w:jc w:val="center"/>
              <w:rPr>
                <w:rFonts w:eastAsia="Arial Unicode MS"/>
                <w:b/>
                <w:sz w:val="22"/>
                <w:szCs w:val="22"/>
              </w:rPr>
            </w:pPr>
          </w:p>
        </w:tc>
        <w:tc>
          <w:tcPr>
            <w:tcW w:w="1228" w:type="dxa"/>
            <w:tcBorders>
              <w:top w:val="single" w:sz="12" w:space="0" w:color="auto"/>
              <w:left w:val="nil"/>
              <w:bottom w:val="single" w:sz="12" w:space="0" w:color="auto"/>
              <w:right w:val="single" w:sz="4" w:space="0" w:color="auto"/>
            </w:tcBorders>
            <w:vAlign w:val="center"/>
          </w:tcPr>
          <w:p w:rsidR="006319FD" w:rsidRPr="00185366" w:rsidRDefault="006319FD" w:rsidP="00FC24D3">
            <w:pPr>
              <w:ind w:right="227"/>
              <w:jc w:val="right"/>
              <w:rPr>
                <w:b/>
                <w:sz w:val="22"/>
                <w:szCs w:val="22"/>
              </w:rPr>
            </w:pPr>
            <w:r w:rsidRPr="00185366">
              <w:rPr>
                <w:b/>
                <w:sz w:val="22"/>
                <w:szCs w:val="22"/>
              </w:rPr>
              <w:t>1135,51</w:t>
            </w:r>
          </w:p>
        </w:tc>
        <w:tc>
          <w:tcPr>
            <w:tcW w:w="1237" w:type="dxa"/>
            <w:tcBorders>
              <w:top w:val="single" w:sz="12" w:space="0" w:color="auto"/>
              <w:left w:val="nil"/>
              <w:bottom w:val="single" w:sz="12" w:space="0" w:color="auto"/>
              <w:right w:val="single" w:sz="4" w:space="0" w:color="auto"/>
            </w:tcBorders>
            <w:vAlign w:val="center"/>
          </w:tcPr>
          <w:p w:rsidR="006319FD" w:rsidRPr="00185366" w:rsidRDefault="006319FD" w:rsidP="00FC24D3">
            <w:pPr>
              <w:ind w:right="227"/>
              <w:jc w:val="right"/>
              <w:rPr>
                <w:b/>
                <w:sz w:val="22"/>
                <w:szCs w:val="22"/>
              </w:rPr>
            </w:pPr>
            <w:r w:rsidRPr="00185366">
              <w:rPr>
                <w:b/>
                <w:sz w:val="22"/>
                <w:szCs w:val="22"/>
              </w:rPr>
              <w:t>3781,85</w:t>
            </w:r>
          </w:p>
        </w:tc>
        <w:tc>
          <w:tcPr>
            <w:tcW w:w="1228" w:type="dxa"/>
            <w:tcBorders>
              <w:top w:val="single" w:sz="12" w:space="0" w:color="auto"/>
              <w:left w:val="nil"/>
              <w:bottom w:val="single" w:sz="12" w:space="0" w:color="auto"/>
              <w:right w:val="single" w:sz="4" w:space="0" w:color="auto"/>
            </w:tcBorders>
            <w:vAlign w:val="center"/>
          </w:tcPr>
          <w:p w:rsidR="006319FD" w:rsidRPr="00185366" w:rsidRDefault="006319FD" w:rsidP="00FC24D3">
            <w:pPr>
              <w:ind w:right="227"/>
              <w:jc w:val="right"/>
              <w:rPr>
                <w:b/>
                <w:sz w:val="22"/>
                <w:szCs w:val="22"/>
              </w:rPr>
            </w:pPr>
            <w:r w:rsidRPr="00185366">
              <w:rPr>
                <w:b/>
                <w:sz w:val="22"/>
                <w:szCs w:val="22"/>
              </w:rPr>
              <w:t>2337,40</w:t>
            </w:r>
          </w:p>
        </w:tc>
        <w:tc>
          <w:tcPr>
            <w:tcW w:w="1237" w:type="dxa"/>
            <w:tcBorders>
              <w:top w:val="single" w:sz="12" w:space="0" w:color="auto"/>
              <w:left w:val="nil"/>
              <w:bottom w:val="single" w:sz="12" w:space="0" w:color="auto"/>
              <w:right w:val="single" w:sz="4" w:space="0" w:color="auto"/>
            </w:tcBorders>
            <w:vAlign w:val="center"/>
          </w:tcPr>
          <w:p w:rsidR="006319FD" w:rsidRPr="00185366" w:rsidRDefault="006319FD" w:rsidP="00FC24D3">
            <w:pPr>
              <w:ind w:right="227"/>
              <w:jc w:val="right"/>
              <w:rPr>
                <w:b/>
                <w:sz w:val="22"/>
                <w:szCs w:val="22"/>
              </w:rPr>
            </w:pPr>
            <w:r w:rsidRPr="00185366">
              <w:rPr>
                <w:b/>
                <w:sz w:val="22"/>
                <w:szCs w:val="22"/>
              </w:rPr>
              <w:t>7254,76</w:t>
            </w:r>
          </w:p>
        </w:tc>
        <w:tc>
          <w:tcPr>
            <w:tcW w:w="1217" w:type="dxa"/>
            <w:tcBorders>
              <w:top w:val="single" w:sz="12" w:space="0" w:color="auto"/>
              <w:left w:val="nil"/>
              <w:bottom w:val="single" w:sz="12" w:space="0" w:color="auto"/>
              <w:right w:val="single" w:sz="12" w:space="0" w:color="auto"/>
            </w:tcBorders>
            <w:vAlign w:val="center"/>
          </w:tcPr>
          <w:p w:rsidR="006319FD" w:rsidRPr="003F1DCA" w:rsidRDefault="006319FD" w:rsidP="00FC24D3">
            <w:pPr>
              <w:ind w:right="227"/>
              <w:jc w:val="right"/>
              <w:rPr>
                <w:b/>
                <w:sz w:val="22"/>
                <w:szCs w:val="22"/>
              </w:rPr>
            </w:pPr>
            <w:r w:rsidRPr="003F1DCA">
              <w:rPr>
                <w:b/>
                <w:sz w:val="22"/>
                <w:szCs w:val="22"/>
              </w:rPr>
              <w:t>100,0</w:t>
            </w:r>
          </w:p>
        </w:tc>
      </w:tr>
      <w:tr w:rsidR="006319FD" w:rsidRPr="00476636" w:rsidTr="00FC24D3">
        <w:tblPrEx>
          <w:tblCellMar>
            <w:top w:w="0" w:type="dxa"/>
            <w:left w:w="0" w:type="dxa"/>
            <w:bottom w:w="0" w:type="dxa"/>
            <w:right w:w="0" w:type="dxa"/>
          </w:tblCellMar>
        </w:tblPrEx>
        <w:trPr>
          <w:cantSplit/>
          <w:trHeight w:val="340"/>
        </w:trPr>
        <w:tc>
          <w:tcPr>
            <w:tcW w:w="1588" w:type="dxa"/>
            <w:vMerge w:val="restart"/>
            <w:tcBorders>
              <w:top w:val="single" w:sz="12" w:space="0" w:color="auto"/>
              <w:left w:val="single" w:sz="12" w:space="0" w:color="auto"/>
              <w:bottom w:val="single" w:sz="4" w:space="0" w:color="auto"/>
              <w:right w:val="single" w:sz="4" w:space="0" w:color="auto"/>
            </w:tcBorders>
            <w:vAlign w:val="center"/>
          </w:tcPr>
          <w:p w:rsidR="006319FD" w:rsidRPr="00476636" w:rsidRDefault="006319FD" w:rsidP="00FC24D3">
            <w:pPr>
              <w:ind w:left="57"/>
              <w:rPr>
                <w:rFonts w:eastAsia="Arial Unicode MS"/>
                <w:sz w:val="22"/>
                <w:szCs w:val="22"/>
              </w:rPr>
            </w:pPr>
            <w:r>
              <w:rPr>
                <w:rFonts w:eastAsia="Arial Unicode MS"/>
                <w:sz w:val="22"/>
                <w:szCs w:val="22"/>
              </w:rPr>
              <w:t>Pomorze</w:t>
            </w:r>
          </w:p>
        </w:tc>
        <w:tc>
          <w:tcPr>
            <w:tcW w:w="1332" w:type="dxa"/>
            <w:tcBorders>
              <w:top w:val="single" w:sz="12" w:space="0" w:color="auto"/>
              <w:left w:val="nil"/>
              <w:bottom w:val="single" w:sz="4" w:space="0" w:color="auto"/>
              <w:right w:val="single" w:sz="4" w:space="0" w:color="auto"/>
            </w:tcBorders>
            <w:vAlign w:val="center"/>
          </w:tcPr>
          <w:p w:rsidR="006319FD" w:rsidRPr="00476636" w:rsidRDefault="006319FD" w:rsidP="00FC24D3">
            <w:pPr>
              <w:ind w:left="227"/>
              <w:rPr>
                <w:rFonts w:eastAsia="Arial Unicode MS"/>
                <w:sz w:val="22"/>
                <w:szCs w:val="22"/>
              </w:rPr>
            </w:pPr>
            <w:r w:rsidRPr="00476636">
              <w:rPr>
                <w:sz w:val="22"/>
                <w:szCs w:val="22"/>
              </w:rPr>
              <w:t>brak</w:t>
            </w:r>
          </w:p>
        </w:tc>
        <w:tc>
          <w:tcPr>
            <w:tcW w:w="1228" w:type="dxa"/>
            <w:tcBorders>
              <w:top w:val="single" w:sz="12" w:space="0" w:color="auto"/>
              <w:left w:val="nil"/>
              <w:bottom w:val="single" w:sz="4" w:space="0" w:color="auto"/>
              <w:right w:val="single" w:sz="4" w:space="0" w:color="auto"/>
            </w:tcBorders>
            <w:vAlign w:val="center"/>
          </w:tcPr>
          <w:p w:rsidR="006319FD" w:rsidRPr="00185366" w:rsidRDefault="006319FD" w:rsidP="00FC24D3">
            <w:pPr>
              <w:ind w:right="227"/>
              <w:jc w:val="right"/>
              <w:rPr>
                <w:sz w:val="22"/>
                <w:szCs w:val="22"/>
              </w:rPr>
            </w:pPr>
            <w:r w:rsidRPr="00185366">
              <w:rPr>
                <w:sz w:val="22"/>
                <w:szCs w:val="22"/>
              </w:rPr>
              <w:t>607,17</w:t>
            </w:r>
          </w:p>
        </w:tc>
        <w:tc>
          <w:tcPr>
            <w:tcW w:w="1237" w:type="dxa"/>
            <w:tcBorders>
              <w:top w:val="single" w:sz="12" w:space="0" w:color="auto"/>
              <w:left w:val="nil"/>
              <w:bottom w:val="single" w:sz="4" w:space="0" w:color="auto"/>
              <w:right w:val="single" w:sz="4" w:space="0" w:color="auto"/>
            </w:tcBorders>
            <w:vAlign w:val="center"/>
          </w:tcPr>
          <w:p w:rsidR="006319FD" w:rsidRPr="00185366" w:rsidRDefault="006319FD" w:rsidP="00FC24D3">
            <w:pPr>
              <w:ind w:right="227"/>
              <w:jc w:val="right"/>
              <w:rPr>
                <w:sz w:val="22"/>
                <w:szCs w:val="22"/>
              </w:rPr>
            </w:pPr>
            <w:r w:rsidRPr="00185366">
              <w:rPr>
                <w:sz w:val="22"/>
                <w:szCs w:val="22"/>
              </w:rPr>
              <w:t>1545,59</w:t>
            </w:r>
          </w:p>
        </w:tc>
        <w:tc>
          <w:tcPr>
            <w:tcW w:w="1228" w:type="dxa"/>
            <w:tcBorders>
              <w:top w:val="single" w:sz="12" w:space="0" w:color="auto"/>
              <w:left w:val="nil"/>
              <w:bottom w:val="single" w:sz="4" w:space="0" w:color="auto"/>
              <w:right w:val="single" w:sz="4" w:space="0" w:color="auto"/>
            </w:tcBorders>
            <w:vAlign w:val="center"/>
          </w:tcPr>
          <w:p w:rsidR="006319FD" w:rsidRPr="00185366" w:rsidRDefault="006319FD" w:rsidP="00FC24D3">
            <w:pPr>
              <w:ind w:right="227"/>
              <w:jc w:val="right"/>
              <w:rPr>
                <w:sz w:val="22"/>
                <w:szCs w:val="22"/>
              </w:rPr>
            </w:pPr>
            <w:r w:rsidRPr="00185366">
              <w:rPr>
                <w:sz w:val="22"/>
                <w:szCs w:val="22"/>
              </w:rPr>
              <w:t>598,00</w:t>
            </w:r>
          </w:p>
        </w:tc>
        <w:tc>
          <w:tcPr>
            <w:tcW w:w="1237" w:type="dxa"/>
            <w:tcBorders>
              <w:top w:val="single" w:sz="12" w:space="0" w:color="auto"/>
              <w:left w:val="nil"/>
              <w:bottom w:val="single" w:sz="4" w:space="0" w:color="auto"/>
              <w:right w:val="single" w:sz="4" w:space="0" w:color="auto"/>
            </w:tcBorders>
            <w:vAlign w:val="center"/>
          </w:tcPr>
          <w:p w:rsidR="006319FD" w:rsidRPr="00185366" w:rsidRDefault="006319FD" w:rsidP="00FC24D3">
            <w:pPr>
              <w:ind w:right="227"/>
              <w:jc w:val="right"/>
              <w:rPr>
                <w:sz w:val="22"/>
                <w:szCs w:val="22"/>
              </w:rPr>
            </w:pPr>
            <w:r w:rsidRPr="00185366">
              <w:rPr>
                <w:sz w:val="22"/>
                <w:szCs w:val="22"/>
              </w:rPr>
              <w:t>2750,76</w:t>
            </w:r>
          </w:p>
        </w:tc>
        <w:tc>
          <w:tcPr>
            <w:tcW w:w="1217" w:type="dxa"/>
            <w:tcBorders>
              <w:top w:val="single" w:sz="12" w:space="0" w:color="auto"/>
              <w:left w:val="nil"/>
              <w:bottom w:val="single" w:sz="4" w:space="0" w:color="auto"/>
              <w:right w:val="single" w:sz="12" w:space="0" w:color="auto"/>
            </w:tcBorders>
            <w:vAlign w:val="center"/>
          </w:tcPr>
          <w:p w:rsidR="006319FD" w:rsidRPr="003F1DCA" w:rsidRDefault="006319FD" w:rsidP="00FC24D3">
            <w:pPr>
              <w:ind w:right="227"/>
              <w:jc w:val="right"/>
              <w:rPr>
                <w:sz w:val="22"/>
                <w:szCs w:val="22"/>
              </w:rPr>
            </w:pPr>
            <w:r w:rsidRPr="003F1DCA">
              <w:rPr>
                <w:sz w:val="22"/>
                <w:szCs w:val="22"/>
              </w:rPr>
              <w:t>36,2</w:t>
            </w:r>
          </w:p>
        </w:tc>
      </w:tr>
      <w:tr w:rsidR="006319FD" w:rsidRPr="00476636" w:rsidTr="00FC24D3">
        <w:tblPrEx>
          <w:tblCellMar>
            <w:top w:w="0" w:type="dxa"/>
            <w:left w:w="0" w:type="dxa"/>
            <w:bottom w:w="0" w:type="dxa"/>
            <w:right w:w="0" w:type="dxa"/>
          </w:tblCellMar>
        </w:tblPrEx>
        <w:trPr>
          <w:cantSplit/>
          <w:trHeight w:val="340"/>
        </w:trPr>
        <w:tc>
          <w:tcPr>
            <w:tcW w:w="1588" w:type="dxa"/>
            <w:vMerge/>
            <w:tcBorders>
              <w:top w:val="nil"/>
              <w:left w:val="single" w:sz="12" w:space="0" w:color="auto"/>
              <w:bottom w:val="single" w:sz="4" w:space="0" w:color="auto"/>
              <w:right w:val="single" w:sz="4" w:space="0" w:color="auto"/>
            </w:tcBorders>
            <w:vAlign w:val="center"/>
          </w:tcPr>
          <w:p w:rsidR="006319FD" w:rsidRPr="00476636" w:rsidRDefault="006319FD" w:rsidP="00FC24D3">
            <w:pPr>
              <w:ind w:left="57"/>
              <w:rPr>
                <w:rFonts w:eastAsia="Arial Unicode MS"/>
                <w:sz w:val="22"/>
                <w:szCs w:val="22"/>
              </w:rPr>
            </w:pPr>
          </w:p>
        </w:tc>
        <w:tc>
          <w:tcPr>
            <w:tcW w:w="1332" w:type="dxa"/>
            <w:tcBorders>
              <w:top w:val="nil"/>
              <w:left w:val="nil"/>
              <w:bottom w:val="single" w:sz="4" w:space="0" w:color="auto"/>
              <w:right w:val="single" w:sz="4" w:space="0" w:color="auto"/>
            </w:tcBorders>
            <w:vAlign w:val="center"/>
          </w:tcPr>
          <w:p w:rsidR="006319FD" w:rsidRPr="00476636" w:rsidRDefault="006319FD" w:rsidP="00FC24D3">
            <w:pPr>
              <w:ind w:left="227"/>
              <w:rPr>
                <w:rFonts w:eastAsia="Arial Unicode MS"/>
                <w:sz w:val="22"/>
                <w:szCs w:val="22"/>
              </w:rPr>
            </w:pPr>
            <w:r w:rsidRPr="00476636">
              <w:rPr>
                <w:sz w:val="22"/>
                <w:szCs w:val="22"/>
              </w:rPr>
              <w:t>słabe</w:t>
            </w:r>
          </w:p>
        </w:tc>
        <w:tc>
          <w:tcPr>
            <w:tcW w:w="1228" w:type="dxa"/>
            <w:tcBorders>
              <w:top w:val="nil"/>
              <w:left w:val="nil"/>
              <w:bottom w:val="single" w:sz="4" w:space="0" w:color="auto"/>
              <w:right w:val="single" w:sz="4" w:space="0" w:color="auto"/>
            </w:tcBorders>
            <w:vAlign w:val="center"/>
          </w:tcPr>
          <w:p w:rsidR="006319FD" w:rsidRPr="00185366" w:rsidRDefault="006319FD" w:rsidP="00FC24D3">
            <w:pPr>
              <w:ind w:right="227"/>
              <w:jc w:val="right"/>
              <w:rPr>
                <w:sz w:val="22"/>
                <w:szCs w:val="22"/>
              </w:rPr>
            </w:pPr>
            <w:r w:rsidRPr="00185366">
              <w:rPr>
                <w:sz w:val="22"/>
                <w:szCs w:val="22"/>
              </w:rPr>
              <w:t>774,02</w:t>
            </w:r>
          </w:p>
        </w:tc>
        <w:tc>
          <w:tcPr>
            <w:tcW w:w="1237" w:type="dxa"/>
            <w:tcBorders>
              <w:top w:val="nil"/>
              <w:left w:val="nil"/>
              <w:bottom w:val="single" w:sz="4" w:space="0" w:color="auto"/>
              <w:right w:val="single" w:sz="4" w:space="0" w:color="auto"/>
            </w:tcBorders>
            <w:vAlign w:val="center"/>
          </w:tcPr>
          <w:p w:rsidR="006319FD" w:rsidRPr="00185366" w:rsidRDefault="006319FD" w:rsidP="00FC24D3">
            <w:pPr>
              <w:ind w:right="227"/>
              <w:jc w:val="right"/>
              <w:rPr>
                <w:sz w:val="22"/>
                <w:szCs w:val="22"/>
              </w:rPr>
            </w:pPr>
            <w:r w:rsidRPr="00185366">
              <w:rPr>
                <w:sz w:val="22"/>
                <w:szCs w:val="22"/>
              </w:rPr>
              <w:t>2012,34</w:t>
            </w:r>
          </w:p>
        </w:tc>
        <w:tc>
          <w:tcPr>
            <w:tcW w:w="1228" w:type="dxa"/>
            <w:tcBorders>
              <w:top w:val="nil"/>
              <w:left w:val="nil"/>
              <w:bottom w:val="single" w:sz="4" w:space="0" w:color="auto"/>
              <w:right w:val="single" w:sz="4" w:space="0" w:color="auto"/>
            </w:tcBorders>
            <w:vAlign w:val="center"/>
          </w:tcPr>
          <w:p w:rsidR="006319FD" w:rsidRPr="00185366" w:rsidRDefault="006319FD" w:rsidP="00FC24D3">
            <w:pPr>
              <w:ind w:right="227"/>
              <w:jc w:val="right"/>
              <w:rPr>
                <w:sz w:val="22"/>
                <w:szCs w:val="22"/>
              </w:rPr>
            </w:pPr>
            <w:r w:rsidRPr="00185366">
              <w:rPr>
                <w:sz w:val="22"/>
                <w:szCs w:val="22"/>
              </w:rPr>
              <w:t>1286,47</w:t>
            </w:r>
          </w:p>
        </w:tc>
        <w:tc>
          <w:tcPr>
            <w:tcW w:w="1237" w:type="dxa"/>
            <w:tcBorders>
              <w:top w:val="nil"/>
              <w:left w:val="nil"/>
              <w:bottom w:val="single" w:sz="4" w:space="0" w:color="auto"/>
              <w:right w:val="single" w:sz="4" w:space="0" w:color="auto"/>
            </w:tcBorders>
            <w:vAlign w:val="center"/>
          </w:tcPr>
          <w:p w:rsidR="006319FD" w:rsidRPr="00185366" w:rsidRDefault="006319FD" w:rsidP="00FC24D3">
            <w:pPr>
              <w:ind w:right="227"/>
              <w:jc w:val="right"/>
              <w:rPr>
                <w:sz w:val="22"/>
                <w:szCs w:val="22"/>
              </w:rPr>
            </w:pPr>
            <w:r w:rsidRPr="00185366">
              <w:rPr>
                <w:sz w:val="22"/>
                <w:szCs w:val="22"/>
              </w:rPr>
              <w:t>4072,83</w:t>
            </w:r>
          </w:p>
        </w:tc>
        <w:tc>
          <w:tcPr>
            <w:tcW w:w="1217" w:type="dxa"/>
            <w:tcBorders>
              <w:top w:val="nil"/>
              <w:left w:val="nil"/>
              <w:bottom w:val="single" w:sz="4" w:space="0" w:color="auto"/>
              <w:right w:val="single" w:sz="12" w:space="0" w:color="auto"/>
            </w:tcBorders>
            <w:vAlign w:val="center"/>
          </w:tcPr>
          <w:p w:rsidR="006319FD" w:rsidRPr="003F1DCA" w:rsidRDefault="006319FD" w:rsidP="00FC24D3">
            <w:pPr>
              <w:ind w:right="227"/>
              <w:jc w:val="right"/>
              <w:rPr>
                <w:sz w:val="22"/>
                <w:szCs w:val="22"/>
              </w:rPr>
            </w:pPr>
            <w:r w:rsidRPr="003F1DCA">
              <w:rPr>
                <w:sz w:val="22"/>
                <w:szCs w:val="22"/>
              </w:rPr>
              <w:t>53,</w:t>
            </w:r>
            <w:r>
              <w:rPr>
                <w:sz w:val="22"/>
                <w:szCs w:val="22"/>
              </w:rPr>
              <w:t>6</w:t>
            </w:r>
          </w:p>
        </w:tc>
      </w:tr>
      <w:tr w:rsidR="006319FD" w:rsidRPr="00476636" w:rsidTr="00FC24D3">
        <w:tblPrEx>
          <w:tblCellMar>
            <w:top w:w="0" w:type="dxa"/>
            <w:left w:w="0" w:type="dxa"/>
            <w:bottom w:w="0" w:type="dxa"/>
            <w:right w:w="0" w:type="dxa"/>
          </w:tblCellMar>
        </w:tblPrEx>
        <w:trPr>
          <w:cantSplit/>
          <w:trHeight w:val="340"/>
        </w:trPr>
        <w:tc>
          <w:tcPr>
            <w:tcW w:w="1588" w:type="dxa"/>
            <w:vMerge/>
            <w:tcBorders>
              <w:top w:val="nil"/>
              <w:left w:val="single" w:sz="12" w:space="0" w:color="auto"/>
              <w:bottom w:val="single" w:sz="4" w:space="0" w:color="auto"/>
              <w:right w:val="single" w:sz="4" w:space="0" w:color="auto"/>
            </w:tcBorders>
            <w:vAlign w:val="center"/>
          </w:tcPr>
          <w:p w:rsidR="006319FD" w:rsidRPr="00476636" w:rsidRDefault="006319FD" w:rsidP="00FC24D3">
            <w:pPr>
              <w:ind w:left="57"/>
              <w:rPr>
                <w:rFonts w:eastAsia="Arial Unicode MS"/>
                <w:sz w:val="22"/>
                <w:szCs w:val="22"/>
              </w:rPr>
            </w:pPr>
          </w:p>
        </w:tc>
        <w:tc>
          <w:tcPr>
            <w:tcW w:w="1332" w:type="dxa"/>
            <w:tcBorders>
              <w:top w:val="nil"/>
              <w:left w:val="nil"/>
              <w:bottom w:val="single" w:sz="4" w:space="0" w:color="auto"/>
              <w:right w:val="single" w:sz="4" w:space="0" w:color="auto"/>
            </w:tcBorders>
            <w:vAlign w:val="center"/>
          </w:tcPr>
          <w:p w:rsidR="006319FD" w:rsidRPr="00476636" w:rsidRDefault="006319FD" w:rsidP="00FC24D3">
            <w:pPr>
              <w:ind w:left="227"/>
              <w:rPr>
                <w:rFonts w:eastAsia="Arial Unicode MS"/>
                <w:sz w:val="22"/>
                <w:szCs w:val="22"/>
              </w:rPr>
            </w:pPr>
            <w:r w:rsidRPr="00476636">
              <w:rPr>
                <w:sz w:val="22"/>
                <w:szCs w:val="22"/>
              </w:rPr>
              <w:t>średnie</w:t>
            </w:r>
          </w:p>
        </w:tc>
        <w:tc>
          <w:tcPr>
            <w:tcW w:w="1228" w:type="dxa"/>
            <w:tcBorders>
              <w:top w:val="nil"/>
              <w:left w:val="nil"/>
              <w:bottom w:val="single" w:sz="4" w:space="0" w:color="auto"/>
              <w:right w:val="single" w:sz="4" w:space="0" w:color="auto"/>
            </w:tcBorders>
            <w:vAlign w:val="center"/>
          </w:tcPr>
          <w:p w:rsidR="006319FD" w:rsidRPr="00185366" w:rsidRDefault="006319FD" w:rsidP="00FC24D3">
            <w:pPr>
              <w:ind w:right="227"/>
              <w:jc w:val="right"/>
              <w:rPr>
                <w:sz w:val="22"/>
                <w:szCs w:val="22"/>
              </w:rPr>
            </w:pPr>
            <w:r w:rsidRPr="00185366">
              <w:rPr>
                <w:sz w:val="22"/>
                <w:szCs w:val="22"/>
              </w:rPr>
              <w:t>91,18</w:t>
            </w:r>
          </w:p>
        </w:tc>
        <w:tc>
          <w:tcPr>
            <w:tcW w:w="1237" w:type="dxa"/>
            <w:tcBorders>
              <w:top w:val="nil"/>
              <w:left w:val="nil"/>
              <w:bottom w:val="single" w:sz="4" w:space="0" w:color="auto"/>
              <w:right w:val="single" w:sz="4" w:space="0" w:color="auto"/>
            </w:tcBorders>
            <w:vAlign w:val="center"/>
          </w:tcPr>
          <w:p w:rsidR="006319FD" w:rsidRPr="00185366" w:rsidRDefault="006319FD" w:rsidP="00FC24D3">
            <w:pPr>
              <w:ind w:right="227"/>
              <w:jc w:val="right"/>
              <w:rPr>
                <w:sz w:val="22"/>
                <w:szCs w:val="22"/>
              </w:rPr>
            </w:pPr>
            <w:r w:rsidRPr="00185366">
              <w:rPr>
                <w:sz w:val="22"/>
                <w:szCs w:val="22"/>
              </w:rPr>
              <w:t>281,62</w:t>
            </w:r>
          </w:p>
        </w:tc>
        <w:tc>
          <w:tcPr>
            <w:tcW w:w="1228" w:type="dxa"/>
            <w:tcBorders>
              <w:top w:val="nil"/>
              <w:left w:val="nil"/>
              <w:bottom w:val="single" w:sz="4" w:space="0" w:color="auto"/>
              <w:right w:val="single" w:sz="4" w:space="0" w:color="auto"/>
            </w:tcBorders>
            <w:vAlign w:val="center"/>
          </w:tcPr>
          <w:p w:rsidR="006319FD" w:rsidRPr="00185366" w:rsidRDefault="006319FD" w:rsidP="00FC24D3">
            <w:pPr>
              <w:ind w:right="227"/>
              <w:jc w:val="right"/>
              <w:rPr>
                <w:sz w:val="22"/>
                <w:szCs w:val="22"/>
              </w:rPr>
            </w:pPr>
            <w:r w:rsidRPr="00185366">
              <w:rPr>
                <w:sz w:val="22"/>
                <w:szCs w:val="22"/>
              </w:rPr>
              <w:t>305,86</w:t>
            </w:r>
          </w:p>
        </w:tc>
        <w:tc>
          <w:tcPr>
            <w:tcW w:w="1237" w:type="dxa"/>
            <w:tcBorders>
              <w:top w:val="nil"/>
              <w:left w:val="nil"/>
              <w:bottom w:val="single" w:sz="4" w:space="0" w:color="auto"/>
              <w:right w:val="single" w:sz="4" w:space="0" w:color="auto"/>
            </w:tcBorders>
            <w:vAlign w:val="center"/>
          </w:tcPr>
          <w:p w:rsidR="006319FD" w:rsidRPr="00185366" w:rsidRDefault="006319FD" w:rsidP="00FC24D3">
            <w:pPr>
              <w:ind w:right="227"/>
              <w:jc w:val="right"/>
              <w:rPr>
                <w:sz w:val="22"/>
                <w:szCs w:val="22"/>
              </w:rPr>
            </w:pPr>
            <w:r w:rsidRPr="00185366">
              <w:rPr>
                <w:sz w:val="22"/>
                <w:szCs w:val="22"/>
              </w:rPr>
              <w:t>678,66</w:t>
            </w:r>
          </w:p>
        </w:tc>
        <w:tc>
          <w:tcPr>
            <w:tcW w:w="1217" w:type="dxa"/>
            <w:tcBorders>
              <w:top w:val="nil"/>
              <w:left w:val="nil"/>
              <w:bottom w:val="single" w:sz="4" w:space="0" w:color="auto"/>
              <w:right w:val="single" w:sz="12" w:space="0" w:color="auto"/>
            </w:tcBorders>
            <w:vAlign w:val="center"/>
          </w:tcPr>
          <w:p w:rsidR="006319FD" w:rsidRPr="003F1DCA" w:rsidRDefault="006319FD" w:rsidP="00FC24D3">
            <w:pPr>
              <w:ind w:right="227"/>
              <w:jc w:val="right"/>
              <w:rPr>
                <w:sz w:val="22"/>
                <w:szCs w:val="22"/>
              </w:rPr>
            </w:pPr>
            <w:r w:rsidRPr="003F1DCA">
              <w:rPr>
                <w:sz w:val="22"/>
                <w:szCs w:val="22"/>
              </w:rPr>
              <w:t>8,9</w:t>
            </w:r>
          </w:p>
        </w:tc>
      </w:tr>
      <w:tr w:rsidR="006319FD" w:rsidRPr="00476636" w:rsidTr="00FC24D3">
        <w:tblPrEx>
          <w:tblCellMar>
            <w:top w:w="0" w:type="dxa"/>
            <w:left w:w="0" w:type="dxa"/>
            <w:bottom w:w="0" w:type="dxa"/>
            <w:right w:w="0" w:type="dxa"/>
          </w:tblCellMar>
        </w:tblPrEx>
        <w:trPr>
          <w:cantSplit/>
          <w:trHeight w:val="340"/>
        </w:trPr>
        <w:tc>
          <w:tcPr>
            <w:tcW w:w="1588" w:type="dxa"/>
            <w:vMerge/>
            <w:tcBorders>
              <w:top w:val="nil"/>
              <w:left w:val="single" w:sz="12" w:space="0" w:color="auto"/>
              <w:bottom w:val="single" w:sz="12" w:space="0" w:color="auto"/>
              <w:right w:val="single" w:sz="4" w:space="0" w:color="auto"/>
            </w:tcBorders>
            <w:vAlign w:val="center"/>
          </w:tcPr>
          <w:p w:rsidR="006319FD" w:rsidRPr="00476636" w:rsidRDefault="006319FD" w:rsidP="00FC24D3">
            <w:pPr>
              <w:ind w:left="57"/>
              <w:rPr>
                <w:rFonts w:eastAsia="Arial Unicode MS"/>
                <w:sz w:val="22"/>
                <w:szCs w:val="22"/>
              </w:rPr>
            </w:pPr>
          </w:p>
        </w:tc>
        <w:tc>
          <w:tcPr>
            <w:tcW w:w="1332" w:type="dxa"/>
            <w:tcBorders>
              <w:top w:val="nil"/>
              <w:left w:val="nil"/>
              <w:bottom w:val="single" w:sz="12" w:space="0" w:color="auto"/>
              <w:right w:val="single" w:sz="4" w:space="0" w:color="auto"/>
            </w:tcBorders>
            <w:vAlign w:val="center"/>
          </w:tcPr>
          <w:p w:rsidR="006319FD" w:rsidRPr="00476636" w:rsidRDefault="006319FD" w:rsidP="00FC24D3">
            <w:pPr>
              <w:ind w:left="227"/>
              <w:rPr>
                <w:rFonts w:eastAsia="Arial Unicode MS"/>
                <w:sz w:val="22"/>
                <w:szCs w:val="22"/>
              </w:rPr>
            </w:pPr>
            <w:r w:rsidRPr="00476636">
              <w:rPr>
                <w:sz w:val="22"/>
                <w:szCs w:val="22"/>
              </w:rPr>
              <w:t>mocne</w:t>
            </w:r>
          </w:p>
        </w:tc>
        <w:tc>
          <w:tcPr>
            <w:tcW w:w="1228" w:type="dxa"/>
            <w:tcBorders>
              <w:top w:val="nil"/>
              <w:left w:val="nil"/>
              <w:bottom w:val="single" w:sz="12" w:space="0" w:color="auto"/>
              <w:right w:val="single" w:sz="4" w:space="0" w:color="auto"/>
            </w:tcBorders>
            <w:vAlign w:val="center"/>
          </w:tcPr>
          <w:p w:rsidR="006319FD" w:rsidRPr="00185366" w:rsidRDefault="006319FD" w:rsidP="00FC24D3">
            <w:pPr>
              <w:ind w:right="227"/>
              <w:jc w:val="right"/>
              <w:rPr>
                <w:sz w:val="22"/>
                <w:szCs w:val="22"/>
              </w:rPr>
            </w:pPr>
            <w:r w:rsidRPr="00185366">
              <w:rPr>
                <w:sz w:val="22"/>
                <w:szCs w:val="22"/>
              </w:rPr>
              <w:t>3,29</w:t>
            </w:r>
          </w:p>
        </w:tc>
        <w:tc>
          <w:tcPr>
            <w:tcW w:w="1237" w:type="dxa"/>
            <w:tcBorders>
              <w:top w:val="nil"/>
              <w:left w:val="nil"/>
              <w:bottom w:val="single" w:sz="12" w:space="0" w:color="auto"/>
              <w:right w:val="single" w:sz="4" w:space="0" w:color="auto"/>
            </w:tcBorders>
            <w:vAlign w:val="center"/>
          </w:tcPr>
          <w:p w:rsidR="006319FD" w:rsidRPr="00185366" w:rsidRDefault="006319FD" w:rsidP="00FC24D3">
            <w:pPr>
              <w:ind w:right="227"/>
              <w:jc w:val="right"/>
              <w:rPr>
                <w:sz w:val="22"/>
                <w:szCs w:val="22"/>
              </w:rPr>
            </w:pPr>
            <w:r w:rsidRPr="00185366">
              <w:rPr>
                <w:sz w:val="22"/>
                <w:szCs w:val="22"/>
              </w:rPr>
              <w:t>37,10</w:t>
            </w:r>
          </w:p>
        </w:tc>
        <w:tc>
          <w:tcPr>
            <w:tcW w:w="1228" w:type="dxa"/>
            <w:tcBorders>
              <w:top w:val="nil"/>
              <w:left w:val="nil"/>
              <w:bottom w:val="single" w:sz="12" w:space="0" w:color="auto"/>
              <w:right w:val="single" w:sz="4" w:space="0" w:color="auto"/>
            </w:tcBorders>
            <w:vAlign w:val="center"/>
          </w:tcPr>
          <w:p w:rsidR="006319FD" w:rsidRPr="00185366" w:rsidRDefault="006319FD" w:rsidP="00FC24D3">
            <w:pPr>
              <w:ind w:right="227"/>
              <w:jc w:val="right"/>
              <w:rPr>
                <w:sz w:val="22"/>
                <w:szCs w:val="22"/>
              </w:rPr>
            </w:pPr>
            <w:r w:rsidRPr="00185366">
              <w:rPr>
                <w:sz w:val="22"/>
                <w:szCs w:val="22"/>
              </w:rPr>
              <w:t>59,68</w:t>
            </w:r>
          </w:p>
        </w:tc>
        <w:tc>
          <w:tcPr>
            <w:tcW w:w="1237" w:type="dxa"/>
            <w:tcBorders>
              <w:top w:val="nil"/>
              <w:left w:val="nil"/>
              <w:bottom w:val="single" w:sz="12" w:space="0" w:color="auto"/>
              <w:right w:val="single" w:sz="4" w:space="0" w:color="auto"/>
            </w:tcBorders>
            <w:vAlign w:val="center"/>
          </w:tcPr>
          <w:p w:rsidR="006319FD" w:rsidRPr="00185366" w:rsidRDefault="006319FD" w:rsidP="00FC24D3">
            <w:pPr>
              <w:ind w:right="227"/>
              <w:jc w:val="right"/>
              <w:rPr>
                <w:sz w:val="22"/>
                <w:szCs w:val="22"/>
              </w:rPr>
            </w:pPr>
            <w:r w:rsidRPr="00185366">
              <w:rPr>
                <w:sz w:val="22"/>
                <w:szCs w:val="22"/>
              </w:rPr>
              <w:t>100,07</w:t>
            </w:r>
          </w:p>
        </w:tc>
        <w:tc>
          <w:tcPr>
            <w:tcW w:w="1217" w:type="dxa"/>
            <w:tcBorders>
              <w:top w:val="nil"/>
              <w:left w:val="nil"/>
              <w:bottom w:val="single" w:sz="12" w:space="0" w:color="auto"/>
              <w:right w:val="single" w:sz="12" w:space="0" w:color="auto"/>
            </w:tcBorders>
            <w:vAlign w:val="center"/>
          </w:tcPr>
          <w:p w:rsidR="006319FD" w:rsidRPr="003F1DCA" w:rsidRDefault="006319FD" w:rsidP="00FC24D3">
            <w:pPr>
              <w:ind w:right="227"/>
              <w:jc w:val="right"/>
              <w:rPr>
                <w:sz w:val="22"/>
                <w:szCs w:val="22"/>
              </w:rPr>
            </w:pPr>
            <w:r w:rsidRPr="003F1DCA">
              <w:rPr>
                <w:sz w:val="22"/>
                <w:szCs w:val="22"/>
              </w:rPr>
              <w:t>1,3</w:t>
            </w:r>
          </w:p>
        </w:tc>
      </w:tr>
      <w:tr w:rsidR="006319FD" w:rsidRPr="00476636" w:rsidTr="00FC24D3">
        <w:tblPrEx>
          <w:tblCellMar>
            <w:top w:w="0" w:type="dxa"/>
            <w:left w:w="0" w:type="dxa"/>
            <w:bottom w:w="0" w:type="dxa"/>
            <w:right w:w="0" w:type="dxa"/>
          </w:tblCellMar>
        </w:tblPrEx>
        <w:trPr>
          <w:cantSplit/>
          <w:trHeight w:val="340"/>
        </w:trPr>
        <w:tc>
          <w:tcPr>
            <w:tcW w:w="1588" w:type="dxa"/>
            <w:tcBorders>
              <w:top w:val="single" w:sz="12" w:space="0" w:color="auto"/>
              <w:left w:val="single" w:sz="12" w:space="0" w:color="auto"/>
              <w:bottom w:val="thinThickSmallGap" w:sz="12" w:space="0" w:color="auto"/>
            </w:tcBorders>
            <w:vAlign w:val="center"/>
          </w:tcPr>
          <w:p w:rsidR="006319FD" w:rsidRPr="00476636" w:rsidRDefault="006319FD" w:rsidP="00FC24D3">
            <w:pPr>
              <w:ind w:left="57"/>
              <w:rPr>
                <w:rFonts w:eastAsia="Arial Unicode MS"/>
                <w:b/>
                <w:sz w:val="22"/>
                <w:szCs w:val="22"/>
              </w:rPr>
            </w:pPr>
            <w:r w:rsidRPr="00476636">
              <w:rPr>
                <w:b/>
                <w:sz w:val="22"/>
                <w:szCs w:val="22"/>
              </w:rPr>
              <w:t>Razem</w:t>
            </w:r>
          </w:p>
        </w:tc>
        <w:tc>
          <w:tcPr>
            <w:tcW w:w="1332" w:type="dxa"/>
            <w:tcBorders>
              <w:top w:val="single" w:sz="12" w:space="0" w:color="auto"/>
              <w:bottom w:val="thinThickSmallGap" w:sz="12" w:space="0" w:color="auto"/>
              <w:right w:val="single" w:sz="4" w:space="0" w:color="auto"/>
            </w:tcBorders>
            <w:vAlign w:val="center"/>
          </w:tcPr>
          <w:p w:rsidR="006319FD" w:rsidRPr="00476636" w:rsidRDefault="006319FD" w:rsidP="00FC24D3">
            <w:pPr>
              <w:jc w:val="center"/>
              <w:rPr>
                <w:rFonts w:eastAsia="Arial Unicode MS"/>
                <w:b/>
                <w:sz w:val="22"/>
                <w:szCs w:val="22"/>
              </w:rPr>
            </w:pPr>
          </w:p>
        </w:tc>
        <w:tc>
          <w:tcPr>
            <w:tcW w:w="1228" w:type="dxa"/>
            <w:tcBorders>
              <w:top w:val="single" w:sz="12" w:space="0" w:color="auto"/>
              <w:left w:val="nil"/>
              <w:bottom w:val="thinThickSmallGap" w:sz="12" w:space="0" w:color="auto"/>
              <w:right w:val="single" w:sz="4" w:space="0" w:color="auto"/>
            </w:tcBorders>
            <w:vAlign w:val="center"/>
          </w:tcPr>
          <w:p w:rsidR="006319FD" w:rsidRPr="00185366" w:rsidRDefault="006319FD" w:rsidP="00FC24D3">
            <w:pPr>
              <w:ind w:right="227"/>
              <w:jc w:val="right"/>
              <w:rPr>
                <w:b/>
                <w:sz w:val="22"/>
                <w:szCs w:val="22"/>
              </w:rPr>
            </w:pPr>
            <w:r w:rsidRPr="00185366">
              <w:rPr>
                <w:b/>
                <w:sz w:val="22"/>
                <w:szCs w:val="22"/>
              </w:rPr>
              <w:t>1475,66</w:t>
            </w:r>
          </w:p>
        </w:tc>
        <w:tc>
          <w:tcPr>
            <w:tcW w:w="1237" w:type="dxa"/>
            <w:tcBorders>
              <w:top w:val="single" w:sz="12" w:space="0" w:color="auto"/>
              <w:left w:val="nil"/>
              <w:bottom w:val="thinThickSmallGap" w:sz="12" w:space="0" w:color="auto"/>
              <w:right w:val="single" w:sz="4" w:space="0" w:color="auto"/>
            </w:tcBorders>
            <w:vAlign w:val="center"/>
          </w:tcPr>
          <w:p w:rsidR="006319FD" w:rsidRPr="00185366" w:rsidRDefault="006319FD" w:rsidP="00FC24D3">
            <w:pPr>
              <w:ind w:right="227"/>
              <w:jc w:val="right"/>
              <w:rPr>
                <w:b/>
                <w:sz w:val="22"/>
                <w:szCs w:val="22"/>
              </w:rPr>
            </w:pPr>
            <w:r w:rsidRPr="00185366">
              <w:rPr>
                <w:b/>
                <w:sz w:val="22"/>
                <w:szCs w:val="22"/>
              </w:rPr>
              <w:t>3876,65</w:t>
            </w:r>
          </w:p>
        </w:tc>
        <w:tc>
          <w:tcPr>
            <w:tcW w:w="1228" w:type="dxa"/>
            <w:tcBorders>
              <w:top w:val="single" w:sz="12" w:space="0" w:color="auto"/>
              <w:left w:val="nil"/>
              <w:bottom w:val="thinThickSmallGap" w:sz="12" w:space="0" w:color="auto"/>
              <w:right w:val="single" w:sz="4" w:space="0" w:color="auto"/>
            </w:tcBorders>
            <w:vAlign w:val="center"/>
          </w:tcPr>
          <w:p w:rsidR="006319FD" w:rsidRPr="00185366" w:rsidRDefault="006319FD" w:rsidP="00FC24D3">
            <w:pPr>
              <w:ind w:right="227"/>
              <w:jc w:val="right"/>
              <w:rPr>
                <w:b/>
                <w:sz w:val="22"/>
                <w:szCs w:val="22"/>
              </w:rPr>
            </w:pPr>
            <w:r w:rsidRPr="00185366">
              <w:rPr>
                <w:b/>
                <w:sz w:val="22"/>
                <w:szCs w:val="22"/>
              </w:rPr>
              <w:t>2250,01</w:t>
            </w:r>
          </w:p>
        </w:tc>
        <w:tc>
          <w:tcPr>
            <w:tcW w:w="1237" w:type="dxa"/>
            <w:tcBorders>
              <w:top w:val="single" w:sz="12" w:space="0" w:color="auto"/>
              <w:left w:val="nil"/>
              <w:bottom w:val="thinThickSmallGap" w:sz="12" w:space="0" w:color="auto"/>
              <w:right w:val="single" w:sz="4" w:space="0" w:color="auto"/>
            </w:tcBorders>
            <w:vAlign w:val="center"/>
          </w:tcPr>
          <w:p w:rsidR="006319FD" w:rsidRPr="00185366" w:rsidRDefault="006319FD" w:rsidP="00FC24D3">
            <w:pPr>
              <w:ind w:right="227"/>
              <w:jc w:val="right"/>
              <w:rPr>
                <w:b/>
                <w:sz w:val="22"/>
                <w:szCs w:val="22"/>
              </w:rPr>
            </w:pPr>
            <w:r w:rsidRPr="00185366">
              <w:rPr>
                <w:b/>
                <w:sz w:val="22"/>
                <w:szCs w:val="22"/>
              </w:rPr>
              <w:t>7602,32</w:t>
            </w:r>
          </w:p>
        </w:tc>
        <w:tc>
          <w:tcPr>
            <w:tcW w:w="1217" w:type="dxa"/>
            <w:tcBorders>
              <w:top w:val="single" w:sz="12" w:space="0" w:color="auto"/>
              <w:left w:val="nil"/>
              <w:bottom w:val="thinThickSmallGap" w:sz="12" w:space="0" w:color="auto"/>
              <w:right w:val="single" w:sz="12" w:space="0" w:color="auto"/>
            </w:tcBorders>
            <w:vAlign w:val="center"/>
          </w:tcPr>
          <w:p w:rsidR="006319FD" w:rsidRPr="003F1DCA" w:rsidRDefault="006319FD" w:rsidP="00FC24D3">
            <w:pPr>
              <w:ind w:right="227"/>
              <w:jc w:val="right"/>
              <w:rPr>
                <w:b/>
                <w:sz w:val="22"/>
                <w:szCs w:val="22"/>
              </w:rPr>
            </w:pPr>
            <w:r w:rsidRPr="003F1DCA">
              <w:rPr>
                <w:b/>
                <w:sz w:val="22"/>
                <w:szCs w:val="22"/>
              </w:rPr>
              <w:t>100,0</w:t>
            </w:r>
          </w:p>
        </w:tc>
      </w:tr>
      <w:tr w:rsidR="006319FD" w:rsidRPr="00476636" w:rsidTr="00FC24D3">
        <w:tblPrEx>
          <w:tblCellMar>
            <w:top w:w="0" w:type="dxa"/>
            <w:left w:w="0" w:type="dxa"/>
            <w:bottom w:w="0" w:type="dxa"/>
            <w:right w:w="0" w:type="dxa"/>
          </w:tblCellMar>
        </w:tblPrEx>
        <w:trPr>
          <w:cantSplit/>
          <w:trHeight w:val="340"/>
        </w:trPr>
        <w:tc>
          <w:tcPr>
            <w:tcW w:w="1588" w:type="dxa"/>
            <w:vMerge w:val="restart"/>
            <w:tcBorders>
              <w:top w:val="thinThickSmallGap" w:sz="12" w:space="0" w:color="auto"/>
              <w:left w:val="single" w:sz="12" w:space="0" w:color="auto"/>
              <w:bottom w:val="single" w:sz="4" w:space="0" w:color="auto"/>
              <w:right w:val="single" w:sz="4" w:space="0" w:color="auto"/>
            </w:tcBorders>
            <w:vAlign w:val="center"/>
          </w:tcPr>
          <w:p w:rsidR="006319FD" w:rsidRPr="00476636" w:rsidRDefault="006319FD" w:rsidP="00FC24D3">
            <w:pPr>
              <w:ind w:left="57"/>
              <w:rPr>
                <w:rFonts w:eastAsia="Arial Unicode MS"/>
                <w:sz w:val="22"/>
                <w:szCs w:val="22"/>
              </w:rPr>
            </w:pPr>
            <w:r w:rsidRPr="00476636">
              <w:rPr>
                <w:rFonts w:eastAsia="Arial Unicode MS"/>
                <w:sz w:val="22"/>
                <w:szCs w:val="22"/>
              </w:rPr>
              <w:t xml:space="preserve">Nadleśnictwo </w:t>
            </w:r>
            <w:r>
              <w:rPr>
                <w:rFonts w:eastAsia="Arial Unicode MS"/>
                <w:sz w:val="22"/>
                <w:szCs w:val="22"/>
              </w:rPr>
              <w:t>Pomorze</w:t>
            </w:r>
          </w:p>
        </w:tc>
        <w:tc>
          <w:tcPr>
            <w:tcW w:w="1332" w:type="dxa"/>
            <w:tcBorders>
              <w:top w:val="thinThickSmallGap" w:sz="12" w:space="0" w:color="auto"/>
              <w:left w:val="nil"/>
              <w:bottom w:val="single" w:sz="4" w:space="0" w:color="auto"/>
              <w:right w:val="single" w:sz="4" w:space="0" w:color="auto"/>
            </w:tcBorders>
            <w:vAlign w:val="center"/>
          </w:tcPr>
          <w:p w:rsidR="006319FD" w:rsidRPr="00476636" w:rsidRDefault="006319FD" w:rsidP="00FC24D3">
            <w:pPr>
              <w:ind w:left="227"/>
              <w:rPr>
                <w:rFonts w:eastAsia="Arial Unicode MS"/>
                <w:sz w:val="22"/>
                <w:szCs w:val="22"/>
              </w:rPr>
            </w:pPr>
            <w:r w:rsidRPr="00476636">
              <w:rPr>
                <w:sz w:val="22"/>
                <w:szCs w:val="22"/>
              </w:rPr>
              <w:t>brak</w:t>
            </w:r>
          </w:p>
        </w:tc>
        <w:tc>
          <w:tcPr>
            <w:tcW w:w="1228" w:type="dxa"/>
            <w:tcBorders>
              <w:top w:val="thinThickSmallGap" w:sz="12" w:space="0" w:color="auto"/>
              <w:left w:val="nil"/>
              <w:bottom w:val="single" w:sz="4" w:space="0" w:color="auto"/>
              <w:right w:val="single" w:sz="4" w:space="0" w:color="auto"/>
            </w:tcBorders>
            <w:vAlign w:val="center"/>
          </w:tcPr>
          <w:p w:rsidR="006319FD" w:rsidRPr="00185366" w:rsidRDefault="006319FD" w:rsidP="00FC24D3">
            <w:pPr>
              <w:ind w:right="227"/>
              <w:jc w:val="right"/>
              <w:rPr>
                <w:sz w:val="22"/>
                <w:szCs w:val="22"/>
              </w:rPr>
            </w:pPr>
            <w:r w:rsidRPr="00185366">
              <w:rPr>
                <w:sz w:val="22"/>
                <w:szCs w:val="22"/>
              </w:rPr>
              <w:t>1370,78</w:t>
            </w:r>
          </w:p>
        </w:tc>
        <w:tc>
          <w:tcPr>
            <w:tcW w:w="1237" w:type="dxa"/>
            <w:tcBorders>
              <w:top w:val="thinThickSmallGap" w:sz="12" w:space="0" w:color="auto"/>
              <w:left w:val="nil"/>
              <w:bottom w:val="single" w:sz="4" w:space="0" w:color="auto"/>
              <w:right w:val="single" w:sz="4" w:space="0" w:color="auto"/>
            </w:tcBorders>
            <w:vAlign w:val="center"/>
          </w:tcPr>
          <w:p w:rsidR="006319FD" w:rsidRPr="00185366" w:rsidRDefault="006319FD" w:rsidP="00FC24D3">
            <w:pPr>
              <w:ind w:right="227"/>
              <w:jc w:val="right"/>
              <w:rPr>
                <w:sz w:val="22"/>
                <w:szCs w:val="22"/>
              </w:rPr>
            </w:pPr>
            <w:r w:rsidRPr="00185366">
              <w:rPr>
                <w:sz w:val="22"/>
                <w:szCs w:val="22"/>
              </w:rPr>
              <w:t>4380,66</w:t>
            </w:r>
          </w:p>
        </w:tc>
        <w:tc>
          <w:tcPr>
            <w:tcW w:w="1228" w:type="dxa"/>
            <w:tcBorders>
              <w:top w:val="thinThickSmallGap" w:sz="12" w:space="0" w:color="auto"/>
              <w:left w:val="nil"/>
              <w:bottom w:val="single" w:sz="4" w:space="0" w:color="auto"/>
              <w:right w:val="single" w:sz="4" w:space="0" w:color="auto"/>
            </w:tcBorders>
            <w:vAlign w:val="center"/>
          </w:tcPr>
          <w:p w:rsidR="006319FD" w:rsidRPr="00185366" w:rsidRDefault="006319FD" w:rsidP="00FC24D3">
            <w:pPr>
              <w:ind w:right="227"/>
              <w:jc w:val="right"/>
              <w:rPr>
                <w:sz w:val="22"/>
                <w:szCs w:val="22"/>
              </w:rPr>
            </w:pPr>
            <w:r w:rsidRPr="00185366">
              <w:rPr>
                <w:sz w:val="22"/>
                <w:szCs w:val="22"/>
              </w:rPr>
              <w:t>1784,85</w:t>
            </w:r>
          </w:p>
        </w:tc>
        <w:tc>
          <w:tcPr>
            <w:tcW w:w="1237" w:type="dxa"/>
            <w:tcBorders>
              <w:top w:val="thinThickSmallGap" w:sz="12" w:space="0" w:color="auto"/>
              <w:left w:val="nil"/>
              <w:bottom w:val="single" w:sz="4" w:space="0" w:color="auto"/>
              <w:right w:val="single" w:sz="4" w:space="0" w:color="auto"/>
            </w:tcBorders>
            <w:vAlign w:val="center"/>
          </w:tcPr>
          <w:p w:rsidR="006319FD" w:rsidRPr="00185366" w:rsidRDefault="006319FD" w:rsidP="00FC24D3">
            <w:pPr>
              <w:ind w:right="227"/>
              <w:jc w:val="right"/>
              <w:rPr>
                <w:sz w:val="22"/>
                <w:szCs w:val="22"/>
              </w:rPr>
            </w:pPr>
            <w:r w:rsidRPr="00185366">
              <w:rPr>
                <w:sz w:val="22"/>
                <w:szCs w:val="22"/>
              </w:rPr>
              <w:t>7536,29</w:t>
            </w:r>
          </w:p>
        </w:tc>
        <w:tc>
          <w:tcPr>
            <w:tcW w:w="1217" w:type="dxa"/>
            <w:tcBorders>
              <w:top w:val="thinThickSmallGap" w:sz="12" w:space="0" w:color="auto"/>
              <w:left w:val="nil"/>
              <w:bottom w:val="single" w:sz="4" w:space="0" w:color="auto"/>
              <w:right w:val="single" w:sz="12" w:space="0" w:color="auto"/>
            </w:tcBorders>
            <w:vAlign w:val="center"/>
          </w:tcPr>
          <w:p w:rsidR="006319FD" w:rsidRPr="003F1DCA" w:rsidRDefault="006319FD" w:rsidP="00FC24D3">
            <w:pPr>
              <w:ind w:right="227"/>
              <w:jc w:val="right"/>
              <w:rPr>
                <w:sz w:val="22"/>
                <w:szCs w:val="22"/>
              </w:rPr>
            </w:pPr>
            <w:r w:rsidRPr="003F1DCA">
              <w:rPr>
                <w:sz w:val="22"/>
                <w:szCs w:val="22"/>
              </w:rPr>
              <w:t>50,8</w:t>
            </w:r>
          </w:p>
        </w:tc>
      </w:tr>
      <w:tr w:rsidR="006319FD" w:rsidRPr="00476636" w:rsidTr="00FC24D3">
        <w:tblPrEx>
          <w:tblCellMar>
            <w:top w:w="0" w:type="dxa"/>
            <w:left w:w="0" w:type="dxa"/>
            <w:bottom w:w="0" w:type="dxa"/>
            <w:right w:w="0" w:type="dxa"/>
          </w:tblCellMar>
        </w:tblPrEx>
        <w:trPr>
          <w:cantSplit/>
          <w:trHeight w:val="340"/>
        </w:trPr>
        <w:tc>
          <w:tcPr>
            <w:tcW w:w="1588" w:type="dxa"/>
            <w:vMerge/>
            <w:tcBorders>
              <w:top w:val="nil"/>
              <w:left w:val="single" w:sz="12" w:space="0" w:color="auto"/>
              <w:bottom w:val="single" w:sz="4" w:space="0" w:color="auto"/>
              <w:right w:val="single" w:sz="4" w:space="0" w:color="auto"/>
            </w:tcBorders>
            <w:vAlign w:val="center"/>
          </w:tcPr>
          <w:p w:rsidR="006319FD" w:rsidRPr="00476636" w:rsidRDefault="006319FD" w:rsidP="00FC24D3">
            <w:pPr>
              <w:ind w:left="57"/>
              <w:rPr>
                <w:rFonts w:eastAsia="Arial Unicode MS"/>
                <w:sz w:val="22"/>
                <w:szCs w:val="22"/>
              </w:rPr>
            </w:pPr>
          </w:p>
        </w:tc>
        <w:tc>
          <w:tcPr>
            <w:tcW w:w="1332" w:type="dxa"/>
            <w:tcBorders>
              <w:top w:val="nil"/>
              <w:left w:val="nil"/>
              <w:bottom w:val="single" w:sz="4" w:space="0" w:color="auto"/>
              <w:right w:val="single" w:sz="4" w:space="0" w:color="auto"/>
            </w:tcBorders>
            <w:vAlign w:val="center"/>
          </w:tcPr>
          <w:p w:rsidR="006319FD" w:rsidRPr="00476636" w:rsidRDefault="006319FD" w:rsidP="00FC24D3">
            <w:pPr>
              <w:ind w:left="227"/>
              <w:rPr>
                <w:rFonts w:eastAsia="Arial Unicode MS"/>
                <w:sz w:val="22"/>
                <w:szCs w:val="22"/>
              </w:rPr>
            </w:pPr>
            <w:r w:rsidRPr="00476636">
              <w:rPr>
                <w:sz w:val="22"/>
                <w:szCs w:val="22"/>
              </w:rPr>
              <w:t>słabe</w:t>
            </w:r>
          </w:p>
        </w:tc>
        <w:tc>
          <w:tcPr>
            <w:tcW w:w="1228" w:type="dxa"/>
            <w:tcBorders>
              <w:top w:val="nil"/>
              <w:left w:val="nil"/>
              <w:bottom w:val="single" w:sz="4" w:space="0" w:color="auto"/>
              <w:right w:val="single" w:sz="4" w:space="0" w:color="auto"/>
            </w:tcBorders>
            <w:vAlign w:val="center"/>
          </w:tcPr>
          <w:p w:rsidR="006319FD" w:rsidRPr="00185366" w:rsidRDefault="006319FD" w:rsidP="00FC24D3">
            <w:pPr>
              <w:ind w:right="227"/>
              <w:jc w:val="right"/>
              <w:rPr>
                <w:sz w:val="22"/>
                <w:szCs w:val="22"/>
              </w:rPr>
            </w:pPr>
            <w:r w:rsidRPr="00185366">
              <w:rPr>
                <w:sz w:val="22"/>
                <w:szCs w:val="22"/>
              </w:rPr>
              <w:t>1133,96</w:t>
            </w:r>
          </w:p>
        </w:tc>
        <w:tc>
          <w:tcPr>
            <w:tcW w:w="1237" w:type="dxa"/>
            <w:tcBorders>
              <w:top w:val="nil"/>
              <w:left w:val="nil"/>
              <w:bottom w:val="single" w:sz="4" w:space="0" w:color="auto"/>
              <w:right w:val="single" w:sz="4" w:space="0" w:color="auto"/>
            </w:tcBorders>
            <w:vAlign w:val="center"/>
          </w:tcPr>
          <w:p w:rsidR="006319FD" w:rsidRPr="00185366" w:rsidRDefault="006319FD" w:rsidP="00FC24D3">
            <w:pPr>
              <w:ind w:right="227"/>
              <w:jc w:val="right"/>
              <w:rPr>
                <w:sz w:val="22"/>
                <w:szCs w:val="22"/>
              </w:rPr>
            </w:pPr>
            <w:r w:rsidRPr="00185366">
              <w:rPr>
                <w:sz w:val="22"/>
                <w:szCs w:val="22"/>
              </w:rPr>
              <w:t>2873,63</w:t>
            </w:r>
          </w:p>
        </w:tc>
        <w:tc>
          <w:tcPr>
            <w:tcW w:w="1228" w:type="dxa"/>
            <w:tcBorders>
              <w:top w:val="nil"/>
              <w:left w:val="nil"/>
              <w:bottom w:val="single" w:sz="4" w:space="0" w:color="auto"/>
              <w:right w:val="single" w:sz="4" w:space="0" w:color="auto"/>
            </w:tcBorders>
            <w:vAlign w:val="center"/>
          </w:tcPr>
          <w:p w:rsidR="006319FD" w:rsidRPr="00185366" w:rsidRDefault="006319FD" w:rsidP="00FC24D3">
            <w:pPr>
              <w:ind w:right="227"/>
              <w:jc w:val="right"/>
              <w:rPr>
                <w:sz w:val="22"/>
                <w:szCs w:val="22"/>
              </w:rPr>
            </w:pPr>
            <w:r w:rsidRPr="00185366">
              <w:rPr>
                <w:sz w:val="22"/>
                <w:szCs w:val="22"/>
              </w:rPr>
              <w:t>2280,51</w:t>
            </w:r>
          </w:p>
        </w:tc>
        <w:tc>
          <w:tcPr>
            <w:tcW w:w="1237" w:type="dxa"/>
            <w:tcBorders>
              <w:top w:val="nil"/>
              <w:left w:val="nil"/>
              <w:bottom w:val="single" w:sz="4" w:space="0" w:color="auto"/>
              <w:right w:val="single" w:sz="4" w:space="0" w:color="auto"/>
            </w:tcBorders>
            <w:vAlign w:val="center"/>
          </w:tcPr>
          <w:p w:rsidR="006319FD" w:rsidRPr="00185366" w:rsidRDefault="006319FD" w:rsidP="00FC24D3">
            <w:pPr>
              <w:ind w:right="227"/>
              <w:jc w:val="right"/>
              <w:rPr>
                <w:sz w:val="22"/>
                <w:szCs w:val="22"/>
              </w:rPr>
            </w:pPr>
            <w:r w:rsidRPr="00185366">
              <w:rPr>
                <w:sz w:val="22"/>
                <w:szCs w:val="22"/>
              </w:rPr>
              <w:t>6288,10</w:t>
            </w:r>
          </w:p>
        </w:tc>
        <w:tc>
          <w:tcPr>
            <w:tcW w:w="1217" w:type="dxa"/>
            <w:tcBorders>
              <w:top w:val="nil"/>
              <w:left w:val="nil"/>
              <w:bottom w:val="single" w:sz="4" w:space="0" w:color="auto"/>
              <w:right w:val="single" w:sz="12" w:space="0" w:color="auto"/>
            </w:tcBorders>
            <w:vAlign w:val="center"/>
          </w:tcPr>
          <w:p w:rsidR="006319FD" w:rsidRPr="003F1DCA" w:rsidRDefault="006319FD" w:rsidP="00FC24D3">
            <w:pPr>
              <w:ind w:right="227"/>
              <w:jc w:val="right"/>
              <w:rPr>
                <w:sz w:val="22"/>
                <w:szCs w:val="22"/>
              </w:rPr>
            </w:pPr>
            <w:r w:rsidRPr="003F1DCA">
              <w:rPr>
                <w:sz w:val="22"/>
                <w:szCs w:val="22"/>
              </w:rPr>
              <w:t>42,3</w:t>
            </w:r>
          </w:p>
        </w:tc>
      </w:tr>
      <w:tr w:rsidR="006319FD" w:rsidRPr="00476636" w:rsidTr="00FC24D3">
        <w:tblPrEx>
          <w:tblCellMar>
            <w:top w:w="0" w:type="dxa"/>
            <w:left w:w="0" w:type="dxa"/>
            <w:bottom w:w="0" w:type="dxa"/>
            <w:right w:w="0" w:type="dxa"/>
          </w:tblCellMar>
        </w:tblPrEx>
        <w:trPr>
          <w:cantSplit/>
          <w:trHeight w:val="340"/>
        </w:trPr>
        <w:tc>
          <w:tcPr>
            <w:tcW w:w="1588" w:type="dxa"/>
            <w:vMerge/>
            <w:tcBorders>
              <w:top w:val="nil"/>
              <w:left w:val="single" w:sz="12" w:space="0" w:color="auto"/>
              <w:bottom w:val="single" w:sz="4" w:space="0" w:color="auto"/>
              <w:right w:val="single" w:sz="4" w:space="0" w:color="auto"/>
            </w:tcBorders>
            <w:vAlign w:val="center"/>
          </w:tcPr>
          <w:p w:rsidR="006319FD" w:rsidRPr="00476636" w:rsidRDefault="006319FD" w:rsidP="00FC24D3">
            <w:pPr>
              <w:ind w:left="57"/>
              <w:rPr>
                <w:rFonts w:eastAsia="Arial Unicode MS"/>
                <w:sz w:val="22"/>
                <w:szCs w:val="22"/>
              </w:rPr>
            </w:pPr>
          </w:p>
        </w:tc>
        <w:tc>
          <w:tcPr>
            <w:tcW w:w="1332" w:type="dxa"/>
            <w:tcBorders>
              <w:top w:val="nil"/>
              <w:left w:val="nil"/>
              <w:bottom w:val="single" w:sz="4" w:space="0" w:color="auto"/>
              <w:right w:val="single" w:sz="4" w:space="0" w:color="auto"/>
            </w:tcBorders>
            <w:vAlign w:val="center"/>
          </w:tcPr>
          <w:p w:rsidR="006319FD" w:rsidRPr="00476636" w:rsidRDefault="006319FD" w:rsidP="00FC24D3">
            <w:pPr>
              <w:ind w:left="227"/>
              <w:rPr>
                <w:rFonts w:eastAsia="Arial Unicode MS"/>
                <w:sz w:val="22"/>
                <w:szCs w:val="22"/>
              </w:rPr>
            </w:pPr>
            <w:r w:rsidRPr="00476636">
              <w:rPr>
                <w:sz w:val="22"/>
                <w:szCs w:val="22"/>
              </w:rPr>
              <w:t>średnie</w:t>
            </w:r>
          </w:p>
        </w:tc>
        <w:tc>
          <w:tcPr>
            <w:tcW w:w="1228" w:type="dxa"/>
            <w:tcBorders>
              <w:top w:val="nil"/>
              <w:left w:val="nil"/>
              <w:bottom w:val="single" w:sz="4" w:space="0" w:color="auto"/>
              <w:right w:val="single" w:sz="4" w:space="0" w:color="auto"/>
            </w:tcBorders>
            <w:vAlign w:val="center"/>
          </w:tcPr>
          <w:p w:rsidR="006319FD" w:rsidRPr="00185366" w:rsidRDefault="006319FD" w:rsidP="00FC24D3">
            <w:pPr>
              <w:ind w:right="227"/>
              <w:jc w:val="right"/>
              <w:rPr>
                <w:sz w:val="22"/>
                <w:szCs w:val="22"/>
              </w:rPr>
            </w:pPr>
            <w:r w:rsidRPr="00185366">
              <w:rPr>
                <w:sz w:val="22"/>
                <w:szCs w:val="22"/>
              </w:rPr>
              <w:t>102,14</w:t>
            </w:r>
          </w:p>
        </w:tc>
        <w:tc>
          <w:tcPr>
            <w:tcW w:w="1237" w:type="dxa"/>
            <w:tcBorders>
              <w:top w:val="nil"/>
              <w:left w:val="nil"/>
              <w:bottom w:val="single" w:sz="4" w:space="0" w:color="auto"/>
              <w:right w:val="single" w:sz="4" w:space="0" w:color="auto"/>
            </w:tcBorders>
            <w:vAlign w:val="center"/>
          </w:tcPr>
          <w:p w:rsidR="006319FD" w:rsidRPr="00185366" w:rsidRDefault="006319FD" w:rsidP="00FC24D3">
            <w:pPr>
              <w:ind w:right="227"/>
              <w:jc w:val="right"/>
              <w:rPr>
                <w:sz w:val="22"/>
                <w:szCs w:val="22"/>
              </w:rPr>
            </w:pPr>
            <w:r w:rsidRPr="00185366">
              <w:rPr>
                <w:sz w:val="22"/>
                <w:szCs w:val="22"/>
              </w:rPr>
              <w:t>354,14</w:t>
            </w:r>
          </w:p>
        </w:tc>
        <w:tc>
          <w:tcPr>
            <w:tcW w:w="1228" w:type="dxa"/>
            <w:tcBorders>
              <w:top w:val="nil"/>
              <w:left w:val="nil"/>
              <w:bottom w:val="single" w:sz="4" w:space="0" w:color="auto"/>
              <w:right w:val="single" w:sz="4" w:space="0" w:color="auto"/>
            </w:tcBorders>
            <w:vAlign w:val="center"/>
          </w:tcPr>
          <w:p w:rsidR="006319FD" w:rsidRPr="00185366" w:rsidRDefault="006319FD" w:rsidP="00FC24D3">
            <w:pPr>
              <w:ind w:right="227"/>
              <w:jc w:val="right"/>
              <w:rPr>
                <w:sz w:val="22"/>
                <w:szCs w:val="22"/>
              </w:rPr>
            </w:pPr>
            <w:r w:rsidRPr="00185366">
              <w:rPr>
                <w:sz w:val="22"/>
                <w:szCs w:val="22"/>
              </w:rPr>
              <w:t>451,27</w:t>
            </w:r>
          </w:p>
        </w:tc>
        <w:tc>
          <w:tcPr>
            <w:tcW w:w="1237" w:type="dxa"/>
            <w:tcBorders>
              <w:top w:val="nil"/>
              <w:left w:val="nil"/>
              <w:bottom w:val="single" w:sz="4" w:space="0" w:color="auto"/>
              <w:right w:val="single" w:sz="4" w:space="0" w:color="auto"/>
            </w:tcBorders>
            <w:vAlign w:val="center"/>
          </w:tcPr>
          <w:p w:rsidR="006319FD" w:rsidRPr="00185366" w:rsidRDefault="006319FD" w:rsidP="00FC24D3">
            <w:pPr>
              <w:ind w:right="227"/>
              <w:jc w:val="right"/>
              <w:rPr>
                <w:sz w:val="22"/>
                <w:szCs w:val="22"/>
              </w:rPr>
            </w:pPr>
            <w:r w:rsidRPr="00185366">
              <w:rPr>
                <w:sz w:val="22"/>
                <w:szCs w:val="22"/>
              </w:rPr>
              <w:t>907,55</w:t>
            </w:r>
          </w:p>
        </w:tc>
        <w:tc>
          <w:tcPr>
            <w:tcW w:w="1217" w:type="dxa"/>
            <w:tcBorders>
              <w:top w:val="nil"/>
              <w:left w:val="nil"/>
              <w:bottom w:val="single" w:sz="4" w:space="0" w:color="auto"/>
              <w:right w:val="single" w:sz="12" w:space="0" w:color="auto"/>
            </w:tcBorders>
            <w:vAlign w:val="center"/>
          </w:tcPr>
          <w:p w:rsidR="006319FD" w:rsidRPr="003F1DCA" w:rsidRDefault="006319FD" w:rsidP="00FC24D3">
            <w:pPr>
              <w:ind w:right="227"/>
              <w:jc w:val="right"/>
              <w:rPr>
                <w:sz w:val="22"/>
                <w:szCs w:val="22"/>
              </w:rPr>
            </w:pPr>
            <w:r w:rsidRPr="003F1DCA">
              <w:rPr>
                <w:sz w:val="22"/>
                <w:szCs w:val="22"/>
              </w:rPr>
              <w:t>6,1</w:t>
            </w:r>
          </w:p>
        </w:tc>
      </w:tr>
      <w:tr w:rsidR="006319FD" w:rsidRPr="00476636" w:rsidTr="00FC24D3">
        <w:tblPrEx>
          <w:tblCellMar>
            <w:top w:w="0" w:type="dxa"/>
            <w:left w:w="0" w:type="dxa"/>
            <w:bottom w:w="0" w:type="dxa"/>
            <w:right w:w="0" w:type="dxa"/>
          </w:tblCellMar>
        </w:tblPrEx>
        <w:trPr>
          <w:cantSplit/>
          <w:trHeight w:val="340"/>
        </w:trPr>
        <w:tc>
          <w:tcPr>
            <w:tcW w:w="1588" w:type="dxa"/>
            <w:vMerge/>
            <w:tcBorders>
              <w:top w:val="nil"/>
              <w:left w:val="single" w:sz="12" w:space="0" w:color="auto"/>
              <w:right w:val="single" w:sz="4" w:space="0" w:color="auto"/>
            </w:tcBorders>
            <w:vAlign w:val="center"/>
          </w:tcPr>
          <w:p w:rsidR="006319FD" w:rsidRPr="00476636" w:rsidRDefault="006319FD" w:rsidP="00FC24D3">
            <w:pPr>
              <w:ind w:left="57"/>
              <w:rPr>
                <w:rFonts w:eastAsia="Arial Unicode MS"/>
                <w:sz w:val="22"/>
                <w:szCs w:val="22"/>
              </w:rPr>
            </w:pPr>
          </w:p>
        </w:tc>
        <w:tc>
          <w:tcPr>
            <w:tcW w:w="1332" w:type="dxa"/>
            <w:tcBorders>
              <w:top w:val="nil"/>
              <w:left w:val="nil"/>
              <w:right w:val="single" w:sz="4" w:space="0" w:color="auto"/>
            </w:tcBorders>
            <w:vAlign w:val="center"/>
          </w:tcPr>
          <w:p w:rsidR="006319FD" w:rsidRPr="00476636" w:rsidRDefault="006319FD" w:rsidP="00FC24D3">
            <w:pPr>
              <w:ind w:left="227"/>
              <w:rPr>
                <w:rFonts w:eastAsia="Arial Unicode MS"/>
                <w:sz w:val="22"/>
                <w:szCs w:val="22"/>
              </w:rPr>
            </w:pPr>
            <w:r w:rsidRPr="00476636">
              <w:rPr>
                <w:sz w:val="22"/>
                <w:szCs w:val="22"/>
              </w:rPr>
              <w:t>mocne</w:t>
            </w:r>
          </w:p>
        </w:tc>
        <w:tc>
          <w:tcPr>
            <w:tcW w:w="1228" w:type="dxa"/>
            <w:tcBorders>
              <w:top w:val="nil"/>
              <w:left w:val="nil"/>
              <w:bottom w:val="single" w:sz="4" w:space="0" w:color="auto"/>
              <w:right w:val="single" w:sz="4" w:space="0" w:color="auto"/>
            </w:tcBorders>
            <w:vAlign w:val="center"/>
          </w:tcPr>
          <w:p w:rsidR="006319FD" w:rsidRPr="00185366" w:rsidRDefault="006319FD" w:rsidP="00FC24D3">
            <w:pPr>
              <w:ind w:right="227"/>
              <w:jc w:val="right"/>
              <w:rPr>
                <w:sz w:val="22"/>
                <w:szCs w:val="22"/>
              </w:rPr>
            </w:pPr>
            <w:r w:rsidRPr="00185366">
              <w:rPr>
                <w:sz w:val="22"/>
                <w:szCs w:val="22"/>
              </w:rPr>
              <w:t>4,29</w:t>
            </w:r>
          </w:p>
        </w:tc>
        <w:tc>
          <w:tcPr>
            <w:tcW w:w="1237" w:type="dxa"/>
            <w:tcBorders>
              <w:top w:val="nil"/>
              <w:left w:val="nil"/>
              <w:bottom w:val="single" w:sz="4" w:space="0" w:color="auto"/>
              <w:right w:val="single" w:sz="4" w:space="0" w:color="auto"/>
            </w:tcBorders>
            <w:vAlign w:val="center"/>
          </w:tcPr>
          <w:p w:rsidR="006319FD" w:rsidRPr="00185366" w:rsidRDefault="006319FD" w:rsidP="00FC24D3">
            <w:pPr>
              <w:ind w:right="227"/>
              <w:jc w:val="right"/>
              <w:rPr>
                <w:sz w:val="22"/>
                <w:szCs w:val="22"/>
              </w:rPr>
            </w:pPr>
            <w:r w:rsidRPr="00185366">
              <w:rPr>
                <w:sz w:val="22"/>
                <w:szCs w:val="22"/>
              </w:rPr>
              <w:t>50,07</w:t>
            </w:r>
          </w:p>
        </w:tc>
        <w:tc>
          <w:tcPr>
            <w:tcW w:w="1228" w:type="dxa"/>
            <w:tcBorders>
              <w:top w:val="nil"/>
              <w:left w:val="nil"/>
              <w:bottom w:val="single" w:sz="4" w:space="0" w:color="auto"/>
              <w:right w:val="single" w:sz="4" w:space="0" w:color="auto"/>
            </w:tcBorders>
            <w:vAlign w:val="center"/>
          </w:tcPr>
          <w:p w:rsidR="006319FD" w:rsidRPr="00185366" w:rsidRDefault="006319FD" w:rsidP="00FC24D3">
            <w:pPr>
              <w:ind w:right="227"/>
              <w:jc w:val="right"/>
              <w:rPr>
                <w:sz w:val="22"/>
                <w:szCs w:val="22"/>
              </w:rPr>
            </w:pPr>
            <w:r w:rsidRPr="00185366">
              <w:rPr>
                <w:sz w:val="22"/>
                <w:szCs w:val="22"/>
              </w:rPr>
              <w:t>70,78</w:t>
            </w:r>
          </w:p>
        </w:tc>
        <w:tc>
          <w:tcPr>
            <w:tcW w:w="1237" w:type="dxa"/>
            <w:tcBorders>
              <w:top w:val="nil"/>
              <w:left w:val="nil"/>
              <w:bottom w:val="single" w:sz="4" w:space="0" w:color="auto"/>
              <w:right w:val="single" w:sz="4" w:space="0" w:color="auto"/>
            </w:tcBorders>
            <w:vAlign w:val="center"/>
          </w:tcPr>
          <w:p w:rsidR="006319FD" w:rsidRPr="00185366" w:rsidRDefault="006319FD" w:rsidP="00FC24D3">
            <w:pPr>
              <w:ind w:right="227"/>
              <w:jc w:val="right"/>
              <w:rPr>
                <w:sz w:val="22"/>
                <w:szCs w:val="22"/>
              </w:rPr>
            </w:pPr>
            <w:r w:rsidRPr="00185366">
              <w:rPr>
                <w:sz w:val="22"/>
                <w:szCs w:val="22"/>
              </w:rPr>
              <w:t>125,14</w:t>
            </w:r>
          </w:p>
        </w:tc>
        <w:tc>
          <w:tcPr>
            <w:tcW w:w="1217" w:type="dxa"/>
            <w:tcBorders>
              <w:top w:val="nil"/>
              <w:left w:val="nil"/>
              <w:bottom w:val="single" w:sz="4" w:space="0" w:color="auto"/>
              <w:right w:val="single" w:sz="12" w:space="0" w:color="auto"/>
            </w:tcBorders>
            <w:vAlign w:val="center"/>
          </w:tcPr>
          <w:p w:rsidR="006319FD" w:rsidRPr="003F1DCA" w:rsidRDefault="006319FD" w:rsidP="00FC24D3">
            <w:pPr>
              <w:ind w:right="227"/>
              <w:jc w:val="right"/>
              <w:rPr>
                <w:sz w:val="22"/>
                <w:szCs w:val="22"/>
              </w:rPr>
            </w:pPr>
            <w:r w:rsidRPr="003F1DCA">
              <w:rPr>
                <w:sz w:val="22"/>
                <w:szCs w:val="22"/>
              </w:rPr>
              <w:t>0,8</w:t>
            </w:r>
          </w:p>
        </w:tc>
      </w:tr>
      <w:tr w:rsidR="006319FD" w:rsidRPr="003F1DCA" w:rsidTr="00FC24D3">
        <w:tblPrEx>
          <w:tblCellMar>
            <w:top w:w="0" w:type="dxa"/>
            <w:left w:w="0" w:type="dxa"/>
            <w:bottom w:w="0" w:type="dxa"/>
            <w:right w:w="0" w:type="dxa"/>
          </w:tblCellMar>
        </w:tblPrEx>
        <w:trPr>
          <w:cantSplit/>
          <w:trHeight w:val="340"/>
        </w:trPr>
        <w:tc>
          <w:tcPr>
            <w:tcW w:w="1588" w:type="dxa"/>
            <w:tcBorders>
              <w:top w:val="single" w:sz="12" w:space="0" w:color="auto"/>
              <w:left w:val="single" w:sz="12" w:space="0" w:color="auto"/>
              <w:bottom w:val="single" w:sz="12" w:space="0" w:color="auto"/>
            </w:tcBorders>
            <w:vAlign w:val="center"/>
          </w:tcPr>
          <w:p w:rsidR="006319FD" w:rsidRPr="003F1DCA" w:rsidRDefault="006319FD" w:rsidP="00FC24D3">
            <w:pPr>
              <w:ind w:left="57"/>
              <w:rPr>
                <w:rFonts w:eastAsia="Arial Unicode MS"/>
                <w:b/>
                <w:sz w:val="22"/>
                <w:szCs w:val="22"/>
              </w:rPr>
            </w:pPr>
            <w:r w:rsidRPr="003F1DCA">
              <w:rPr>
                <w:b/>
                <w:sz w:val="22"/>
                <w:szCs w:val="22"/>
              </w:rPr>
              <w:t>Ogółem</w:t>
            </w:r>
          </w:p>
        </w:tc>
        <w:tc>
          <w:tcPr>
            <w:tcW w:w="1332" w:type="dxa"/>
            <w:tcBorders>
              <w:top w:val="single" w:sz="12" w:space="0" w:color="auto"/>
              <w:bottom w:val="single" w:sz="12" w:space="0" w:color="auto"/>
              <w:right w:val="single" w:sz="4" w:space="0" w:color="auto"/>
            </w:tcBorders>
            <w:vAlign w:val="center"/>
          </w:tcPr>
          <w:p w:rsidR="006319FD" w:rsidRPr="003F1DCA" w:rsidRDefault="006319FD" w:rsidP="00FC24D3">
            <w:pPr>
              <w:jc w:val="center"/>
              <w:rPr>
                <w:rFonts w:eastAsia="Arial Unicode MS"/>
                <w:b/>
                <w:sz w:val="22"/>
                <w:szCs w:val="22"/>
              </w:rPr>
            </w:pPr>
          </w:p>
        </w:tc>
        <w:tc>
          <w:tcPr>
            <w:tcW w:w="1228" w:type="dxa"/>
            <w:tcBorders>
              <w:top w:val="single" w:sz="12" w:space="0" w:color="auto"/>
              <w:left w:val="nil"/>
              <w:bottom w:val="single" w:sz="12" w:space="0" w:color="auto"/>
              <w:right w:val="single" w:sz="4" w:space="0" w:color="auto"/>
            </w:tcBorders>
            <w:vAlign w:val="center"/>
          </w:tcPr>
          <w:p w:rsidR="006319FD" w:rsidRPr="00185366" w:rsidRDefault="006319FD" w:rsidP="00FC24D3">
            <w:pPr>
              <w:ind w:right="227"/>
              <w:jc w:val="right"/>
              <w:rPr>
                <w:b/>
                <w:sz w:val="22"/>
                <w:szCs w:val="22"/>
              </w:rPr>
            </w:pPr>
            <w:r w:rsidRPr="00185366">
              <w:rPr>
                <w:b/>
                <w:sz w:val="22"/>
                <w:szCs w:val="22"/>
              </w:rPr>
              <w:t>2611,17</w:t>
            </w:r>
          </w:p>
        </w:tc>
        <w:tc>
          <w:tcPr>
            <w:tcW w:w="1237" w:type="dxa"/>
            <w:tcBorders>
              <w:top w:val="single" w:sz="12" w:space="0" w:color="auto"/>
              <w:left w:val="nil"/>
              <w:bottom w:val="single" w:sz="12" w:space="0" w:color="auto"/>
              <w:right w:val="single" w:sz="4" w:space="0" w:color="auto"/>
            </w:tcBorders>
            <w:vAlign w:val="center"/>
          </w:tcPr>
          <w:p w:rsidR="006319FD" w:rsidRPr="00185366" w:rsidRDefault="006319FD" w:rsidP="00FC24D3">
            <w:pPr>
              <w:ind w:right="227"/>
              <w:jc w:val="right"/>
              <w:rPr>
                <w:b/>
                <w:sz w:val="22"/>
                <w:szCs w:val="22"/>
              </w:rPr>
            </w:pPr>
            <w:r w:rsidRPr="00185366">
              <w:rPr>
                <w:b/>
                <w:sz w:val="22"/>
                <w:szCs w:val="22"/>
              </w:rPr>
              <w:t>7658,50</w:t>
            </w:r>
          </w:p>
        </w:tc>
        <w:tc>
          <w:tcPr>
            <w:tcW w:w="1228" w:type="dxa"/>
            <w:tcBorders>
              <w:top w:val="single" w:sz="12" w:space="0" w:color="auto"/>
              <w:left w:val="nil"/>
              <w:bottom w:val="single" w:sz="12" w:space="0" w:color="auto"/>
              <w:right w:val="single" w:sz="4" w:space="0" w:color="auto"/>
            </w:tcBorders>
            <w:vAlign w:val="center"/>
          </w:tcPr>
          <w:p w:rsidR="006319FD" w:rsidRPr="00185366" w:rsidRDefault="006319FD" w:rsidP="00FC24D3">
            <w:pPr>
              <w:ind w:right="227"/>
              <w:jc w:val="right"/>
              <w:rPr>
                <w:b/>
                <w:sz w:val="22"/>
                <w:szCs w:val="22"/>
              </w:rPr>
            </w:pPr>
            <w:r w:rsidRPr="00185366">
              <w:rPr>
                <w:b/>
                <w:sz w:val="22"/>
                <w:szCs w:val="22"/>
              </w:rPr>
              <w:t>4587,41</w:t>
            </w:r>
          </w:p>
        </w:tc>
        <w:tc>
          <w:tcPr>
            <w:tcW w:w="1237" w:type="dxa"/>
            <w:tcBorders>
              <w:top w:val="single" w:sz="12" w:space="0" w:color="auto"/>
              <w:left w:val="nil"/>
              <w:bottom w:val="single" w:sz="12" w:space="0" w:color="auto"/>
              <w:right w:val="single" w:sz="4" w:space="0" w:color="auto"/>
            </w:tcBorders>
            <w:vAlign w:val="center"/>
          </w:tcPr>
          <w:p w:rsidR="006319FD" w:rsidRPr="00185366" w:rsidRDefault="006319FD" w:rsidP="00FC24D3">
            <w:pPr>
              <w:ind w:right="227"/>
              <w:jc w:val="right"/>
              <w:rPr>
                <w:b/>
                <w:sz w:val="22"/>
                <w:szCs w:val="22"/>
              </w:rPr>
            </w:pPr>
            <w:r w:rsidRPr="00185366">
              <w:rPr>
                <w:b/>
                <w:sz w:val="22"/>
                <w:szCs w:val="22"/>
              </w:rPr>
              <w:t>14857,08</w:t>
            </w:r>
          </w:p>
        </w:tc>
        <w:tc>
          <w:tcPr>
            <w:tcW w:w="1217" w:type="dxa"/>
            <w:tcBorders>
              <w:top w:val="single" w:sz="12" w:space="0" w:color="auto"/>
              <w:left w:val="nil"/>
              <w:bottom w:val="single" w:sz="12" w:space="0" w:color="auto"/>
              <w:right w:val="single" w:sz="12" w:space="0" w:color="auto"/>
            </w:tcBorders>
            <w:vAlign w:val="center"/>
          </w:tcPr>
          <w:p w:rsidR="006319FD" w:rsidRPr="003F1DCA" w:rsidRDefault="006319FD" w:rsidP="00FC24D3">
            <w:pPr>
              <w:ind w:right="227"/>
              <w:jc w:val="right"/>
              <w:rPr>
                <w:b/>
                <w:sz w:val="22"/>
                <w:szCs w:val="22"/>
              </w:rPr>
            </w:pPr>
            <w:r w:rsidRPr="003F1DCA">
              <w:rPr>
                <w:b/>
                <w:sz w:val="22"/>
                <w:szCs w:val="22"/>
              </w:rPr>
              <w:t>100,0</w:t>
            </w:r>
          </w:p>
        </w:tc>
      </w:tr>
    </w:tbl>
    <w:p w:rsidR="006319FD" w:rsidRDefault="006319FD" w:rsidP="006319FD">
      <w:pPr>
        <w:jc w:val="both"/>
        <w:rPr>
          <w:sz w:val="24"/>
        </w:rPr>
      </w:pPr>
    </w:p>
    <w:p w:rsidR="006319FD" w:rsidRPr="00476636" w:rsidRDefault="006319FD" w:rsidP="006319FD">
      <w:pPr>
        <w:autoSpaceDE w:val="0"/>
        <w:autoSpaceDN w:val="0"/>
        <w:spacing w:line="360" w:lineRule="auto"/>
        <w:ind w:firstLine="709"/>
        <w:jc w:val="both"/>
        <w:rPr>
          <w:sz w:val="24"/>
        </w:rPr>
      </w:pPr>
    </w:p>
    <w:p w:rsidR="006319FD" w:rsidRDefault="006319FD" w:rsidP="006319FD">
      <w:pPr>
        <w:ind w:firstLine="113"/>
      </w:pPr>
      <w:r w:rsidRPr="00774EB9">
        <w:rPr>
          <w:noProof/>
        </w:rPr>
        <w:lastRenderedPageBreak/>
        <w:drawing>
          <wp:inline distT="0" distB="0" distL="0" distR="0">
            <wp:extent cx="5753100" cy="3705225"/>
            <wp:effectExtent l="0" t="0" r="0" b="952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3100" cy="3705225"/>
                    </a:xfrm>
                    <a:prstGeom prst="rect">
                      <a:avLst/>
                    </a:prstGeom>
                    <a:noFill/>
                    <a:ln>
                      <a:noFill/>
                    </a:ln>
                  </pic:spPr>
                </pic:pic>
              </a:graphicData>
            </a:graphic>
          </wp:inline>
        </w:drawing>
      </w:r>
    </w:p>
    <w:p w:rsidR="006319FD" w:rsidRPr="00A75C14" w:rsidRDefault="006319FD" w:rsidP="006319FD">
      <w:pPr>
        <w:pStyle w:val="Ryc1"/>
        <w:spacing w:line="240" w:lineRule="auto"/>
        <w:ind w:left="0" w:firstLine="0"/>
        <w:jc w:val="center"/>
        <w:rPr>
          <w:bCs/>
          <w:i/>
          <w:iCs/>
          <w:sz w:val="22"/>
          <w:szCs w:val="22"/>
        </w:rPr>
      </w:pPr>
      <w:bookmarkStart w:id="218" w:name="_Toc342659781"/>
      <w:r w:rsidRPr="00A75C14">
        <w:rPr>
          <w:bCs/>
          <w:i/>
          <w:iCs/>
          <w:sz w:val="22"/>
          <w:szCs w:val="22"/>
        </w:rPr>
        <w:t xml:space="preserve">Ryc. </w:t>
      </w:r>
      <w:r>
        <w:rPr>
          <w:bCs/>
          <w:i/>
          <w:iCs/>
          <w:sz w:val="22"/>
          <w:szCs w:val="22"/>
        </w:rPr>
        <w:t>39</w:t>
      </w:r>
      <w:r w:rsidRPr="00A75C14">
        <w:rPr>
          <w:bCs/>
          <w:i/>
          <w:iCs/>
          <w:sz w:val="22"/>
          <w:szCs w:val="22"/>
        </w:rPr>
        <w:t xml:space="preserve">. Stopień borowacenia w % powierzchni Obręb </w:t>
      </w:r>
      <w:r>
        <w:rPr>
          <w:bCs/>
          <w:i/>
          <w:iCs/>
          <w:sz w:val="22"/>
          <w:szCs w:val="22"/>
        </w:rPr>
        <w:t>Czarna Hańcza</w:t>
      </w:r>
      <w:bookmarkEnd w:id="218"/>
    </w:p>
    <w:p w:rsidR="006319FD" w:rsidRDefault="006319FD" w:rsidP="006319FD">
      <w:pPr>
        <w:pStyle w:val="Ryc1"/>
        <w:spacing w:line="240" w:lineRule="auto"/>
        <w:ind w:left="0"/>
        <w:jc w:val="left"/>
        <w:rPr>
          <w:bCs/>
          <w:i/>
          <w:iCs/>
          <w:sz w:val="22"/>
          <w:szCs w:val="22"/>
        </w:rPr>
      </w:pPr>
    </w:p>
    <w:p w:rsidR="006319FD" w:rsidRDefault="006319FD" w:rsidP="006319FD">
      <w:pPr>
        <w:pStyle w:val="Ryc1"/>
        <w:spacing w:line="240" w:lineRule="auto"/>
        <w:ind w:left="0"/>
        <w:jc w:val="left"/>
        <w:rPr>
          <w:bCs/>
          <w:i/>
          <w:iCs/>
          <w:sz w:val="22"/>
          <w:szCs w:val="22"/>
        </w:rPr>
      </w:pPr>
    </w:p>
    <w:p w:rsidR="006319FD" w:rsidRDefault="006319FD" w:rsidP="006319FD">
      <w:pPr>
        <w:pStyle w:val="Ryc1"/>
        <w:spacing w:line="240" w:lineRule="auto"/>
        <w:ind w:left="0"/>
        <w:jc w:val="left"/>
        <w:rPr>
          <w:bCs/>
          <w:i/>
          <w:iCs/>
          <w:sz w:val="22"/>
          <w:szCs w:val="22"/>
        </w:rPr>
      </w:pPr>
    </w:p>
    <w:p w:rsidR="006319FD" w:rsidRDefault="006319FD" w:rsidP="006319FD">
      <w:pPr>
        <w:pStyle w:val="Ryc1"/>
        <w:spacing w:line="240" w:lineRule="auto"/>
        <w:ind w:left="0"/>
        <w:jc w:val="left"/>
        <w:rPr>
          <w:bCs/>
          <w:i/>
          <w:iCs/>
          <w:sz w:val="22"/>
          <w:szCs w:val="22"/>
        </w:rPr>
      </w:pPr>
    </w:p>
    <w:p w:rsidR="006319FD" w:rsidRDefault="006319FD" w:rsidP="006319FD">
      <w:pPr>
        <w:pStyle w:val="Ryc1"/>
        <w:spacing w:line="240" w:lineRule="auto"/>
        <w:ind w:left="0"/>
        <w:jc w:val="left"/>
        <w:rPr>
          <w:bCs/>
          <w:i/>
          <w:iCs/>
          <w:sz w:val="22"/>
          <w:szCs w:val="22"/>
        </w:rPr>
      </w:pPr>
    </w:p>
    <w:p w:rsidR="006319FD" w:rsidRDefault="006319FD" w:rsidP="006319FD">
      <w:pPr>
        <w:ind w:firstLine="113"/>
      </w:pPr>
      <w:r w:rsidRPr="00774EB9">
        <w:rPr>
          <w:noProof/>
        </w:rPr>
        <w:drawing>
          <wp:inline distT="0" distB="0" distL="0" distR="0">
            <wp:extent cx="5753100" cy="3667125"/>
            <wp:effectExtent l="0" t="0" r="0" b="952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3100" cy="3667125"/>
                    </a:xfrm>
                    <a:prstGeom prst="rect">
                      <a:avLst/>
                    </a:prstGeom>
                    <a:noFill/>
                    <a:ln>
                      <a:noFill/>
                    </a:ln>
                  </pic:spPr>
                </pic:pic>
              </a:graphicData>
            </a:graphic>
          </wp:inline>
        </w:drawing>
      </w:r>
    </w:p>
    <w:p w:rsidR="006319FD" w:rsidRPr="007A7423" w:rsidRDefault="006319FD" w:rsidP="006319FD">
      <w:pPr>
        <w:pStyle w:val="Ryc1"/>
        <w:spacing w:line="240" w:lineRule="auto"/>
        <w:ind w:left="0" w:firstLine="0"/>
        <w:jc w:val="center"/>
        <w:rPr>
          <w:bCs/>
          <w:i/>
          <w:iCs/>
          <w:sz w:val="22"/>
          <w:szCs w:val="22"/>
        </w:rPr>
      </w:pPr>
      <w:bookmarkStart w:id="219" w:name="_Toc342659782"/>
      <w:r w:rsidRPr="007A7423">
        <w:rPr>
          <w:bCs/>
          <w:i/>
          <w:iCs/>
          <w:sz w:val="22"/>
          <w:szCs w:val="22"/>
        </w:rPr>
        <w:t xml:space="preserve">Ryc. </w:t>
      </w:r>
      <w:r>
        <w:rPr>
          <w:bCs/>
          <w:i/>
          <w:iCs/>
          <w:sz w:val="22"/>
          <w:szCs w:val="22"/>
        </w:rPr>
        <w:t>40</w:t>
      </w:r>
      <w:r w:rsidRPr="007A7423">
        <w:rPr>
          <w:bCs/>
          <w:i/>
          <w:iCs/>
          <w:sz w:val="22"/>
          <w:szCs w:val="22"/>
        </w:rPr>
        <w:t xml:space="preserve">. Stopień borowacenia w % powierzchni Obręb </w:t>
      </w:r>
      <w:r>
        <w:rPr>
          <w:bCs/>
          <w:i/>
          <w:iCs/>
          <w:sz w:val="22"/>
          <w:szCs w:val="22"/>
        </w:rPr>
        <w:t>Pomorze</w:t>
      </w:r>
      <w:bookmarkEnd w:id="219"/>
    </w:p>
    <w:p w:rsidR="006319FD" w:rsidRDefault="006319FD" w:rsidP="006319FD">
      <w:pPr>
        <w:spacing w:line="360" w:lineRule="auto"/>
      </w:pPr>
    </w:p>
    <w:p w:rsidR="006319FD" w:rsidRDefault="006319FD" w:rsidP="006319FD">
      <w:pPr>
        <w:ind w:firstLine="113"/>
      </w:pPr>
      <w:r w:rsidRPr="00774EB9">
        <w:rPr>
          <w:noProof/>
        </w:rPr>
        <w:lastRenderedPageBreak/>
        <w:drawing>
          <wp:inline distT="0" distB="0" distL="0" distR="0">
            <wp:extent cx="5762625" cy="3657600"/>
            <wp:effectExtent l="0" t="0" r="9525"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2625" cy="3657600"/>
                    </a:xfrm>
                    <a:prstGeom prst="rect">
                      <a:avLst/>
                    </a:prstGeom>
                    <a:noFill/>
                    <a:ln>
                      <a:noFill/>
                    </a:ln>
                  </pic:spPr>
                </pic:pic>
              </a:graphicData>
            </a:graphic>
          </wp:inline>
        </w:drawing>
      </w:r>
    </w:p>
    <w:p w:rsidR="006319FD" w:rsidRPr="00273A84" w:rsidRDefault="006319FD" w:rsidP="006319FD">
      <w:pPr>
        <w:pStyle w:val="Ryc1"/>
        <w:spacing w:line="240" w:lineRule="auto"/>
        <w:ind w:left="0" w:firstLine="0"/>
        <w:jc w:val="center"/>
        <w:rPr>
          <w:bCs/>
          <w:i/>
          <w:iCs/>
          <w:sz w:val="22"/>
          <w:szCs w:val="22"/>
        </w:rPr>
      </w:pPr>
      <w:bookmarkStart w:id="220" w:name="_Toc342659783"/>
      <w:r w:rsidRPr="00273A84">
        <w:rPr>
          <w:bCs/>
          <w:i/>
          <w:iCs/>
          <w:sz w:val="22"/>
          <w:szCs w:val="22"/>
        </w:rPr>
        <w:t xml:space="preserve">Ryc. </w:t>
      </w:r>
      <w:r>
        <w:rPr>
          <w:bCs/>
          <w:i/>
          <w:iCs/>
          <w:sz w:val="22"/>
          <w:szCs w:val="22"/>
        </w:rPr>
        <w:t>41</w:t>
      </w:r>
      <w:r w:rsidRPr="00273A84">
        <w:rPr>
          <w:bCs/>
          <w:i/>
          <w:iCs/>
          <w:sz w:val="22"/>
          <w:szCs w:val="22"/>
        </w:rPr>
        <w:t xml:space="preserve">. Stopień borowacenia w % powierzchni Nadleśnictwo </w:t>
      </w:r>
      <w:r>
        <w:rPr>
          <w:bCs/>
          <w:i/>
          <w:iCs/>
          <w:sz w:val="22"/>
          <w:szCs w:val="22"/>
        </w:rPr>
        <w:t>Pomorze</w:t>
      </w:r>
      <w:bookmarkEnd w:id="220"/>
    </w:p>
    <w:p w:rsidR="006319FD" w:rsidRDefault="006319FD" w:rsidP="006319FD">
      <w:pPr>
        <w:spacing w:before="120" w:line="360" w:lineRule="auto"/>
        <w:jc w:val="both"/>
        <w:rPr>
          <w:b/>
          <w:i/>
          <w:sz w:val="24"/>
          <w:u w:val="single"/>
        </w:rPr>
      </w:pPr>
      <w:bookmarkStart w:id="221" w:name="_Toc308167095"/>
      <w:bookmarkStart w:id="222" w:name="_Toc311099252"/>
    </w:p>
    <w:bookmarkEnd w:id="221"/>
    <w:bookmarkEnd w:id="222"/>
    <w:p w:rsidR="006319FD" w:rsidRDefault="006319FD" w:rsidP="006319FD">
      <w:pPr>
        <w:spacing w:line="360" w:lineRule="auto"/>
        <w:ind w:firstLine="709"/>
        <w:jc w:val="both"/>
        <w:rPr>
          <w:rFonts w:eastAsia="TimesNewRomanPSMT"/>
        </w:rPr>
      </w:pPr>
      <w:r w:rsidRPr="00A348C9">
        <w:rPr>
          <w:b/>
          <w:sz w:val="24"/>
          <w:szCs w:val="24"/>
        </w:rPr>
        <w:t>Neofityzacja</w:t>
      </w:r>
      <w:r>
        <w:rPr>
          <w:sz w:val="24"/>
          <w:szCs w:val="24"/>
        </w:rPr>
        <w:t xml:space="preserve"> czyli wnikanie lub wprowadzanie gatunków obcego pochodzenia do składu gatunkowego drzewostanów jest formą degeneracji miejscowej biocenozy.</w:t>
      </w:r>
      <w:r>
        <w:rPr>
          <w:sz w:val="24"/>
          <w:szCs w:val="24"/>
        </w:rPr>
        <w:br/>
        <w:t>Rozprzestrzenianie obcych gatunków na nowych terenach może mieć charakter inwazyjny. Istnieje więc prawdopodobieństwo zagrożenia dla rodzimych gatunków, siedlisk</w:t>
      </w:r>
      <w:r>
        <w:rPr>
          <w:sz w:val="24"/>
          <w:szCs w:val="24"/>
        </w:rPr>
        <w:br/>
        <w:t>i ekosystemów. Gatunek obcy (geograficznie)</w:t>
      </w:r>
      <w:r>
        <w:rPr>
          <w:rFonts w:eastAsia="TimesNewRomanPSMT"/>
        </w:rPr>
        <w:t xml:space="preserve"> – </w:t>
      </w:r>
      <w:r w:rsidRPr="0025736B">
        <w:rPr>
          <w:rFonts w:eastAsia="TimesNewRomanPSMT"/>
          <w:sz w:val="24"/>
          <w:szCs w:val="24"/>
        </w:rPr>
        <w:t>gatunek występujący poza swoim naturalnym zasięgiem w postaci osobników lub zdolnych do przeżycia: gamet, zarodników, nasion, jaj lub części osobników, dzięki którym mogą one rozmnażać się.</w:t>
      </w:r>
      <w:r>
        <w:rPr>
          <w:rFonts w:eastAsia="TimesNewRomanPSMT"/>
        </w:rPr>
        <w:t xml:space="preserve"> </w:t>
      </w:r>
      <w:r>
        <w:rPr>
          <w:sz w:val="24"/>
          <w:szCs w:val="24"/>
        </w:rPr>
        <w:t>Definicja ta jest zgodna</w:t>
      </w:r>
      <w:r>
        <w:rPr>
          <w:sz w:val="24"/>
          <w:szCs w:val="24"/>
        </w:rPr>
        <w:br/>
        <w:t>z definicją przejętą w aktach wykonawczych Konwencji o Różnorodności Biologicznej. Gatunki obce dzielimy na zawleczone i introdukowane. Te pierwsze to takie, które sprowadzono na teren Polski czy Europy bez kontroli człowieka. Natomiast gatunki obce introdukowane, były specjalnie sprowadzane do Polski jako formy ozdobne, nieraz dla wzbogacenia składu gatunkowego w lasach, lub ze względu na jakieś pożyteczne cechy. Niektóre gatunki sprowadzono do Polski w bardzo odległych czasach.</w:t>
      </w:r>
    </w:p>
    <w:p w:rsidR="006319FD" w:rsidRPr="00E11BB2" w:rsidRDefault="006319FD" w:rsidP="006319FD">
      <w:pPr>
        <w:spacing w:line="360" w:lineRule="auto"/>
        <w:ind w:firstLine="709"/>
        <w:jc w:val="both"/>
        <w:rPr>
          <w:sz w:val="24"/>
        </w:rPr>
      </w:pPr>
      <w:r>
        <w:rPr>
          <w:sz w:val="24"/>
        </w:rPr>
        <w:t>W Nadleśnictwie Pomorze gatunkami, które zostały wprowadzone do drzewostanów lub samoistnie wnikają do lasu w wyniku wcześniejszego nasadzenia tych gatunków</w:t>
      </w:r>
      <w:r>
        <w:rPr>
          <w:sz w:val="24"/>
        </w:rPr>
        <w:br/>
      </w:r>
      <w:r w:rsidRPr="00E11BB2">
        <w:rPr>
          <w:sz w:val="24"/>
        </w:rPr>
        <w:t>w parkach, przy drogach itp. są: dąb czerwony, kasztanowiec, klon jesionolistny, robinia akacjowa, sosna banka i sosna czarna.</w:t>
      </w:r>
    </w:p>
    <w:p w:rsidR="006319FD" w:rsidRPr="004E01A5" w:rsidRDefault="006319FD" w:rsidP="006319FD">
      <w:pPr>
        <w:spacing w:line="360" w:lineRule="auto"/>
        <w:ind w:firstLine="709"/>
        <w:jc w:val="both"/>
        <w:rPr>
          <w:sz w:val="24"/>
          <w:szCs w:val="24"/>
        </w:rPr>
      </w:pPr>
      <w:r w:rsidRPr="004E01A5">
        <w:rPr>
          <w:b/>
          <w:sz w:val="24"/>
          <w:szCs w:val="24"/>
        </w:rPr>
        <w:lastRenderedPageBreak/>
        <w:t>Dąb czerwony</w:t>
      </w:r>
      <w:r w:rsidRPr="004E01A5">
        <w:rPr>
          <w:sz w:val="24"/>
          <w:szCs w:val="24"/>
        </w:rPr>
        <w:t xml:space="preserve"> </w:t>
      </w:r>
      <w:r w:rsidRPr="004E01A5">
        <w:rPr>
          <w:i/>
          <w:sz w:val="24"/>
          <w:szCs w:val="24"/>
        </w:rPr>
        <w:t>Quercus rubra</w:t>
      </w:r>
      <w:r w:rsidRPr="004E01A5">
        <w:rPr>
          <w:sz w:val="24"/>
          <w:szCs w:val="24"/>
        </w:rPr>
        <w:t xml:space="preserve"> występuje w składzie jednego drzewostanu nadleśnictwa, a jako domieszka w kilkudziesięciu. Ponadto w kilku pododdziałach występuje jako podrost, a w kilkudziesięciu jako podszyt.</w:t>
      </w:r>
    </w:p>
    <w:p w:rsidR="006319FD" w:rsidRDefault="006319FD" w:rsidP="006319FD">
      <w:pPr>
        <w:spacing w:line="360" w:lineRule="auto"/>
        <w:ind w:firstLine="709"/>
        <w:jc w:val="both"/>
        <w:rPr>
          <w:sz w:val="24"/>
        </w:rPr>
      </w:pPr>
      <w:r w:rsidRPr="00F96988">
        <w:rPr>
          <w:b/>
          <w:sz w:val="24"/>
        </w:rPr>
        <w:t>Kasztanowiec zwyczajny</w:t>
      </w:r>
      <w:r w:rsidRPr="00F96988">
        <w:rPr>
          <w:sz w:val="24"/>
        </w:rPr>
        <w:t xml:space="preserve"> </w:t>
      </w:r>
      <w:r w:rsidRPr="00F96988">
        <w:rPr>
          <w:i/>
          <w:sz w:val="24"/>
        </w:rPr>
        <w:t>Aesculus hippocastanum</w:t>
      </w:r>
      <w:r w:rsidRPr="00F96988">
        <w:rPr>
          <w:sz w:val="24"/>
        </w:rPr>
        <w:t xml:space="preserve"> występuje w </w:t>
      </w:r>
      <w:r>
        <w:rPr>
          <w:sz w:val="24"/>
        </w:rPr>
        <w:t>nadleśnictwie</w:t>
      </w:r>
      <w:r w:rsidRPr="0042176A">
        <w:rPr>
          <w:color w:val="FF0000"/>
          <w:sz w:val="24"/>
          <w:szCs w:val="24"/>
        </w:rPr>
        <w:br/>
      </w:r>
      <w:r w:rsidRPr="008A32F9">
        <w:rPr>
          <w:sz w:val="24"/>
        </w:rPr>
        <w:t>w składzie jednego starodrzewu.</w:t>
      </w:r>
    </w:p>
    <w:p w:rsidR="006319FD" w:rsidRPr="00B21815" w:rsidRDefault="006319FD" w:rsidP="006319FD">
      <w:pPr>
        <w:spacing w:line="360" w:lineRule="auto"/>
        <w:ind w:firstLine="709"/>
        <w:jc w:val="both"/>
        <w:rPr>
          <w:sz w:val="24"/>
          <w:szCs w:val="24"/>
        </w:rPr>
      </w:pPr>
      <w:r>
        <w:rPr>
          <w:b/>
          <w:sz w:val="24"/>
          <w:szCs w:val="24"/>
        </w:rPr>
        <w:t>Klon jesionolistny</w:t>
      </w:r>
      <w:r w:rsidRPr="008A32F9">
        <w:rPr>
          <w:sz w:val="24"/>
          <w:szCs w:val="24"/>
        </w:rPr>
        <w:t xml:space="preserve"> </w:t>
      </w:r>
      <w:r>
        <w:rPr>
          <w:i/>
          <w:sz w:val="24"/>
          <w:szCs w:val="24"/>
        </w:rPr>
        <w:t>Acer negundo</w:t>
      </w:r>
      <w:r w:rsidRPr="008A32F9">
        <w:rPr>
          <w:i/>
          <w:sz w:val="24"/>
          <w:szCs w:val="24"/>
        </w:rPr>
        <w:t xml:space="preserve"> w</w:t>
      </w:r>
      <w:r w:rsidRPr="008A32F9">
        <w:rPr>
          <w:sz w:val="24"/>
          <w:szCs w:val="24"/>
        </w:rPr>
        <w:t xml:space="preserve">ystępuje pojedynczo w jednym z drzewostanów </w:t>
      </w:r>
      <w:r w:rsidRPr="00B21815">
        <w:rPr>
          <w:sz w:val="24"/>
          <w:szCs w:val="24"/>
        </w:rPr>
        <w:t>nadleśnictwa oraz nierzadko w przydrożnych podszytach.</w:t>
      </w:r>
    </w:p>
    <w:p w:rsidR="006319FD" w:rsidRPr="008A32F9" w:rsidRDefault="006319FD" w:rsidP="006319FD">
      <w:pPr>
        <w:spacing w:line="360" w:lineRule="auto"/>
        <w:ind w:firstLine="709"/>
        <w:jc w:val="both"/>
        <w:rPr>
          <w:sz w:val="24"/>
          <w:szCs w:val="24"/>
        </w:rPr>
      </w:pPr>
      <w:r>
        <w:rPr>
          <w:b/>
          <w:sz w:val="24"/>
          <w:szCs w:val="24"/>
        </w:rPr>
        <w:t>Robinia akacjowa</w:t>
      </w:r>
      <w:r w:rsidRPr="008A32F9">
        <w:rPr>
          <w:sz w:val="24"/>
          <w:szCs w:val="24"/>
        </w:rPr>
        <w:t xml:space="preserve"> </w:t>
      </w:r>
      <w:r>
        <w:rPr>
          <w:i/>
          <w:sz w:val="24"/>
          <w:szCs w:val="24"/>
        </w:rPr>
        <w:t>Robinia pseudoacacia</w:t>
      </w:r>
      <w:r w:rsidRPr="008A32F9">
        <w:rPr>
          <w:i/>
          <w:sz w:val="24"/>
          <w:szCs w:val="24"/>
        </w:rPr>
        <w:t xml:space="preserve"> w</w:t>
      </w:r>
      <w:r w:rsidRPr="008A32F9">
        <w:rPr>
          <w:sz w:val="24"/>
          <w:szCs w:val="24"/>
        </w:rPr>
        <w:t>ystępuje w składzie jednego drzewostanu</w:t>
      </w:r>
      <w:r>
        <w:rPr>
          <w:sz w:val="24"/>
          <w:szCs w:val="24"/>
        </w:rPr>
        <w:t xml:space="preserve">, </w:t>
      </w:r>
      <w:r w:rsidRPr="008A32F9">
        <w:rPr>
          <w:sz w:val="24"/>
          <w:szCs w:val="24"/>
        </w:rPr>
        <w:t>w kilku drzewostanach pojedynczo i miejscami</w:t>
      </w:r>
      <w:r>
        <w:rPr>
          <w:sz w:val="24"/>
          <w:szCs w:val="24"/>
        </w:rPr>
        <w:t xml:space="preserve"> o</w:t>
      </w:r>
      <w:r w:rsidRPr="008A32F9">
        <w:rPr>
          <w:sz w:val="24"/>
          <w:szCs w:val="24"/>
        </w:rPr>
        <w:t>ra</w:t>
      </w:r>
      <w:r>
        <w:rPr>
          <w:sz w:val="24"/>
          <w:szCs w:val="24"/>
        </w:rPr>
        <w:t>z sporadycznie w podszycie.</w:t>
      </w:r>
    </w:p>
    <w:p w:rsidR="006319FD" w:rsidRPr="008A32F9" w:rsidRDefault="006319FD" w:rsidP="006319FD">
      <w:pPr>
        <w:spacing w:line="360" w:lineRule="auto"/>
        <w:ind w:firstLine="709"/>
        <w:jc w:val="both"/>
        <w:rPr>
          <w:sz w:val="24"/>
          <w:szCs w:val="24"/>
        </w:rPr>
      </w:pPr>
      <w:r w:rsidRPr="008A32F9">
        <w:rPr>
          <w:b/>
          <w:sz w:val="24"/>
          <w:szCs w:val="24"/>
        </w:rPr>
        <w:t>Sosna banksa</w:t>
      </w:r>
      <w:r w:rsidRPr="008A32F9">
        <w:rPr>
          <w:sz w:val="24"/>
          <w:szCs w:val="24"/>
        </w:rPr>
        <w:t xml:space="preserve"> </w:t>
      </w:r>
      <w:r w:rsidRPr="008A32F9">
        <w:rPr>
          <w:i/>
          <w:sz w:val="24"/>
          <w:szCs w:val="24"/>
        </w:rPr>
        <w:t>Pinus banksiana w</w:t>
      </w:r>
      <w:r w:rsidRPr="008A32F9">
        <w:rPr>
          <w:sz w:val="24"/>
          <w:szCs w:val="24"/>
        </w:rPr>
        <w:t>ystępuje w składzie jednego drzewostanu</w:t>
      </w:r>
      <w:r>
        <w:rPr>
          <w:sz w:val="24"/>
          <w:szCs w:val="24"/>
        </w:rPr>
        <w:t xml:space="preserve"> oraz</w:t>
      </w:r>
      <w:r w:rsidRPr="0042176A">
        <w:rPr>
          <w:color w:val="FF0000"/>
          <w:sz w:val="24"/>
          <w:szCs w:val="24"/>
        </w:rPr>
        <w:br/>
      </w:r>
      <w:r w:rsidRPr="008A32F9">
        <w:rPr>
          <w:sz w:val="24"/>
          <w:szCs w:val="24"/>
        </w:rPr>
        <w:t>w kilku drzewostanach pojedynczo i miejscami</w:t>
      </w:r>
      <w:r>
        <w:rPr>
          <w:sz w:val="24"/>
          <w:szCs w:val="24"/>
        </w:rPr>
        <w:t>.</w:t>
      </w:r>
    </w:p>
    <w:p w:rsidR="006319FD" w:rsidRDefault="006319FD" w:rsidP="006319FD">
      <w:pPr>
        <w:spacing w:line="360" w:lineRule="auto"/>
        <w:ind w:firstLine="709"/>
        <w:jc w:val="both"/>
        <w:rPr>
          <w:sz w:val="24"/>
          <w:szCs w:val="24"/>
        </w:rPr>
      </w:pPr>
      <w:r w:rsidRPr="008A32F9">
        <w:rPr>
          <w:b/>
          <w:sz w:val="24"/>
          <w:szCs w:val="24"/>
        </w:rPr>
        <w:t>Sosna czarna</w:t>
      </w:r>
      <w:r w:rsidRPr="008A32F9">
        <w:rPr>
          <w:sz w:val="24"/>
          <w:szCs w:val="24"/>
        </w:rPr>
        <w:t xml:space="preserve"> </w:t>
      </w:r>
      <w:r w:rsidRPr="008A32F9">
        <w:rPr>
          <w:i/>
          <w:sz w:val="24"/>
          <w:szCs w:val="24"/>
        </w:rPr>
        <w:t>Pinus nigra w</w:t>
      </w:r>
      <w:r w:rsidRPr="008A32F9">
        <w:rPr>
          <w:sz w:val="24"/>
          <w:szCs w:val="24"/>
        </w:rPr>
        <w:t>ystępuje pojedynczo w jednym z drzewostanów nadleśnictwa.</w:t>
      </w:r>
    </w:p>
    <w:p w:rsidR="006319FD" w:rsidRPr="00107FE8" w:rsidRDefault="006319FD" w:rsidP="006319FD">
      <w:pPr>
        <w:pStyle w:val="Tabela2"/>
        <w:spacing w:before="240" w:after="0"/>
        <w:ind w:left="964" w:hanging="964"/>
        <w:jc w:val="left"/>
        <w:rPr>
          <w:b w:val="0"/>
          <w:bCs w:val="0"/>
          <w:i w:val="0"/>
        </w:rPr>
      </w:pPr>
      <w:bookmarkStart w:id="223" w:name="_Toc342659723"/>
      <w:r w:rsidRPr="00107FE8">
        <w:rPr>
          <w:b w:val="0"/>
          <w:bCs w:val="0"/>
          <w:i w:val="0"/>
        </w:rPr>
        <w:t xml:space="preserve">Tabela </w:t>
      </w:r>
      <w:r>
        <w:rPr>
          <w:b w:val="0"/>
          <w:bCs w:val="0"/>
          <w:i w:val="0"/>
        </w:rPr>
        <w:t>41</w:t>
      </w:r>
      <w:r w:rsidRPr="00107FE8">
        <w:rPr>
          <w:b w:val="0"/>
          <w:bCs w:val="0"/>
          <w:i w:val="0"/>
        </w:rPr>
        <w:t>. Wykaz pododdziałów</w:t>
      </w:r>
      <w:r>
        <w:rPr>
          <w:b w:val="0"/>
          <w:bCs w:val="0"/>
          <w:i w:val="0"/>
        </w:rPr>
        <w:t xml:space="preserve"> z gatunkami</w:t>
      </w:r>
      <w:r w:rsidRPr="00107FE8">
        <w:rPr>
          <w:b w:val="0"/>
          <w:bCs w:val="0"/>
          <w:i w:val="0"/>
        </w:rPr>
        <w:t xml:space="preserve"> obcego pochodzenia</w:t>
      </w:r>
      <w:bookmarkEnd w:id="223"/>
      <w:r>
        <w:rPr>
          <w:b w:val="0"/>
          <w:bCs w:val="0"/>
          <w:i w:val="0"/>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7"/>
        <w:gridCol w:w="1045"/>
        <w:gridCol w:w="1667"/>
        <w:gridCol w:w="1669"/>
        <w:gridCol w:w="1253"/>
        <w:gridCol w:w="1253"/>
        <w:gridCol w:w="763"/>
        <w:gridCol w:w="834"/>
      </w:tblGrid>
      <w:tr w:rsidR="006319FD" w:rsidRPr="00856D78" w:rsidTr="00FC24D3">
        <w:tblPrEx>
          <w:tblCellMar>
            <w:top w:w="0" w:type="dxa"/>
            <w:bottom w:w="0" w:type="dxa"/>
          </w:tblCellMar>
        </w:tblPrEx>
        <w:trPr>
          <w:jc w:val="center"/>
        </w:trPr>
        <w:tc>
          <w:tcPr>
            <w:tcW w:w="308" w:type="pct"/>
            <w:tcBorders>
              <w:top w:val="single" w:sz="12" w:space="0" w:color="auto"/>
              <w:left w:val="single" w:sz="12" w:space="0" w:color="auto"/>
              <w:bottom w:val="single" w:sz="6" w:space="0" w:color="auto"/>
              <w:right w:val="single" w:sz="6" w:space="0" w:color="auto"/>
            </w:tcBorders>
            <w:vAlign w:val="center"/>
          </w:tcPr>
          <w:p w:rsidR="006319FD" w:rsidRPr="00856D78" w:rsidRDefault="006319FD" w:rsidP="00FC24D3">
            <w:pPr>
              <w:jc w:val="center"/>
            </w:pPr>
            <w:r w:rsidRPr="00856D78">
              <w:t>Lp.</w:t>
            </w:r>
          </w:p>
        </w:tc>
        <w:tc>
          <w:tcPr>
            <w:tcW w:w="578" w:type="pct"/>
            <w:tcBorders>
              <w:top w:val="single" w:sz="12" w:space="0" w:color="auto"/>
              <w:left w:val="single" w:sz="6" w:space="0" w:color="auto"/>
              <w:bottom w:val="single" w:sz="6" w:space="0" w:color="auto"/>
              <w:right w:val="single" w:sz="6" w:space="0" w:color="auto"/>
            </w:tcBorders>
            <w:vAlign w:val="center"/>
          </w:tcPr>
          <w:p w:rsidR="006319FD" w:rsidRPr="00856D78" w:rsidRDefault="006319FD" w:rsidP="00FC24D3">
            <w:pPr>
              <w:jc w:val="center"/>
            </w:pPr>
            <w:r w:rsidRPr="00856D78">
              <w:t>Oddział</w:t>
            </w:r>
          </w:p>
          <w:p w:rsidR="006319FD" w:rsidRPr="00856D78" w:rsidRDefault="006319FD" w:rsidP="00FC24D3">
            <w:pPr>
              <w:jc w:val="center"/>
            </w:pPr>
            <w:r w:rsidRPr="00856D78">
              <w:t>Pododdział</w:t>
            </w:r>
          </w:p>
        </w:tc>
        <w:tc>
          <w:tcPr>
            <w:tcW w:w="922" w:type="pct"/>
            <w:tcBorders>
              <w:top w:val="single" w:sz="12" w:space="0" w:color="auto"/>
              <w:left w:val="single" w:sz="6" w:space="0" w:color="auto"/>
              <w:bottom w:val="single" w:sz="6" w:space="0" w:color="auto"/>
              <w:right w:val="single" w:sz="6" w:space="0" w:color="auto"/>
            </w:tcBorders>
            <w:vAlign w:val="center"/>
          </w:tcPr>
          <w:p w:rsidR="006319FD" w:rsidRPr="00856D78" w:rsidRDefault="006319FD" w:rsidP="00FC24D3">
            <w:pPr>
              <w:jc w:val="center"/>
            </w:pPr>
            <w:r w:rsidRPr="00856D78">
              <w:t>Gatunek</w:t>
            </w:r>
          </w:p>
        </w:tc>
        <w:tc>
          <w:tcPr>
            <w:tcW w:w="923" w:type="pct"/>
            <w:tcBorders>
              <w:top w:val="single" w:sz="12" w:space="0" w:color="auto"/>
              <w:left w:val="single" w:sz="6" w:space="0" w:color="auto"/>
              <w:bottom w:val="single" w:sz="6" w:space="0" w:color="auto"/>
              <w:right w:val="single" w:sz="6" w:space="0" w:color="auto"/>
            </w:tcBorders>
            <w:vAlign w:val="center"/>
          </w:tcPr>
          <w:p w:rsidR="006319FD" w:rsidRPr="00856D78" w:rsidRDefault="006319FD" w:rsidP="00FC24D3">
            <w:pPr>
              <w:jc w:val="center"/>
            </w:pPr>
            <w:r w:rsidRPr="00856D78">
              <w:t>Obręb</w:t>
            </w:r>
          </w:p>
        </w:tc>
        <w:tc>
          <w:tcPr>
            <w:tcW w:w="693" w:type="pct"/>
            <w:tcBorders>
              <w:top w:val="single" w:sz="12" w:space="0" w:color="auto"/>
              <w:left w:val="single" w:sz="6" w:space="0" w:color="auto"/>
              <w:bottom w:val="single" w:sz="6" w:space="0" w:color="auto"/>
              <w:right w:val="single" w:sz="6" w:space="0" w:color="auto"/>
            </w:tcBorders>
            <w:vAlign w:val="center"/>
          </w:tcPr>
          <w:p w:rsidR="006319FD" w:rsidRPr="00856D78" w:rsidRDefault="006319FD" w:rsidP="00FC24D3">
            <w:pPr>
              <w:jc w:val="center"/>
            </w:pPr>
            <w:r w:rsidRPr="00856D78">
              <w:t>Powierzchnia</w:t>
            </w:r>
          </w:p>
          <w:p w:rsidR="006319FD" w:rsidRPr="00856D78" w:rsidRDefault="006319FD" w:rsidP="00FC24D3">
            <w:pPr>
              <w:jc w:val="center"/>
            </w:pPr>
            <w:r w:rsidRPr="00856D78">
              <w:t>w ha</w:t>
            </w:r>
          </w:p>
        </w:tc>
        <w:tc>
          <w:tcPr>
            <w:tcW w:w="693" w:type="pct"/>
            <w:tcBorders>
              <w:top w:val="single" w:sz="12" w:space="0" w:color="auto"/>
              <w:left w:val="single" w:sz="6" w:space="0" w:color="auto"/>
              <w:bottom w:val="single" w:sz="6" w:space="0" w:color="auto"/>
              <w:right w:val="single" w:sz="6" w:space="0" w:color="auto"/>
            </w:tcBorders>
            <w:vAlign w:val="center"/>
          </w:tcPr>
          <w:p w:rsidR="006319FD" w:rsidRPr="00856D78" w:rsidRDefault="006319FD" w:rsidP="00FC24D3">
            <w:pPr>
              <w:jc w:val="center"/>
            </w:pPr>
            <w:r w:rsidRPr="00856D78">
              <w:t>Warstwa</w:t>
            </w:r>
          </w:p>
        </w:tc>
        <w:tc>
          <w:tcPr>
            <w:tcW w:w="422" w:type="pct"/>
            <w:tcBorders>
              <w:top w:val="single" w:sz="12" w:space="0" w:color="auto"/>
              <w:left w:val="single" w:sz="6" w:space="0" w:color="auto"/>
              <w:bottom w:val="single" w:sz="6" w:space="0" w:color="auto"/>
              <w:right w:val="single" w:sz="6" w:space="0" w:color="auto"/>
            </w:tcBorders>
            <w:vAlign w:val="center"/>
          </w:tcPr>
          <w:p w:rsidR="006319FD" w:rsidRPr="00856D78" w:rsidRDefault="006319FD" w:rsidP="00FC24D3">
            <w:pPr>
              <w:jc w:val="center"/>
            </w:pPr>
            <w:r w:rsidRPr="00856D78">
              <w:t>Udział</w:t>
            </w:r>
          </w:p>
        </w:tc>
        <w:tc>
          <w:tcPr>
            <w:tcW w:w="461" w:type="pct"/>
            <w:tcBorders>
              <w:top w:val="single" w:sz="12" w:space="0" w:color="auto"/>
              <w:left w:val="single" w:sz="6" w:space="0" w:color="auto"/>
              <w:bottom w:val="single" w:sz="6" w:space="0" w:color="auto"/>
              <w:right w:val="single" w:sz="12" w:space="0" w:color="auto"/>
            </w:tcBorders>
            <w:vAlign w:val="center"/>
          </w:tcPr>
          <w:p w:rsidR="006319FD" w:rsidRPr="00856D78" w:rsidRDefault="006319FD" w:rsidP="00FC24D3">
            <w:pPr>
              <w:jc w:val="center"/>
            </w:pPr>
            <w:r w:rsidRPr="00856D78">
              <w:t>Wiek</w:t>
            </w:r>
          </w:p>
          <w:p w:rsidR="006319FD" w:rsidRPr="00856D78" w:rsidRDefault="006319FD" w:rsidP="00FC24D3">
            <w:pPr>
              <w:jc w:val="center"/>
            </w:pPr>
            <w:r w:rsidRPr="00856D78">
              <w:t>w latach</w:t>
            </w:r>
          </w:p>
        </w:tc>
      </w:tr>
      <w:tr w:rsidR="006319FD" w:rsidRPr="00856D78" w:rsidTr="00FC24D3">
        <w:tblPrEx>
          <w:tblCellMar>
            <w:top w:w="0" w:type="dxa"/>
            <w:bottom w:w="0" w:type="dxa"/>
          </w:tblCellMar>
        </w:tblPrEx>
        <w:trPr>
          <w:trHeight w:hRule="exact" w:val="170"/>
          <w:jc w:val="center"/>
        </w:trPr>
        <w:tc>
          <w:tcPr>
            <w:tcW w:w="308" w:type="pct"/>
            <w:tcBorders>
              <w:top w:val="single" w:sz="6" w:space="0" w:color="auto"/>
              <w:left w:val="single" w:sz="12" w:space="0" w:color="auto"/>
              <w:bottom w:val="single" w:sz="12" w:space="0" w:color="auto"/>
              <w:right w:val="single" w:sz="6" w:space="0" w:color="auto"/>
            </w:tcBorders>
            <w:shd w:val="clear" w:color="auto" w:fill="E0E0E0"/>
            <w:vAlign w:val="center"/>
          </w:tcPr>
          <w:p w:rsidR="006319FD" w:rsidRPr="00856D78" w:rsidRDefault="006319FD" w:rsidP="00FC24D3">
            <w:pPr>
              <w:jc w:val="center"/>
              <w:rPr>
                <w:sz w:val="14"/>
                <w:szCs w:val="14"/>
              </w:rPr>
            </w:pPr>
            <w:r w:rsidRPr="00856D78">
              <w:rPr>
                <w:sz w:val="14"/>
                <w:szCs w:val="14"/>
              </w:rPr>
              <w:t>1</w:t>
            </w:r>
          </w:p>
        </w:tc>
        <w:tc>
          <w:tcPr>
            <w:tcW w:w="578" w:type="pct"/>
            <w:tcBorders>
              <w:top w:val="single" w:sz="6" w:space="0" w:color="auto"/>
              <w:left w:val="single" w:sz="6" w:space="0" w:color="auto"/>
              <w:bottom w:val="single" w:sz="12" w:space="0" w:color="auto"/>
              <w:right w:val="single" w:sz="6" w:space="0" w:color="auto"/>
            </w:tcBorders>
            <w:shd w:val="clear" w:color="auto" w:fill="E0E0E0"/>
            <w:vAlign w:val="center"/>
          </w:tcPr>
          <w:p w:rsidR="006319FD" w:rsidRPr="00856D78" w:rsidRDefault="006319FD" w:rsidP="00FC24D3">
            <w:pPr>
              <w:jc w:val="center"/>
              <w:rPr>
                <w:sz w:val="14"/>
                <w:szCs w:val="14"/>
              </w:rPr>
            </w:pPr>
            <w:r w:rsidRPr="00856D78">
              <w:rPr>
                <w:sz w:val="14"/>
                <w:szCs w:val="14"/>
              </w:rPr>
              <w:t>2</w:t>
            </w:r>
          </w:p>
        </w:tc>
        <w:tc>
          <w:tcPr>
            <w:tcW w:w="922" w:type="pct"/>
            <w:tcBorders>
              <w:top w:val="single" w:sz="6" w:space="0" w:color="auto"/>
              <w:left w:val="single" w:sz="6" w:space="0" w:color="auto"/>
              <w:bottom w:val="single" w:sz="12" w:space="0" w:color="auto"/>
              <w:right w:val="single" w:sz="6" w:space="0" w:color="auto"/>
            </w:tcBorders>
            <w:shd w:val="clear" w:color="auto" w:fill="E0E0E0"/>
            <w:vAlign w:val="center"/>
          </w:tcPr>
          <w:p w:rsidR="006319FD" w:rsidRPr="00856D78" w:rsidRDefault="006319FD" w:rsidP="00FC24D3">
            <w:pPr>
              <w:jc w:val="center"/>
              <w:rPr>
                <w:sz w:val="14"/>
                <w:szCs w:val="14"/>
              </w:rPr>
            </w:pPr>
            <w:r w:rsidRPr="00856D78">
              <w:rPr>
                <w:sz w:val="14"/>
                <w:szCs w:val="14"/>
              </w:rPr>
              <w:t>3</w:t>
            </w:r>
          </w:p>
        </w:tc>
        <w:tc>
          <w:tcPr>
            <w:tcW w:w="923" w:type="pct"/>
            <w:tcBorders>
              <w:top w:val="single" w:sz="6" w:space="0" w:color="auto"/>
              <w:left w:val="single" w:sz="6" w:space="0" w:color="auto"/>
              <w:bottom w:val="single" w:sz="12" w:space="0" w:color="auto"/>
              <w:right w:val="single" w:sz="6" w:space="0" w:color="auto"/>
            </w:tcBorders>
            <w:shd w:val="clear" w:color="auto" w:fill="E0E0E0"/>
            <w:vAlign w:val="center"/>
          </w:tcPr>
          <w:p w:rsidR="006319FD" w:rsidRPr="00856D78" w:rsidRDefault="006319FD" w:rsidP="00FC24D3">
            <w:pPr>
              <w:jc w:val="center"/>
              <w:rPr>
                <w:sz w:val="14"/>
                <w:szCs w:val="14"/>
              </w:rPr>
            </w:pPr>
            <w:r w:rsidRPr="00856D78">
              <w:rPr>
                <w:sz w:val="14"/>
                <w:szCs w:val="14"/>
              </w:rPr>
              <w:t>4</w:t>
            </w:r>
          </w:p>
        </w:tc>
        <w:tc>
          <w:tcPr>
            <w:tcW w:w="693" w:type="pct"/>
            <w:tcBorders>
              <w:top w:val="single" w:sz="6" w:space="0" w:color="auto"/>
              <w:left w:val="single" w:sz="6" w:space="0" w:color="auto"/>
              <w:bottom w:val="single" w:sz="12" w:space="0" w:color="auto"/>
              <w:right w:val="single" w:sz="6" w:space="0" w:color="auto"/>
            </w:tcBorders>
            <w:shd w:val="clear" w:color="auto" w:fill="E0E0E0"/>
            <w:vAlign w:val="center"/>
          </w:tcPr>
          <w:p w:rsidR="006319FD" w:rsidRPr="00856D78" w:rsidRDefault="006319FD" w:rsidP="00FC24D3">
            <w:pPr>
              <w:jc w:val="center"/>
              <w:rPr>
                <w:sz w:val="14"/>
                <w:szCs w:val="14"/>
              </w:rPr>
            </w:pPr>
            <w:r w:rsidRPr="00856D78">
              <w:rPr>
                <w:sz w:val="14"/>
                <w:szCs w:val="14"/>
              </w:rPr>
              <w:t>5</w:t>
            </w:r>
          </w:p>
        </w:tc>
        <w:tc>
          <w:tcPr>
            <w:tcW w:w="693" w:type="pct"/>
            <w:tcBorders>
              <w:top w:val="single" w:sz="6" w:space="0" w:color="auto"/>
              <w:left w:val="single" w:sz="6" w:space="0" w:color="auto"/>
              <w:bottom w:val="single" w:sz="12" w:space="0" w:color="auto"/>
              <w:right w:val="single" w:sz="6" w:space="0" w:color="auto"/>
            </w:tcBorders>
            <w:shd w:val="clear" w:color="auto" w:fill="E0E0E0"/>
            <w:vAlign w:val="center"/>
          </w:tcPr>
          <w:p w:rsidR="006319FD" w:rsidRPr="00856D78" w:rsidRDefault="006319FD" w:rsidP="00FC24D3">
            <w:pPr>
              <w:jc w:val="center"/>
              <w:rPr>
                <w:sz w:val="14"/>
                <w:szCs w:val="14"/>
              </w:rPr>
            </w:pPr>
            <w:r w:rsidRPr="00856D78">
              <w:rPr>
                <w:sz w:val="14"/>
                <w:szCs w:val="14"/>
              </w:rPr>
              <w:t>6</w:t>
            </w:r>
          </w:p>
        </w:tc>
        <w:tc>
          <w:tcPr>
            <w:tcW w:w="422" w:type="pct"/>
            <w:tcBorders>
              <w:top w:val="single" w:sz="6" w:space="0" w:color="auto"/>
              <w:left w:val="single" w:sz="6" w:space="0" w:color="auto"/>
              <w:bottom w:val="single" w:sz="12" w:space="0" w:color="auto"/>
              <w:right w:val="single" w:sz="6" w:space="0" w:color="auto"/>
            </w:tcBorders>
            <w:shd w:val="clear" w:color="auto" w:fill="E0E0E0"/>
            <w:vAlign w:val="center"/>
          </w:tcPr>
          <w:p w:rsidR="006319FD" w:rsidRPr="00856D78" w:rsidRDefault="006319FD" w:rsidP="00FC24D3">
            <w:pPr>
              <w:jc w:val="center"/>
              <w:rPr>
                <w:sz w:val="14"/>
                <w:szCs w:val="14"/>
              </w:rPr>
            </w:pPr>
            <w:r w:rsidRPr="00856D78">
              <w:rPr>
                <w:sz w:val="14"/>
                <w:szCs w:val="14"/>
              </w:rPr>
              <w:t>7</w:t>
            </w:r>
          </w:p>
        </w:tc>
        <w:tc>
          <w:tcPr>
            <w:tcW w:w="461" w:type="pct"/>
            <w:tcBorders>
              <w:top w:val="single" w:sz="6" w:space="0" w:color="auto"/>
              <w:left w:val="single" w:sz="6" w:space="0" w:color="auto"/>
              <w:bottom w:val="single" w:sz="12" w:space="0" w:color="auto"/>
              <w:right w:val="single" w:sz="12" w:space="0" w:color="auto"/>
            </w:tcBorders>
            <w:shd w:val="clear" w:color="auto" w:fill="E0E0E0"/>
            <w:vAlign w:val="center"/>
          </w:tcPr>
          <w:p w:rsidR="006319FD" w:rsidRPr="00856D78" w:rsidRDefault="006319FD" w:rsidP="00FC24D3">
            <w:pPr>
              <w:jc w:val="center"/>
              <w:rPr>
                <w:sz w:val="14"/>
                <w:szCs w:val="14"/>
              </w:rPr>
            </w:pPr>
            <w:r w:rsidRPr="00856D78">
              <w:rPr>
                <w:sz w:val="14"/>
                <w:szCs w:val="14"/>
              </w:rPr>
              <w:t>8</w:t>
            </w:r>
          </w:p>
        </w:tc>
      </w:tr>
      <w:tr w:rsidR="006319FD" w:rsidRPr="00856D78" w:rsidTr="00FC24D3">
        <w:tblPrEx>
          <w:tblCellMar>
            <w:top w:w="0" w:type="dxa"/>
            <w:bottom w:w="0" w:type="dxa"/>
          </w:tblCellMar>
        </w:tblPrEx>
        <w:trPr>
          <w:trHeight w:hRule="exact" w:val="320"/>
          <w:jc w:val="center"/>
        </w:trPr>
        <w:tc>
          <w:tcPr>
            <w:tcW w:w="308" w:type="pct"/>
            <w:tcBorders>
              <w:top w:val="single" w:sz="12" w:space="0" w:color="auto"/>
              <w:left w:val="single" w:sz="12" w:space="0" w:color="auto"/>
              <w:bottom w:val="single" w:sz="6" w:space="0" w:color="auto"/>
              <w:right w:val="single" w:sz="6" w:space="0" w:color="auto"/>
            </w:tcBorders>
            <w:vAlign w:val="center"/>
          </w:tcPr>
          <w:p w:rsidR="006319FD" w:rsidRPr="00856D78" w:rsidRDefault="006319FD" w:rsidP="00FC24D3">
            <w:pPr>
              <w:spacing w:before="40"/>
              <w:ind w:left="-57" w:right="57"/>
              <w:jc w:val="right"/>
            </w:pPr>
            <w:r w:rsidRPr="00856D78">
              <w:t>1.</w:t>
            </w:r>
          </w:p>
        </w:tc>
        <w:tc>
          <w:tcPr>
            <w:tcW w:w="578" w:type="pct"/>
            <w:tcBorders>
              <w:top w:val="single" w:sz="12" w:space="0" w:color="auto"/>
              <w:left w:val="single" w:sz="6" w:space="0" w:color="auto"/>
              <w:bottom w:val="single" w:sz="6" w:space="0" w:color="auto"/>
              <w:right w:val="single" w:sz="6" w:space="0" w:color="auto"/>
            </w:tcBorders>
            <w:vAlign w:val="center"/>
          </w:tcPr>
          <w:p w:rsidR="006319FD" w:rsidRPr="00856D78" w:rsidRDefault="006319FD" w:rsidP="00FC24D3">
            <w:pPr>
              <w:spacing w:before="40"/>
              <w:ind w:right="227"/>
              <w:jc w:val="right"/>
            </w:pPr>
            <w:r w:rsidRPr="00856D78">
              <w:t>692 h</w:t>
            </w:r>
          </w:p>
        </w:tc>
        <w:tc>
          <w:tcPr>
            <w:tcW w:w="922" w:type="pct"/>
            <w:tcBorders>
              <w:top w:val="single" w:sz="12" w:space="0" w:color="auto"/>
              <w:left w:val="single" w:sz="6" w:space="0" w:color="auto"/>
              <w:bottom w:val="single" w:sz="6" w:space="0" w:color="auto"/>
              <w:right w:val="single" w:sz="6" w:space="0" w:color="auto"/>
            </w:tcBorders>
            <w:vAlign w:val="center"/>
          </w:tcPr>
          <w:p w:rsidR="006319FD" w:rsidRPr="00856D78" w:rsidRDefault="006319FD" w:rsidP="00FC24D3">
            <w:pPr>
              <w:spacing w:before="40"/>
              <w:ind w:left="-283" w:firstLine="353"/>
            </w:pPr>
            <w:r w:rsidRPr="00856D78">
              <w:t>dąb czerwony</w:t>
            </w:r>
          </w:p>
        </w:tc>
        <w:tc>
          <w:tcPr>
            <w:tcW w:w="923" w:type="pct"/>
            <w:tcBorders>
              <w:top w:val="single" w:sz="12" w:space="0" w:color="auto"/>
              <w:left w:val="single" w:sz="6" w:space="0" w:color="auto"/>
              <w:bottom w:val="single" w:sz="6" w:space="0" w:color="auto"/>
              <w:right w:val="single" w:sz="6" w:space="0" w:color="auto"/>
            </w:tcBorders>
            <w:vAlign w:val="center"/>
          </w:tcPr>
          <w:p w:rsidR="006319FD" w:rsidRPr="00856D78" w:rsidRDefault="006319FD" w:rsidP="00FC24D3">
            <w:pPr>
              <w:spacing w:before="40"/>
              <w:ind w:left="284"/>
            </w:pPr>
            <w:r w:rsidRPr="00856D78">
              <w:t>Pomorze</w:t>
            </w:r>
          </w:p>
        </w:tc>
        <w:tc>
          <w:tcPr>
            <w:tcW w:w="693" w:type="pct"/>
            <w:tcBorders>
              <w:top w:val="single" w:sz="12" w:space="0" w:color="auto"/>
              <w:left w:val="single" w:sz="6" w:space="0" w:color="auto"/>
              <w:bottom w:val="single" w:sz="6" w:space="0" w:color="auto"/>
              <w:right w:val="single" w:sz="6" w:space="0" w:color="auto"/>
            </w:tcBorders>
            <w:vAlign w:val="center"/>
          </w:tcPr>
          <w:p w:rsidR="006319FD" w:rsidRPr="00584456" w:rsidRDefault="006319FD" w:rsidP="00FC24D3">
            <w:pPr>
              <w:spacing w:before="40"/>
              <w:ind w:left="-113" w:right="397"/>
              <w:jc w:val="right"/>
            </w:pPr>
            <w:r>
              <w:t>4,26</w:t>
            </w:r>
          </w:p>
        </w:tc>
        <w:tc>
          <w:tcPr>
            <w:tcW w:w="693" w:type="pct"/>
            <w:tcBorders>
              <w:top w:val="single" w:sz="12" w:space="0" w:color="auto"/>
              <w:left w:val="single" w:sz="6" w:space="0" w:color="auto"/>
              <w:bottom w:val="single" w:sz="6" w:space="0" w:color="auto"/>
              <w:right w:val="single" w:sz="6" w:space="0" w:color="auto"/>
            </w:tcBorders>
            <w:vAlign w:val="center"/>
          </w:tcPr>
          <w:p w:rsidR="006319FD" w:rsidRPr="00856D78" w:rsidRDefault="006319FD" w:rsidP="00FC24D3">
            <w:pPr>
              <w:spacing w:before="40"/>
              <w:ind w:left="113" w:right="57"/>
            </w:pPr>
            <w:r w:rsidRPr="00856D78">
              <w:t>podrost</w:t>
            </w:r>
          </w:p>
        </w:tc>
        <w:tc>
          <w:tcPr>
            <w:tcW w:w="422" w:type="pct"/>
            <w:tcBorders>
              <w:top w:val="single" w:sz="12" w:space="0" w:color="auto"/>
              <w:left w:val="single" w:sz="6" w:space="0" w:color="auto"/>
              <w:bottom w:val="single" w:sz="6" w:space="0" w:color="auto"/>
              <w:right w:val="single" w:sz="6" w:space="0" w:color="auto"/>
            </w:tcBorders>
            <w:vAlign w:val="center"/>
          </w:tcPr>
          <w:p w:rsidR="006319FD" w:rsidRPr="00856D78" w:rsidRDefault="006319FD" w:rsidP="00FC24D3">
            <w:pPr>
              <w:spacing w:before="40"/>
              <w:ind w:left="-113" w:right="227"/>
              <w:jc w:val="right"/>
            </w:pPr>
            <w:r w:rsidRPr="00856D78">
              <w:t>2</w:t>
            </w:r>
          </w:p>
        </w:tc>
        <w:tc>
          <w:tcPr>
            <w:tcW w:w="461" w:type="pct"/>
            <w:tcBorders>
              <w:top w:val="single" w:sz="12" w:space="0" w:color="auto"/>
              <w:left w:val="single" w:sz="6" w:space="0" w:color="auto"/>
              <w:bottom w:val="single" w:sz="6" w:space="0" w:color="auto"/>
              <w:right w:val="single" w:sz="12" w:space="0" w:color="auto"/>
            </w:tcBorders>
            <w:vAlign w:val="center"/>
          </w:tcPr>
          <w:p w:rsidR="006319FD" w:rsidRPr="00856D78" w:rsidRDefault="006319FD" w:rsidP="00FC24D3">
            <w:pPr>
              <w:spacing w:before="40"/>
              <w:ind w:left="-113" w:right="227"/>
              <w:jc w:val="right"/>
            </w:pPr>
            <w:r w:rsidRPr="00856D78">
              <w:t>30</w:t>
            </w:r>
          </w:p>
        </w:tc>
      </w:tr>
      <w:tr w:rsidR="006319FD" w:rsidRPr="00856D78" w:rsidTr="00FC24D3">
        <w:tblPrEx>
          <w:tblCellMar>
            <w:top w:w="0" w:type="dxa"/>
            <w:bottom w:w="0" w:type="dxa"/>
          </w:tblCellMar>
        </w:tblPrEx>
        <w:trPr>
          <w:trHeight w:hRule="exact" w:val="320"/>
          <w:jc w:val="center"/>
        </w:trPr>
        <w:tc>
          <w:tcPr>
            <w:tcW w:w="308" w:type="pct"/>
            <w:tcBorders>
              <w:top w:val="single" w:sz="6" w:space="0" w:color="auto"/>
              <w:left w:val="single" w:sz="12" w:space="0" w:color="auto"/>
              <w:bottom w:val="single" w:sz="6" w:space="0" w:color="auto"/>
              <w:right w:val="single" w:sz="6" w:space="0" w:color="auto"/>
            </w:tcBorders>
            <w:vAlign w:val="center"/>
          </w:tcPr>
          <w:p w:rsidR="006319FD" w:rsidRPr="00856D78" w:rsidRDefault="006319FD" w:rsidP="00FC24D3">
            <w:pPr>
              <w:spacing w:before="40"/>
              <w:ind w:left="-57" w:right="57"/>
              <w:jc w:val="right"/>
            </w:pPr>
            <w:r w:rsidRPr="00856D78">
              <w:t>2.</w:t>
            </w:r>
          </w:p>
        </w:tc>
        <w:tc>
          <w:tcPr>
            <w:tcW w:w="578" w:type="pct"/>
            <w:tcBorders>
              <w:top w:val="single" w:sz="6" w:space="0" w:color="auto"/>
              <w:left w:val="single" w:sz="6" w:space="0" w:color="auto"/>
              <w:bottom w:val="single" w:sz="6" w:space="0" w:color="auto"/>
              <w:right w:val="single" w:sz="6" w:space="0" w:color="auto"/>
            </w:tcBorders>
            <w:vAlign w:val="center"/>
          </w:tcPr>
          <w:p w:rsidR="006319FD" w:rsidRPr="00856D78" w:rsidRDefault="006319FD" w:rsidP="00FC24D3">
            <w:pPr>
              <w:spacing w:before="40"/>
              <w:ind w:right="227"/>
              <w:jc w:val="right"/>
            </w:pPr>
            <w:r w:rsidRPr="00856D78">
              <w:t>696 o</w:t>
            </w:r>
          </w:p>
        </w:tc>
        <w:tc>
          <w:tcPr>
            <w:tcW w:w="922" w:type="pct"/>
            <w:tcBorders>
              <w:top w:val="single" w:sz="6" w:space="0" w:color="auto"/>
              <w:left w:val="single" w:sz="6" w:space="0" w:color="auto"/>
              <w:bottom w:val="single" w:sz="6" w:space="0" w:color="auto"/>
              <w:right w:val="single" w:sz="6" w:space="0" w:color="auto"/>
            </w:tcBorders>
            <w:vAlign w:val="center"/>
          </w:tcPr>
          <w:p w:rsidR="006319FD" w:rsidRPr="00856D78" w:rsidRDefault="006319FD" w:rsidP="00FC24D3">
            <w:pPr>
              <w:spacing w:before="40"/>
              <w:ind w:left="-283" w:firstLine="353"/>
            </w:pPr>
            <w:r w:rsidRPr="00856D78">
              <w:t>dąb czerwony</w:t>
            </w:r>
          </w:p>
        </w:tc>
        <w:tc>
          <w:tcPr>
            <w:tcW w:w="923" w:type="pct"/>
            <w:tcBorders>
              <w:top w:val="single" w:sz="6" w:space="0" w:color="auto"/>
              <w:left w:val="single" w:sz="6" w:space="0" w:color="auto"/>
              <w:bottom w:val="single" w:sz="6" w:space="0" w:color="auto"/>
              <w:right w:val="single" w:sz="6" w:space="0" w:color="auto"/>
            </w:tcBorders>
            <w:vAlign w:val="center"/>
          </w:tcPr>
          <w:p w:rsidR="006319FD" w:rsidRPr="00856D78" w:rsidRDefault="006319FD" w:rsidP="00FC24D3">
            <w:pPr>
              <w:spacing w:before="40"/>
              <w:ind w:left="284"/>
            </w:pPr>
            <w:r w:rsidRPr="00856D78">
              <w:t>Pomorze</w:t>
            </w:r>
          </w:p>
        </w:tc>
        <w:tc>
          <w:tcPr>
            <w:tcW w:w="693" w:type="pct"/>
            <w:tcBorders>
              <w:top w:val="single" w:sz="6" w:space="0" w:color="auto"/>
              <w:left w:val="single" w:sz="6" w:space="0" w:color="auto"/>
              <w:bottom w:val="single" w:sz="6" w:space="0" w:color="auto"/>
              <w:right w:val="single" w:sz="6" w:space="0" w:color="auto"/>
            </w:tcBorders>
            <w:vAlign w:val="center"/>
          </w:tcPr>
          <w:p w:rsidR="006319FD" w:rsidRPr="00584456" w:rsidRDefault="006319FD" w:rsidP="00FC24D3">
            <w:pPr>
              <w:spacing w:before="40"/>
              <w:ind w:left="-113" w:right="397"/>
              <w:jc w:val="right"/>
            </w:pPr>
            <w:r>
              <w:t>4,89</w:t>
            </w:r>
          </w:p>
        </w:tc>
        <w:tc>
          <w:tcPr>
            <w:tcW w:w="693" w:type="pct"/>
            <w:tcBorders>
              <w:top w:val="single" w:sz="6" w:space="0" w:color="auto"/>
              <w:left w:val="single" w:sz="6" w:space="0" w:color="auto"/>
              <w:bottom w:val="single" w:sz="6" w:space="0" w:color="auto"/>
              <w:right w:val="single" w:sz="6" w:space="0" w:color="auto"/>
            </w:tcBorders>
            <w:vAlign w:val="center"/>
          </w:tcPr>
          <w:p w:rsidR="006319FD" w:rsidRPr="00856D78" w:rsidRDefault="006319FD" w:rsidP="00FC24D3">
            <w:pPr>
              <w:spacing w:before="40"/>
              <w:ind w:left="113" w:right="57"/>
            </w:pPr>
            <w:r w:rsidRPr="00856D78">
              <w:t>podrost</w:t>
            </w:r>
          </w:p>
        </w:tc>
        <w:tc>
          <w:tcPr>
            <w:tcW w:w="422" w:type="pct"/>
            <w:tcBorders>
              <w:top w:val="single" w:sz="6" w:space="0" w:color="auto"/>
              <w:left w:val="single" w:sz="6" w:space="0" w:color="auto"/>
              <w:bottom w:val="single" w:sz="6" w:space="0" w:color="auto"/>
              <w:right w:val="single" w:sz="6" w:space="0" w:color="auto"/>
            </w:tcBorders>
            <w:vAlign w:val="center"/>
          </w:tcPr>
          <w:p w:rsidR="006319FD" w:rsidRPr="00856D78" w:rsidRDefault="006319FD" w:rsidP="00FC24D3">
            <w:pPr>
              <w:spacing w:before="40"/>
              <w:ind w:left="-113" w:right="227"/>
              <w:jc w:val="right"/>
            </w:pPr>
            <w:r w:rsidRPr="00856D78">
              <w:t>8</w:t>
            </w:r>
          </w:p>
        </w:tc>
        <w:tc>
          <w:tcPr>
            <w:tcW w:w="461" w:type="pct"/>
            <w:tcBorders>
              <w:top w:val="single" w:sz="6" w:space="0" w:color="auto"/>
              <w:left w:val="single" w:sz="6" w:space="0" w:color="auto"/>
              <w:bottom w:val="single" w:sz="6" w:space="0" w:color="auto"/>
              <w:right w:val="single" w:sz="12" w:space="0" w:color="auto"/>
            </w:tcBorders>
            <w:vAlign w:val="center"/>
          </w:tcPr>
          <w:p w:rsidR="006319FD" w:rsidRPr="00856D78" w:rsidRDefault="006319FD" w:rsidP="00FC24D3">
            <w:pPr>
              <w:spacing w:before="40"/>
              <w:ind w:left="-113" w:right="227"/>
              <w:jc w:val="right"/>
            </w:pPr>
            <w:r w:rsidRPr="00856D78">
              <w:t>25</w:t>
            </w:r>
          </w:p>
        </w:tc>
      </w:tr>
      <w:tr w:rsidR="006319FD" w:rsidRPr="00856D78" w:rsidTr="00FC24D3">
        <w:tblPrEx>
          <w:tblCellMar>
            <w:top w:w="0" w:type="dxa"/>
            <w:bottom w:w="0" w:type="dxa"/>
          </w:tblCellMar>
        </w:tblPrEx>
        <w:trPr>
          <w:trHeight w:hRule="exact" w:val="320"/>
          <w:jc w:val="center"/>
        </w:trPr>
        <w:tc>
          <w:tcPr>
            <w:tcW w:w="308" w:type="pct"/>
            <w:tcBorders>
              <w:top w:val="single" w:sz="6" w:space="0" w:color="auto"/>
              <w:left w:val="single" w:sz="12" w:space="0" w:color="auto"/>
              <w:bottom w:val="single" w:sz="6" w:space="0" w:color="auto"/>
              <w:right w:val="single" w:sz="6" w:space="0" w:color="auto"/>
            </w:tcBorders>
            <w:vAlign w:val="center"/>
          </w:tcPr>
          <w:p w:rsidR="006319FD" w:rsidRPr="00856D78" w:rsidRDefault="006319FD" w:rsidP="00FC24D3">
            <w:pPr>
              <w:spacing w:before="40"/>
              <w:ind w:left="-57" w:right="57"/>
              <w:jc w:val="right"/>
            </w:pPr>
            <w:r w:rsidRPr="00856D78">
              <w:t>3.</w:t>
            </w:r>
          </w:p>
        </w:tc>
        <w:tc>
          <w:tcPr>
            <w:tcW w:w="578" w:type="pct"/>
            <w:tcBorders>
              <w:top w:val="single" w:sz="6" w:space="0" w:color="auto"/>
              <w:left w:val="single" w:sz="6" w:space="0" w:color="auto"/>
              <w:bottom w:val="single" w:sz="6" w:space="0" w:color="auto"/>
              <w:right w:val="single" w:sz="6" w:space="0" w:color="auto"/>
            </w:tcBorders>
            <w:vAlign w:val="center"/>
          </w:tcPr>
          <w:p w:rsidR="006319FD" w:rsidRPr="00856D78" w:rsidRDefault="006319FD" w:rsidP="00FC24D3">
            <w:pPr>
              <w:spacing w:before="40"/>
              <w:ind w:right="227"/>
              <w:jc w:val="right"/>
            </w:pPr>
            <w:r w:rsidRPr="00856D78">
              <w:t>752 b</w:t>
            </w:r>
          </w:p>
        </w:tc>
        <w:tc>
          <w:tcPr>
            <w:tcW w:w="922" w:type="pct"/>
            <w:tcBorders>
              <w:top w:val="single" w:sz="6" w:space="0" w:color="auto"/>
              <w:left w:val="single" w:sz="6" w:space="0" w:color="auto"/>
              <w:bottom w:val="single" w:sz="6" w:space="0" w:color="auto"/>
              <w:right w:val="single" w:sz="6" w:space="0" w:color="auto"/>
            </w:tcBorders>
            <w:vAlign w:val="center"/>
          </w:tcPr>
          <w:p w:rsidR="006319FD" w:rsidRPr="00856D78" w:rsidRDefault="006319FD" w:rsidP="00FC24D3">
            <w:pPr>
              <w:spacing w:before="40"/>
              <w:ind w:left="-283" w:firstLine="353"/>
            </w:pPr>
            <w:r w:rsidRPr="00856D78">
              <w:t>dąb czerwony</w:t>
            </w:r>
          </w:p>
        </w:tc>
        <w:tc>
          <w:tcPr>
            <w:tcW w:w="923" w:type="pct"/>
            <w:tcBorders>
              <w:top w:val="single" w:sz="6" w:space="0" w:color="auto"/>
              <w:left w:val="single" w:sz="6" w:space="0" w:color="auto"/>
              <w:bottom w:val="single" w:sz="6" w:space="0" w:color="auto"/>
              <w:right w:val="single" w:sz="6" w:space="0" w:color="auto"/>
            </w:tcBorders>
            <w:vAlign w:val="center"/>
          </w:tcPr>
          <w:p w:rsidR="006319FD" w:rsidRPr="00856D78" w:rsidRDefault="006319FD" w:rsidP="00FC24D3">
            <w:pPr>
              <w:spacing w:before="40"/>
              <w:ind w:left="284"/>
            </w:pPr>
            <w:r w:rsidRPr="00856D78">
              <w:t>Czarna Hańcza</w:t>
            </w:r>
          </w:p>
        </w:tc>
        <w:tc>
          <w:tcPr>
            <w:tcW w:w="693" w:type="pct"/>
            <w:tcBorders>
              <w:top w:val="single" w:sz="6" w:space="0" w:color="auto"/>
              <w:left w:val="single" w:sz="6" w:space="0" w:color="auto"/>
              <w:bottom w:val="single" w:sz="6" w:space="0" w:color="auto"/>
              <w:right w:val="single" w:sz="6" w:space="0" w:color="auto"/>
            </w:tcBorders>
            <w:vAlign w:val="center"/>
          </w:tcPr>
          <w:p w:rsidR="006319FD" w:rsidRPr="00971728" w:rsidRDefault="006319FD" w:rsidP="00FC24D3">
            <w:pPr>
              <w:spacing w:before="40"/>
              <w:ind w:left="-113" w:right="397"/>
              <w:jc w:val="right"/>
            </w:pPr>
            <w:r>
              <w:t>4,90</w:t>
            </w:r>
          </w:p>
        </w:tc>
        <w:tc>
          <w:tcPr>
            <w:tcW w:w="693" w:type="pct"/>
            <w:tcBorders>
              <w:top w:val="single" w:sz="6" w:space="0" w:color="auto"/>
              <w:left w:val="single" w:sz="6" w:space="0" w:color="auto"/>
              <w:bottom w:val="single" w:sz="6" w:space="0" w:color="auto"/>
              <w:right w:val="single" w:sz="6" w:space="0" w:color="auto"/>
            </w:tcBorders>
            <w:vAlign w:val="center"/>
          </w:tcPr>
          <w:p w:rsidR="006319FD" w:rsidRPr="00856D78" w:rsidRDefault="006319FD" w:rsidP="00FC24D3">
            <w:pPr>
              <w:spacing w:before="40"/>
              <w:ind w:left="113" w:right="57"/>
            </w:pPr>
            <w:r w:rsidRPr="00856D78">
              <w:t>podrost</w:t>
            </w:r>
          </w:p>
        </w:tc>
        <w:tc>
          <w:tcPr>
            <w:tcW w:w="422" w:type="pct"/>
            <w:tcBorders>
              <w:top w:val="single" w:sz="6" w:space="0" w:color="auto"/>
              <w:left w:val="single" w:sz="6" w:space="0" w:color="auto"/>
              <w:bottom w:val="single" w:sz="6" w:space="0" w:color="auto"/>
              <w:right w:val="single" w:sz="6" w:space="0" w:color="auto"/>
            </w:tcBorders>
            <w:vAlign w:val="center"/>
          </w:tcPr>
          <w:p w:rsidR="006319FD" w:rsidRPr="00856D78" w:rsidRDefault="006319FD" w:rsidP="00FC24D3">
            <w:pPr>
              <w:spacing w:before="40"/>
              <w:ind w:left="-113" w:right="227"/>
              <w:jc w:val="right"/>
            </w:pPr>
            <w:r w:rsidRPr="00856D78">
              <w:t>9</w:t>
            </w:r>
          </w:p>
        </w:tc>
        <w:tc>
          <w:tcPr>
            <w:tcW w:w="461" w:type="pct"/>
            <w:tcBorders>
              <w:top w:val="single" w:sz="6" w:space="0" w:color="auto"/>
              <w:left w:val="single" w:sz="6" w:space="0" w:color="auto"/>
              <w:bottom w:val="single" w:sz="6" w:space="0" w:color="auto"/>
              <w:right w:val="single" w:sz="12" w:space="0" w:color="auto"/>
            </w:tcBorders>
            <w:vAlign w:val="center"/>
          </w:tcPr>
          <w:p w:rsidR="006319FD" w:rsidRPr="00856D78" w:rsidRDefault="006319FD" w:rsidP="00FC24D3">
            <w:pPr>
              <w:spacing w:before="40"/>
              <w:ind w:left="-113" w:right="227"/>
              <w:jc w:val="right"/>
            </w:pPr>
            <w:r w:rsidRPr="00856D78">
              <w:t>35</w:t>
            </w:r>
          </w:p>
        </w:tc>
      </w:tr>
      <w:tr w:rsidR="006319FD" w:rsidRPr="00856D78" w:rsidTr="00FC24D3">
        <w:tblPrEx>
          <w:tblCellMar>
            <w:top w:w="0" w:type="dxa"/>
            <w:bottom w:w="0" w:type="dxa"/>
          </w:tblCellMar>
        </w:tblPrEx>
        <w:trPr>
          <w:trHeight w:hRule="exact" w:val="320"/>
          <w:jc w:val="center"/>
        </w:trPr>
        <w:tc>
          <w:tcPr>
            <w:tcW w:w="308" w:type="pct"/>
            <w:tcBorders>
              <w:top w:val="single" w:sz="6" w:space="0" w:color="auto"/>
              <w:left w:val="single" w:sz="12" w:space="0" w:color="auto"/>
              <w:bottom w:val="single" w:sz="6" w:space="0" w:color="auto"/>
              <w:right w:val="single" w:sz="6" w:space="0" w:color="auto"/>
            </w:tcBorders>
            <w:vAlign w:val="center"/>
          </w:tcPr>
          <w:p w:rsidR="006319FD" w:rsidRPr="00856D78" w:rsidRDefault="006319FD" w:rsidP="00FC24D3">
            <w:pPr>
              <w:spacing w:before="40"/>
              <w:ind w:left="-57" w:right="57"/>
              <w:jc w:val="right"/>
            </w:pPr>
            <w:r w:rsidRPr="00856D78">
              <w:t>4.</w:t>
            </w:r>
          </w:p>
        </w:tc>
        <w:tc>
          <w:tcPr>
            <w:tcW w:w="578" w:type="pct"/>
            <w:tcBorders>
              <w:top w:val="single" w:sz="6" w:space="0" w:color="auto"/>
              <w:left w:val="single" w:sz="6" w:space="0" w:color="auto"/>
              <w:bottom w:val="single" w:sz="6" w:space="0" w:color="auto"/>
              <w:right w:val="single" w:sz="6" w:space="0" w:color="auto"/>
            </w:tcBorders>
            <w:vAlign w:val="center"/>
          </w:tcPr>
          <w:p w:rsidR="006319FD" w:rsidRPr="00856D78" w:rsidRDefault="006319FD" w:rsidP="00FC24D3">
            <w:pPr>
              <w:spacing w:before="40"/>
              <w:ind w:right="227"/>
              <w:jc w:val="right"/>
            </w:pPr>
            <w:r w:rsidRPr="00856D78">
              <w:t>787 b</w:t>
            </w:r>
          </w:p>
        </w:tc>
        <w:tc>
          <w:tcPr>
            <w:tcW w:w="922" w:type="pct"/>
            <w:tcBorders>
              <w:top w:val="single" w:sz="6" w:space="0" w:color="auto"/>
              <w:left w:val="single" w:sz="6" w:space="0" w:color="auto"/>
              <w:bottom w:val="single" w:sz="6" w:space="0" w:color="auto"/>
              <w:right w:val="single" w:sz="6" w:space="0" w:color="auto"/>
            </w:tcBorders>
            <w:vAlign w:val="center"/>
          </w:tcPr>
          <w:p w:rsidR="006319FD" w:rsidRPr="00856D78" w:rsidRDefault="006319FD" w:rsidP="00FC24D3">
            <w:pPr>
              <w:spacing w:before="40"/>
              <w:ind w:left="-283" w:firstLine="353"/>
            </w:pPr>
            <w:r w:rsidRPr="00856D78">
              <w:t>dąb czerwony</w:t>
            </w:r>
          </w:p>
        </w:tc>
        <w:tc>
          <w:tcPr>
            <w:tcW w:w="923" w:type="pct"/>
            <w:tcBorders>
              <w:top w:val="single" w:sz="6" w:space="0" w:color="auto"/>
              <w:left w:val="single" w:sz="6" w:space="0" w:color="auto"/>
              <w:bottom w:val="single" w:sz="6" w:space="0" w:color="auto"/>
              <w:right w:val="single" w:sz="6" w:space="0" w:color="auto"/>
            </w:tcBorders>
            <w:vAlign w:val="center"/>
          </w:tcPr>
          <w:p w:rsidR="006319FD" w:rsidRPr="00856D78" w:rsidRDefault="006319FD" w:rsidP="00FC24D3">
            <w:pPr>
              <w:spacing w:before="40"/>
              <w:ind w:left="284"/>
            </w:pPr>
            <w:r w:rsidRPr="00856D78">
              <w:t>Pomorze</w:t>
            </w:r>
          </w:p>
        </w:tc>
        <w:tc>
          <w:tcPr>
            <w:tcW w:w="693" w:type="pct"/>
            <w:tcBorders>
              <w:top w:val="single" w:sz="6" w:space="0" w:color="auto"/>
              <w:left w:val="single" w:sz="6" w:space="0" w:color="auto"/>
              <w:bottom w:val="single" w:sz="6" w:space="0" w:color="auto"/>
              <w:right w:val="single" w:sz="6" w:space="0" w:color="auto"/>
            </w:tcBorders>
            <w:vAlign w:val="center"/>
          </w:tcPr>
          <w:p w:rsidR="006319FD" w:rsidRPr="00584456" w:rsidRDefault="006319FD" w:rsidP="00FC24D3">
            <w:pPr>
              <w:spacing w:before="40"/>
              <w:ind w:left="-113" w:right="397"/>
              <w:jc w:val="right"/>
            </w:pPr>
            <w:r>
              <w:t>15,32</w:t>
            </w:r>
          </w:p>
        </w:tc>
        <w:tc>
          <w:tcPr>
            <w:tcW w:w="693" w:type="pct"/>
            <w:tcBorders>
              <w:top w:val="single" w:sz="6" w:space="0" w:color="auto"/>
              <w:left w:val="single" w:sz="6" w:space="0" w:color="auto"/>
              <w:bottom w:val="single" w:sz="6" w:space="0" w:color="auto"/>
              <w:right w:val="single" w:sz="6" w:space="0" w:color="auto"/>
            </w:tcBorders>
            <w:vAlign w:val="center"/>
          </w:tcPr>
          <w:p w:rsidR="006319FD" w:rsidRPr="00856D78" w:rsidRDefault="006319FD" w:rsidP="00FC24D3">
            <w:pPr>
              <w:spacing w:before="40"/>
              <w:ind w:left="113" w:right="57"/>
            </w:pPr>
            <w:r w:rsidRPr="00856D78">
              <w:t>drzew</w:t>
            </w:r>
          </w:p>
        </w:tc>
        <w:tc>
          <w:tcPr>
            <w:tcW w:w="422" w:type="pct"/>
            <w:tcBorders>
              <w:top w:val="single" w:sz="6" w:space="0" w:color="auto"/>
              <w:left w:val="single" w:sz="6" w:space="0" w:color="auto"/>
              <w:bottom w:val="single" w:sz="6" w:space="0" w:color="auto"/>
              <w:right w:val="single" w:sz="6" w:space="0" w:color="auto"/>
            </w:tcBorders>
            <w:vAlign w:val="center"/>
          </w:tcPr>
          <w:p w:rsidR="006319FD" w:rsidRPr="00856D78" w:rsidRDefault="006319FD" w:rsidP="00FC24D3">
            <w:pPr>
              <w:spacing w:before="40"/>
              <w:ind w:left="-113" w:right="227"/>
              <w:jc w:val="right"/>
            </w:pPr>
            <w:r w:rsidRPr="00856D78">
              <w:t>2</w:t>
            </w:r>
          </w:p>
        </w:tc>
        <w:tc>
          <w:tcPr>
            <w:tcW w:w="461" w:type="pct"/>
            <w:tcBorders>
              <w:top w:val="single" w:sz="6" w:space="0" w:color="auto"/>
              <w:left w:val="single" w:sz="6" w:space="0" w:color="auto"/>
              <w:bottom w:val="single" w:sz="6" w:space="0" w:color="auto"/>
              <w:right w:val="single" w:sz="12" w:space="0" w:color="auto"/>
            </w:tcBorders>
            <w:vAlign w:val="center"/>
          </w:tcPr>
          <w:p w:rsidR="006319FD" w:rsidRPr="00856D78" w:rsidRDefault="006319FD" w:rsidP="00FC24D3">
            <w:pPr>
              <w:spacing w:before="40"/>
              <w:ind w:left="-113" w:right="227"/>
              <w:jc w:val="right"/>
            </w:pPr>
            <w:r w:rsidRPr="00856D78">
              <w:t>40</w:t>
            </w:r>
          </w:p>
        </w:tc>
      </w:tr>
      <w:tr w:rsidR="006319FD" w:rsidRPr="00856D78" w:rsidTr="00FC24D3">
        <w:tblPrEx>
          <w:tblCellMar>
            <w:top w:w="0" w:type="dxa"/>
            <w:bottom w:w="0" w:type="dxa"/>
          </w:tblCellMar>
        </w:tblPrEx>
        <w:trPr>
          <w:trHeight w:hRule="exact" w:val="320"/>
          <w:jc w:val="center"/>
        </w:trPr>
        <w:tc>
          <w:tcPr>
            <w:tcW w:w="308" w:type="pct"/>
            <w:tcBorders>
              <w:top w:val="single" w:sz="6" w:space="0" w:color="auto"/>
              <w:left w:val="single" w:sz="12" w:space="0" w:color="auto"/>
              <w:bottom w:val="single" w:sz="6" w:space="0" w:color="auto"/>
              <w:right w:val="single" w:sz="6" w:space="0" w:color="auto"/>
            </w:tcBorders>
            <w:vAlign w:val="center"/>
          </w:tcPr>
          <w:p w:rsidR="006319FD" w:rsidRPr="00856D78" w:rsidRDefault="006319FD" w:rsidP="00FC24D3">
            <w:pPr>
              <w:spacing w:before="40"/>
              <w:ind w:left="-57" w:right="57"/>
              <w:jc w:val="right"/>
            </w:pPr>
            <w:r w:rsidRPr="00856D78">
              <w:t>5.</w:t>
            </w:r>
          </w:p>
        </w:tc>
        <w:tc>
          <w:tcPr>
            <w:tcW w:w="578" w:type="pct"/>
            <w:tcBorders>
              <w:top w:val="single" w:sz="6" w:space="0" w:color="auto"/>
              <w:left w:val="single" w:sz="6" w:space="0" w:color="auto"/>
              <w:bottom w:val="single" w:sz="6" w:space="0" w:color="auto"/>
              <w:right w:val="single" w:sz="6" w:space="0" w:color="auto"/>
            </w:tcBorders>
            <w:vAlign w:val="center"/>
          </w:tcPr>
          <w:p w:rsidR="006319FD" w:rsidRPr="00856D78" w:rsidRDefault="006319FD" w:rsidP="00FC24D3">
            <w:pPr>
              <w:spacing w:before="40"/>
              <w:ind w:right="227"/>
              <w:jc w:val="right"/>
            </w:pPr>
            <w:r w:rsidRPr="00856D78">
              <w:t>846 c</w:t>
            </w:r>
          </w:p>
        </w:tc>
        <w:tc>
          <w:tcPr>
            <w:tcW w:w="922" w:type="pct"/>
            <w:tcBorders>
              <w:top w:val="single" w:sz="6" w:space="0" w:color="auto"/>
              <w:left w:val="single" w:sz="6" w:space="0" w:color="auto"/>
              <w:bottom w:val="single" w:sz="6" w:space="0" w:color="auto"/>
              <w:right w:val="single" w:sz="6" w:space="0" w:color="auto"/>
            </w:tcBorders>
            <w:vAlign w:val="center"/>
          </w:tcPr>
          <w:p w:rsidR="006319FD" w:rsidRPr="00856D78" w:rsidRDefault="006319FD" w:rsidP="00FC24D3">
            <w:pPr>
              <w:spacing w:before="40"/>
              <w:ind w:left="-283" w:firstLine="353"/>
            </w:pPr>
            <w:r w:rsidRPr="00856D78">
              <w:t>dąb czerwony</w:t>
            </w:r>
          </w:p>
        </w:tc>
        <w:tc>
          <w:tcPr>
            <w:tcW w:w="923" w:type="pct"/>
            <w:tcBorders>
              <w:top w:val="single" w:sz="6" w:space="0" w:color="auto"/>
              <w:left w:val="single" w:sz="6" w:space="0" w:color="auto"/>
              <w:bottom w:val="single" w:sz="6" w:space="0" w:color="auto"/>
              <w:right w:val="single" w:sz="6" w:space="0" w:color="auto"/>
            </w:tcBorders>
            <w:vAlign w:val="center"/>
          </w:tcPr>
          <w:p w:rsidR="006319FD" w:rsidRPr="00856D78" w:rsidRDefault="006319FD" w:rsidP="00FC24D3">
            <w:pPr>
              <w:spacing w:before="40"/>
              <w:ind w:left="284"/>
            </w:pPr>
            <w:r w:rsidRPr="00856D78">
              <w:t>Pomorze</w:t>
            </w:r>
          </w:p>
        </w:tc>
        <w:tc>
          <w:tcPr>
            <w:tcW w:w="693" w:type="pct"/>
            <w:tcBorders>
              <w:top w:val="single" w:sz="6" w:space="0" w:color="auto"/>
              <w:left w:val="single" w:sz="6" w:space="0" w:color="auto"/>
              <w:bottom w:val="single" w:sz="6" w:space="0" w:color="auto"/>
              <w:right w:val="single" w:sz="6" w:space="0" w:color="auto"/>
            </w:tcBorders>
            <w:vAlign w:val="center"/>
          </w:tcPr>
          <w:p w:rsidR="006319FD" w:rsidRPr="00584456" w:rsidRDefault="006319FD" w:rsidP="00FC24D3">
            <w:pPr>
              <w:spacing w:before="40"/>
              <w:ind w:left="-113" w:right="397"/>
              <w:jc w:val="right"/>
            </w:pPr>
            <w:r>
              <w:t>2,02</w:t>
            </w:r>
          </w:p>
        </w:tc>
        <w:tc>
          <w:tcPr>
            <w:tcW w:w="693" w:type="pct"/>
            <w:tcBorders>
              <w:top w:val="single" w:sz="6" w:space="0" w:color="auto"/>
              <w:left w:val="single" w:sz="6" w:space="0" w:color="auto"/>
              <w:bottom w:val="single" w:sz="6" w:space="0" w:color="auto"/>
              <w:right w:val="single" w:sz="6" w:space="0" w:color="auto"/>
            </w:tcBorders>
            <w:vAlign w:val="center"/>
          </w:tcPr>
          <w:p w:rsidR="006319FD" w:rsidRPr="00856D78" w:rsidRDefault="006319FD" w:rsidP="00FC24D3">
            <w:pPr>
              <w:spacing w:before="40"/>
              <w:ind w:left="113" w:right="57"/>
            </w:pPr>
            <w:r w:rsidRPr="00856D78">
              <w:t>podrost</w:t>
            </w:r>
          </w:p>
        </w:tc>
        <w:tc>
          <w:tcPr>
            <w:tcW w:w="422" w:type="pct"/>
            <w:tcBorders>
              <w:top w:val="single" w:sz="6" w:space="0" w:color="auto"/>
              <w:left w:val="single" w:sz="6" w:space="0" w:color="auto"/>
              <w:bottom w:val="single" w:sz="6" w:space="0" w:color="auto"/>
              <w:right w:val="single" w:sz="6" w:space="0" w:color="auto"/>
            </w:tcBorders>
            <w:vAlign w:val="center"/>
          </w:tcPr>
          <w:p w:rsidR="006319FD" w:rsidRPr="00856D78" w:rsidRDefault="006319FD" w:rsidP="00FC24D3">
            <w:pPr>
              <w:spacing w:before="40"/>
              <w:ind w:left="-113" w:right="227"/>
              <w:jc w:val="right"/>
            </w:pPr>
            <w:r w:rsidRPr="00856D78">
              <w:t>2</w:t>
            </w:r>
          </w:p>
        </w:tc>
        <w:tc>
          <w:tcPr>
            <w:tcW w:w="461" w:type="pct"/>
            <w:tcBorders>
              <w:top w:val="single" w:sz="6" w:space="0" w:color="auto"/>
              <w:left w:val="single" w:sz="6" w:space="0" w:color="auto"/>
              <w:bottom w:val="single" w:sz="6" w:space="0" w:color="auto"/>
              <w:right w:val="single" w:sz="12" w:space="0" w:color="auto"/>
            </w:tcBorders>
            <w:vAlign w:val="center"/>
          </w:tcPr>
          <w:p w:rsidR="006319FD" w:rsidRPr="00856D78" w:rsidRDefault="006319FD" w:rsidP="00FC24D3">
            <w:pPr>
              <w:spacing w:before="40"/>
              <w:ind w:left="-113" w:right="227"/>
              <w:jc w:val="right"/>
            </w:pPr>
            <w:r w:rsidRPr="00856D78">
              <w:t>30</w:t>
            </w:r>
          </w:p>
        </w:tc>
      </w:tr>
      <w:tr w:rsidR="006319FD" w:rsidRPr="00856D78" w:rsidTr="00FC24D3">
        <w:tblPrEx>
          <w:tblCellMar>
            <w:top w:w="0" w:type="dxa"/>
            <w:bottom w:w="0" w:type="dxa"/>
          </w:tblCellMar>
        </w:tblPrEx>
        <w:trPr>
          <w:trHeight w:hRule="exact" w:val="320"/>
          <w:jc w:val="center"/>
        </w:trPr>
        <w:tc>
          <w:tcPr>
            <w:tcW w:w="308" w:type="pct"/>
            <w:tcBorders>
              <w:top w:val="single" w:sz="6" w:space="0" w:color="auto"/>
              <w:left w:val="single" w:sz="12" w:space="0" w:color="auto"/>
              <w:bottom w:val="single" w:sz="6" w:space="0" w:color="auto"/>
              <w:right w:val="single" w:sz="6" w:space="0" w:color="auto"/>
            </w:tcBorders>
            <w:vAlign w:val="center"/>
          </w:tcPr>
          <w:p w:rsidR="006319FD" w:rsidRPr="00856D78" w:rsidRDefault="006319FD" w:rsidP="00FC24D3">
            <w:pPr>
              <w:spacing w:before="40"/>
              <w:ind w:left="-57" w:right="57"/>
              <w:jc w:val="right"/>
            </w:pPr>
            <w:r w:rsidRPr="00856D78">
              <w:t>6.</w:t>
            </w:r>
          </w:p>
        </w:tc>
        <w:tc>
          <w:tcPr>
            <w:tcW w:w="578" w:type="pct"/>
            <w:tcBorders>
              <w:top w:val="single" w:sz="6" w:space="0" w:color="auto"/>
              <w:left w:val="single" w:sz="6" w:space="0" w:color="auto"/>
              <w:bottom w:val="single" w:sz="6" w:space="0" w:color="auto"/>
              <w:right w:val="single" w:sz="6" w:space="0" w:color="auto"/>
            </w:tcBorders>
            <w:vAlign w:val="center"/>
          </w:tcPr>
          <w:p w:rsidR="006319FD" w:rsidRPr="00856D78" w:rsidRDefault="006319FD" w:rsidP="00FC24D3">
            <w:pPr>
              <w:spacing w:before="40"/>
              <w:ind w:right="227"/>
              <w:jc w:val="right"/>
            </w:pPr>
            <w:smartTag w:uri="urn:schemas-microsoft-com:office:smarttags" w:element="metricconverter">
              <w:smartTagPr>
                <w:attr w:name="ProductID" w:val="895ﾠa"/>
              </w:smartTagPr>
              <w:r w:rsidRPr="00856D78">
                <w:t>895 a</w:t>
              </w:r>
            </w:smartTag>
          </w:p>
        </w:tc>
        <w:tc>
          <w:tcPr>
            <w:tcW w:w="922" w:type="pct"/>
            <w:tcBorders>
              <w:top w:val="single" w:sz="6" w:space="0" w:color="auto"/>
              <w:left w:val="single" w:sz="6" w:space="0" w:color="auto"/>
              <w:bottom w:val="single" w:sz="6" w:space="0" w:color="auto"/>
              <w:right w:val="single" w:sz="6" w:space="0" w:color="auto"/>
            </w:tcBorders>
            <w:vAlign w:val="center"/>
          </w:tcPr>
          <w:p w:rsidR="006319FD" w:rsidRPr="00856D78" w:rsidRDefault="006319FD" w:rsidP="00FC24D3">
            <w:pPr>
              <w:spacing w:before="40"/>
              <w:ind w:left="-283" w:firstLine="353"/>
            </w:pPr>
            <w:r w:rsidRPr="00856D78">
              <w:t>dąb czerwony</w:t>
            </w:r>
          </w:p>
        </w:tc>
        <w:tc>
          <w:tcPr>
            <w:tcW w:w="923" w:type="pct"/>
            <w:tcBorders>
              <w:top w:val="single" w:sz="6" w:space="0" w:color="auto"/>
              <w:left w:val="single" w:sz="6" w:space="0" w:color="auto"/>
              <w:bottom w:val="single" w:sz="6" w:space="0" w:color="auto"/>
              <w:right w:val="single" w:sz="6" w:space="0" w:color="auto"/>
            </w:tcBorders>
            <w:vAlign w:val="center"/>
          </w:tcPr>
          <w:p w:rsidR="006319FD" w:rsidRPr="00856D78" w:rsidRDefault="006319FD" w:rsidP="00FC24D3">
            <w:pPr>
              <w:spacing w:before="40"/>
              <w:ind w:left="284"/>
            </w:pPr>
            <w:r w:rsidRPr="00856D78">
              <w:t>Pomorze</w:t>
            </w:r>
          </w:p>
        </w:tc>
        <w:tc>
          <w:tcPr>
            <w:tcW w:w="693" w:type="pct"/>
            <w:tcBorders>
              <w:top w:val="single" w:sz="6" w:space="0" w:color="auto"/>
              <w:left w:val="single" w:sz="6" w:space="0" w:color="auto"/>
              <w:bottom w:val="single" w:sz="6" w:space="0" w:color="auto"/>
              <w:right w:val="single" w:sz="6" w:space="0" w:color="auto"/>
            </w:tcBorders>
            <w:vAlign w:val="center"/>
          </w:tcPr>
          <w:p w:rsidR="006319FD" w:rsidRPr="00584456" w:rsidRDefault="006319FD" w:rsidP="00FC24D3">
            <w:pPr>
              <w:spacing w:before="40"/>
              <w:ind w:left="-113" w:right="397"/>
              <w:jc w:val="right"/>
            </w:pPr>
            <w:r>
              <w:t>12,74</w:t>
            </w:r>
          </w:p>
        </w:tc>
        <w:tc>
          <w:tcPr>
            <w:tcW w:w="693" w:type="pct"/>
            <w:tcBorders>
              <w:top w:val="single" w:sz="6" w:space="0" w:color="auto"/>
              <w:left w:val="single" w:sz="6" w:space="0" w:color="auto"/>
              <w:bottom w:val="single" w:sz="6" w:space="0" w:color="auto"/>
              <w:right w:val="single" w:sz="6" w:space="0" w:color="auto"/>
            </w:tcBorders>
            <w:vAlign w:val="center"/>
          </w:tcPr>
          <w:p w:rsidR="006319FD" w:rsidRPr="00856D78" w:rsidRDefault="006319FD" w:rsidP="00FC24D3">
            <w:pPr>
              <w:spacing w:before="40"/>
              <w:ind w:left="113" w:right="57"/>
            </w:pPr>
            <w:r w:rsidRPr="00856D78">
              <w:t>podrost</w:t>
            </w:r>
          </w:p>
        </w:tc>
        <w:tc>
          <w:tcPr>
            <w:tcW w:w="422" w:type="pct"/>
            <w:tcBorders>
              <w:top w:val="single" w:sz="6" w:space="0" w:color="auto"/>
              <w:left w:val="single" w:sz="6" w:space="0" w:color="auto"/>
              <w:bottom w:val="single" w:sz="6" w:space="0" w:color="auto"/>
              <w:right w:val="single" w:sz="6" w:space="0" w:color="auto"/>
            </w:tcBorders>
            <w:vAlign w:val="center"/>
          </w:tcPr>
          <w:p w:rsidR="006319FD" w:rsidRPr="00856D78" w:rsidRDefault="006319FD" w:rsidP="00FC24D3">
            <w:pPr>
              <w:spacing w:before="40"/>
              <w:ind w:left="-113" w:right="227"/>
              <w:jc w:val="right"/>
            </w:pPr>
            <w:r w:rsidRPr="00856D78">
              <w:t>3</w:t>
            </w:r>
          </w:p>
        </w:tc>
        <w:tc>
          <w:tcPr>
            <w:tcW w:w="461" w:type="pct"/>
            <w:tcBorders>
              <w:top w:val="single" w:sz="6" w:space="0" w:color="auto"/>
              <w:left w:val="single" w:sz="6" w:space="0" w:color="auto"/>
              <w:bottom w:val="single" w:sz="6" w:space="0" w:color="auto"/>
              <w:right w:val="single" w:sz="12" w:space="0" w:color="auto"/>
            </w:tcBorders>
            <w:vAlign w:val="center"/>
          </w:tcPr>
          <w:p w:rsidR="006319FD" w:rsidRPr="00856D78" w:rsidRDefault="006319FD" w:rsidP="00FC24D3">
            <w:pPr>
              <w:spacing w:before="40"/>
              <w:ind w:left="-113" w:right="227"/>
              <w:jc w:val="right"/>
            </w:pPr>
            <w:r w:rsidRPr="00856D78">
              <w:t>28</w:t>
            </w:r>
          </w:p>
        </w:tc>
      </w:tr>
      <w:tr w:rsidR="006319FD" w:rsidRPr="00856D78" w:rsidTr="00FC24D3">
        <w:tblPrEx>
          <w:tblCellMar>
            <w:top w:w="0" w:type="dxa"/>
            <w:bottom w:w="0" w:type="dxa"/>
          </w:tblCellMar>
        </w:tblPrEx>
        <w:trPr>
          <w:trHeight w:hRule="exact" w:val="320"/>
          <w:jc w:val="center"/>
        </w:trPr>
        <w:tc>
          <w:tcPr>
            <w:tcW w:w="308" w:type="pct"/>
            <w:tcBorders>
              <w:top w:val="single" w:sz="6" w:space="0" w:color="auto"/>
              <w:left w:val="single" w:sz="12" w:space="0" w:color="auto"/>
              <w:bottom w:val="single" w:sz="6" w:space="0" w:color="auto"/>
              <w:right w:val="single" w:sz="6" w:space="0" w:color="auto"/>
            </w:tcBorders>
            <w:vAlign w:val="center"/>
          </w:tcPr>
          <w:p w:rsidR="006319FD" w:rsidRPr="00856D78" w:rsidRDefault="006319FD" w:rsidP="00FC24D3">
            <w:pPr>
              <w:spacing w:before="40"/>
              <w:ind w:left="-57" w:right="57"/>
              <w:jc w:val="right"/>
            </w:pPr>
            <w:r w:rsidRPr="00856D78">
              <w:t>7.</w:t>
            </w:r>
          </w:p>
        </w:tc>
        <w:tc>
          <w:tcPr>
            <w:tcW w:w="578" w:type="pct"/>
            <w:tcBorders>
              <w:top w:val="single" w:sz="6" w:space="0" w:color="auto"/>
              <w:left w:val="single" w:sz="6" w:space="0" w:color="auto"/>
              <w:bottom w:val="single" w:sz="6" w:space="0" w:color="auto"/>
              <w:right w:val="single" w:sz="6" w:space="0" w:color="auto"/>
            </w:tcBorders>
            <w:vAlign w:val="center"/>
          </w:tcPr>
          <w:p w:rsidR="006319FD" w:rsidRPr="00856D78" w:rsidRDefault="006319FD" w:rsidP="00FC24D3">
            <w:pPr>
              <w:spacing w:before="40"/>
              <w:ind w:right="227"/>
              <w:jc w:val="right"/>
            </w:pPr>
            <w:r w:rsidRPr="00856D78">
              <w:t>920 d</w:t>
            </w:r>
          </w:p>
        </w:tc>
        <w:tc>
          <w:tcPr>
            <w:tcW w:w="922" w:type="pct"/>
            <w:tcBorders>
              <w:top w:val="single" w:sz="6" w:space="0" w:color="auto"/>
              <w:left w:val="single" w:sz="6" w:space="0" w:color="auto"/>
              <w:bottom w:val="single" w:sz="6" w:space="0" w:color="auto"/>
              <w:right w:val="single" w:sz="6" w:space="0" w:color="auto"/>
            </w:tcBorders>
            <w:vAlign w:val="center"/>
          </w:tcPr>
          <w:p w:rsidR="006319FD" w:rsidRPr="00856D78" w:rsidRDefault="006319FD" w:rsidP="00FC24D3">
            <w:pPr>
              <w:spacing w:before="40"/>
              <w:ind w:left="-283" w:firstLine="353"/>
            </w:pPr>
            <w:r w:rsidRPr="00856D78">
              <w:t>dąb czerwony</w:t>
            </w:r>
          </w:p>
        </w:tc>
        <w:tc>
          <w:tcPr>
            <w:tcW w:w="923" w:type="pct"/>
            <w:tcBorders>
              <w:top w:val="single" w:sz="6" w:space="0" w:color="auto"/>
              <w:left w:val="single" w:sz="6" w:space="0" w:color="auto"/>
              <w:bottom w:val="single" w:sz="6" w:space="0" w:color="auto"/>
              <w:right w:val="single" w:sz="6" w:space="0" w:color="auto"/>
            </w:tcBorders>
            <w:vAlign w:val="center"/>
          </w:tcPr>
          <w:p w:rsidR="006319FD" w:rsidRPr="00856D78" w:rsidRDefault="006319FD" w:rsidP="00FC24D3">
            <w:pPr>
              <w:spacing w:before="40"/>
              <w:ind w:left="284"/>
            </w:pPr>
            <w:r w:rsidRPr="00856D78">
              <w:t>Czarna Hańcza</w:t>
            </w:r>
          </w:p>
        </w:tc>
        <w:tc>
          <w:tcPr>
            <w:tcW w:w="693" w:type="pct"/>
            <w:tcBorders>
              <w:top w:val="single" w:sz="6" w:space="0" w:color="auto"/>
              <w:left w:val="single" w:sz="6" w:space="0" w:color="auto"/>
              <w:bottom w:val="single" w:sz="6" w:space="0" w:color="auto"/>
              <w:right w:val="single" w:sz="6" w:space="0" w:color="auto"/>
            </w:tcBorders>
            <w:vAlign w:val="center"/>
          </w:tcPr>
          <w:p w:rsidR="006319FD" w:rsidRPr="00971728" w:rsidRDefault="006319FD" w:rsidP="00FC24D3">
            <w:pPr>
              <w:spacing w:before="40"/>
              <w:ind w:left="-113" w:right="397"/>
              <w:jc w:val="right"/>
            </w:pPr>
            <w:r>
              <w:t>1,40</w:t>
            </w:r>
          </w:p>
        </w:tc>
        <w:tc>
          <w:tcPr>
            <w:tcW w:w="693" w:type="pct"/>
            <w:tcBorders>
              <w:top w:val="single" w:sz="6" w:space="0" w:color="auto"/>
              <w:left w:val="single" w:sz="6" w:space="0" w:color="auto"/>
              <w:bottom w:val="single" w:sz="6" w:space="0" w:color="auto"/>
              <w:right w:val="single" w:sz="6" w:space="0" w:color="auto"/>
            </w:tcBorders>
            <w:vAlign w:val="center"/>
          </w:tcPr>
          <w:p w:rsidR="006319FD" w:rsidRPr="00856D78" w:rsidRDefault="006319FD" w:rsidP="00FC24D3">
            <w:pPr>
              <w:spacing w:before="40"/>
              <w:ind w:left="113" w:right="57"/>
            </w:pPr>
            <w:r w:rsidRPr="00856D78">
              <w:t>podrost</w:t>
            </w:r>
          </w:p>
        </w:tc>
        <w:tc>
          <w:tcPr>
            <w:tcW w:w="422" w:type="pct"/>
            <w:tcBorders>
              <w:top w:val="single" w:sz="6" w:space="0" w:color="auto"/>
              <w:left w:val="single" w:sz="6" w:space="0" w:color="auto"/>
              <w:bottom w:val="single" w:sz="6" w:space="0" w:color="auto"/>
              <w:right w:val="single" w:sz="6" w:space="0" w:color="auto"/>
            </w:tcBorders>
            <w:vAlign w:val="center"/>
          </w:tcPr>
          <w:p w:rsidR="006319FD" w:rsidRPr="00856D78" w:rsidRDefault="006319FD" w:rsidP="00FC24D3">
            <w:pPr>
              <w:spacing w:before="40"/>
              <w:ind w:left="-113" w:right="227"/>
              <w:jc w:val="right"/>
            </w:pPr>
            <w:r w:rsidRPr="00856D78">
              <w:t>3</w:t>
            </w:r>
          </w:p>
        </w:tc>
        <w:tc>
          <w:tcPr>
            <w:tcW w:w="461" w:type="pct"/>
            <w:tcBorders>
              <w:top w:val="single" w:sz="6" w:space="0" w:color="auto"/>
              <w:left w:val="single" w:sz="6" w:space="0" w:color="auto"/>
              <w:bottom w:val="single" w:sz="6" w:space="0" w:color="auto"/>
              <w:right w:val="single" w:sz="12" w:space="0" w:color="auto"/>
            </w:tcBorders>
            <w:vAlign w:val="center"/>
          </w:tcPr>
          <w:p w:rsidR="006319FD" w:rsidRPr="00856D78" w:rsidRDefault="006319FD" w:rsidP="00FC24D3">
            <w:pPr>
              <w:spacing w:before="40"/>
              <w:ind w:left="-113" w:right="227"/>
              <w:jc w:val="right"/>
            </w:pPr>
            <w:r w:rsidRPr="00856D78">
              <w:t>25</w:t>
            </w:r>
          </w:p>
        </w:tc>
      </w:tr>
      <w:tr w:rsidR="006319FD" w:rsidRPr="00856D78" w:rsidTr="00FC24D3">
        <w:tblPrEx>
          <w:tblCellMar>
            <w:top w:w="0" w:type="dxa"/>
            <w:bottom w:w="0" w:type="dxa"/>
          </w:tblCellMar>
        </w:tblPrEx>
        <w:trPr>
          <w:trHeight w:hRule="exact" w:val="320"/>
          <w:jc w:val="center"/>
        </w:trPr>
        <w:tc>
          <w:tcPr>
            <w:tcW w:w="308" w:type="pct"/>
            <w:tcBorders>
              <w:top w:val="single" w:sz="6" w:space="0" w:color="auto"/>
              <w:left w:val="single" w:sz="12" w:space="0" w:color="auto"/>
              <w:bottom w:val="single" w:sz="6" w:space="0" w:color="auto"/>
              <w:right w:val="single" w:sz="6" w:space="0" w:color="auto"/>
            </w:tcBorders>
            <w:vAlign w:val="center"/>
          </w:tcPr>
          <w:p w:rsidR="006319FD" w:rsidRPr="00856D78" w:rsidRDefault="006319FD" w:rsidP="00FC24D3">
            <w:pPr>
              <w:spacing w:before="40"/>
              <w:ind w:left="-57" w:right="57"/>
              <w:jc w:val="right"/>
            </w:pPr>
            <w:r w:rsidRPr="00856D78">
              <w:t>8.</w:t>
            </w:r>
          </w:p>
        </w:tc>
        <w:tc>
          <w:tcPr>
            <w:tcW w:w="578" w:type="pct"/>
            <w:tcBorders>
              <w:top w:val="single" w:sz="6" w:space="0" w:color="auto"/>
              <w:left w:val="single" w:sz="6" w:space="0" w:color="auto"/>
              <w:bottom w:val="single" w:sz="6" w:space="0" w:color="auto"/>
              <w:right w:val="single" w:sz="6" w:space="0" w:color="auto"/>
            </w:tcBorders>
            <w:vAlign w:val="center"/>
          </w:tcPr>
          <w:p w:rsidR="006319FD" w:rsidRPr="00856D78" w:rsidRDefault="006319FD" w:rsidP="00FC24D3">
            <w:pPr>
              <w:spacing w:before="40"/>
              <w:ind w:right="227"/>
              <w:jc w:val="right"/>
            </w:pPr>
            <w:r w:rsidRPr="00856D78">
              <w:t>1010 h</w:t>
            </w:r>
          </w:p>
        </w:tc>
        <w:tc>
          <w:tcPr>
            <w:tcW w:w="922" w:type="pct"/>
            <w:tcBorders>
              <w:top w:val="single" w:sz="6" w:space="0" w:color="auto"/>
              <w:left w:val="single" w:sz="6" w:space="0" w:color="auto"/>
              <w:bottom w:val="single" w:sz="6" w:space="0" w:color="auto"/>
              <w:right w:val="single" w:sz="6" w:space="0" w:color="auto"/>
            </w:tcBorders>
            <w:vAlign w:val="center"/>
          </w:tcPr>
          <w:p w:rsidR="006319FD" w:rsidRPr="00856D78" w:rsidRDefault="006319FD" w:rsidP="00FC24D3">
            <w:pPr>
              <w:spacing w:before="40"/>
              <w:ind w:left="-283" w:firstLine="353"/>
            </w:pPr>
            <w:r w:rsidRPr="00856D78">
              <w:t>sosna banksa</w:t>
            </w:r>
          </w:p>
        </w:tc>
        <w:tc>
          <w:tcPr>
            <w:tcW w:w="923" w:type="pct"/>
            <w:tcBorders>
              <w:top w:val="single" w:sz="6" w:space="0" w:color="auto"/>
              <w:left w:val="single" w:sz="6" w:space="0" w:color="auto"/>
              <w:bottom w:val="single" w:sz="6" w:space="0" w:color="auto"/>
              <w:right w:val="single" w:sz="6" w:space="0" w:color="auto"/>
            </w:tcBorders>
            <w:vAlign w:val="center"/>
          </w:tcPr>
          <w:p w:rsidR="006319FD" w:rsidRPr="00856D78" w:rsidRDefault="006319FD" w:rsidP="00FC24D3">
            <w:pPr>
              <w:spacing w:before="40"/>
              <w:ind w:left="284"/>
            </w:pPr>
            <w:r w:rsidRPr="00856D78">
              <w:t>Czarna Hańcza</w:t>
            </w:r>
          </w:p>
        </w:tc>
        <w:tc>
          <w:tcPr>
            <w:tcW w:w="693" w:type="pct"/>
            <w:tcBorders>
              <w:top w:val="single" w:sz="6" w:space="0" w:color="auto"/>
              <w:left w:val="single" w:sz="6" w:space="0" w:color="auto"/>
              <w:bottom w:val="single" w:sz="6" w:space="0" w:color="auto"/>
              <w:right w:val="single" w:sz="6" w:space="0" w:color="auto"/>
            </w:tcBorders>
            <w:vAlign w:val="center"/>
          </w:tcPr>
          <w:p w:rsidR="006319FD" w:rsidRPr="00584456" w:rsidRDefault="006319FD" w:rsidP="00FC24D3">
            <w:pPr>
              <w:spacing w:before="40"/>
              <w:ind w:left="-113" w:right="397"/>
              <w:jc w:val="right"/>
            </w:pPr>
            <w:r w:rsidRPr="00584456">
              <w:t>2,07</w:t>
            </w:r>
          </w:p>
        </w:tc>
        <w:tc>
          <w:tcPr>
            <w:tcW w:w="693" w:type="pct"/>
            <w:tcBorders>
              <w:top w:val="single" w:sz="6" w:space="0" w:color="auto"/>
              <w:left w:val="single" w:sz="6" w:space="0" w:color="auto"/>
              <w:bottom w:val="single" w:sz="6" w:space="0" w:color="auto"/>
              <w:right w:val="single" w:sz="6" w:space="0" w:color="auto"/>
            </w:tcBorders>
            <w:vAlign w:val="center"/>
          </w:tcPr>
          <w:p w:rsidR="006319FD" w:rsidRPr="00856D78" w:rsidRDefault="006319FD" w:rsidP="00FC24D3">
            <w:pPr>
              <w:spacing w:before="40"/>
              <w:ind w:left="113" w:right="57"/>
            </w:pPr>
            <w:r w:rsidRPr="00856D78">
              <w:t>drzew</w:t>
            </w:r>
          </w:p>
        </w:tc>
        <w:tc>
          <w:tcPr>
            <w:tcW w:w="422" w:type="pct"/>
            <w:tcBorders>
              <w:top w:val="single" w:sz="6" w:space="0" w:color="auto"/>
              <w:left w:val="single" w:sz="6" w:space="0" w:color="auto"/>
              <w:bottom w:val="single" w:sz="6" w:space="0" w:color="auto"/>
              <w:right w:val="single" w:sz="6" w:space="0" w:color="auto"/>
            </w:tcBorders>
            <w:vAlign w:val="center"/>
          </w:tcPr>
          <w:p w:rsidR="006319FD" w:rsidRPr="00856D78" w:rsidRDefault="006319FD" w:rsidP="00FC24D3">
            <w:pPr>
              <w:spacing w:before="40"/>
              <w:ind w:left="-113" w:right="227"/>
              <w:jc w:val="right"/>
            </w:pPr>
            <w:r w:rsidRPr="00856D78">
              <w:t>2</w:t>
            </w:r>
          </w:p>
        </w:tc>
        <w:tc>
          <w:tcPr>
            <w:tcW w:w="461" w:type="pct"/>
            <w:tcBorders>
              <w:top w:val="single" w:sz="6" w:space="0" w:color="auto"/>
              <w:left w:val="single" w:sz="6" w:space="0" w:color="auto"/>
              <w:bottom w:val="single" w:sz="6" w:space="0" w:color="auto"/>
              <w:right w:val="single" w:sz="12" w:space="0" w:color="auto"/>
            </w:tcBorders>
            <w:vAlign w:val="center"/>
          </w:tcPr>
          <w:p w:rsidR="006319FD" w:rsidRPr="00856D78" w:rsidRDefault="006319FD" w:rsidP="00FC24D3">
            <w:pPr>
              <w:spacing w:before="40"/>
              <w:ind w:left="-113" w:right="227"/>
              <w:jc w:val="right"/>
            </w:pPr>
            <w:r w:rsidRPr="00856D78">
              <w:t>78</w:t>
            </w:r>
          </w:p>
        </w:tc>
      </w:tr>
      <w:tr w:rsidR="006319FD" w:rsidRPr="00856D78" w:rsidTr="00FC24D3">
        <w:tblPrEx>
          <w:tblCellMar>
            <w:top w:w="0" w:type="dxa"/>
            <w:bottom w:w="0" w:type="dxa"/>
          </w:tblCellMar>
        </w:tblPrEx>
        <w:trPr>
          <w:trHeight w:hRule="exact" w:val="320"/>
          <w:jc w:val="center"/>
        </w:trPr>
        <w:tc>
          <w:tcPr>
            <w:tcW w:w="308" w:type="pct"/>
            <w:tcBorders>
              <w:top w:val="single" w:sz="6" w:space="0" w:color="auto"/>
              <w:left w:val="single" w:sz="12" w:space="0" w:color="auto"/>
              <w:bottom w:val="single" w:sz="6" w:space="0" w:color="auto"/>
              <w:right w:val="single" w:sz="6" w:space="0" w:color="auto"/>
            </w:tcBorders>
            <w:vAlign w:val="center"/>
          </w:tcPr>
          <w:p w:rsidR="006319FD" w:rsidRPr="00856D78" w:rsidRDefault="006319FD" w:rsidP="00FC24D3">
            <w:pPr>
              <w:spacing w:before="40"/>
              <w:ind w:left="-57" w:right="57"/>
              <w:jc w:val="right"/>
            </w:pPr>
            <w:r w:rsidRPr="00856D78">
              <w:t>9.</w:t>
            </w:r>
          </w:p>
        </w:tc>
        <w:tc>
          <w:tcPr>
            <w:tcW w:w="578" w:type="pct"/>
            <w:tcBorders>
              <w:top w:val="single" w:sz="6" w:space="0" w:color="auto"/>
              <w:left w:val="single" w:sz="6" w:space="0" w:color="auto"/>
              <w:bottom w:val="single" w:sz="6" w:space="0" w:color="auto"/>
              <w:right w:val="single" w:sz="6" w:space="0" w:color="auto"/>
            </w:tcBorders>
            <w:vAlign w:val="center"/>
          </w:tcPr>
          <w:p w:rsidR="006319FD" w:rsidRPr="00856D78" w:rsidRDefault="006319FD" w:rsidP="00FC24D3">
            <w:pPr>
              <w:spacing w:before="40"/>
              <w:ind w:right="227"/>
              <w:jc w:val="right"/>
            </w:pPr>
            <w:smartTag w:uri="urn:schemas-microsoft-com:office:smarttags" w:element="metricconverter">
              <w:smartTagPr>
                <w:attr w:name="ProductID" w:val="1111ﾠa"/>
              </w:smartTagPr>
              <w:r w:rsidRPr="00856D78">
                <w:t>1111 a</w:t>
              </w:r>
            </w:smartTag>
          </w:p>
        </w:tc>
        <w:tc>
          <w:tcPr>
            <w:tcW w:w="922" w:type="pct"/>
            <w:tcBorders>
              <w:top w:val="single" w:sz="6" w:space="0" w:color="auto"/>
              <w:left w:val="single" w:sz="6" w:space="0" w:color="auto"/>
              <w:bottom w:val="single" w:sz="6" w:space="0" w:color="auto"/>
              <w:right w:val="single" w:sz="6" w:space="0" w:color="auto"/>
            </w:tcBorders>
            <w:vAlign w:val="center"/>
          </w:tcPr>
          <w:p w:rsidR="006319FD" w:rsidRPr="00856D78" w:rsidRDefault="006319FD" w:rsidP="00FC24D3">
            <w:pPr>
              <w:spacing w:before="40"/>
              <w:ind w:left="-283" w:firstLine="353"/>
            </w:pPr>
            <w:r w:rsidRPr="00856D78">
              <w:t>dąb czerwony</w:t>
            </w:r>
          </w:p>
        </w:tc>
        <w:tc>
          <w:tcPr>
            <w:tcW w:w="923" w:type="pct"/>
            <w:tcBorders>
              <w:top w:val="single" w:sz="6" w:space="0" w:color="auto"/>
              <w:left w:val="single" w:sz="6" w:space="0" w:color="auto"/>
              <w:bottom w:val="single" w:sz="6" w:space="0" w:color="auto"/>
              <w:right w:val="single" w:sz="6" w:space="0" w:color="auto"/>
            </w:tcBorders>
            <w:vAlign w:val="center"/>
          </w:tcPr>
          <w:p w:rsidR="006319FD" w:rsidRPr="00856D78" w:rsidRDefault="006319FD" w:rsidP="00FC24D3">
            <w:pPr>
              <w:spacing w:before="40"/>
              <w:ind w:left="284"/>
            </w:pPr>
            <w:r w:rsidRPr="00856D78">
              <w:t>Pomorze</w:t>
            </w:r>
          </w:p>
        </w:tc>
        <w:tc>
          <w:tcPr>
            <w:tcW w:w="693" w:type="pct"/>
            <w:tcBorders>
              <w:top w:val="single" w:sz="6" w:space="0" w:color="auto"/>
              <w:left w:val="single" w:sz="6" w:space="0" w:color="auto"/>
              <w:bottom w:val="single" w:sz="6" w:space="0" w:color="auto"/>
              <w:right w:val="single" w:sz="6" w:space="0" w:color="auto"/>
            </w:tcBorders>
            <w:vAlign w:val="center"/>
          </w:tcPr>
          <w:p w:rsidR="006319FD" w:rsidRPr="00584456" w:rsidRDefault="006319FD" w:rsidP="00FC24D3">
            <w:pPr>
              <w:spacing w:before="40"/>
              <w:ind w:left="-113" w:right="397"/>
              <w:jc w:val="right"/>
            </w:pPr>
            <w:r>
              <w:t>21,12</w:t>
            </w:r>
          </w:p>
        </w:tc>
        <w:tc>
          <w:tcPr>
            <w:tcW w:w="693" w:type="pct"/>
            <w:tcBorders>
              <w:top w:val="single" w:sz="6" w:space="0" w:color="auto"/>
              <w:left w:val="single" w:sz="6" w:space="0" w:color="auto"/>
              <w:bottom w:val="single" w:sz="6" w:space="0" w:color="auto"/>
              <w:right w:val="single" w:sz="6" w:space="0" w:color="auto"/>
            </w:tcBorders>
            <w:vAlign w:val="center"/>
          </w:tcPr>
          <w:p w:rsidR="006319FD" w:rsidRPr="00856D78" w:rsidRDefault="006319FD" w:rsidP="00FC24D3">
            <w:pPr>
              <w:spacing w:before="40"/>
              <w:ind w:left="113" w:right="57"/>
            </w:pPr>
            <w:r w:rsidRPr="00856D78">
              <w:t>podrost</w:t>
            </w:r>
          </w:p>
        </w:tc>
        <w:tc>
          <w:tcPr>
            <w:tcW w:w="422" w:type="pct"/>
            <w:tcBorders>
              <w:top w:val="single" w:sz="6" w:space="0" w:color="auto"/>
              <w:left w:val="single" w:sz="6" w:space="0" w:color="auto"/>
              <w:bottom w:val="single" w:sz="6" w:space="0" w:color="auto"/>
              <w:right w:val="single" w:sz="6" w:space="0" w:color="auto"/>
            </w:tcBorders>
            <w:vAlign w:val="center"/>
          </w:tcPr>
          <w:p w:rsidR="006319FD" w:rsidRPr="00856D78" w:rsidRDefault="006319FD" w:rsidP="00FC24D3">
            <w:pPr>
              <w:spacing w:before="40"/>
              <w:ind w:left="-113" w:right="227"/>
              <w:jc w:val="right"/>
            </w:pPr>
            <w:r w:rsidRPr="00856D78">
              <w:t>2</w:t>
            </w:r>
          </w:p>
        </w:tc>
        <w:tc>
          <w:tcPr>
            <w:tcW w:w="461" w:type="pct"/>
            <w:tcBorders>
              <w:top w:val="single" w:sz="6" w:space="0" w:color="auto"/>
              <w:left w:val="single" w:sz="6" w:space="0" w:color="auto"/>
              <w:bottom w:val="single" w:sz="6" w:space="0" w:color="auto"/>
              <w:right w:val="single" w:sz="12" w:space="0" w:color="auto"/>
            </w:tcBorders>
            <w:vAlign w:val="center"/>
          </w:tcPr>
          <w:p w:rsidR="006319FD" w:rsidRPr="00856D78" w:rsidRDefault="006319FD" w:rsidP="00FC24D3">
            <w:pPr>
              <w:spacing w:before="40"/>
              <w:ind w:left="-113" w:right="227"/>
              <w:jc w:val="right"/>
            </w:pPr>
            <w:r w:rsidRPr="00856D78">
              <w:t>15</w:t>
            </w:r>
          </w:p>
        </w:tc>
      </w:tr>
      <w:tr w:rsidR="006319FD" w:rsidRPr="00856D78" w:rsidTr="00FC24D3">
        <w:tblPrEx>
          <w:tblCellMar>
            <w:top w:w="0" w:type="dxa"/>
            <w:bottom w:w="0" w:type="dxa"/>
          </w:tblCellMar>
        </w:tblPrEx>
        <w:trPr>
          <w:trHeight w:hRule="exact" w:val="320"/>
          <w:jc w:val="center"/>
        </w:trPr>
        <w:tc>
          <w:tcPr>
            <w:tcW w:w="308" w:type="pct"/>
            <w:tcBorders>
              <w:top w:val="single" w:sz="6" w:space="0" w:color="auto"/>
              <w:left w:val="single" w:sz="12" w:space="0" w:color="auto"/>
              <w:bottom w:val="single" w:sz="6" w:space="0" w:color="auto"/>
              <w:right w:val="single" w:sz="6" w:space="0" w:color="auto"/>
            </w:tcBorders>
            <w:vAlign w:val="center"/>
          </w:tcPr>
          <w:p w:rsidR="006319FD" w:rsidRPr="00856D78" w:rsidRDefault="006319FD" w:rsidP="00FC24D3">
            <w:pPr>
              <w:spacing w:before="40"/>
              <w:ind w:left="-57" w:right="57"/>
              <w:jc w:val="right"/>
            </w:pPr>
            <w:r w:rsidRPr="00856D78">
              <w:t>10.</w:t>
            </w:r>
          </w:p>
        </w:tc>
        <w:tc>
          <w:tcPr>
            <w:tcW w:w="578" w:type="pct"/>
            <w:tcBorders>
              <w:top w:val="single" w:sz="6" w:space="0" w:color="auto"/>
              <w:left w:val="single" w:sz="6" w:space="0" w:color="auto"/>
              <w:bottom w:val="single" w:sz="6" w:space="0" w:color="auto"/>
              <w:right w:val="single" w:sz="6" w:space="0" w:color="auto"/>
            </w:tcBorders>
            <w:vAlign w:val="center"/>
          </w:tcPr>
          <w:p w:rsidR="006319FD" w:rsidRPr="00856D78" w:rsidRDefault="006319FD" w:rsidP="00FC24D3">
            <w:pPr>
              <w:spacing w:before="40"/>
              <w:ind w:right="227"/>
              <w:jc w:val="right"/>
            </w:pPr>
            <w:smartTag w:uri="urn:schemas-microsoft-com:office:smarttags" w:element="metricconverter">
              <w:smartTagPr>
                <w:attr w:name="ProductID" w:val="1115ﾠl"/>
              </w:smartTagPr>
              <w:r w:rsidRPr="00856D78">
                <w:t>1115 l</w:t>
              </w:r>
            </w:smartTag>
          </w:p>
        </w:tc>
        <w:tc>
          <w:tcPr>
            <w:tcW w:w="922" w:type="pct"/>
            <w:tcBorders>
              <w:top w:val="single" w:sz="6" w:space="0" w:color="auto"/>
              <w:left w:val="single" w:sz="6" w:space="0" w:color="auto"/>
              <w:bottom w:val="single" w:sz="6" w:space="0" w:color="auto"/>
              <w:right w:val="single" w:sz="6" w:space="0" w:color="auto"/>
            </w:tcBorders>
            <w:vAlign w:val="center"/>
          </w:tcPr>
          <w:p w:rsidR="006319FD" w:rsidRPr="00856D78" w:rsidRDefault="006319FD" w:rsidP="00FC24D3">
            <w:pPr>
              <w:spacing w:before="40"/>
              <w:ind w:left="-283" w:firstLine="353"/>
            </w:pPr>
            <w:r w:rsidRPr="00856D78">
              <w:t>kasztanowiec zwyczajny</w:t>
            </w:r>
          </w:p>
        </w:tc>
        <w:tc>
          <w:tcPr>
            <w:tcW w:w="923" w:type="pct"/>
            <w:tcBorders>
              <w:top w:val="single" w:sz="6" w:space="0" w:color="auto"/>
              <w:left w:val="single" w:sz="6" w:space="0" w:color="auto"/>
              <w:bottom w:val="single" w:sz="6" w:space="0" w:color="auto"/>
              <w:right w:val="single" w:sz="6" w:space="0" w:color="auto"/>
            </w:tcBorders>
            <w:vAlign w:val="center"/>
          </w:tcPr>
          <w:p w:rsidR="006319FD" w:rsidRPr="00856D78" w:rsidRDefault="006319FD" w:rsidP="00FC24D3">
            <w:pPr>
              <w:spacing w:before="40"/>
              <w:ind w:left="284"/>
            </w:pPr>
            <w:r w:rsidRPr="00856D78">
              <w:t>Pomorze</w:t>
            </w:r>
          </w:p>
        </w:tc>
        <w:tc>
          <w:tcPr>
            <w:tcW w:w="693" w:type="pct"/>
            <w:tcBorders>
              <w:top w:val="single" w:sz="6" w:space="0" w:color="auto"/>
              <w:left w:val="single" w:sz="6" w:space="0" w:color="auto"/>
              <w:bottom w:val="single" w:sz="6" w:space="0" w:color="auto"/>
              <w:right w:val="single" w:sz="6" w:space="0" w:color="auto"/>
            </w:tcBorders>
            <w:vAlign w:val="center"/>
          </w:tcPr>
          <w:p w:rsidR="006319FD" w:rsidRPr="00584456" w:rsidRDefault="006319FD" w:rsidP="00FC24D3">
            <w:pPr>
              <w:spacing w:before="40"/>
              <w:ind w:left="-113" w:right="397"/>
              <w:jc w:val="right"/>
            </w:pPr>
            <w:r>
              <w:t>1,69</w:t>
            </w:r>
          </w:p>
        </w:tc>
        <w:tc>
          <w:tcPr>
            <w:tcW w:w="693" w:type="pct"/>
            <w:tcBorders>
              <w:top w:val="single" w:sz="6" w:space="0" w:color="auto"/>
              <w:left w:val="single" w:sz="6" w:space="0" w:color="auto"/>
              <w:bottom w:val="single" w:sz="6" w:space="0" w:color="auto"/>
              <w:right w:val="single" w:sz="6" w:space="0" w:color="auto"/>
            </w:tcBorders>
            <w:vAlign w:val="center"/>
          </w:tcPr>
          <w:p w:rsidR="006319FD" w:rsidRPr="00856D78" w:rsidRDefault="006319FD" w:rsidP="00FC24D3">
            <w:pPr>
              <w:spacing w:before="40"/>
              <w:ind w:left="113" w:right="57"/>
            </w:pPr>
            <w:r w:rsidRPr="00856D78">
              <w:t>drzew</w:t>
            </w:r>
          </w:p>
        </w:tc>
        <w:tc>
          <w:tcPr>
            <w:tcW w:w="422" w:type="pct"/>
            <w:tcBorders>
              <w:top w:val="single" w:sz="6" w:space="0" w:color="auto"/>
              <w:left w:val="single" w:sz="6" w:space="0" w:color="auto"/>
              <w:bottom w:val="single" w:sz="6" w:space="0" w:color="auto"/>
              <w:right w:val="single" w:sz="6" w:space="0" w:color="auto"/>
            </w:tcBorders>
            <w:vAlign w:val="center"/>
          </w:tcPr>
          <w:p w:rsidR="006319FD" w:rsidRPr="00856D78" w:rsidRDefault="006319FD" w:rsidP="00FC24D3">
            <w:pPr>
              <w:spacing w:before="40"/>
              <w:ind w:left="-113" w:right="227"/>
              <w:jc w:val="right"/>
            </w:pPr>
            <w:r w:rsidRPr="00856D78">
              <w:t>1</w:t>
            </w:r>
          </w:p>
        </w:tc>
        <w:tc>
          <w:tcPr>
            <w:tcW w:w="461" w:type="pct"/>
            <w:tcBorders>
              <w:top w:val="single" w:sz="6" w:space="0" w:color="auto"/>
              <w:left w:val="single" w:sz="6" w:space="0" w:color="auto"/>
              <w:bottom w:val="single" w:sz="6" w:space="0" w:color="auto"/>
              <w:right w:val="single" w:sz="12" w:space="0" w:color="auto"/>
            </w:tcBorders>
            <w:vAlign w:val="center"/>
          </w:tcPr>
          <w:p w:rsidR="006319FD" w:rsidRPr="00856D78" w:rsidRDefault="006319FD" w:rsidP="00FC24D3">
            <w:pPr>
              <w:spacing w:before="40"/>
              <w:ind w:left="-113" w:right="227"/>
              <w:jc w:val="right"/>
            </w:pPr>
            <w:r w:rsidRPr="00856D78">
              <w:t>148</w:t>
            </w:r>
          </w:p>
        </w:tc>
      </w:tr>
      <w:tr w:rsidR="006319FD" w:rsidRPr="00856D78" w:rsidTr="00FC24D3">
        <w:tblPrEx>
          <w:tblCellMar>
            <w:top w:w="0" w:type="dxa"/>
            <w:bottom w:w="0" w:type="dxa"/>
          </w:tblCellMar>
        </w:tblPrEx>
        <w:trPr>
          <w:trHeight w:hRule="exact" w:val="320"/>
          <w:jc w:val="center"/>
        </w:trPr>
        <w:tc>
          <w:tcPr>
            <w:tcW w:w="308" w:type="pct"/>
            <w:tcBorders>
              <w:top w:val="single" w:sz="6" w:space="0" w:color="auto"/>
              <w:left w:val="single" w:sz="12" w:space="0" w:color="auto"/>
              <w:bottom w:val="single" w:sz="6" w:space="0" w:color="auto"/>
              <w:right w:val="single" w:sz="6" w:space="0" w:color="auto"/>
            </w:tcBorders>
            <w:vAlign w:val="center"/>
          </w:tcPr>
          <w:p w:rsidR="006319FD" w:rsidRPr="00856D78" w:rsidRDefault="006319FD" w:rsidP="00FC24D3">
            <w:pPr>
              <w:spacing w:before="40"/>
              <w:ind w:left="-57" w:right="57"/>
              <w:jc w:val="right"/>
            </w:pPr>
            <w:r w:rsidRPr="00856D78">
              <w:t>11.</w:t>
            </w:r>
          </w:p>
        </w:tc>
        <w:tc>
          <w:tcPr>
            <w:tcW w:w="578" w:type="pct"/>
            <w:tcBorders>
              <w:top w:val="single" w:sz="6" w:space="0" w:color="auto"/>
              <w:left w:val="single" w:sz="6" w:space="0" w:color="auto"/>
              <w:bottom w:val="single" w:sz="6" w:space="0" w:color="auto"/>
              <w:right w:val="single" w:sz="6" w:space="0" w:color="auto"/>
            </w:tcBorders>
            <w:vAlign w:val="center"/>
          </w:tcPr>
          <w:p w:rsidR="006319FD" w:rsidRPr="00856D78" w:rsidRDefault="006319FD" w:rsidP="00FC24D3">
            <w:pPr>
              <w:spacing w:before="40"/>
              <w:ind w:right="227"/>
              <w:jc w:val="right"/>
            </w:pPr>
            <w:r w:rsidRPr="00856D78">
              <w:t>1115 r</w:t>
            </w:r>
          </w:p>
        </w:tc>
        <w:tc>
          <w:tcPr>
            <w:tcW w:w="922" w:type="pct"/>
            <w:tcBorders>
              <w:top w:val="single" w:sz="6" w:space="0" w:color="auto"/>
              <w:left w:val="single" w:sz="6" w:space="0" w:color="auto"/>
              <w:bottom w:val="single" w:sz="6" w:space="0" w:color="auto"/>
              <w:right w:val="single" w:sz="6" w:space="0" w:color="auto"/>
            </w:tcBorders>
            <w:vAlign w:val="center"/>
          </w:tcPr>
          <w:p w:rsidR="006319FD" w:rsidRPr="00856D78" w:rsidRDefault="006319FD" w:rsidP="00FC24D3">
            <w:pPr>
              <w:spacing w:before="40"/>
              <w:ind w:left="-283" w:firstLine="353"/>
            </w:pPr>
            <w:r w:rsidRPr="00856D78">
              <w:t>robinia akacjowa</w:t>
            </w:r>
          </w:p>
        </w:tc>
        <w:tc>
          <w:tcPr>
            <w:tcW w:w="923" w:type="pct"/>
            <w:tcBorders>
              <w:top w:val="single" w:sz="6" w:space="0" w:color="auto"/>
              <w:left w:val="single" w:sz="6" w:space="0" w:color="auto"/>
              <w:bottom w:val="single" w:sz="6" w:space="0" w:color="auto"/>
              <w:right w:val="single" w:sz="6" w:space="0" w:color="auto"/>
            </w:tcBorders>
            <w:vAlign w:val="center"/>
          </w:tcPr>
          <w:p w:rsidR="006319FD" w:rsidRPr="00856D78" w:rsidRDefault="006319FD" w:rsidP="00FC24D3">
            <w:pPr>
              <w:spacing w:before="40"/>
              <w:ind w:left="284"/>
            </w:pPr>
            <w:r w:rsidRPr="00856D78">
              <w:t>Pomorze</w:t>
            </w:r>
          </w:p>
        </w:tc>
        <w:tc>
          <w:tcPr>
            <w:tcW w:w="693" w:type="pct"/>
            <w:tcBorders>
              <w:top w:val="single" w:sz="6" w:space="0" w:color="auto"/>
              <w:left w:val="single" w:sz="6" w:space="0" w:color="auto"/>
              <w:bottom w:val="single" w:sz="6" w:space="0" w:color="auto"/>
              <w:right w:val="single" w:sz="6" w:space="0" w:color="auto"/>
            </w:tcBorders>
            <w:vAlign w:val="center"/>
          </w:tcPr>
          <w:p w:rsidR="006319FD" w:rsidRPr="00002733" w:rsidRDefault="006319FD" w:rsidP="00FC24D3">
            <w:pPr>
              <w:spacing w:before="40"/>
              <w:ind w:left="-113" w:right="397"/>
              <w:jc w:val="right"/>
            </w:pPr>
            <w:r>
              <w:t>0,14</w:t>
            </w:r>
          </w:p>
        </w:tc>
        <w:tc>
          <w:tcPr>
            <w:tcW w:w="693" w:type="pct"/>
            <w:tcBorders>
              <w:top w:val="single" w:sz="6" w:space="0" w:color="auto"/>
              <w:left w:val="single" w:sz="6" w:space="0" w:color="auto"/>
              <w:bottom w:val="single" w:sz="6" w:space="0" w:color="auto"/>
              <w:right w:val="single" w:sz="6" w:space="0" w:color="auto"/>
            </w:tcBorders>
            <w:vAlign w:val="center"/>
          </w:tcPr>
          <w:p w:rsidR="006319FD" w:rsidRPr="00856D78" w:rsidRDefault="006319FD" w:rsidP="00FC24D3">
            <w:pPr>
              <w:spacing w:before="40"/>
              <w:ind w:left="113" w:right="57"/>
            </w:pPr>
            <w:r w:rsidRPr="00856D78">
              <w:t>drzew</w:t>
            </w:r>
          </w:p>
        </w:tc>
        <w:tc>
          <w:tcPr>
            <w:tcW w:w="422" w:type="pct"/>
            <w:tcBorders>
              <w:top w:val="single" w:sz="6" w:space="0" w:color="auto"/>
              <w:left w:val="single" w:sz="6" w:space="0" w:color="auto"/>
              <w:bottom w:val="single" w:sz="6" w:space="0" w:color="auto"/>
              <w:right w:val="single" w:sz="6" w:space="0" w:color="auto"/>
            </w:tcBorders>
            <w:vAlign w:val="center"/>
          </w:tcPr>
          <w:p w:rsidR="006319FD" w:rsidRPr="00856D78" w:rsidRDefault="006319FD" w:rsidP="00FC24D3">
            <w:pPr>
              <w:spacing w:before="40"/>
              <w:ind w:left="-113" w:right="227"/>
              <w:jc w:val="right"/>
            </w:pPr>
            <w:r w:rsidRPr="00856D78">
              <w:t>1</w:t>
            </w:r>
          </w:p>
        </w:tc>
        <w:tc>
          <w:tcPr>
            <w:tcW w:w="461" w:type="pct"/>
            <w:tcBorders>
              <w:top w:val="single" w:sz="6" w:space="0" w:color="auto"/>
              <w:left w:val="single" w:sz="6" w:space="0" w:color="auto"/>
              <w:bottom w:val="single" w:sz="6" w:space="0" w:color="auto"/>
              <w:right w:val="single" w:sz="12" w:space="0" w:color="auto"/>
            </w:tcBorders>
            <w:vAlign w:val="center"/>
          </w:tcPr>
          <w:p w:rsidR="006319FD" w:rsidRPr="00856D78" w:rsidRDefault="006319FD" w:rsidP="00FC24D3">
            <w:pPr>
              <w:spacing w:before="40"/>
              <w:ind w:left="-113" w:right="227"/>
              <w:jc w:val="right"/>
            </w:pPr>
            <w:r w:rsidRPr="00856D78">
              <w:t>40</w:t>
            </w:r>
          </w:p>
        </w:tc>
      </w:tr>
      <w:tr w:rsidR="006319FD" w:rsidRPr="00856D78" w:rsidTr="00FC24D3">
        <w:tblPrEx>
          <w:tblCellMar>
            <w:top w:w="0" w:type="dxa"/>
            <w:bottom w:w="0" w:type="dxa"/>
          </w:tblCellMar>
        </w:tblPrEx>
        <w:trPr>
          <w:trHeight w:hRule="exact" w:val="397"/>
          <w:jc w:val="center"/>
        </w:trPr>
        <w:tc>
          <w:tcPr>
            <w:tcW w:w="2731" w:type="pct"/>
            <w:gridSpan w:val="4"/>
            <w:tcBorders>
              <w:top w:val="thinThickSmallGap" w:sz="12" w:space="0" w:color="auto"/>
              <w:left w:val="single" w:sz="12" w:space="0" w:color="auto"/>
              <w:bottom w:val="single" w:sz="12" w:space="0" w:color="auto"/>
              <w:right w:val="single" w:sz="6" w:space="0" w:color="auto"/>
            </w:tcBorders>
            <w:vAlign w:val="center"/>
          </w:tcPr>
          <w:p w:rsidR="006319FD" w:rsidRPr="00856D78" w:rsidRDefault="006319FD" w:rsidP="00FC24D3">
            <w:pPr>
              <w:spacing w:before="40"/>
              <w:ind w:left="284"/>
              <w:rPr>
                <w:b/>
              </w:rPr>
            </w:pPr>
            <w:r w:rsidRPr="00856D78">
              <w:rPr>
                <w:b/>
              </w:rPr>
              <w:t>Powierzchnia łączna</w:t>
            </w:r>
          </w:p>
        </w:tc>
        <w:tc>
          <w:tcPr>
            <w:tcW w:w="693" w:type="pct"/>
            <w:tcBorders>
              <w:top w:val="thinThickSmallGap" w:sz="12" w:space="0" w:color="auto"/>
              <w:left w:val="single" w:sz="6" w:space="0" w:color="auto"/>
              <w:bottom w:val="single" w:sz="12" w:space="0" w:color="auto"/>
              <w:right w:val="single" w:sz="6" w:space="0" w:color="auto"/>
            </w:tcBorders>
            <w:vAlign w:val="center"/>
          </w:tcPr>
          <w:p w:rsidR="006319FD" w:rsidRPr="00002733" w:rsidRDefault="006319FD" w:rsidP="00FC24D3">
            <w:pPr>
              <w:spacing w:before="40"/>
              <w:ind w:left="-113" w:right="397"/>
              <w:jc w:val="right"/>
              <w:rPr>
                <w:b/>
              </w:rPr>
            </w:pPr>
            <w:r>
              <w:rPr>
                <w:b/>
              </w:rPr>
              <w:t>70,55</w:t>
            </w:r>
          </w:p>
        </w:tc>
        <w:tc>
          <w:tcPr>
            <w:tcW w:w="1576" w:type="pct"/>
            <w:gridSpan w:val="3"/>
            <w:tcBorders>
              <w:top w:val="thinThickSmallGap" w:sz="12" w:space="0" w:color="auto"/>
              <w:left w:val="single" w:sz="6" w:space="0" w:color="auto"/>
              <w:bottom w:val="single" w:sz="12" w:space="0" w:color="auto"/>
              <w:right w:val="single" w:sz="12" w:space="0" w:color="auto"/>
            </w:tcBorders>
            <w:vAlign w:val="center"/>
          </w:tcPr>
          <w:p w:rsidR="006319FD" w:rsidRPr="00856D78" w:rsidRDefault="006319FD" w:rsidP="00FC24D3">
            <w:pPr>
              <w:spacing w:before="40"/>
              <w:jc w:val="center"/>
              <w:rPr>
                <w:b/>
              </w:rPr>
            </w:pPr>
            <w:r w:rsidRPr="00856D78">
              <w:rPr>
                <w:b/>
              </w:rPr>
              <w:t>x</w:t>
            </w:r>
          </w:p>
        </w:tc>
      </w:tr>
    </w:tbl>
    <w:p w:rsidR="006319FD" w:rsidRPr="003F1EFF" w:rsidRDefault="006319FD" w:rsidP="006319FD"/>
    <w:p w:rsidR="006319FD" w:rsidRDefault="006319FD" w:rsidP="006319FD">
      <w:pPr>
        <w:spacing w:line="360" w:lineRule="auto"/>
        <w:ind w:firstLine="709"/>
        <w:jc w:val="both"/>
        <w:rPr>
          <w:sz w:val="24"/>
        </w:rPr>
      </w:pPr>
      <w:r w:rsidRPr="003F1EFF">
        <w:rPr>
          <w:sz w:val="24"/>
        </w:rPr>
        <w:t>Poza wymienionymi drzewostanami gdzie gatunki obce zostały ujęte w opisach taksacyjnych, z pewnością występują jeszcze w wielu pododdziałach w charakterze:</w:t>
      </w:r>
      <w:r w:rsidRPr="00B91A22">
        <w:rPr>
          <w:sz w:val="24"/>
        </w:rPr>
        <w:t xml:space="preserve"> </w:t>
      </w:r>
      <w:r>
        <w:rPr>
          <w:sz w:val="24"/>
        </w:rPr>
        <w:t xml:space="preserve">pojedynczych </w:t>
      </w:r>
      <w:r w:rsidRPr="00B91A22">
        <w:rPr>
          <w:sz w:val="24"/>
        </w:rPr>
        <w:t xml:space="preserve">domieszek drzewostanów, przestoi, podszytów, zadrzewień i zakrzewień. </w:t>
      </w:r>
    </w:p>
    <w:p w:rsidR="006319FD" w:rsidRPr="000D443F" w:rsidRDefault="006319FD" w:rsidP="006319FD">
      <w:pPr>
        <w:spacing w:line="360" w:lineRule="auto"/>
        <w:ind w:firstLine="709"/>
        <w:jc w:val="both"/>
        <w:rPr>
          <w:sz w:val="24"/>
        </w:rPr>
      </w:pPr>
      <w:r w:rsidRPr="000D443F">
        <w:rPr>
          <w:sz w:val="24"/>
        </w:rPr>
        <w:t>Udział gatunków obcych nie jest duży, ale w niektórych przypadkach mogą one wpływać na degenerację ekosystemu leśnego. W obecnym czasie gatunki obcego pochodzenia nie są już wprowadzane do drzewostanów w ramach prowadzonej gospodarki leśnej. W ramach prac pielęgnacyjnych są one stopniowo eliminowane.</w:t>
      </w:r>
    </w:p>
    <w:p w:rsidR="006319FD" w:rsidRDefault="006319FD" w:rsidP="006319FD">
      <w:pPr>
        <w:spacing w:line="360" w:lineRule="auto"/>
        <w:ind w:firstLine="709"/>
        <w:jc w:val="both"/>
        <w:rPr>
          <w:sz w:val="24"/>
        </w:rPr>
      </w:pPr>
      <w:r w:rsidRPr="00B91A22">
        <w:rPr>
          <w:sz w:val="24"/>
        </w:rPr>
        <w:lastRenderedPageBreak/>
        <w:t>Ponadto na terenie nadleśnictwa kilka rodzimych gatunków drzew występuje poza granicą swego naturalnego zasięgu. Najliczniej występuje modrzew oraz buk, rzadziej jawor</w:t>
      </w:r>
      <w:r>
        <w:rPr>
          <w:sz w:val="24"/>
        </w:rPr>
        <w:br/>
      </w:r>
      <w:r w:rsidRPr="00B91A22">
        <w:rPr>
          <w:sz w:val="24"/>
        </w:rPr>
        <w:t>i olsza szara.</w:t>
      </w:r>
    </w:p>
    <w:p w:rsidR="006319FD" w:rsidRPr="00B91A22" w:rsidRDefault="006319FD" w:rsidP="006319FD">
      <w:pPr>
        <w:spacing w:line="360" w:lineRule="auto"/>
        <w:ind w:firstLine="709"/>
        <w:jc w:val="both"/>
        <w:rPr>
          <w:sz w:val="24"/>
          <w:szCs w:val="24"/>
        </w:rPr>
      </w:pPr>
      <w:r w:rsidRPr="00B91A22">
        <w:rPr>
          <w:b/>
          <w:sz w:val="24"/>
          <w:szCs w:val="24"/>
        </w:rPr>
        <w:t>Buk zwyczajny</w:t>
      </w:r>
      <w:r w:rsidRPr="00B91A22">
        <w:rPr>
          <w:sz w:val="24"/>
          <w:szCs w:val="24"/>
        </w:rPr>
        <w:t xml:space="preserve"> </w:t>
      </w:r>
      <w:r w:rsidRPr="00B91A22">
        <w:rPr>
          <w:i/>
          <w:iCs/>
          <w:sz w:val="24"/>
        </w:rPr>
        <w:t>Fagus sylwatica</w:t>
      </w:r>
      <w:r w:rsidRPr="00B91A22">
        <w:rPr>
          <w:sz w:val="24"/>
          <w:szCs w:val="24"/>
        </w:rPr>
        <w:t xml:space="preserve"> występuje w składzie kilku drzewostanów nadleśnictwa, a w kilkunastu innych występuje pojedynczo lub miejscami. Ponadto w kilku przypadkach występuje w składzie podrostu oraz bardzo często w podszycie.</w:t>
      </w:r>
    </w:p>
    <w:p w:rsidR="006319FD" w:rsidRPr="00B91A22" w:rsidRDefault="006319FD" w:rsidP="006319FD">
      <w:pPr>
        <w:spacing w:line="360" w:lineRule="auto"/>
        <w:ind w:firstLine="709"/>
        <w:jc w:val="both"/>
        <w:rPr>
          <w:sz w:val="24"/>
          <w:szCs w:val="24"/>
        </w:rPr>
      </w:pPr>
      <w:r w:rsidRPr="00B91A22">
        <w:rPr>
          <w:b/>
          <w:sz w:val="24"/>
          <w:szCs w:val="24"/>
        </w:rPr>
        <w:t>Modrzew europejski</w:t>
      </w:r>
      <w:r w:rsidRPr="00B91A22">
        <w:rPr>
          <w:sz w:val="24"/>
          <w:szCs w:val="24"/>
        </w:rPr>
        <w:t xml:space="preserve"> </w:t>
      </w:r>
      <w:r w:rsidRPr="00B91A22">
        <w:rPr>
          <w:i/>
          <w:iCs/>
          <w:sz w:val="24"/>
        </w:rPr>
        <w:t>Larix decidua</w:t>
      </w:r>
      <w:r w:rsidRPr="00B91A22">
        <w:rPr>
          <w:sz w:val="24"/>
          <w:szCs w:val="24"/>
        </w:rPr>
        <w:t xml:space="preserve"> występuje w składzie blisko stu drzewostanów nadleśnictwa oraz bardzo często pojedynczo i miejscami. Ponadto w kilku przypadkach występuje w odnowieniach podokapowych i podszycie oraz w formie przestojów</w:t>
      </w:r>
      <w:r w:rsidRPr="00B91A22">
        <w:rPr>
          <w:sz w:val="24"/>
          <w:szCs w:val="24"/>
        </w:rPr>
        <w:br/>
        <w:t>i zadrzewień.</w:t>
      </w:r>
    </w:p>
    <w:p w:rsidR="006319FD" w:rsidRPr="000D443F" w:rsidRDefault="006319FD" w:rsidP="006319FD">
      <w:pPr>
        <w:spacing w:line="360" w:lineRule="auto"/>
        <w:ind w:firstLine="709"/>
        <w:jc w:val="both"/>
        <w:rPr>
          <w:sz w:val="24"/>
          <w:szCs w:val="24"/>
        </w:rPr>
      </w:pPr>
      <w:r w:rsidRPr="00B91A22">
        <w:rPr>
          <w:b/>
          <w:sz w:val="24"/>
          <w:szCs w:val="24"/>
        </w:rPr>
        <w:t>Jawor</w:t>
      </w:r>
      <w:r w:rsidRPr="00B91A22">
        <w:rPr>
          <w:sz w:val="24"/>
          <w:szCs w:val="24"/>
        </w:rPr>
        <w:t xml:space="preserve"> </w:t>
      </w:r>
      <w:r w:rsidRPr="00B91A22">
        <w:rPr>
          <w:i/>
          <w:iCs/>
          <w:sz w:val="24"/>
        </w:rPr>
        <w:t>Acer pseudoplatanus</w:t>
      </w:r>
      <w:r w:rsidRPr="00B91A22">
        <w:rPr>
          <w:sz w:val="24"/>
          <w:szCs w:val="24"/>
        </w:rPr>
        <w:t xml:space="preserve"> występuje w składzie jednego drzewostanu </w:t>
      </w:r>
      <w:r w:rsidRPr="000611C6">
        <w:rPr>
          <w:sz w:val="24"/>
          <w:szCs w:val="24"/>
        </w:rPr>
        <w:t xml:space="preserve">oraz </w:t>
      </w:r>
      <w:r w:rsidRPr="000D443F">
        <w:rPr>
          <w:sz w:val="24"/>
          <w:szCs w:val="24"/>
        </w:rPr>
        <w:t>miejscami lub w podszycie w kilkunastu wydzieleniach.</w:t>
      </w:r>
    </w:p>
    <w:p w:rsidR="006319FD" w:rsidRDefault="006319FD" w:rsidP="006319FD">
      <w:pPr>
        <w:spacing w:line="360" w:lineRule="auto"/>
        <w:ind w:firstLine="709"/>
        <w:jc w:val="both"/>
        <w:rPr>
          <w:sz w:val="24"/>
          <w:szCs w:val="24"/>
        </w:rPr>
      </w:pPr>
      <w:r w:rsidRPr="000D443F">
        <w:rPr>
          <w:b/>
          <w:sz w:val="24"/>
          <w:szCs w:val="24"/>
        </w:rPr>
        <w:t>Olsza szara</w:t>
      </w:r>
      <w:r w:rsidRPr="000D443F">
        <w:rPr>
          <w:sz w:val="24"/>
          <w:szCs w:val="24"/>
        </w:rPr>
        <w:t xml:space="preserve"> </w:t>
      </w:r>
      <w:r w:rsidRPr="000D443F">
        <w:rPr>
          <w:i/>
          <w:iCs/>
          <w:sz w:val="24"/>
        </w:rPr>
        <w:t>Alnus incana</w:t>
      </w:r>
      <w:r w:rsidRPr="000D443F">
        <w:rPr>
          <w:sz w:val="24"/>
          <w:szCs w:val="24"/>
        </w:rPr>
        <w:t xml:space="preserve"> występuje miejscami w jednym drzewostan</w:t>
      </w:r>
      <w:r>
        <w:rPr>
          <w:sz w:val="24"/>
          <w:szCs w:val="24"/>
        </w:rPr>
        <w:t>ie</w:t>
      </w:r>
      <w:r w:rsidRPr="000D443F">
        <w:rPr>
          <w:sz w:val="24"/>
          <w:szCs w:val="24"/>
        </w:rPr>
        <w:t>.</w:t>
      </w:r>
    </w:p>
    <w:p w:rsidR="006319FD" w:rsidRPr="000D443F" w:rsidRDefault="006319FD" w:rsidP="006319FD">
      <w:pPr>
        <w:spacing w:line="360" w:lineRule="auto"/>
        <w:ind w:firstLine="709"/>
        <w:jc w:val="both"/>
        <w:rPr>
          <w:sz w:val="24"/>
          <w:szCs w:val="24"/>
        </w:rPr>
      </w:pPr>
    </w:p>
    <w:p w:rsidR="006319FD" w:rsidRPr="00476636" w:rsidRDefault="006319FD" w:rsidP="006319FD">
      <w:pPr>
        <w:spacing w:line="360" w:lineRule="auto"/>
        <w:jc w:val="both"/>
        <w:rPr>
          <w:b/>
          <w:sz w:val="24"/>
          <w:u w:val="single"/>
        </w:rPr>
      </w:pPr>
      <w:bookmarkStart w:id="224" w:name="_Toc308167096"/>
      <w:bookmarkStart w:id="225" w:name="_Toc311099253"/>
      <w:r w:rsidRPr="00476636">
        <w:rPr>
          <w:b/>
          <w:sz w:val="24"/>
          <w:u w:val="single"/>
        </w:rPr>
        <w:t>Zgodność składu gatunkowego z siedliskiem</w:t>
      </w:r>
      <w:bookmarkEnd w:id="224"/>
      <w:bookmarkEnd w:id="225"/>
    </w:p>
    <w:p w:rsidR="006319FD" w:rsidRPr="000B7594" w:rsidRDefault="006319FD" w:rsidP="006319FD">
      <w:pPr>
        <w:spacing w:line="360" w:lineRule="auto"/>
        <w:ind w:firstLine="709"/>
        <w:jc w:val="both"/>
        <w:rPr>
          <w:sz w:val="24"/>
          <w:szCs w:val="24"/>
        </w:rPr>
      </w:pPr>
      <w:r w:rsidRPr="000B7594">
        <w:rPr>
          <w:sz w:val="24"/>
          <w:szCs w:val="24"/>
        </w:rPr>
        <w:t>W celu oceny stopnia zgodności składu gatunkowego drzewostanu z siedliskiem,</w:t>
      </w:r>
      <w:r>
        <w:rPr>
          <w:sz w:val="24"/>
          <w:szCs w:val="24"/>
        </w:rPr>
        <w:br/>
      </w:r>
      <w:r w:rsidRPr="000B7594">
        <w:rPr>
          <w:sz w:val="24"/>
          <w:szCs w:val="24"/>
        </w:rPr>
        <w:t>a</w:t>
      </w:r>
      <w:r>
        <w:rPr>
          <w:sz w:val="24"/>
          <w:szCs w:val="24"/>
        </w:rPr>
        <w:t xml:space="preserve"> </w:t>
      </w:r>
      <w:r w:rsidRPr="000B7594">
        <w:rPr>
          <w:sz w:val="24"/>
          <w:szCs w:val="24"/>
        </w:rPr>
        <w:t>właściwie z przyjętym typem drzewostanu (TD), wyróżnia się dwie grupy drzewostanów:</w:t>
      </w:r>
    </w:p>
    <w:p w:rsidR="006319FD" w:rsidRPr="000B7594" w:rsidRDefault="006319FD" w:rsidP="006319FD">
      <w:pPr>
        <w:numPr>
          <w:ilvl w:val="0"/>
          <w:numId w:val="50"/>
        </w:numPr>
        <w:spacing w:line="360" w:lineRule="auto"/>
        <w:ind w:right="50"/>
        <w:jc w:val="both"/>
        <w:rPr>
          <w:sz w:val="24"/>
          <w:szCs w:val="24"/>
        </w:rPr>
      </w:pPr>
      <w:r w:rsidRPr="000B7594">
        <w:rPr>
          <w:sz w:val="24"/>
          <w:szCs w:val="24"/>
        </w:rPr>
        <w:t>uprawy i młodniki, które porównuje się z orientacyjnym składem gatunkowym upraw, przyjętym w poprzednim planie urządzenia lasu,</w:t>
      </w:r>
    </w:p>
    <w:p w:rsidR="006319FD" w:rsidRPr="000B7594" w:rsidRDefault="006319FD" w:rsidP="006319FD">
      <w:pPr>
        <w:numPr>
          <w:ilvl w:val="0"/>
          <w:numId w:val="50"/>
        </w:numPr>
        <w:spacing w:line="360" w:lineRule="auto"/>
        <w:ind w:right="50"/>
        <w:jc w:val="both"/>
        <w:rPr>
          <w:sz w:val="24"/>
          <w:szCs w:val="24"/>
        </w:rPr>
      </w:pPr>
      <w:r w:rsidRPr="000B7594">
        <w:rPr>
          <w:sz w:val="24"/>
          <w:szCs w:val="24"/>
        </w:rPr>
        <w:t>pozostałe drzewostany, które porównuje się z TD - jako wzorcami - ustalonymi podczas KZP zgodnie ze wskazaniami zapisanymi w § 23 IUL.</w:t>
      </w:r>
    </w:p>
    <w:p w:rsidR="006319FD" w:rsidRDefault="006319FD" w:rsidP="006319FD">
      <w:pPr>
        <w:spacing w:line="360" w:lineRule="auto"/>
        <w:ind w:firstLine="709"/>
        <w:jc w:val="both"/>
        <w:rPr>
          <w:sz w:val="24"/>
        </w:rPr>
      </w:pPr>
      <w:r w:rsidRPr="00B44FDE">
        <w:rPr>
          <w:sz w:val="24"/>
        </w:rPr>
        <w:t>Powierzchniowy udział stopni zgodności składu gatunkowego z</w:t>
      </w:r>
      <w:r>
        <w:rPr>
          <w:sz w:val="24"/>
        </w:rPr>
        <w:t xml:space="preserve"> </w:t>
      </w:r>
      <w:r w:rsidRPr="00B44FDE">
        <w:rPr>
          <w:sz w:val="24"/>
        </w:rPr>
        <w:t>siedliskiem</w:t>
      </w:r>
      <w:r>
        <w:rPr>
          <w:sz w:val="24"/>
        </w:rPr>
        <w:br/>
      </w:r>
      <w:r w:rsidRPr="00B44FDE">
        <w:rPr>
          <w:sz w:val="24"/>
        </w:rPr>
        <w:t>w</w:t>
      </w:r>
      <w:r>
        <w:rPr>
          <w:sz w:val="24"/>
        </w:rPr>
        <w:t xml:space="preserve"> </w:t>
      </w:r>
      <w:r w:rsidRPr="00B44FDE">
        <w:rPr>
          <w:sz w:val="24"/>
        </w:rPr>
        <w:t xml:space="preserve">Nadleśnictwie </w:t>
      </w:r>
      <w:r>
        <w:rPr>
          <w:sz w:val="24"/>
        </w:rPr>
        <w:t>Pomorze</w:t>
      </w:r>
      <w:r w:rsidRPr="00B44FDE">
        <w:rPr>
          <w:sz w:val="24"/>
        </w:rPr>
        <w:t xml:space="preserve"> przedstawia zamieszczona tabela oraz obrazujący ją wykres.</w:t>
      </w:r>
    </w:p>
    <w:p w:rsidR="006319FD" w:rsidRPr="003F1EFF" w:rsidRDefault="006319FD" w:rsidP="006319FD">
      <w:pPr>
        <w:pStyle w:val="Tabela2"/>
        <w:spacing w:before="120" w:after="0"/>
        <w:ind w:left="964" w:hanging="964"/>
        <w:jc w:val="left"/>
        <w:rPr>
          <w:b w:val="0"/>
          <w:bCs w:val="0"/>
          <w:i w:val="0"/>
        </w:rPr>
      </w:pPr>
      <w:bookmarkStart w:id="226" w:name="_Toc342659724"/>
      <w:r w:rsidRPr="003F1EFF">
        <w:rPr>
          <w:b w:val="0"/>
          <w:bCs w:val="0"/>
          <w:i w:val="0"/>
        </w:rPr>
        <w:t>Tabela 4</w:t>
      </w:r>
      <w:r>
        <w:rPr>
          <w:b w:val="0"/>
          <w:bCs w:val="0"/>
          <w:i w:val="0"/>
        </w:rPr>
        <w:t>2</w:t>
      </w:r>
      <w:r w:rsidRPr="003F1EFF">
        <w:rPr>
          <w:b w:val="0"/>
          <w:bCs w:val="0"/>
          <w:i w:val="0"/>
        </w:rPr>
        <w:t xml:space="preserve">. </w:t>
      </w:r>
      <w:bookmarkStart w:id="227" w:name="OLE_LINK40"/>
      <w:bookmarkStart w:id="228" w:name="OLE_LINK41"/>
      <w:r w:rsidRPr="003F1EFF">
        <w:rPr>
          <w:b w:val="0"/>
          <w:bCs w:val="0"/>
          <w:i w:val="0"/>
        </w:rPr>
        <w:t>Zestawienie powierzchni drzewostanów w stopniach zgodności składu gatunkowego z siedliskiem</w:t>
      </w:r>
      <w:bookmarkEnd w:id="227"/>
      <w:bookmarkEnd w:id="228"/>
      <w:r w:rsidRPr="003F1EFF">
        <w:rPr>
          <w:b w:val="0"/>
          <w:bCs w:val="0"/>
          <w:i w:val="0"/>
        </w:rPr>
        <w:t xml:space="preserve"> Nadleśnictwie Pomorze</w:t>
      </w:r>
      <w:bookmarkEnd w:id="22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661"/>
        <w:gridCol w:w="897"/>
        <w:gridCol w:w="897"/>
        <w:gridCol w:w="895"/>
        <w:gridCol w:w="897"/>
        <w:gridCol w:w="897"/>
        <w:gridCol w:w="897"/>
      </w:tblGrid>
      <w:tr w:rsidR="006319FD" w:rsidRPr="003F1EFF" w:rsidTr="00FC24D3">
        <w:tblPrEx>
          <w:tblCellMar>
            <w:top w:w="0" w:type="dxa"/>
            <w:bottom w:w="0" w:type="dxa"/>
          </w:tblCellMar>
        </w:tblPrEx>
        <w:trPr>
          <w:trHeight w:val="340"/>
          <w:jc w:val="center"/>
        </w:trPr>
        <w:tc>
          <w:tcPr>
            <w:tcW w:w="2025" w:type="pct"/>
            <w:vMerge w:val="restart"/>
            <w:tcBorders>
              <w:top w:val="single" w:sz="12" w:space="0" w:color="auto"/>
              <w:left w:val="single" w:sz="12" w:space="0" w:color="auto"/>
            </w:tcBorders>
            <w:shd w:val="clear" w:color="auto" w:fill="auto"/>
            <w:vAlign w:val="center"/>
          </w:tcPr>
          <w:p w:rsidR="006319FD" w:rsidRPr="003F1EFF" w:rsidRDefault="006319FD" w:rsidP="00FC24D3">
            <w:pPr>
              <w:jc w:val="center"/>
              <w:rPr>
                <w:bCs/>
                <w:sz w:val="18"/>
                <w:szCs w:val="18"/>
              </w:rPr>
            </w:pPr>
            <w:r w:rsidRPr="003F1EFF">
              <w:rPr>
                <w:bCs/>
                <w:sz w:val="18"/>
                <w:szCs w:val="18"/>
              </w:rPr>
              <w:t>Stopień zgodności składu</w:t>
            </w:r>
          </w:p>
          <w:p w:rsidR="006319FD" w:rsidRPr="003F1EFF" w:rsidRDefault="006319FD" w:rsidP="00FC24D3">
            <w:pPr>
              <w:jc w:val="center"/>
              <w:rPr>
                <w:sz w:val="18"/>
                <w:szCs w:val="18"/>
              </w:rPr>
            </w:pPr>
            <w:r w:rsidRPr="003F1EFF">
              <w:rPr>
                <w:bCs/>
                <w:sz w:val="18"/>
                <w:szCs w:val="18"/>
              </w:rPr>
              <w:t>gatunkowego z siedliskiem</w:t>
            </w:r>
          </w:p>
        </w:tc>
        <w:tc>
          <w:tcPr>
            <w:tcW w:w="1983" w:type="pct"/>
            <w:gridSpan w:val="4"/>
            <w:tcBorders>
              <w:top w:val="single" w:sz="12" w:space="0" w:color="auto"/>
            </w:tcBorders>
            <w:shd w:val="clear" w:color="auto" w:fill="auto"/>
            <w:vAlign w:val="center"/>
          </w:tcPr>
          <w:p w:rsidR="006319FD" w:rsidRPr="003F1EFF" w:rsidRDefault="006319FD" w:rsidP="00FC24D3">
            <w:pPr>
              <w:numPr>
                <w:ilvl w:val="12"/>
                <w:numId w:val="0"/>
              </w:numPr>
              <w:jc w:val="center"/>
              <w:rPr>
                <w:bCs/>
                <w:sz w:val="18"/>
                <w:szCs w:val="18"/>
              </w:rPr>
            </w:pPr>
            <w:r w:rsidRPr="003F1EFF">
              <w:rPr>
                <w:bCs/>
                <w:sz w:val="18"/>
                <w:szCs w:val="18"/>
              </w:rPr>
              <w:t>Obręb</w:t>
            </w:r>
          </w:p>
        </w:tc>
        <w:tc>
          <w:tcPr>
            <w:tcW w:w="992" w:type="pct"/>
            <w:gridSpan w:val="2"/>
            <w:vMerge w:val="restart"/>
            <w:tcBorders>
              <w:top w:val="single" w:sz="12" w:space="0" w:color="auto"/>
              <w:right w:val="single" w:sz="12" w:space="0" w:color="auto"/>
            </w:tcBorders>
            <w:shd w:val="clear" w:color="auto" w:fill="auto"/>
            <w:vAlign w:val="center"/>
          </w:tcPr>
          <w:p w:rsidR="006319FD" w:rsidRPr="003F1EFF" w:rsidRDefault="006319FD" w:rsidP="00FC24D3">
            <w:pPr>
              <w:jc w:val="center"/>
              <w:rPr>
                <w:bCs/>
                <w:sz w:val="18"/>
                <w:szCs w:val="18"/>
              </w:rPr>
            </w:pPr>
            <w:r w:rsidRPr="003F1EFF">
              <w:rPr>
                <w:bCs/>
                <w:sz w:val="18"/>
                <w:szCs w:val="18"/>
              </w:rPr>
              <w:t>Nadleśnictwo</w:t>
            </w:r>
            <w:r w:rsidRPr="003F1EFF">
              <w:rPr>
                <w:bCs/>
                <w:sz w:val="18"/>
                <w:szCs w:val="18"/>
              </w:rPr>
              <w:br/>
              <w:t>Pomorze</w:t>
            </w:r>
          </w:p>
        </w:tc>
      </w:tr>
      <w:tr w:rsidR="006319FD" w:rsidRPr="00476636" w:rsidTr="00FC24D3">
        <w:tblPrEx>
          <w:tblCellMar>
            <w:top w:w="0" w:type="dxa"/>
            <w:bottom w:w="0" w:type="dxa"/>
          </w:tblCellMar>
        </w:tblPrEx>
        <w:trPr>
          <w:trHeight w:val="349"/>
          <w:jc w:val="center"/>
        </w:trPr>
        <w:tc>
          <w:tcPr>
            <w:tcW w:w="2025" w:type="pct"/>
            <w:vMerge/>
            <w:tcBorders>
              <w:left w:val="single" w:sz="12" w:space="0" w:color="auto"/>
            </w:tcBorders>
            <w:shd w:val="clear" w:color="auto" w:fill="auto"/>
            <w:vAlign w:val="center"/>
          </w:tcPr>
          <w:p w:rsidR="006319FD" w:rsidRPr="00476636" w:rsidRDefault="006319FD" w:rsidP="00FC24D3">
            <w:pPr>
              <w:numPr>
                <w:ilvl w:val="12"/>
                <w:numId w:val="0"/>
              </w:numPr>
              <w:jc w:val="center"/>
              <w:rPr>
                <w:sz w:val="18"/>
                <w:szCs w:val="18"/>
              </w:rPr>
            </w:pPr>
          </w:p>
        </w:tc>
        <w:tc>
          <w:tcPr>
            <w:tcW w:w="992" w:type="pct"/>
            <w:gridSpan w:val="2"/>
            <w:shd w:val="clear" w:color="auto" w:fill="auto"/>
            <w:vAlign w:val="center"/>
          </w:tcPr>
          <w:p w:rsidR="006319FD" w:rsidRPr="00476636" w:rsidRDefault="006319FD" w:rsidP="00FC24D3">
            <w:pPr>
              <w:numPr>
                <w:ilvl w:val="12"/>
                <w:numId w:val="0"/>
              </w:numPr>
              <w:jc w:val="center"/>
              <w:rPr>
                <w:bCs/>
                <w:sz w:val="18"/>
                <w:szCs w:val="18"/>
              </w:rPr>
            </w:pPr>
            <w:r>
              <w:rPr>
                <w:bCs/>
                <w:sz w:val="18"/>
                <w:szCs w:val="18"/>
              </w:rPr>
              <w:t>Czarna Hańcza</w:t>
            </w:r>
          </w:p>
        </w:tc>
        <w:tc>
          <w:tcPr>
            <w:tcW w:w="991" w:type="pct"/>
            <w:gridSpan w:val="2"/>
            <w:shd w:val="clear" w:color="auto" w:fill="auto"/>
            <w:vAlign w:val="center"/>
          </w:tcPr>
          <w:p w:rsidR="006319FD" w:rsidRPr="00476636" w:rsidRDefault="006319FD" w:rsidP="00FC24D3">
            <w:pPr>
              <w:numPr>
                <w:ilvl w:val="12"/>
                <w:numId w:val="0"/>
              </w:numPr>
              <w:jc w:val="center"/>
              <w:rPr>
                <w:bCs/>
                <w:sz w:val="18"/>
                <w:szCs w:val="18"/>
              </w:rPr>
            </w:pPr>
            <w:r>
              <w:rPr>
                <w:bCs/>
                <w:sz w:val="18"/>
                <w:szCs w:val="18"/>
              </w:rPr>
              <w:t>Pomorze</w:t>
            </w:r>
          </w:p>
        </w:tc>
        <w:tc>
          <w:tcPr>
            <w:tcW w:w="992" w:type="pct"/>
            <w:gridSpan w:val="2"/>
            <w:vMerge/>
            <w:tcBorders>
              <w:right w:val="single" w:sz="12" w:space="0" w:color="auto"/>
            </w:tcBorders>
            <w:shd w:val="clear" w:color="auto" w:fill="auto"/>
            <w:vAlign w:val="center"/>
          </w:tcPr>
          <w:p w:rsidR="006319FD" w:rsidRPr="00476636" w:rsidRDefault="006319FD" w:rsidP="00FC24D3">
            <w:pPr>
              <w:spacing w:before="120" w:after="100" w:afterAutospacing="1" w:line="360" w:lineRule="auto"/>
              <w:jc w:val="center"/>
              <w:rPr>
                <w:bCs/>
                <w:sz w:val="18"/>
                <w:szCs w:val="18"/>
              </w:rPr>
            </w:pPr>
          </w:p>
        </w:tc>
      </w:tr>
      <w:tr w:rsidR="006319FD" w:rsidRPr="00476636" w:rsidTr="00FC24D3">
        <w:tblPrEx>
          <w:tblCellMar>
            <w:top w:w="0" w:type="dxa"/>
            <w:bottom w:w="0" w:type="dxa"/>
          </w:tblCellMar>
        </w:tblPrEx>
        <w:trPr>
          <w:jc w:val="center"/>
        </w:trPr>
        <w:tc>
          <w:tcPr>
            <w:tcW w:w="2025" w:type="pct"/>
            <w:vMerge/>
            <w:tcBorders>
              <w:left w:val="single" w:sz="12" w:space="0" w:color="auto"/>
              <w:bottom w:val="single" w:sz="4" w:space="0" w:color="auto"/>
            </w:tcBorders>
            <w:shd w:val="clear" w:color="auto" w:fill="auto"/>
            <w:vAlign w:val="center"/>
          </w:tcPr>
          <w:p w:rsidR="006319FD" w:rsidRPr="00476636" w:rsidRDefault="006319FD" w:rsidP="00FC24D3">
            <w:pPr>
              <w:numPr>
                <w:ilvl w:val="12"/>
                <w:numId w:val="0"/>
              </w:numPr>
              <w:jc w:val="center"/>
              <w:rPr>
                <w:sz w:val="16"/>
                <w:szCs w:val="16"/>
              </w:rPr>
            </w:pPr>
          </w:p>
        </w:tc>
        <w:tc>
          <w:tcPr>
            <w:tcW w:w="496" w:type="pct"/>
            <w:tcBorders>
              <w:bottom w:val="single" w:sz="4" w:space="0" w:color="auto"/>
            </w:tcBorders>
            <w:vAlign w:val="center"/>
          </w:tcPr>
          <w:p w:rsidR="006319FD" w:rsidRPr="00476636" w:rsidRDefault="006319FD" w:rsidP="00FC24D3">
            <w:pPr>
              <w:jc w:val="center"/>
              <w:rPr>
                <w:rFonts w:eastAsia="Arial Unicode MS"/>
                <w:bCs/>
                <w:sz w:val="18"/>
                <w:szCs w:val="18"/>
              </w:rPr>
            </w:pPr>
            <w:r w:rsidRPr="00476636">
              <w:rPr>
                <w:bCs/>
                <w:sz w:val="18"/>
                <w:szCs w:val="18"/>
              </w:rPr>
              <w:t>ha</w:t>
            </w:r>
          </w:p>
        </w:tc>
        <w:tc>
          <w:tcPr>
            <w:tcW w:w="496" w:type="pct"/>
            <w:tcBorders>
              <w:bottom w:val="single" w:sz="4" w:space="0" w:color="auto"/>
            </w:tcBorders>
            <w:vAlign w:val="center"/>
          </w:tcPr>
          <w:p w:rsidR="006319FD" w:rsidRPr="00476636" w:rsidRDefault="006319FD" w:rsidP="00FC24D3">
            <w:pPr>
              <w:jc w:val="center"/>
              <w:rPr>
                <w:rFonts w:eastAsia="Arial Unicode MS"/>
                <w:bCs/>
                <w:sz w:val="18"/>
                <w:szCs w:val="18"/>
              </w:rPr>
            </w:pPr>
            <w:r w:rsidRPr="00476636">
              <w:rPr>
                <w:rFonts w:eastAsia="Arial Unicode MS"/>
                <w:bCs/>
                <w:sz w:val="18"/>
                <w:szCs w:val="18"/>
              </w:rPr>
              <w:t>%</w:t>
            </w:r>
          </w:p>
        </w:tc>
        <w:tc>
          <w:tcPr>
            <w:tcW w:w="495" w:type="pct"/>
            <w:tcBorders>
              <w:bottom w:val="single" w:sz="4" w:space="0" w:color="auto"/>
            </w:tcBorders>
            <w:vAlign w:val="center"/>
          </w:tcPr>
          <w:p w:rsidR="006319FD" w:rsidRPr="00476636" w:rsidRDefault="006319FD" w:rsidP="00FC24D3">
            <w:pPr>
              <w:jc w:val="center"/>
              <w:rPr>
                <w:rFonts w:eastAsia="Arial Unicode MS"/>
                <w:bCs/>
                <w:sz w:val="18"/>
                <w:szCs w:val="18"/>
              </w:rPr>
            </w:pPr>
            <w:r w:rsidRPr="00476636">
              <w:rPr>
                <w:bCs/>
                <w:sz w:val="18"/>
                <w:szCs w:val="18"/>
              </w:rPr>
              <w:t>ha</w:t>
            </w:r>
          </w:p>
        </w:tc>
        <w:tc>
          <w:tcPr>
            <w:tcW w:w="496" w:type="pct"/>
            <w:tcBorders>
              <w:bottom w:val="single" w:sz="4" w:space="0" w:color="auto"/>
            </w:tcBorders>
            <w:vAlign w:val="center"/>
          </w:tcPr>
          <w:p w:rsidR="006319FD" w:rsidRPr="00476636" w:rsidRDefault="006319FD" w:rsidP="00FC24D3">
            <w:pPr>
              <w:jc w:val="center"/>
              <w:rPr>
                <w:rFonts w:eastAsia="Arial Unicode MS"/>
                <w:bCs/>
                <w:sz w:val="18"/>
                <w:szCs w:val="18"/>
              </w:rPr>
            </w:pPr>
            <w:r w:rsidRPr="00476636">
              <w:rPr>
                <w:rFonts w:eastAsia="Arial Unicode MS"/>
                <w:bCs/>
                <w:sz w:val="18"/>
                <w:szCs w:val="18"/>
              </w:rPr>
              <w:t>%</w:t>
            </w:r>
          </w:p>
        </w:tc>
        <w:tc>
          <w:tcPr>
            <w:tcW w:w="496" w:type="pct"/>
            <w:tcBorders>
              <w:bottom w:val="single" w:sz="4" w:space="0" w:color="auto"/>
            </w:tcBorders>
            <w:vAlign w:val="center"/>
          </w:tcPr>
          <w:p w:rsidR="006319FD" w:rsidRPr="00476636" w:rsidRDefault="006319FD" w:rsidP="00FC24D3">
            <w:pPr>
              <w:jc w:val="center"/>
              <w:rPr>
                <w:rFonts w:eastAsia="Arial Unicode MS"/>
                <w:bCs/>
                <w:sz w:val="18"/>
                <w:szCs w:val="18"/>
              </w:rPr>
            </w:pPr>
            <w:r w:rsidRPr="00476636">
              <w:rPr>
                <w:bCs/>
                <w:sz w:val="18"/>
                <w:szCs w:val="18"/>
              </w:rPr>
              <w:t>ha</w:t>
            </w:r>
          </w:p>
        </w:tc>
        <w:tc>
          <w:tcPr>
            <w:tcW w:w="496" w:type="pct"/>
            <w:tcBorders>
              <w:bottom w:val="single" w:sz="4" w:space="0" w:color="auto"/>
              <w:right w:val="single" w:sz="12" w:space="0" w:color="auto"/>
            </w:tcBorders>
            <w:vAlign w:val="center"/>
          </w:tcPr>
          <w:p w:rsidR="006319FD" w:rsidRPr="00476636" w:rsidRDefault="006319FD" w:rsidP="00FC24D3">
            <w:pPr>
              <w:jc w:val="center"/>
              <w:rPr>
                <w:rFonts w:eastAsia="Arial Unicode MS"/>
                <w:bCs/>
                <w:sz w:val="18"/>
                <w:szCs w:val="18"/>
              </w:rPr>
            </w:pPr>
            <w:r w:rsidRPr="00476636">
              <w:rPr>
                <w:rFonts w:eastAsia="Arial Unicode MS"/>
                <w:bCs/>
                <w:sz w:val="18"/>
                <w:szCs w:val="18"/>
              </w:rPr>
              <w:t>%</w:t>
            </w:r>
          </w:p>
        </w:tc>
      </w:tr>
      <w:tr w:rsidR="006319FD" w:rsidRPr="00476636" w:rsidTr="00FC24D3">
        <w:tblPrEx>
          <w:tblCellMar>
            <w:top w:w="0" w:type="dxa"/>
            <w:bottom w:w="0" w:type="dxa"/>
          </w:tblCellMar>
        </w:tblPrEx>
        <w:trPr>
          <w:jc w:val="center"/>
        </w:trPr>
        <w:tc>
          <w:tcPr>
            <w:tcW w:w="2025" w:type="pct"/>
            <w:tcBorders>
              <w:top w:val="single" w:sz="4" w:space="0" w:color="auto"/>
              <w:left w:val="single" w:sz="12" w:space="0" w:color="auto"/>
              <w:bottom w:val="single" w:sz="12" w:space="0" w:color="auto"/>
            </w:tcBorders>
            <w:shd w:val="clear" w:color="auto" w:fill="E0E0E0"/>
            <w:vAlign w:val="center"/>
          </w:tcPr>
          <w:p w:rsidR="006319FD" w:rsidRPr="00862667" w:rsidRDefault="006319FD" w:rsidP="00FC24D3">
            <w:pPr>
              <w:numPr>
                <w:ilvl w:val="12"/>
                <w:numId w:val="0"/>
              </w:numPr>
              <w:jc w:val="center"/>
              <w:rPr>
                <w:sz w:val="14"/>
                <w:szCs w:val="14"/>
              </w:rPr>
            </w:pPr>
            <w:r w:rsidRPr="00862667">
              <w:rPr>
                <w:sz w:val="14"/>
                <w:szCs w:val="14"/>
              </w:rPr>
              <w:t>1</w:t>
            </w:r>
          </w:p>
        </w:tc>
        <w:tc>
          <w:tcPr>
            <w:tcW w:w="496" w:type="pct"/>
            <w:tcBorders>
              <w:top w:val="single" w:sz="4" w:space="0" w:color="auto"/>
              <w:bottom w:val="single" w:sz="12" w:space="0" w:color="auto"/>
            </w:tcBorders>
            <w:shd w:val="clear" w:color="auto" w:fill="E0E0E0"/>
            <w:vAlign w:val="center"/>
          </w:tcPr>
          <w:p w:rsidR="006319FD" w:rsidRPr="00862667" w:rsidRDefault="006319FD" w:rsidP="00FC24D3">
            <w:pPr>
              <w:numPr>
                <w:ilvl w:val="12"/>
                <w:numId w:val="0"/>
              </w:numPr>
              <w:jc w:val="center"/>
              <w:rPr>
                <w:sz w:val="14"/>
                <w:szCs w:val="14"/>
              </w:rPr>
            </w:pPr>
            <w:r w:rsidRPr="00862667">
              <w:rPr>
                <w:sz w:val="14"/>
                <w:szCs w:val="14"/>
              </w:rPr>
              <w:t>2</w:t>
            </w:r>
          </w:p>
        </w:tc>
        <w:tc>
          <w:tcPr>
            <w:tcW w:w="496" w:type="pct"/>
            <w:tcBorders>
              <w:top w:val="single" w:sz="4" w:space="0" w:color="auto"/>
              <w:bottom w:val="single" w:sz="12" w:space="0" w:color="auto"/>
            </w:tcBorders>
            <w:shd w:val="clear" w:color="auto" w:fill="E0E0E0"/>
            <w:vAlign w:val="center"/>
          </w:tcPr>
          <w:p w:rsidR="006319FD" w:rsidRPr="00862667" w:rsidRDefault="006319FD" w:rsidP="00FC24D3">
            <w:pPr>
              <w:numPr>
                <w:ilvl w:val="12"/>
                <w:numId w:val="0"/>
              </w:numPr>
              <w:jc w:val="center"/>
              <w:rPr>
                <w:sz w:val="14"/>
                <w:szCs w:val="14"/>
              </w:rPr>
            </w:pPr>
            <w:r w:rsidRPr="00862667">
              <w:rPr>
                <w:sz w:val="14"/>
                <w:szCs w:val="14"/>
              </w:rPr>
              <w:t>3</w:t>
            </w:r>
          </w:p>
        </w:tc>
        <w:tc>
          <w:tcPr>
            <w:tcW w:w="495" w:type="pct"/>
            <w:tcBorders>
              <w:top w:val="single" w:sz="4" w:space="0" w:color="auto"/>
              <w:bottom w:val="single" w:sz="12" w:space="0" w:color="auto"/>
            </w:tcBorders>
            <w:shd w:val="clear" w:color="auto" w:fill="E0E0E0"/>
            <w:vAlign w:val="center"/>
          </w:tcPr>
          <w:p w:rsidR="006319FD" w:rsidRPr="00862667" w:rsidRDefault="006319FD" w:rsidP="00FC24D3">
            <w:pPr>
              <w:numPr>
                <w:ilvl w:val="12"/>
                <w:numId w:val="0"/>
              </w:numPr>
              <w:jc w:val="center"/>
              <w:rPr>
                <w:sz w:val="14"/>
                <w:szCs w:val="14"/>
              </w:rPr>
            </w:pPr>
            <w:r w:rsidRPr="00862667">
              <w:rPr>
                <w:sz w:val="14"/>
                <w:szCs w:val="14"/>
              </w:rPr>
              <w:t>4</w:t>
            </w:r>
          </w:p>
        </w:tc>
        <w:tc>
          <w:tcPr>
            <w:tcW w:w="496" w:type="pct"/>
            <w:tcBorders>
              <w:top w:val="single" w:sz="4" w:space="0" w:color="auto"/>
              <w:bottom w:val="single" w:sz="12" w:space="0" w:color="auto"/>
            </w:tcBorders>
            <w:shd w:val="clear" w:color="auto" w:fill="E0E0E0"/>
            <w:vAlign w:val="center"/>
          </w:tcPr>
          <w:p w:rsidR="006319FD" w:rsidRPr="00862667" w:rsidRDefault="006319FD" w:rsidP="00FC24D3">
            <w:pPr>
              <w:numPr>
                <w:ilvl w:val="12"/>
                <w:numId w:val="0"/>
              </w:numPr>
              <w:jc w:val="center"/>
              <w:rPr>
                <w:sz w:val="14"/>
                <w:szCs w:val="14"/>
              </w:rPr>
            </w:pPr>
            <w:r w:rsidRPr="00862667">
              <w:rPr>
                <w:sz w:val="14"/>
                <w:szCs w:val="14"/>
              </w:rPr>
              <w:t>5</w:t>
            </w:r>
          </w:p>
        </w:tc>
        <w:tc>
          <w:tcPr>
            <w:tcW w:w="496" w:type="pct"/>
            <w:tcBorders>
              <w:top w:val="single" w:sz="4" w:space="0" w:color="auto"/>
              <w:bottom w:val="single" w:sz="12" w:space="0" w:color="auto"/>
            </w:tcBorders>
            <w:shd w:val="clear" w:color="auto" w:fill="E0E0E0"/>
            <w:vAlign w:val="center"/>
          </w:tcPr>
          <w:p w:rsidR="006319FD" w:rsidRPr="00862667" w:rsidRDefault="006319FD" w:rsidP="00FC24D3">
            <w:pPr>
              <w:numPr>
                <w:ilvl w:val="12"/>
                <w:numId w:val="0"/>
              </w:numPr>
              <w:jc w:val="center"/>
              <w:rPr>
                <w:sz w:val="14"/>
                <w:szCs w:val="14"/>
              </w:rPr>
            </w:pPr>
            <w:r w:rsidRPr="00862667">
              <w:rPr>
                <w:sz w:val="14"/>
                <w:szCs w:val="14"/>
              </w:rPr>
              <w:t>6</w:t>
            </w:r>
          </w:p>
        </w:tc>
        <w:tc>
          <w:tcPr>
            <w:tcW w:w="496" w:type="pct"/>
            <w:tcBorders>
              <w:top w:val="single" w:sz="4" w:space="0" w:color="auto"/>
              <w:bottom w:val="single" w:sz="12" w:space="0" w:color="auto"/>
              <w:right w:val="single" w:sz="12" w:space="0" w:color="auto"/>
            </w:tcBorders>
            <w:shd w:val="clear" w:color="auto" w:fill="E0E0E0"/>
            <w:vAlign w:val="center"/>
          </w:tcPr>
          <w:p w:rsidR="006319FD" w:rsidRPr="00862667" w:rsidRDefault="006319FD" w:rsidP="00FC24D3">
            <w:pPr>
              <w:numPr>
                <w:ilvl w:val="12"/>
                <w:numId w:val="0"/>
              </w:numPr>
              <w:jc w:val="center"/>
              <w:rPr>
                <w:sz w:val="14"/>
                <w:szCs w:val="14"/>
              </w:rPr>
            </w:pPr>
            <w:r w:rsidRPr="00862667">
              <w:rPr>
                <w:sz w:val="14"/>
                <w:szCs w:val="14"/>
              </w:rPr>
              <w:t>7</w:t>
            </w:r>
          </w:p>
        </w:tc>
      </w:tr>
      <w:tr w:rsidR="006319FD" w:rsidRPr="00476636" w:rsidTr="00FC24D3">
        <w:tblPrEx>
          <w:tblCellMar>
            <w:top w:w="0" w:type="dxa"/>
            <w:bottom w:w="0" w:type="dxa"/>
          </w:tblCellMar>
        </w:tblPrEx>
        <w:trPr>
          <w:trHeight w:hRule="exact" w:val="340"/>
          <w:jc w:val="center"/>
        </w:trPr>
        <w:tc>
          <w:tcPr>
            <w:tcW w:w="5000" w:type="pct"/>
            <w:gridSpan w:val="7"/>
            <w:tcBorders>
              <w:left w:val="single" w:sz="12" w:space="0" w:color="auto"/>
              <w:right w:val="single" w:sz="12" w:space="0" w:color="auto"/>
            </w:tcBorders>
            <w:vAlign w:val="center"/>
          </w:tcPr>
          <w:p w:rsidR="006319FD" w:rsidRPr="00476636" w:rsidRDefault="006319FD" w:rsidP="00FC24D3">
            <w:pPr>
              <w:ind w:left="170"/>
              <w:rPr>
                <w:sz w:val="18"/>
                <w:szCs w:val="18"/>
              </w:rPr>
            </w:pPr>
            <w:r w:rsidRPr="00476636">
              <w:t>drzewostany:</w:t>
            </w:r>
          </w:p>
        </w:tc>
      </w:tr>
      <w:tr w:rsidR="006319FD" w:rsidRPr="00476636" w:rsidTr="00FC24D3">
        <w:tblPrEx>
          <w:tblCellMar>
            <w:top w:w="0" w:type="dxa"/>
            <w:bottom w:w="0" w:type="dxa"/>
          </w:tblCellMar>
        </w:tblPrEx>
        <w:trPr>
          <w:trHeight w:hRule="exact" w:val="369"/>
          <w:jc w:val="center"/>
        </w:trPr>
        <w:tc>
          <w:tcPr>
            <w:tcW w:w="2025" w:type="pct"/>
            <w:tcBorders>
              <w:top w:val="single" w:sz="4" w:space="0" w:color="auto"/>
              <w:left w:val="single" w:sz="12" w:space="0" w:color="auto"/>
            </w:tcBorders>
            <w:vAlign w:val="center"/>
          </w:tcPr>
          <w:p w:rsidR="006319FD" w:rsidRPr="00476636" w:rsidRDefault="006319FD" w:rsidP="00FC24D3">
            <w:pPr>
              <w:numPr>
                <w:ilvl w:val="12"/>
                <w:numId w:val="0"/>
              </w:numPr>
              <w:ind w:left="113"/>
              <w:jc w:val="both"/>
            </w:pPr>
            <w:r w:rsidRPr="00476636">
              <w:t>- zgodne z siedliskiem</w:t>
            </w:r>
          </w:p>
        </w:tc>
        <w:tc>
          <w:tcPr>
            <w:tcW w:w="496" w:type="pct"/>
            <w:tcBorders>
              <w:top w:val="single" w:sz="4" w:space="0" w:color="auto"/>
            </w:tcBorders>
            <w:vAlign w:val="center"/>
          </w:tcPr>
          <w:p w:rsidR="006319FD" w:rsidRPr="006B4E2D" w:rsidRDefault="006319FD" w:rsidP="00FC24D3">
            <w:pPr>
              <w:ind w:left="-57" w:right="57"/>
              <w:jc w:val="right"/>
              <w:rPr>
                <w:rFonts w:eastAsia="Arial Unicode MS"/>
              </w:rPr>
            </w:pPr>
            <w:r>
              <w:rPr>
                <w:rFonts w:eastAsia="Arial Unicode MS"/>
              </w:rPr>
              <w:t>6373,50</w:t>
            </w:r>
          </w:p>
        </w:tc>
        <w:tc>
          <w:tcPr>
            <w:tcW w:w="496" w:type="pct"/>
            <w:tcBorders>
              <w:top w:val="single" w:sz="4" w:space="0" w:color="auto"/>
            </w:tcBorders>
            <w:vAlign w:val="center"/>
          </w:tcPr>
          <w:p w:rsidR="006319FD" w:rsidRPr="00222E03" w:rsidRDefault="006319FD" w:rsidP="00FC24D3">
            <w:pPr>
              <w:ind w:left="-57" w:right="57"/>
              <w:jc w:val="right"/>
            </w:pPr>
            <w:r>
              <w:t>87,85</w:t>
            </w:r>
          </w:p>
        </w:tc>
        <w:tc>
          <w:tcPr>
            <w:tcW w:w="495" w:type="pct"/>
            <w:tcBorders>
              <w:top w:val="single" w:sz="4" w:space="0" w:color="auto"/>
            </w:tcBorders>
            <w:vAlign w:val="center"/>
          </w:tcPr>
          <w:p w:rsidR="006319FD" w:rsidRPr="00222E03" w:rsidRDefault="006319FD" w:rsidP="00FC24D3">
            <w:pPr>
              <w:ind w:left="-57" w:right="57"/>
              <w:jc w:val="right"/>
              <w:rPr>
                <w:rFonts w:eastAsia="Arial Unicode MS"/>
              </w:rPr>
            </w:pPr>
            <w:r>
              <w:rPr>
                <w:rFonts w:eastAsia="Arial Unicode MS"/>
              </w:rPr>
              <w:t>5813,46</w:t>
            </w:r>
          </w:p>
        </w:tc>
        <w:tc>
          <w:tcPr>
            <w:tcW w:w="496" w:type="pct"/>
            <w:tcBorders>
              <w:top w:val="single" w:sz="4" w:space="0" w:color="auto"/>
            </w:tcBorders>
            <w:vAlign w:val="center"/>
          </w:tcPr>
          <w:p w:rsidR="006319FD" w:rsidRPr="00222E03" w:rsidRDefault="006319FD" w:rsidP="00FC24D3">
            <w:pPr>
              <w:ind w:left="-57" w:right="57"/>
              <w:jc w:val="right"/>
            </w:pPr>
            <w:r>
              <w:t>76,47</w:t>
            </w:r>
          </w:p>
        </w:tc>
        <w:tc>
          <w:tcPr>
            <w:tcW w:w="496" w:type="pct"/>
            <w:tcBorders>
              <w:top w:val="single" w:sz="4" w:space="0" w:color="auto"/>
            </w:tcBorders>
            <w:vAlign w:val="center"/>
          </w:tcPr>
          <w:p w:rsidR="006319FD" w:rsidRPr="00222E03" w:rsidRDefault="006319FD" w:rsidP="00FC24D3">
            <w:pPr>
              <w:ind w:left="-57" w:right="57"/>
              <w:jc w:val="right"/>
              <w:rPr>
                <w:rFonts w:eastAsia="Arial Unicode MS"/>
              </w:rPr>
            </w:pPr>
            <w:r>
              <w:rPr>
                <w:rFonts w:eastAsia="Arial Unicode MS"/>
              </w:rPr>
              <w:t>12186,96</w:t>
            </w:r>
          </w:p>
        </w:tc>
        <w:tc>
          <w:tcPr>
            <w:tcW w:w="496" w:type="pct"/>
            <w:tcBorders>
              <w:top w:val="single" w:sz="4" w:space="0" w:color="auto"/>
              <w:right w:val="single" w:sz="12" w:space="0" w:color="auto"/>
            </w:tcBorders>
            <w:vAlign w:val="center"/>
          </w:tcPr>
          <w:p w:rsidR="006319FD" w:rsidRPr="00222E03" w:rsidRDefault="006319FD" w:rsidP="00FC24D3">
            <w:pPr>
              <w:ind w:left="-57" w:right="113"/>
              <w:jc w:val="right"/>
            </w:pPr>
            <w:r>
              <w:t>82,03</w:t>
            </w:r>
          </w:p>
        </w:tc>
      </w:tr>
      <w:tr w:rsidR="006319FD" w:rsidRPr="00476636" w:rsidTr="00FC24D3">
        <w:tblPrEx>
          <w:tblCellMar>
            <w:top w:w="0" w:type="dxa"/>
            <w:bottom w:w="0" w:type="dxa"/>
          </w:tblCellMar>
        </w:tblPrEx>
        <w:trPr>
          <w:trHeight w:hRule="exact" w:val="369"/>
          <w:jc w:val="center"/>
        </w:trPr>
        <w:tc>
          <w:tcPr>
            <w:tcW w:w="2025" w:type="pct"/>
            <w:tcBorders>
              <w:left w:val="single" w:sz="12" w:space="0" w:color="auto"/>
            </w:tcBorders>
            <w:vAlign w:val="center"/>
          </w:tcPr>
          <w:p w:rsidR="006319FD" w:rsidRPr="00476636" w:rsidRDefault="006319FD" w:rsidP="00FC24D3">
            <w:pPr>
              <w:numPr>
                <w:ilvl w:val="12"/>
                <w:numId w:val="0"/>
              </w:numPr>
              <w:ind w:left="113"/>
              <w:jc w:val="both"/>
            </w:pPr>
            <w:r w:rsidRPr="00476636">
              <w:t>- częściowo zgodne z siedliskiem</w:t>
            </w:r>
          </w:p>
        </w:tc>
        <w:tc>
          <w:tcPr>
            <w:tcW w:w="496" w:type="pct"/>
            <w:vAlign w:val="center"/>
          </w:tcPr>
          <w:p w:rsidR="006319FD" w:rsidRPr="006B4E2D" w:rsidRDefault="006319FD" w:rsidP="00FC24D3">
            <w:pPr>
              <w:ind w:left="-57" w:right="57"/>
              <w:jc w:val="right"/>
            </w:pPr>
            <w:r>
              <w:t>879,23</w:t>
            </w:r>
          </w:p>
        </w:tc>
        <w:tc>
          <w:tcPr>
            <w:tcW w:w="496" w:type="pct"/>
            <w:vAlign w:val="center"/>
          </w:tcPr>
          <w:p w:rsidR="006319FD" w:rsidRPr="00222E03" w:rsidRDefault="006319FD" w:rsidP="00FC24D3">
            <w:pPr>
              <w:ind w:left="-57" w:right="57"/>
              <w:jc w:val="right"/>
            </w:pPr>
            <w:r>
              <w:t>12,12</w:t>
            </w:r>
          </w:p>
        </w:tc>
        <w:tc>
          <w:tcPr>
            <w:tcW w:w="495" w:type="pct"/>
            <w:vAlign w:val="center"/>
          </w:tcPr>
          <w:p w:rsidR="006319FD" w:rsidRPr="00222E03" w:rsidRDefault="006319FD" w:rsidP="00FC24D3">
            <w:pPr>
              <w:ind w:left="-57" w:right="57"/>
              <w:jc w:val="right"/>
              <w:rPr>
                <w:rFonts w:eastAsia="Arial Unicode MS"/>
              </w:rPr>
            </w:pPr>
            <w:r>
              <w:rPr>
                <w:rFonts w:eastAsia="Arial Unicode MS"/>
              </w:rPr>
              <w:t>1774,12</w:t>
            </w:r>
          </w:p>
        </w:tc>
        <w:tc>
          <w:tcPr>
            <w:tcW w:w="496" w:type="pct"/>
            <w:vAlign w:val="center"/>
          </w:tcPr>
          <w:p w:rsidR="006319FD" w:rsidRPr="00222E03" w:rsidRDefault="006319FD" w:rsidP="00FC24D3">
            <w:pPr>
              <w:ind w:left="-57" w:right="57"/>
              <w:jc w:val="right"/>
            </w:pPr>
            <w:r>
              <w:t>23,34</w:t>
            </w:r>
          </w:p>
        </w:tc>
        <w:tc>
          <w:tcPr>
            <w:tcW w:w="496" w:type="pct"/>
            <w:vAlign w:val="center"/>
          </w:tcPr>
          <w:p w:rsidR="006319FD" w:rsidRPr="00222E03" w:rsidRDefault="006319FD" w:rsidP="00FC24D3">
            <w:pPr>
              <w:ind w:left="-57" w:right="57"/>
              <w:jc w:val="right"/>
              <w:rPr>
                <w:rFonts w:eastAsia="Arial Unicode MS"/>
              </w:rPr>
            </w:pPr>
            <w:r>
              <w:rPr>
                <w:rFonts w:eastAsia="Arial Unicode MS"/>
              </w:rPr>
              <w:t>2653,35</w:t>
            </w:r>
          </w:p>
        </w:tc>
        <w:tc>
          <w:tcPr>
            <w:tcW w:w="496" w:type="pct"/>
            <w:tcBorders>
              <w:right w:val="single" w:sz="12" w:space="0" w:color="auto"/>
            </w:tcBorders>
            <w:vAlign w:val="center"/>
          </w:tcPr>
          <w:p w:rsidR="006319FD" w:rsidRPr="00222E03" w:rsidRDefault="006319FD" w:rsidP="00FC24D3">
            <w:pPr>
              <w:ind w:left="-57" w:right="113"/>
              <w:jc w:val="right"/>
            </w:pPr>
            <w:r>
              <w:t>17,86</w:t>
            </w:r>
          </w:p>
        </w:tc>
      </w:tr>
      <w:tr w:rsidR="006319FD" w:rsidRPr="00476636" w:rsidTr="00FC24D3">
        <w:tblPrEx>
          <w:tblCellMar>
            <w:top w:w="0" w:type="dxa"/>
            <w:bottom w:w="0" w:type="dxa"/>
          </w:tblCellMar>
        </w:tblPrEx>
        <w:trPr>
          <w:trHeight w:hRule="exact" w:val="369"/>
          <w:jc w:val="center"/>
        </w:trPr>
        <w:tc>
          <w:tcPr>
            <w:tcW w:w="2025" w:type="pct"/>
            <w:tcBorders>
              <w:left w:val="single" w:sz="12" w:space="0" w:color="auto"/>
              <w:bottom w:val="thinThickSmallGap" w:sz="12" w:space="0" w:color="auto"/>
            </w:tcBorders>
            <w:vAlign w:val="center"/>
          </w:tcPr>
          <w:p w:rsidR="006319FD" w:rsidRPr="00476636" w:rsidRDefault="006319FD" w:rsidP="00FC24D3">
            <w:pPr>
              <w:numPr>
                <w:ilvl w:val="12"/>
                <w:numId w:val="0"/>
              </w:numPr>
              <w:ind w:left="113"/>
              <w:jc w:val="both"/>
            </w:pPr>
            <w:r w:rsidRPr="00476636">
              <w:t>- niezgodne z siedliskiem</w:t>
            </w:r>
          </w:p>
        </w:tc>
        <w:tc>
          <w:tcPr>
            <w:tcW w:w="496" w:type="pct"/>
            <w:tcBorders>
              <w:bottom w:val="thinThickSmallGap" w:sz="12" w:space="0" w:color="auto"/>
            </w:tcBorders>
            <w:vAlign w:val="center"/>
          </w:tcPr>
          <w:p w:rsidR="006319FD" w:rsidRPr="006B4E2D" w:rsidRDefault="006319FD" w:rsidP="00FC24D3">
            <w:pPr>
              <w:ind w:left="-57" w:right="57"/>
              <w:jc w:val="right"/>
              <w:rPr>
                <w:rFonts w:eastAsia="Arial Unicode MS"/>
              </w:rPr>
            </w:pPr>
            <w:r>
              <w:rPr>
                <w:rFonts w:eastAsia="Arial Unicode MS"/>
              </w:rPr>
              <w:t>2,03</w:t>
            </w:r>
          </w:p>
        </w:tc>
        <w:tc>
          <w:tcPr>
            <w:tcW w:w="496" w:type="pct"/>
            <w:tcBorders>
              <w:bottom w:val="thinThickSmallGap" w:sz="12" w:space="0" w:color="auto"/>
            </w:tcBorders>
            <w:vAlign w:val="center"/>
          </w:tcPr>
          <w:p w:rsidR="006319FD" w:rsidRPr="00222E03" w:rsidRDefault="006319FD" w:rsidP="00FC24D3">
            <w:pPr>
              <w:ind w:left="-57" w:right="57"/>
              <w:jc w:val="right"/>
            </w:pPr>
            <w:r>
              <w:t>0,03</w:t>
            </w:r>
          </w:p>
        </w:tc>
        <w:tc>
          <w:tcPr>
            <w:tcW w:w="495" w:type="pct"/>
            <w:tcBorders>
              <w:bottom w:val="thinThickSmallGap" w:sz="12" w:space="0" w:color="auto"/>
            </w:tcBorders>
            <w:vAlign w:val="center"/>
          </w:tcPr>
          <w:p w:rsidR="006319FD" w:rsidRPr="00222E03" w:rsidRDefault="006319FD" w:rsidP="00FC24D3">
            <w:pPr>
              <w:ind w:left="-57" w:right="57"/>
              <w:jc w:val="right"/>
              <w:rPr>
                <w:rFonts w:eastAsia="Arial Unicode MS"/>
              </w:rPr>
            </w:pPr>
            <w:r>
              <w:rPr>
                <w:rFonts w:eastAsia="Arial Unicode MS"/>
              </w:rPr>
              <w:t>14,74</w:t>
            </w:r>
          </w:p>
        </w:tc>
        <w:tc>
          <w:tcPr>
            <w:tcW w:w="496" w:type="pct"/>
            <w:tcBorders>
              <w:bottom w:val="thinThickSmallGap" w:sz="12" w:space="0" w:color="auto"/>
            </w:tcBorders>
            <w:vAlign w:val="center"/>
          </w:tcPr>
          <w:p w:rsidR="006319FD" w:rsidRPr="00222E03" w:rsidRDefault="006319FD" w:rsidP="00FC24D3">
            <w:pPr>
              <w:ind w:left="-57" w:right="57"/>
              <w:jc w:val="right"/>
            </w:pPr>
            <w:r>
              <w:t>0,19</w:t>
            </w:r>
          </w:p>
        </w:tc>
        <w:tc>
          <w:tcPr>
            <w:tcW w:w="496" w:type="pct"/>
            <w:tcBorders>
              <w:bottom w:val="thinThickSmallGap" w:sz="12" w:space="0" w:color="auto"/>
            </w:tcBorders>
            <w:vAlign w:val="center"/>
          </w:tcPr>
          <w:p w:rsidR="006319FD" w:rsidRPr="00222E03" w:rsidRDefault="006319FD" w:rsidP="00FC24D3">
            <w:pPr>
              <w:ind w:left="-57" w:right="57"/>
              <w:jc w:val="right"/>
              <w:rPr>
                <w:rFonts w:eastAsia="Arial Unicode MS"/>
              </w:rPr>
            </w:pPr>
            <w:r>
              <w:rPr>
                <w:rFonts w:eastAsia="Arial Unicode MS"/>
              </w:rPr>
              <w:t>16,77</w:t>
            </w:r>
          </w:p>
        </w:tc>
        <w:tc>
          <w:tcPr>
            <w:tcW w:w="496" w:type="pct"/>
            <w:tcBorders>
              <w:bottom w:val="thinThickSmallGap" w:sz="12" w:space="0" w:color="auto"/>
              <w:right w:val="single" w:sz="12" w:space="0" w:color="auto"/>
            </w:tcBorders>
            <w:vAlign w:val="center"/>
          </w:tcPr>
          <w:p w:rsidR="006319FD" w:rsidRPr="00222E03" w:rsidRDefault="006319FD" w:rsidP="00FC24D3">
            <w:pPr>
              <w:ind w:left="-57" w:right="113"/>
              <w:jc w:val="right"/>
            </w:pPr>
            <w:r>
              <w:t>0,11</w:t>
            </w:r>
          </w:p>
        </w:tc>
      </w:tr>
      <w:tr w:rsidR="006319FD" w:rsidRPr="00476636" w:rsidTr="00FC24D3">
        <w:tblPrEx>
          <w:tblCellMar>
            <w:top w:w="0" w:type="dxa"/>
            <w:bottom w:w="0" w:type="dxa"/>
          </w:tblCellMar>
        </w:tblPrEx>
        <w:trPr>
          <w:trHeight w:hRule="exact" w:val="369"/>
          <w:jc w:val="center"/>
        </w:trPr>
        <w:tc>
          <w:tcPr>
            <w:tcW w:w="2025" w:type="pct"/>
            <w:tcBorders>
              <w:top w:val="thinThickSmallGap" w:sz="12" w:space="0" w:color="auto"/>
              <w:left w:val="single" w:sz="12" w:space="0" w:color="auto"/>
              <w:bottom w:val="single" w:sz="12" w:space="0" w:color="auto"/>
            </w:tcBorders>
            <w:vAlign w:val="center"/>
          </w:tcPr>
          <w:p w:rsidR="006319FD" w:rsidRPr="00476636" w:rsidRDefault="006319FD" w:rsidP="00FC24D3">
            <w:pPr>
              <w:numPr>
                <w:ilvl w:val="12"/>
                <w:numId w:val="0"/>
              </w:numPr>
              <w:ind w:left="113"/>
              <w:jc w:val="both"/>
              <w:rPr>
                <w:b/>
              </w:rPr>
            </w:pPr>
            <w:r w:rsidRPr="00476636">
              <w:rPr>
                <w:b/>
              </w:rPr>
              <w:t>Razem powierzchnia leśna zalesiona</w:t>
            </w:r>
          </w:p>
        </w:tc>
        <w:tc>
          <w:tcPr>
            <w:tcW w:w="496" w:type="pct"/>
            <w:tcBorders>
              <w:top w:val="thinThickSmallGap" w:sz="12" w:space="0" w:color="auto"/>
              <w:bottom w:val="single" w:sz="12" w:space="0" w:color="auto"/>
            </w:tcBorders>
            <w:vAlign w:val="center"/>
          </w:tcPr>
          <w:p w:rsidR="006319FD" w:rsidRPr="006B4E2D" w:rsidRDefault="006319FD" w:rsidP="00FC24D3">
            <w:pPr>
              <w:ind w:left="-57" w:right="57"/>
              <w:jc w:val="right"/>
              <w:rPr>
                <w:rFonts w:eastAsia="Arial Unicode MS"/>
                <w:b/>
              </w:rPr>
            </w:pPr>
            <w:r>
              <w:rPr>
                <w:rFonts w:eastAsia="Arial Unicode MS"/>
                <w:b/>
              </w:rPr>
              <w:t>7254,76</w:t>
            </w:r>
          </w:p>
        </w:tc>
        <w:tc>
          <w:tcPr>
            <w:tcW w:w="496" w:type="pct"/>
            <w:tcBorders>
              <w:top w:val="thinThickSmallGap" w:sz="12" w:space="0" w:color="auto"/>
              <w:bottom w:val="single" w:sz="12" w:space="0" w:color="auto"/>
            </w:tcBorders>
            <w:vAlign w:val="center"/>
          </w:tcPr>
          <w:p w:rsidR="006319FD" w:rsidRPr="00222E03" w:rsidRDefault="006319FD" w:rsidP="00FC24D3">
            <w:pPr>
              <w:ind w:left="-57" w:right="57"/>
              <w:jc w:val="right"/>
              <w:rPr>
                <w:rFonts w:eastAsia="Arial Unicode MS"/>
                <w:b/>
              </w:rPr>
            </w:pPr>
            <w:r w:rsidRPr="00222E03">
              <w:rPr>
                <w:rFonts w:eastAsia="Arial Unicode MS"/>
                <w:b/>
              </w:rPr>
              <w:t>100,00</w:t>
            </w:r>
          </w:p>
        </w:tc>
        <w:tc>
          <w:tcPr>
            <w:tcW w:w="495" w:type="pct"/>
            <w:tcBorders>
              <w:top w:val="thinThickSmallGap" w:sz="12" w:space="0" w:color="auto"/>
              <w:bottom w:val="single" w:sz="12" w:space="0" w:color="auto"/>
            </w:tcBorders>
            <w:vAlign w:val="center"/>
          </w:tcPr>
          <w:p w:rsidR="006319FD" w:rsidRPr="00222E03" w:rsidRDefault="006319FD" w:rsidP="00FC24D3">
            <w:pPr>
              <w:ind w:left="-57" w:right="57"/>
              <w:jc w:val="right"/>
              <w:rPr>
                <w:rFonts w:eastAsia="Arial Unicode MS"/>
                <w:b/>
              </w:rPr>
            </w:pPr>
            <w:r>
              <w:rPr>
                <w:rFonts w:eastAsia="Arial Unicode MS"/>
                <w:b/>
              </w:rPr>
              <w:t>7602,32</w:t>
            </w:r>
          </w:p>
        </w:tc>
        <w:tc>
          <w:tcPr>
            <w:tcW w:w="496" w:type="pct"/>
            <w:tcBorders>
              <w:top w:val="thinThickSmallGap" w:sz="12" w:space="0" w:color="auto"/>
              <w:bottom w:val="single" w:sz="12" w:space="0" w:color="auto"/>
            </w:tcBorders>
            <w:vAlign w:val="center"/>
          </w:tcPr>
          <w:p w:rsidR="006319FD" w:rsidRPr="00222E03" w:rsidRDefault="006319FD" w:rsidP="00FC24D3">
            <w:pPr>
              <w:ind w:left="-57" w:right="57"/>
              <w:jc w:val="right"/>
              <w:rPr>
                <w:rFonts w:eastAsia="Arial Unicode MS"/>
                <w:b/>
              </w:rPr>
            </w:pPr>
            <w:r w:rsidRPr="00222E03">
              <w:rPr>
                <w:rFonts w:eastAsia="Arial Unicode MS"/>
                <w:b/>
              </w:rPr>
              <w:t>100,00</w:t>
            </w:r>
          </w:p>
        </w:tc>
        <w:tc>
          <w:tcPr>
            <w:tcW w:w="496" w:type="pct"/>
            <w:tcBorders>
              <w:top w:val="thinThickSmallGap" w:sz="12" w:space="0" w:color="auto"/>
              <w:bottom w:val="single" w:sz="12" w:space="0" w:color="auto"/>
            </w:tcBorders>
            <w:vAlign w:val="center"/>
          </w:tcPr>
          <w:p w:rsidR="006319FD" w:rsidRPr="00222E03" w:rsidRDefault="006319FD" w:rsidP="00FC24D3">
            <w:pPr>
              <w:ind w:left="-57" w:right="57"/>
              <w:jc w:val="right"/>
              <w:rPr>
                <w:rFonts w:eastAsia="Arial Unicode MS"/>
                <w:b/>
              </w:rPr>
            </w:pPr>
            <w:r>
              <w:rPr>
                <w:rFonts w:eastAsia="Arial Unicode MS"/>
                <w:b/>
              </w:rPr>
              <w:t>14857,08</w:t>
            </w:r>
          </w:p>
        </w:tc>
        <w:tc>
          <w:tcPr>
            <w:tcW w:w="496" w:type="pct"/>
            <w:tcBorders>
              <w:top w:val="thinThickSmallGap" w:sz="12" w:space="0" w:color="auto"/>
              <w:bottom w:val="single" w:sz="12" w:space="0" w:color="auto"/>
              <w:right w:val="single" w:sz="12" w:space="0" w:color="auto"/>
            </w:tcBorders>
            <w:vAlign w:val="center"/>
          </w:tcPr>
          <w:p w:rsidR="006319FD" w:rsidRPr="00222E03" w:rsidRDefault="006319FD" w:rsidP="00FC24D3">
            <w:pPr>
              <w:ind w:left="-57" w:right="113"/>
              <w:jc w:val="right"/>
              <w:rPr>
                <w:rFonts w:eastAsia="Arial Unicode MS"/>
                <w:b/>
              </w:rPr>
            </w:pPr>
            <w:r w:rsidRPr="00222E03">
              <w:rPr>
                <w:rFonts w:eastAsia="Arial Unicode MS"/>
                <w:b/>
              </w:rPr>
              <w:t>100,00</w:t>
            </w:r>
          </w:p>
        </w:tc>
      </w:tr>
    </w:tbl>
    <w:p w:rsidR="006319FD" w:rsidRPr="00476636" w:rsidRDefault="006319FD" w:rsidP="006319FD"/>
    <w:p w:rsidR="006319FD" w:rsidRDefault="006319FD" w:rsidP="006319FD">
      <w:pPr>
        <w:ind w:firstLine="113"/>
      </w:pPr>
      <w:r w:rsidRPr="00643CCE">
        <w:rPr>
          <w:noProof/>
        </w:rPr>
        <w:lastRenderedPageBreak/>
        <w:drawing>
          <wp:inline distT="0" distB="0" distL="0" distR="0">
            <wp:extent cx="5753100" cy="386715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3100" cy="3867150"/>
                    </a:xfrm>
                    <a:prstGeom prst="rect">
                      <a:avLst/>
                    </a:prstGeom>
                    <a:noFill/>
                    <a:ln>
                      <a:noFill/>
                    </a:ln>
                  </pic:spPr>
                </pic:pic>
              </a:graphicData>
            </a:graphic>
          </wp:inline>
        </w:drawing>
      </w:r>
    </w:p>
    <w:p w:rsidR="006319FD" w:rsidRPr="0091179F" w:rsidRDefault="006319FD" w:rsidP="006319FD">
      <w:pPr>
        <w:pStyle w:val="Ryc1"/>
        <w:spacing w:line="240" w:lineRule="auto"/>
        <w:ind w:left="0" w:firstLine="0"/>
        <w:jc w:val="center"/>
        <w:rPr>
          <w:bCs/>
          <w:i/>
          <w:iCs/>
          <w:sz w:val="22"/>
          <w:szCs w:val="22"/>
        </w:rPr>
      </w:pPr>
      <w:bookmarkStart w:id="229" w:name="_Toc342659784"/>
      <w:r w:rsidRPr="0091179F">
        <w:rPr>
          <w:bCs/>
          <w:i/>
          <w:iCs/>
          <w:sz w:val="22"/>
          <w:szCs w:val="22"/>
        </w:rPr>
        <w:t xml:space="preserve">Ryc. </w:t>
      </w:r>
      <w:r>
        <w:rPr>
          <w:bCs/>
          <w:i/>
          <w:iCs/>
          <w:sz w:val="22"/>
          <w:szCs w:val="22"/>
        </w:rPr>
        <w:t>42</w:t>
      </w:r>
      <w:r w:rsidRPr="0091179F">
        <w:rPr>
          <w:bCs/>
          <w:i/>
          <w:iCs/>
          <w:sz w:val="22"/>
          <w:szCs w:val="22"/>
        </w:rPr>
        <w:t>. Stopień zgodności składu gatunkowego z siedliskiem w % powierzchni</w:t>
      </w:r>
      <w:bookmarkEnd w:id="229"/>
    </w:p>
    <w:p w:rsidR="006319FD" w:rsidRPr="00476636" w:rsidRDefault="006319FD" w:rsidP="006319FD"/>
    <w:p w:rsidR="006319FD" w:rsidRPr="00A93AC0" w:rsidRDefault="006319FD" w:rsidP="006319FD">
      <w:pPr>
        <w:spacing w:before="120" w:line="360" w:lineRule="auto"/>
        <w:ind w:firstLine="709"/>
        <w:jc w:val="both"/>
        <w:rPr>
          <w:sz w:val="24"/>
          <w:szCs w:val="24"/>
        </w:rPr>
      </w:pPr>
      <w:r w:rsidRPr="00C10DA1">
        <w:rPr>
          <w:bCs/>
          <w:sz w:val="24"/>
          <w:szCs w:val="24"/>
        </w:rPr>
        <w:t xml:space="preserve">Drzewostany zgodne z typem siedliskowym lasu występują w Nadleśnictwie Pomorze na 83,20% powierzchni. Drzewostany częściowo zgodne z siedliskiem zajmują 16,14% </w:t>
      </w:r>
      <w:r w:rsidRPr="00A93AC0">
        <w:rPr>
          <w:bCs/>
          <w:sz w:val="24"/>
          <w:szCs w:val="24"/>
        </w:rPr>
        <w:t xml:space="preserve">powierzchni leśnej zalesionej, niezgodne z </w:t>
      </w:r>
      <w:r>
        <w:rPr>
          <w:bCs/>
          <w:sz w:val="24"/>
          <w:szCs w:val="24"/>
        </w:rPr>
        <w:t xml:space="preserve">typem </w:t>
      </w:r>
      <w:r w:rsidRPr="00A93AC0">
        <w:rPr>
          <w:bCs/>
          <w:sz w:val="24"/>
          <w:szCs w:val="24"/>
        </w:rPr>
        <w:t>siedlisk</w:t>
      </w:r>
      <w:r>
        <w:rPr>
          <w:bCs/>
          <w:sz w:val="24"/>
          <w:szCs w:val="24"/>
        </w:rPr>
        <w:t>owym lasu zledwie</w:t>
      </w:r>
      <w:r w:rsidRPr="00A93AC0">
        <w:rPr>
          <w:bCs/>
          <w:sz w:val="24"/>
          <w:szCs w:val="24"/>
        </w:rPr>
        <w:t xml:space="preserve"> 0,66%.</w:t>
      </w:r>
    </w:p>
    <w:p w:rsidR="006319FD" w:rsidRPr="00C220C5" w:rsidRDefault="006319FD" w:rsidP="006319FD">
      <w:pPr>
        <w:spacing w:before="120" w:after="120" w:line="360" w:lineRule="auto"/>
        <w:jc w:val="both"/>
        <w:outlineLvl w:val="2"/>
        <w:rPr>
          <w:sz w:val="24"/>
          <w:szCs w:val="24"/>
        </w:rPr>
      </w:pPr>
      <w:bookmarkStart w:id="230" w:name="_Toc342659645"/>
      <w:r w:rsidRPr="00C220C5">
        <w:rPr>
          <w:b/>
          <w:sz w:val="24"/>
          <w:szCs w:val="24"/>
        </w:rPr>
        <w:t>6.6.2.  Szkodniki owadzie</w:t>
      </w:r>
      <w:bookmarkEnd w:id="230"/>
    </w:p>
    <w:p w:rsidR="006319FD" w:rsidRDefault="006319FD" w:rsidP="006319FD">
      <w:pPr>
        <w:spacing w:line="360" w:lineRule="auto"/>
        <w:ind w:firstLine="709"/>
        <w:jc w:val="both"/>
        <w:rPr>
          <w:sz w:val="24"/>
        </w:rPr>
      </w:pPr>
      <w:r w:rsidRPr="00B44FDE">
        <w:rPr>
          <w:sz w:val="24"/>
        </w:rPr>
        <w:t>Stan zdrowotny lasów jest przedmiotem stałej obserwacji i oceny przez służby terenowe nadleśnictwa i aparat kontrolny Lasów Państwowych.</w:t>
      </w:r>
    </w:p>
    <w:p w:rsidR="006319FD" w:rsidRDefault="006319FD" w:rsidP="006319FD">
      <w:pPr>
        <w:spacing w:line="360" w:lineRule="auto"/>
        <w:ind w:firstLine="709"/>
        <w:jc w:val="both"/>
        <w:rPr>
          <w:sz w:val="24"/>
          <w:szCs w:val="24"/>
        </w:rPr>
      </w:pPr>
      <w:r w:rsidRPr="00F70B3F">
        <w:rPr>
          <w:sz w:val="24"/>
          <w:szCs w:val="24"/>
        </w:rPr>
        <w:t>W latach 2009</w:t>
      </w:r>
      <w:r>
        <w:rPr>
          <w:sz w:val="24"/>
          <w:szCs w:val="24"/>
        </w:rPr>
        <w:t> - </w:t>
      </w:r>
      <w:r w:rsidRPr="00F70B3F">
        <w:rPr>
          <w:sz w:val="24"/>
          <w:szCs w:val="24"/>
        </w:rPr>
        <w:t>2010</w:t>
      </w:r>
      <w:r>
        <w:rPr>
          <w:sz w:val="24"/>
          <w:szCs w:val="24"/>
        </w:rPr>
        <w:t xml:space="preserve"> miało miejsce </w:t>
      </w:r>
      <w:r w:rsidRPr="00F70B3F">
        <w:rPr>
          <w:sz w:val="24"/>
          <w:szCs w:val="24"/>
        </w:rPr>
        <w:t>masowe pojaw</w:t>
      </w:r>
      <w:r>
        <w:rPr>
          <w:sz w:val="24"/>
          <w:szCs w:val="24"/>
        </w:rPr>
        <w:t>ienie</w:t>
      </w:r>
      <w:r w:rsidRPr="00F70B3F">
        <w:rPr>
          <w:sz w:val="24"/>
          <w:szCs w:val="24"/>
        </w:rPr>
        <w:t xml:space="preserve"> miechuna </w:t>
      </w:r>
      <w:r>
        <w:rPr>
          <w:sz w:val="24"/>
          <w:szCs w:val="24"/>
        </w:rPr>
        <w:t>świerkowca.</w:t>
      </w:r>
      <w:r w:rsidRPr="00F70B3F">
        <w:rPr>
          <w:sz w:val="24"/>
          <w:szCs w:val="24"/>
        </w:rPr>
        <w:t xml:space="preserve"> </w:t>
      </w:r>
      <w:r>
        <w:rPr>
          <w:sz w:val="24"/>
          <w:szCs w:val="24"/>
        </w:rPr>
        <w:t>Bezpośrednią przyczyną gradacyjnego wystąpienia owada było osłabienie drzewostanów, spowodowane niedoborem wody. Miechun świerkowiec wystąpił w drzewostanach świerkowych i z udziałem świerka</w:t>
      </w:r>
      <w:r w:rsidRPr="003430A1">
        <w:rPr>
          <w:sz w:val="24"/>
          <w:szCs w:val="24"/>
        </w:rPr>
        <w:t xml:space="preserve"> </w:t>
      </w:r>
      <w:r>
        <w:rPr>
          <w:sz w:val="24"/>
          <w:szCs w:val="24"/>
        </w:rPr>
        <w:t xml:space="preserve">(we wszystkich klasach wieku), rosnących głównie na torfach. Problem powstałych szkód dotyczył powierzchni </w:t>
      </w:r>
      <w:smartTag w:uri="urn:schemas-microsoft-com:office:smarttags" w:element="metricconverter">
        <w:smartTagPr>
          <w:attr w:name="ProductID" w:val="202 ha"/>
        </w:smartTagPr>
        <w:r>
          <w:rPr>
            <w:sz w:val="24"/>
            <w:szCs w:val="24"/>
          </w:rPr>
          <w:t>202 ha</w:t>
        </w:r>
      </w:smartTag>
      <w:r>
        <w:rPr>
          <w:sz w:val="24"/>
          <w:szCs w:val="24"/>
        </w:rPr>
        <w:t xml:space="preserve">, z czego na </w:t>
      </w:r>
      <w:smartTag w:uri="urn:schemas-microsoft-com:office:smarttags" w:element="metricconverter">
        <w:smartTagPr>
          <w:attr w:name="ProductID" w:val="99 ha"/>
        </w:smartTagPr>
        <w:r>
          <w:rPr>
            <w:sz w:val="24"/>
            <w:szCs w:val="24"/>
          </w:rPr>
          <w:t>99 ha</w:t>
        </w:r>
      </w:smartTag>
      <w:r>
        <w:rPr>
          <w:sz w:val="24"/>
          <w:szCs w:val="24"/>
        </w:rPr>
        <w:t xml:space="preserve"> zamarłe </w:t>
      </w:r>
      <w:r w:rsidRPr="00B2187C">
        <w:rPr>
          <w:sz w:val="24"/>
          <w:szCs w:val="24"/>
        </w:rPr>
        <w:t xml:space="preserve">drzewa usuwano </w:t>
      </w:r>
      <w:r>
        <w:rPr>
          <w:sz w:val="24"/>
          <w:szCs w:val="24"/>
        </w:rPr>
        <w:t>p</w:t>
      </w:r>
      <w:r w:rsidRPr="00B2187C">
        <w:rPr>
          <w:sz w:val="24"/>
          <w:szCs w:val="24"/>
        </w:rPr>
        <w:t>owierzchniowo</w:t>
      </w:r>
      <w:r>
        <w:rPr>
          <w:sz w:val="24"/>
          <w:szCs w:val="24"/>
        </w:rPr>
        <w:t>.</w:t>
      </w:r>
    </w:p>
    <w:p w:rsidR="006319FD" w:rsidRDefault="006319FD" w:rsidP="006319FD">
      <w:pPr>
        <w:spacing w:line="360" w:lineRule="auto"/>
        <w:ind w:firstLine="709"/>
        <w:jc w:val="both"/>
        <w:rPr>
          <w:sz w:val="24"/>
          <w:szCs w:val="24"/>
        </w:rPr>
      </w:pPr>
      <w:r w:rsidRPr="00B2187C">
        <w:rPr>
          <w:sz w:val="24"/>
          <w:szCs w:val="24"/>
        </w:rPr>
        <w:t xml:space="preserve">Spośród szkodników pierwotnych </w:t>
      </w:r>
      <w:r>
        <w:rPr>
          <w:sz w:val="24"/>
          <w:szCs w:val="24"/>
        </w:rPr>
        <w:t xml:space="preserve">w ostatnim 10-leciu </w:t>
      </w:r>
      <w:r w:rsidRPr="00B2187C">
        <w:rPr>
          <w:sz w:val="24"/>
          <w:szCs w:val="24"/>
        </w:rPr>
        <w:t xml:space="preserve">odnotowywano jeszcze występowanie brudnicy mniszki. Nie prowadzono działań ograniczających występowanie tego owada, a jedynie </w:t>
      </w:r>
      <w:r>
        <w:rPr>
          <w:sz w:val="24"/>
          <w:szCs w:val="24"/>
        </w:rPr>
        <w:t>prowadzono stały monitoring</w:t>
      </w:r>
      <w:r w:rsidRPr="00B2187C">
        <w:rPr>
          <w:sz w:val="24"/>
          <w:szCs w:val="24"/>
        </w:rPr>
        <w:t>. Brudnica mniszka jest pod stałą kontrolą</w:t>
      </w:r>
      <w:r>
        <w:rPr>
          <w:sz w:val="24"/>
          <w:szCs w:val="24"/>
        </w:rPr>
        <w:t xml:space="preserve"> nadleśnictwa jak i ZOL, poprzez wywieszane pułapki feromonowe oraz wykonywany każdego roku tzw. transekt, czyli wyszukiwanie i liczenie samic motyla siedzących na pniach.</w:t>
      </w:r>
    </w:p>
    <w:p w:rsidR="006319FD" w:rsidRDefault="006319FD" w:rsidP="006319FD">
      <w:pPr>
        <w:spacing w:line="360" w:lineRule="auto"/>
        <w:ind w:firstLine="709"/>
        <w:jc w:val="both"/>
        <w:rPr>
          <w:sz w:val="24"/>
          <w:szCs w:val="24"/>
        </w:rPr>
      </w:pPr>
      <w:r>
        <w:rPr>
          <w:sz w:val="24"/>
          <w:szCs w:val="24"/>
        </w:rPr>
        <w:lastRenderedPageBreak/>
        <w:t xml:space="preserve">W minionym 10-leciu regularnie zwalczane były szkodni upraw: szeliniaki oraz smolik znaczony. Rocznie zabiegi wykonywane było średnio na powierzchni przekraczającej </w:t>
      </w:r>
      <w:smartTag w:uri="urn:schemas-microsoft-com:office:smarttags" w:element="metricconverter">
        <w:smartTagPr>
          <w:attr w:name="ProductID" w:val="100 ha"/>
        </w:smartTagPr>
        <w:r>
          <w:rPr>
            <w:sz w:val="24"/>
            <w:szCs w:val="24"/>
          </w:rPr>
          <w:t>100 ha</w:t>
        </w:r>
      </w:smartTag>
      <w:r>
        <w:rPr>
          <w:sz w:val="24"/>
          <w:szCs w:val="24"/>
        </w:rPr>
        <w:t xml:space="preserve">, w tym zwalczanie mechaniczne (dołki chwytne) – na </w:t>
      </w:r>
      <w:smartTag w:uri="urn:schemas-microsoft-com:office:smarttags" w:element="metricconverter">
        <w:smartTagPr>
          <w:attr w:name="ProductID" w:val="59 ha"/>
        </w:smartTagPr>
        <w:r>
          <w:rPr>
            <w:sz w:val="24"/>
            <w:szCs w:val="24"/>
          </w:rPr>
          <w:t>59 ha</w:t>
        </w:r>
      </w:smartTag>
      <w:r>
        <w:rPr>
          <w:sz w:val="24"/>
          <w:szCs w:val="24"/>
        </w:rPr>
        <w:t xml:space="preserve">, wykładanie pułapek – na </w:t>
      </w:r>
      <w:smartTag w:uri="urn:schemas-microsoft-com:office:smarttags" w:element="metricconverter">
        <w:smartTagPr>
          <w:attr w:name="ProductID" w:val="30 ha"/>
        </w:smartTagPr>
        <w:r>
          <w:rPr>
            <w:sz w:val="24"/>
            <w:szCs w:val="24"/>
          </w:rPr>
          <w:t>30 ha</w:t>
        </w:r>
      </w:smartTag>
      <w:r>
        <w:rPr>
          <w:sz w:val="24"/>
          <w:szCs w:val="24"/>
        </w:rPr>
        <w:t xml:space="preserve"> oraz zwalczanie chemiczne – na </w:t>
      </w:r>
      <w:smartTag w:uri="urn:schemas-microsoft-com:office:smarttags" w:element="metricconverter">
        <w:smartTagPr>
          <w:attr w:name="ProductID" w:val="17 ha"/>
        </w:smartTagPr>
        <w:r>
          <w:rPr>
            <w:sz w:val="24"/>
            <w:szCs w:val="24"/>
          </w:rPr>
          <w:t>17 ha</w:t>
        </w:r>
      </w:smartTag>
      <w:r>
        <w:rPr>
          <w:sz w:val="24"/>
          <w:szCs w:val="24"/>
        </w:rPr>
        <w:t xml:space="preserve">. </w:t>
      </w:r>
    </w:p>
    <w:p w:rsidR="006319FD" w:rsidRPr="00FC5035" w:rsidRDefault="006319FD" w:rsidP="006319FD">
      <w:pPr>
        <w:spacing w:line="360" w:lineRule="auto"/>
        <w:ind w:firstLine="709"/>
        <w:jc w:val="both"/>
        <w:rPr>
          <w:sz w:val="24"/>
          <w:szCs w:val="24"/>
        </w:rPr>
      </w:pPr>
      <w:r w:rsidRPr="00FC5035">
        <w:rPr>
          <w:sz w:val="24"/>
          <w:szCs w:val="24"/>
        </w:rPr>
        <w:t xml:space="preserve">Nadleśnictwo prowadzi stały monitoring rozwoju </w:t>
      </w:r>
      <w:r>
        <w:rPr>
          <w:sz w:val="24"/>
          <w:szCs w:val="24"/>
        </w:rPr>
        <w:t xml:space="preserve">populacji </w:t>
      </w:r>
      <w:r w:rsidRPr="00FC5035">
        <w:rPr>
          <w:sz w:val="24"/>
          <w:szCs w:val="24"/>
        </w:rPr>
        <w:t>korników, które</w:t>
      </w:r>
      <w:r>
        <w:rPr>
          <w:sz w:val="24"/>
          <w:szCs w:val="24"/>
        </w:rPr>
        <w:br/>
      </w:r>
      <w:r w:rsidRPr="00FC5035">
        <w:rPr>
          <w:sz w:val="24"/>
          <w:szCs w:val="24"/>
        </w:rPr>
        <w:t>w ostatnim 10-leciu nie wykazywały tendencji gradacyjnych poza pierwszym rokiem, kiedy to usunięto ponad 5,7 tys. m</w:t>
      </w:r>
      <w:r w:rsidRPr="00FC5035">
        <w:rPr>
          <w:sz w:val="24"/>
          <w:szCs w:val="24"/>
          <w:vertAlign w:val="superscript"/>
        </w:rPr>
        <w:t>3</w:t>
      </w:r>
      <w:r w:rsidRPr="00FC5035">
        <w:rPr>
          <w:sz w:val="24"/>
          <w:szCs w:val="24"/>
        </w:rPr>
        <w:t xml:space="preserve"> posuszu świerkowego. W całym 10-leciu rocznie usuwano blisko 2 tys m</w:t>
      </w:r>
      <w:r w:rsidRPr="00FC5035">
        <w:rPr>
          <w:sz w:val="24"/>
          <w:szCs w:val="24"/>
          <w:vertAlign w:val="superscript"/>
        </w:rPr>
        <w:t>3</w:t>
      </w:r>
      <w:r w:rsidRPr="00FC5035">
        <w:rPr>
          <w:sz w:val="24"/>
          <w:szCs w:val="24"/>
        </w:rPr>
        <w:t xml:space="preserve"> świerków opanowanych przez korniki, głównie kornika drukarza. </w:t>
      </w:r>
    </w:p>
    <w:p w:rsidR="006319FD" w:rsidRPr="00C220C5" w:rsidRDefault="006319FD" w:rsidP="006319FD">
      <w:pPr>
        <w:spacing w:before="240" w:after="120" w:line="360" w:lineRule="auto"/>
        <w:outlineLvl w:val="2"/>
        <w:rPr>
          <w:b/>
          <w:sz w:val="24"/>
          <w:szCs w:val="24"/>
        </w:rPr>
      </w:pPr>
      <w:bookmarkStart w:id="231" w:name="_Toc342659646"/>
      <w:r w:rsidRPr="00C220C5">
        <w:rPr>
          <w:b/>
          <w:sz w:val="24"/>
          <w:szCs w:val="24"/>
        </w:rPr>
        <w:t>6.6.3.  Grzybowe choroby infekcyjne</w:t>
      </w:r>
      <w:bookmarkEnd w:id="231"/>
    </w:p>
    <w:p w:rsidR="006319FD" w:rsidRDefault="006319FD" w:rsidP="006319FD">
      <w:pPr>
        <w:spacing w:line="360" w:lineRule="auto"/>
        <w:ind w:firstLine="709"/>
        <w:jc w:val="both"/>
        <w:rPr>
          <w:sz w:val="24"/>
        </w:rPr>
      </w:pPr>
      <w:r w:rsidRPr="00FC5035">
        <w:rPr>
          <w:sz w:val="24"/>
        </w:rPr>
        <w:t>Grzyby pasożytnicze zasiedlają drzewa okaleczone</w:t>
      </w:r>
      <w:r>
        <w:rPr>
          <w:sz w:val="24"/>
        </w:rPr>
        <w:t>, osłabione</w:t>
      </w:r>
      <w:r w:rsidRPr="00FC5035">
        <w:rPr>
          <w:sz w:val="24"/>
        </w:rPr>
        <w:t xml:space="preserve"> lub stare i osłabione. Patogeny te powodują deprecjację surowca na pniu. W ostatnich latach na terenie</w:t>
      </w:r>
      <w:r w:rsidRPr="008F0749">
        <w:rPr>
          <w:sz w:val="24"/>
        </w:rPr>
        <w:t xml:space="preserve"> nadleśnictwa nie notowano większych szkód związanych z występowaniem grzybów.</w:t>
      </w:r>
      <w:r>
        <w:rPr>
          <w:sz w:val="24"/>
        </w:rPr>
        <w:t xml:space="preserve"> Grzyby pasożytnicze powodujące zamieranie drzew, takie jak opieńki czy korzeniowiec wieloletni, zarejestrowano na powierzchni nieco ponad </w:t>
      </w:r>
      <w:smartTag w:uri="urn:schemas-microsoft-com:office:smarttags" w:element="metricconverter">
        <w:smartTagPr>
          <w:attr w:name="ProductID" w:val="1300 ha"/>
        </w:smartTagPr>
        <w:r>
          <w:rPr>
            <w:sz w:val="24"/>
          </w:rPr>
          <w:t>1300 ha</w:t>
        </w:r>
      </w:smartTag>
      <w:r>
        <w:rPr>
          <w:sz w:val="24"/>
        </w:rPr>
        <w:t>. Jednak wieloletnie obserwacje wskazują, że mają one niewielki wpływ na stan zdrowotny tych drzewostanów. Ponadto odnotowano szkody wywołane przez osutkę sosnową oraz mączniaka dębowego.</w:t>
      </w:r>
    </w:p>
    <w:p w:rsidR="006319FD" w:rsidRDefault="006319FD" w:rsidP="006319FD">
      <w:pPr>
        <w:spacing w:line="360" w:lineRule="auto"/>
        <w:ind w:firstLine="709"/>
        <w:jc w:val="both"/>
        <w:rPr>
          <w:sz w:val="24"/>
        </w:rPr>
      </w:pPr>
      <w:r>
        <w:rPr>
          <w:sz w:val="24"/>
        </w:rPr>
        <w:t>Od szeregu lat na terenie nadleśnictwa nie wykonywano wielkopowierzchniowych zabiegów ratowniczych przy użyciu środków chemicznych. W całym minionym 10-leciu nie było takiej konieczności. Z</w:t>
      </w:r>
      <w:r w:rsidRPr="008F0749">
        <w:rPr>
          <w:sz w:val="24"/>
        </w:rPr>
        <w:t xml:space="preserve">walczanie biologiczne grzybów </w:t>
      </w:r>
      <w:r>
        <w:rPr>
          <w:sz w:val="24"/>
        </w:rPr>
        <w:t>o</w:t>
      </w:r>
      <w:r w:rsidRPr="008F0749">
        <w:rPr>
          <w:sz w:val="24"/>
        </w:rPr>
        <w:t xml:space="preserve">statni raz prowadzono w 2009 roku na powierzchni </w:t>
      </w:r>
      <w:smartTag w:uri="urn:schemas-microsoft-com:office:smarttags" w:element="metricconverter">
        <w:smartTagPr>
          <w:attr w:name="ProductID" w:val="13,03 ha"/>
        </w:smartTagPr>
        <w:r w:rsidRPr="008F0749">
          <w:rPr>
            <w:sz w:val="24"/>
          </w:rPr>
          <w:t>13,03 ha</w:t>
        </w:r>
      </w:smartTag>
      <w:r w:rsidRPr="008F0749">
        <w:rPr>
          <w:sz w:val="24"/>
        </w:rPr>
        <w:t xml:space="preserve">, podczas gdy w pierwszych pięciu latach minionego okresu gospodarczego zabiegi takie prowadzono średnio na </w:t>
      </w:r>
      <w:smartTag w:uri="urn:schemas-microsoft-com:office:smarttags" w:element="metricconverter">
        <w:smartTagPr>
          <w:attr w:name="ProductID" w:val="43,20 ha"/>
        </w:smartTagPr>
        <w:r w:rsidRPr="008F0749">
          <w:rPr>
            <w:sz w:val="24"/>
          </w:rPr>
          <w:t>43,20 ha</w:t>
        </w:r>
      </w:smartTag>
      <w:r w:rsidRPr="008F0749">
        <w:rPr>
          <w:sz w:val="24"/>
        </w:rPr>
        <w:t xml:space="preserve"> rocznie.</w:t>
      </w:r>
      <w:r>
        <w:rPr>
          <w:sz w:val="24"/>
        </w:rPr>
        <w:t xml:space="preserve"> W całym 10-leciu zwalczanie biologiczne przeprowadzono na powierzchni </w:t>
      </w:r>
      <w:smartTag w:uri="urn:schemas-microsoft-com:office:smarttags" w:element="metricconverter">
        <w:smartTagPr>
          <w:attr w:name="ProductID" w:val="235,66 ha"/>
        </w:smartTagPr>
        <w:r>
          <w:rPr>
            <w:sz w:val="24"/>
          </w:rPr>
          <w:t>235,66 ha</w:t>
        </w:r>
      </w:smartTag>
      <w:r>
        <w:rPr>
          <w:sz w:val="24"/>
        </w:rPr>
        <w:t>.</w:t>
      </w:r>
    </w:p>
    <w:p w:rsidR="006319FD" w:rsidRPr="00C220C5" w:rsidRDefault="006319FD" w:rsidP="006319FD">
      <w:pPr>
        <w:spacing w:before="240" w:after="120" w:line="360" w:lineRule="auto"/>
        <w:jc w:val="both"/>
        <w:outlineLvl w:val="2"/>
        <w:rPr>
          <w:b/>
          <w:sz w:val="24"/>
          <w:szCs w:val="24"/>
        </w:rPr>
      </w:pPr>
      <w:bookmarkStart w:id="232" w:name="_Toc342659647"/>
      <w:r w:rsidRPr="00C220C5">
        <w:rPr>
          <w:b/>
          <w:sz w:val="24"/>
          <w:szCs w:val="24"/>
        </w:rPr>
        <w:t>6.6.4.  Zjawisko zamierania dębów</w:t>
      </w:r>
      <w:bookmarkEnd w:id="232"/>
    </w:p>
    <w:p w:rsidR="006319FD" w:rsidRDefault="006319FD" w:rsidP="006319FD">
      <w:pPr>
        <w:spacing w:line="360" w:lineRule="auto"/>
        <w:ind w:firstLine="708"/>
        <w:jc w:val="both"/>
        <w:rPr>
          <w:sz w:val="24"/>
          <w:szCs w:val="24"/>
        </w:rPr>
      </w:pPr>
      <w:r w:rsidRPr="00C220C5">
        <w:rPr>
          <w:sz w:val="24"/>
          <w:szCs w:val="24"/>
        </w:rPr>
        <w:t xml:space="preserve">Zamieranie dębów w Polsce obserwuje się od lat czterdziestych ubiegłego wieku. Zjawisko ma charakter cykliczny i jest związane ze specyficznym układem pogodowym powtarzającym się co kilkanaście lat. Za pierwotną przyczynę choroby uważa się niskie temperatury i niedobór wody, powodujące osłabienie drzew. W „latach suchych” najsilniej cierpią dęby rosnące na żyznych, ciężkich, gliniastych glebach, które </w:t>
      </w:r>
      <w:r>
        <w:rPr>
          <w:sz w:val="24"/>
          <w:szCs w:val="24"/>
        </w:rPr>
        <w:t xml:space="preserve">ograniczają </w:t>
      </w:r>
      <w:r w:rsidRPr="00C220C5">
        <w:rPr>
          <w:sz w:val="24"/>
          <w:szCs w:val="24"/>
        </w:rPr>
        <w:t xml:space="preserve">rozwój głębokich systemów korzeniowych i dotarcie do wód gruntowych. </w:t>
      </w:r>
    </w:p>
    <w:p w:rsidR="006319FD" w:rsidRDefault="006319FD" w:rsidP="006319FD">
      <w:pPr>
        <w:spacing w:line="360" w:lineRule="auto"/>
        <w:ind w:firstLine="708"/>
        <w:jc w:val="both"/>
        <w:rPr>
          <w:sz w:val="24"/>
          <w:szCs w:val="24"/>
        </w:rPr>
      </w:pPr>
      <w:r>
        <w:rPr>
          <w:sz w:val="24"/>
          <w:szCs w:val="24"/>
        </w:rPr>
        <w:t xml:space="preserve">W 2005 roku zjawisko zamierania dębów na terenie nadleśnictwa zarejestrowano na powierzchni ok. </w:t>
      </w:r>
      <w:smartTag w:uri="urn:schemas-microsoft-com:office:smarttags" w:element="metricconverter">
        <w:smartTagPr>
          <w:attr w:name="ProductID" w:val="62 ha"/>
        </w:smartTagPr>
        <w:r>
          <w:rPr>
            <w:sz w:val="24"/>
            <w:szCs w:val="24"/>
          </w:rPr>
          <w:t>62 ha</w:t>
        </w:r>
      </w:smartTag>
      <w:r>
        <w:rPr>
          <w:sz w:val="24"/>
          <w:szCs w:val="24"/>
        </w:rPr>
        <w:t xml:space="preserve">, a ostatni raz w 2008 roku na powierzchni </w:t>
      </w:r>
      <w:smartTag w:uri="urn:schemas-microsoft-com:office:smarttags" w:element="metricconverter">
        <w:smartTagPr>
          <w:attr w:name="ProductID" w:val="31,5 ha"/>
        </w:smartTagPr>
        <w:r>
          <w:rPr>
            <w:sz w:val="24"/>
            <w:szCs w:val="24"/>
          </w:rPr>
          <w:t>31,5 ha</w:t>
        </w:r>
      </w:smartTag>
      <w:r>
        <w:rPr>
          <w:sz w:val="24"/>
          <w:szCs w:val="24"/>
        </w:rPr>
        <w:t xml:space="preserve">. Główną przyczyną było osłabienie drzew wskutek panujących lat suchych, z małą ilością opadów w okresie </w:t>
      </w:r>
      <w:r>
        <w:rPr>
          <w:sz w:val="24"/>
          <w:szCs w:val="24"/>
        </w:rPr>
        <w:lastRenderedPageBreak/>
        <w:t>wegetacyjnym i bezśnieżnymi zimami (2002-2006). Osłabienie spowodowane niedoborem wody bezpośrednio przyczyniło się do gradacyjnego wystąpienia szkodników fizjologiczno-technicznych dębów, głównie opiętków. Kolejnym ogniwem chorobowym jest zasiedlenie tkanek drzew przez „dobijające” patogeny grzybowe (np. opieńka).</w:t>
      </w:r>
    </w:p>
    <w:p w:rsidR="006319FD" w:rsidRDefault="006319FD" w:rsidP="006319FD">
      <w:pPr>
        <w:spacing w:line="360" w:lineRule="auto"/>
        <w:ind w:firstLine="709"/>
        <w:jc w:val="both"/>
        <w:rPr>
          <w:sz w:val="24"/>
        </w:rPr>
      </w:pPr>
      <w:r>
        <w:rPr>
          <w:sz w:val="24"/>
        </w:rPr>
        <w:t xml:space="preserve">W Nadleśnictwie Pomorze drzewostany z udziałem dęba nie mają dużego znaczenia gospodarczego ze względu na niewielki areał, jednak z tego samego powodu są bardzo ważne przyrodniczo. </w:t>
      </w:r>
    </w:p>
    <w:p w:rsidR="006319FD" w:rsidRPr="00C220C5" w:rsidRDefault="006319FD" w:rsidP="006319FD">
      <w:pPr>
        <w:spacing w:before="120" w:after="120"/>
        <w:outlineLvl w:val="2"/>
        <w:rPr>
          <w:b/>
          <w:sz w:val="24"/>
          <w:szCs w:val="24"/>
        </w:rPr>
      </w:pPr>
      <w:bookmarkStart w:id="233" w:name="_Toc342659648"/>
      <w:r w:rsidRPr="00C220C5">
        <w:rPr>
          <w:b/>
          <w:sz w:val="24"/>
          <w:szCs w:val="24"/>
        </w:rPr>
        <w:t>6.6.</w:t>
      </w:r>
      <w:r>
        <w:rPr>
          <w:b/>
          <w:sz w:val="24"/>
          <w:szCs w:val="24"/>
        </w:rPr>
        <w:t>5</w:t>
      </w:r>
      <w:r w:rsidRPr="00C220C5">
        <w:rPr>
          <w:b/>
          <w:sz w:val="24"/>
          <w:szCs w:val="24"/>
        </w:rPr>
        <w:t>.  Nadmierne występowanie zwierząt roślinożernych</w:t>
      </w:r>
      <w:bookmarkEnd w:id="233"/>
    </w:p>
    <w:p w:rsidR="006319FD" w:rsidRPr="00B44FDE" w:rsidRDefault="006319FD" w:rsidP="006319FD">
      <w:pPr>
        <w:spacing w:line="360" w:lineRule="auto"/>
        <w:ind w:firstLine="709"/>
        <w:jc w:val="both"/>
        <w:rPr>
          <w:sz w:val="24"/>
        </w:rPr>
      </w:pPr>
      <w:r w:rsidRPr="00B44FDE">
        <w:rPr>
          <w:sz w:val="24"/>
        </w:rPr>
        <w:t xml:space="preserve">Szkody wyrządzane przez zwierzynę płową są dość istotnym zagrożeniem w skali nadleśnictwa. Wpływają one niekorzystnie na jakość upraw i młodników. W najbliższym okresie gospodarczym najważniejsze działania prewencyjne w tym zakresie to regulacja struktury wiekowej i płciowej zwierzyny oraz utrzymanie pogłowia </w:t>
      </w:r>
      <w:r>
        <w:rPr>
          <w:sz w:val="24"/>
        </w:rPr>
        <w:t xml:space="preserve">zwierzyny </w:t>
      </w:r>
      <w:r w:rsidRPr="00B44FDE">
        <w:rPr>
          <w:sz w:val="24"/>
        </w:rPr>
        <w:t>zgodn</w:t>
      </w:r>
      <w:r>
        <w:rPr>
          <w:sz w:val="24"/>
        </w:rPr>
        <w:t>ie</w:t>
      </w:r>
      <w:r w:rsidRPr="00B44FDE">
        <w:rPr>
          <w:sz w:val="24"/>
        </w:rPr>
        <w:t xml:space="preserve"> z pojemnością łowisk. Liczne badania wykazały, że przy dużym przegęszczeniu łowisk, żadne zabezpieczające środki techniczne nie są skuteczne. Dotyczy to również grodzenia upraw i stosowania środków odstraszających, gdyż zwierzyna zmienia tylko miejsce żerowania. Ustalenie na właściwym poziomie stanu dużych roślinożerców prowadzi do zmniejszenia szkód w młodym pokoleniu lasu. Obok zagęszczenia, istotnym warunkiem jest stosunek liczbowy płci i skład wiekowy populacji zbliżony do warunków naturalnych. Im mniej korzystny jest stosunek ilościowy płci i skład wiekowy populacji, tym większe są szkody w drzewostanach. Jedną z przyczyn wzrostu szkód jest ograniczenie bazy żerowej, w tym powierzchni otwartych. Na wielkość szkód istotny wpływ ma także zakłócanie rytmu dobowego zwierzyny, wielkość chmary jeleni i częste polowania z podchodu. </w:t>
      </w:r>
    </w:p>
    <w:p w:rsidR="006319FD" w:rsidRPr="00107FE8" w:rsidRDefault="006319FD" w:rsidP="006319FD">
      <w:pPr>
        <w:pStyle w:val="Tabela2"/>
        <w:spacing w:before="240" w:after="0"/>
        <w:ind w:left="2552" w:hanging="964"/>
        <w:jc w:val="left"/>
        <w:rPr>
          <w:b w:val="0"/>
          <w:bCs w:val="0"/>
          <w:i w:val="0"/>
          <w:lang w:bidi="ne-NP"/>
        </w:rPr>
      </w:pPr>
      <w:bookmarkStart w:id="234" w:name="_Toc342659725"/>
      <w:r w:rsidRPr="00107FE8">
        <w:rPr>
          <w:b w:val="0"/>
          <w:bCs w:val="0"/>
          <w:i w:val="0"/>
          <w:lang w:bidi="ne-NP"/>
        </w:rPr>
        <w:t xml:space="preserve">Tabela </w:t>
      </w:r>
      <w:r>
        <w:rPr>
          <w:b w:val="0"/>
          <w:bCs w:val="0"/>
          <w:i w:val="0"/>
          <w:lang w:bidi="ne-NP"/>
        </w:rPr>
        <w:t>43</w:t>
      </w:r>
      <w:r w:rsidRPr="00107FE8">
        <w:rPr>
          <w:b w:val="0"/>
          <w:bCs w:val="0"/>
          <w:i w:val="0"/>
          <w:lang w:bidi="ne-NP"/>
        </w:rPr>
        <w:t xml:space="preserve">. Stan zwierzyny łownej w Nadleśnictwie </w:t>
      </w:r>
      <w:r>
        <w:rPr>
          <w:b w:val="0"/>
          <w:bCs w:val="0"/>
          <w:i w:val="0"/>
          <w:lang w:bidi="ne-NP"/>
        </w:rPr>
        <w:t>Pomorze</w:t>
      </w:r>
      <w:bookmarkEnd w:id="234"/>
      <w:r w:rsidRPr="00107FE8">
        <w:rPr>
          <w:b w:val="0"/>
          <w:bCs w:val="0"/>
          <w:i w:val="0"/>
          <w:lang w:bidi="ne-NP"/>
        </w:rPr>
        <w:t xml:space="preserve"> </w:t>
      </w:r>
    </w:p>
    <w:tbl>
      <w:tblPr>
        <w:tblW w:w="5670" w:type="dxa"/>
        <w:jc w:val="center"/>
        <w:tblCellMar>
          <w:left w:w="70" w:type="dxa"/>
          <w:right w:w="70" w:type="dxa"/>
        </w:tblCellMar>
        <w:tblLook w:val="0000" w:firstRow="0" w:lastRow="0" w:firstColumn="0" w:lastColumn="0" w:noHBand="0" w:noVBand="0"/>
      </w:tblPr>
      <w:tblGrid>
        <w:gridCol w:w="1479"/>
        <w:gridCol w:w="1017"/>
        <w:gridCol w:w="1202"/>
        <w:gridCol w:w="1017"/>
        <w:gridCol w:w="955"/>
      </w:tblGrid>
      <w:tr w:rsidR="006319FD" w:rsidRPr="00C220C5" w:rsidTr="00FC24D3">
        <w:trPr>
          <w:trHeight w:val="300"/>
          <w:tblHeader/>
          <w:jc w:val="center"/>
        </w:trPr>
        <w:tc>
          <w:tcPr>
            <w:tcW w:w="1479" w:type="dxa"/>
            <w:vMerge w:val="restart"/>
            <w:tcBorders>
              <w:top w:val="single" w:sz="12" w:space="0" w:color="auto"/>
              <w:left w:val="single" w:sz="12" w:space="0" w:color="auto"/>
              <w:bottom w:val="single" w:sz="4" w:space="0" w:color="000000"/>
              <w:right w:val="single" w:sz="4" w:space="0" w:color="auto"/>
            </w:tcBorders>
            <w:shd w:val="clear" w:color="auto" w:fill="auto"/>
            <w:noWrap/>
            <w:vAlign w:val="center"/>
          </w:tcPr>
          <w:p w:rsidR="006319FD" w:rsidRPr="00C220C5" w:rsidRDefault="006319FD" w:rsidP="00FC24D3">
            <w:pPr>
              <w:jc w:val="center"/>
              <w:rPr>
                <w:b/>
                <w:color w:val="000000"/>
              </w:rPr>
            </w:pPr>
            <w:r w:rsidRPr="00C220C5">
              <w:rPr>
                <w:b/>
                <w:color w:val="000000"/>
              </w:rPr>
              <w:t>ROK</w:t>
            </w:r>
          </w:p>
        </w:tc>
        <w:tc>
          <w:tcPr>
            <w:tcW w:w="1017" w:type="dxa"/>
            <w:tcBorders>
              <w:top w:val="single" w:sz="12" w:space="0" w:color="auto"/>
              <w:left w:val="nil"/>
              <w:bottom w:val="single" w:sz="4" w:space="0" w:color="auto"/>
              <w:right w:val="single" w:sz="4" w:space="0" w:color="auto"/>
            </w:tcBorders>
            <w:shd w:val="clear" w:color="auto" w:fill="auto"/>
            <w:noWrap/>
            <w:vAlign w:val="center"/>
          </w:tcPr>
          <w:p w:rsidR="006319FD" w:rsidRPr="00C220C5" w:rsidRDefault="006319FD" w:rsidP="00FC24D3">
            <w:pPr>
              <w:jc w:val="center"/>
              <w:rPr>
                <w:b/>
                <w:color w:val="000000"/>
              </w:rPr>
            </w:pPr>
            <w:r w:rsidRPr="00C220C5">
              <w:rPr>
                <w:b/>
                <w:color w:val="000000"/>
              </w:rPr>
              <w:t>łosie</w:t>
            </w:r>
          </w:p>
        </w:tc>
        <w:tc>
          <w:tcPr>
            <w:tcW w:w="1202" w:type="dxa"/>
            <w:tcBorders>
              <w:top w:val="single" w:sz="12" w:space="0" w:color="auto"/>
              <w:left w:val="nil"/>
              <w:bottom w:val="single" w:sz="4" w:space="0" w:color="auto"/>
              <w:right w:val="single" w:sz="4" w:space="0" w:color="auto"/>
            </w:tcBorders>
            <w:shd w:val="clear" w:color="auto" w:fill="auto"/>
            <w:noWrap/>
            <w:vAlign w:val="center"/>
          </w:tcPr>
          <w:p w:rsidR="006319FD" w:rsidRPr="00C220C5" w:rsidRDefault="006319FD" w:rsidP="00FC24D3">
            <w:pPr>
              <w:jc w:val="center"/>
              <w:rPr>
                <w:b/>
                <w:color w:val="000000"/>
              </w:rPr>
            </w:pPr>
            <w:r w:rsidRPr="00C220C5">
              <w:rPr>
                <w:b/>
                <w:color w:val="000000"/>
              </w:rPr>
              <w:t>jelenie</w:t>
            </w:r>
          </w:p>
        </w:tc>
        <w:tc>
          <w:tcPr>
            <w:tcW w:w="1017" w:type="dxa"/>
            <w:tcBorders>
              <w:top w:val="single" w:sz="12" w:space="0" w:color="auto"/>
              <w:left w:val="nil"/>
              <w:bottom w:val="single" w:sz="4" w:space="0" w:color="auto"/>
              <w:right w:val="single" w:sz="4" w:space="0" w:color="auto"/>
            </w:tcBorders>
            <w:shd w:val="clear" w:color="auto" w:fill="auto"/>
            <w:noWrap/>
            <w:vAlign w:val="center"/>
          </w:tcPr>
          <w:p w:rsidR="006319FD" w:rsidRPr="00C220C5" w:rsidRDefault="006319FD" w:rsidP="00FC24D3">
            <w:pPr>
              <w:jc w:val="center"/>
              <w:rPr>
                <w:b/>
                <w:color w:val="000000"/>
              </w:rPr>
            </w:pPr>
            <w:r w:rsidRPr="00C220C5">
              <w:rPr>
                <w:b/>
                <w:color w:val="000000"/>
              </w:rPr>
              <w:t>sarny</w:t>
            </w:r>
          </w:p>
        </w:tc>
        <w:tc>
          <w:tcPr>
            <w:tcW w:w="955" w:type="dxa"/>
            <w:tcBorders>
              <w:top w:val="single" w:sz="12" w:space="0" w:color="auto"/>
              <w:left w:val="nil"/>
              <w:bottom w:val="single" w:sz="4" w:space="0" w:color="auto"/>
              <w:right w:val="single" w:sz="12" w:space="0" w:color="auto"/>
            </w:tcBorders>
            <w:shd w:val="clear" w:color="auto" w:fill="auto"/>
            <w:noWrap/>
            <w:vAlign w:val="center"/>
          </w:tcPr>
          <w:p w:rsidR="006319FD" w:rsidRPr="00C220C5" w:rsidRDefault="006319FD" w:rsidP="00FC24D3">
            <w:pPr>
              <w:jc w:val="center"/>
              <w:rPr>
                <w:b/>
                <w:color w:val="000000"/>
              </w:rPr>
            </w:pPr>
            <w:r w:rsidRPr="00C220C5">
              <w:rPr>
                <w:b/>
                <w:color w:val="000000"/>
              </w:rPr>
              <w:t>dziki</w:t>
            </w:r>
          </w:p>
        </w:tc>
      </w:tr>
      <w:tr w:rsidR="006319FD" w:rsidRPr="00C220C5" w:rsidTr="00FC24D3">
        <w:trPr>
          <w:trHeight w:val="255"/>
          <w:tblHeader/>
          <w:jc w:val="center"/>
        </w:trPr>
        <w:tc>
          <w:tcPr>
            <w:tcW w:w="1479" w:type="dxa"/>
            <w:vMerge/>
            <w:tcBorders>
              <w:top w:val="single" w:sz="8" w:space="0" w:color="auto"/>
              <w:left w:val="single" w:sz="12" w:space="0" w:color="auto"/>
              <w:bottom w:val="single" w:sz="4" w:space="0" w:color="000000"/>
              <w:right w:val="single" w:sz="4" w:space="0" w:color="auto"/>
            </w:tcBorders>
            <w:vAlign w:val="center"/>
          </w:tcPr>
          <w:p w:rsidR="006319FD" w:rsidRPr="00C220C5" w:rsidRDefault="006319FD" w:rsidP="00FC24D3">
            <w:pPr>
              <w:rPr>
                <w:color w:val="000000"/>
              </w:rPr>
            </w:pPr>
          </w:p>
        </w:tc>
        <w:tc>
          <w:tcPr>
            <w:tcW w:w="4191" w:type="dxa"/>
            <w:gridSpan w:val="4"/>
            <w:tcBorders>
              <w:top w:val="single" w:sz="4" w:space="0" w:color="auto"/>
              <w:left w:val="nil"/>
              <w:bottom w:val="single" w:sz="4" w:space="0" w:color="auto"/>
              <w:right w:val="single" w:sz="12" w:space="0" w:color="auto"/>
            </w:tcBorders>
            <w:shd w:val="clear" w:color="auto" w:fill="auto"/>
            <w:noWrap/>
            <w:vAlign w:val="center"/>
          </w:tcPr>
          <w:p w:rsidR="006319FD" w:rsidRPr="00C220C5" w:rsidRDefault="006319FD" w:rsidP="00FC24D3">
            <w:pPr>
              <w:jc w:val="center"/>
            </w:pPr>
            <w:r w:rsidRPr="00C220C5">
              <w:t>Liczebność [szt.]</w:t>
            </w:r>
          </w:p>
        </w:tc>
      </w:tr>
      <w:tr w:rsidR="006319FD" w:rsidRPr="00CD2C00" w:rsidTr="00FC24D3">
        <w:trPr>
          <w:trHeight w:hRule="exact" w:val="170"/>
          <w:tblHeader/>
          <w:jc w:val="center"/>
        </w:trPr>
        <w:tc>
          <w:tcPr>
            <w:tcW w:w="1479" w:type="dxa"/>
            <w:tcBorders>
              <w:top w:val="single" w:sz="4" w:space="0" w:color="auto"/>
              <w:left w:val="single" w:sz="12" w:space="0" w:color="auto"/>
              <w:bottom w:val="single" w:sz="12" w:space="0" w:color="auto"/>
              <w:right w:val="single" w:sz="4" w:space="0" w:color="auto"/>
            </w:tcBorders>
            <w:shd w:val="clear" w:color="auto" w:fill="E0E0E0"/>
            <w:noWrap/>
            <w:vAlign w:val="center"/>
          </w:tcPr>
          <w:p w:rsidR="006319FD" w:rsidRPr="00051E18" w:rsidRDefault="006319FD" w:rsidP="00FC24D3">
            <w:pPr>
              <w:jc w:val="center"/>
              <w:rPr>
                <w:color w:val="000000"/>
                <w:sz w:val="14"/>
                <w:szCs w:val="14"/>
              </w:rPr>
            </w:pPr>
            <w:r w:rsidRPr="00051E18">
              <w:rPr>
                <w:color w:val="000000"/>
                <w:sz w:val="14"/>
                <w:szCs w:val="14"/>
              </w:rPr>
              <w:t>1</w:t>
            </w:r>
          </w:p>
        </w:tc>
        <w:tc>
          <w:tcPr>
            <w:tcW w:w="1017" w:type="dxa"/>
            <w:tcBorders>
              <w:top w:val="single" w:sz="4" w:space="0" w:color="auto"/>
              <w:left w:val="nil"/>
              <w:bottom w:val="single" w:sz="12" w:space="0" w:color="auto"/>
              <w:right w:val="single" w:sz="4" w:space="0" w:color="auto"/>
            </w:tcBorders>
            <w:shd w:val="clear" w:color="auto" w:fill="E0E0E0"/>
            <w:noWrap/>
            <w:vAlign w:val="center"/>
          </w:tcPr>
          <w:p w:rsidR="006319FD" w:rsidRPr="00051E18" w:rsidRDefault="006319FD" w:rsidP="00FC24D3">
            <w:pPr>
              <w:jc w:val="center"/>
              <w:rPr>
                <w:sz w:val="14"/>
                <w:szCs w:val="14"/>
              </w:rPr>
            </w:pPr>
            <w:r w:rsidRPr="00051E18">
              <w:rPr>
                <w:sz w:val="14"/>
                <w:szCs w:val="14"/>
              </w:rPr>
              <w:t>2</w:t>
            </w:r>
          </w:p>
        </w:tc>
        <w:tc>
          <w:tcPr>
            <w:tcW w:w="1202" w:type="dxa"/>
            <w:tcBorders>
              <w:top w:val="single" w:sz="4" w:space="0" w:color="auto"/>
              <w:left w:val="nil"/>
              <w:bottom w:val="single" w:sz="12" w:space="0" w:color="auto"/>
              <w:right w:val="single" w:sz="4" w:space="0" w:color="auto"/>
            </w:tcBorders>
            <w:shd w:val="clear" w:color="auto" w:fill="E0E0E0"/>
            <w:noWrap/>
            <w:vAlign w:val="center"/>
          </w:tcPr>
          <w:p w:rsidR="006319FD" w:rsidRPr="00051E18" w:rsidRDefault="006319FD" w:rsidP="00FC24D3">
            <w:pPr>
              <w:jc w:val="center"/>
              <w:rPr>
                <w:sz w:val="14"/>
                <w:szCs w:val="14"/>
              </w:rPr>
            </w:pPr>
            <w:r w:rsidRPr="00051E18">
              <w:rPr>
                <w:sz w:val="14"/>
                <w:szCs w:val="14"/>
              </w:rPr>
              <w:t>3</w:t>
            </w:r>
          </w:p>
        </w:tc>
        <w:tc>
          <w:tcPr>
            <w:tcW w:w="1017" w:type="dxa"/>
            <w:tcBorders>
              <w:top w:val="single" w:sz="4" w:space="0" w:color="auto"/>
              <w:left w:val="nil"/>
              <w:bottom w:val="single" w:sz="12" w:space="0" w:color="auto"/>
              <w:right w:val="single" w:sz="4" w:space="0" w:color="auto"/>
            </w:tcBorders>
            <w:shd w:val="clear" w:color="auto" w:fill="E0E0E0"/>
            <w:noWrap/>
            <w:vAlign w:val="center"/>
          </w:tcPr>
          <w:p w:rsidR="006319FD" w:rsidRPr="00051E18" w:rsidRDefault="006319FD" w:rsidP="00FC24D3">
            <w:pPr>
              <w:jc w:val="center"/>
              <w:rPr>
                <w:sz w:val="14"/>
                <w:szCs w:val="14"/>
              </w:rPr>
            </w:pPr>
            <w:r w:rsidRPr="00051E18">
              <w:rPr>
                <w:sz w:val="14"/>
                <w:szCs w:val="14"/>
              </w:rPr>
              <w:t>4</w:t>
            </w:r>
          </w:p>
        </w:tc>
        <w:tc>
          <w:tcPr>
            <w:tcW w:w="955" w:type="dxa"/>
            <w:tcBorders>
              <w:top w:val="single" w:sz="4" w:space="0" w:color="auto"/>
              <w:left w:val="nil"/>
              <w:bottom w:val="single" w:sz="12" w:space="0" w:color="auto"/>
              <w:right w:val="single" w:sz="12" w:space="0" w:color="auto"/>
            </w:tcBorders>
            <w:shd w:val="clear" w:color="auto" w:fill="E0E0E0"/>
            <w:noWrap/>
            <w:vAlign w:val="center"/>
          </w:tcPr>
          <w:p w:rsidR="006319FD" w:rsidRPr="00051E18" w:rsidRDefault="006319FD" w:rsidP="00FC24D3">
            <w:pPr>
              <w:jc w:val="center"/>
              <w:rPr>
                <w:sz w:val="14"/>
                <w:szCs w:val="14"/>
              </w:rPr>
            </w:pPr>
            <w:r w:rsidRPr="00051E18">
              <w:rPr>
                <w:sz w:val="14"/>
                <w:szCs w:val="14"/>
              </w:rPr>
              <w:t>5</w:t>
            </w:r>
          </w:p>
        </w:tc>
      </w:tr>
      <w:tr w:rsidR="006319FD" w:rsidRPr="00C220C5" w:rsidTr="00FC24D3">
        <w:trPr>
          <w:trHeight w:val="300"/>
          <w:jc w:val="center"/>
        </w:trPr>
        <w:tc>
          <w:tcPr>
            <w:tcW w:w="1479" w:type="dxa"/>
            <w:tcBorders>
              <w:top w:val="single" w:sz="12" w:space="0" w:color="auto"/>
              <w:left w:val="single" w:sz="12" w:space="0" w:color="auto"/>
              <w:bottom w:val="single" w:sz="4" w:space="0" w:color="000000"/>
              <w:right w:val="single" w:sz="4" w:space="0" w:color="auto"/>
            </w:tcBorders>
            <w:shd w:val="clear" w:color="auto" w:fill="auto"/>
            <w:noWrap/>
            <w:vAlign w:val="center"/>
          </w:tcPr>
          <w:p w:rsidR="006319FD" w:rsidRPr="00C220C5" w:rsidRDefault="006319FD" w:rsidP="00FC24D3">
            <w:pPr>
              <w:jc w:val="center"/>
              <w:rPr>
                <w:color w:val="000000"/>
              </w:rPr>
            </w:pPr>
            <w:r w:rsidRPr="00C220C5">
              <w:rPr>
                <w:color w:val="000000"/>
              </w:rPr>
              <w:t>200</w:t>
            </w:r>
            <w:r>
              <w:rPr>
                <w:color w:val="000000"/>
              </w:rPr>
              <w:t>3</w:t>
            </w:r>
          </w:p>
        </w:tc>
        <w:tc>
          <w:tcPr>
            <w:tcW w:w="1017" w:type="dxa"/>
            <w:tcBorders>
              <w:top w:val="single" w:sz="12" w:space="0" w:color="auto"/>
              <w:left w:val="nil"/>
              <w:bottom w:val="single" w:sz="4" w:space="0" w:color="auto"/>
              <w:right w:val="single" w:sz="4" w:space="0" w:color="auto"/>
            </w:tcBorders>
            <w:shd w:val="clear" w:color="auto" w:fill="auto"/>
            <w:noWrap/>
            <w:vAlign w:val="center"/>
          </w:tcPr>
          <w:p w:rsidR="006319FD" w:rsidRPr="00C220C5" w:rsidRDefault="006319FD" w:rsidP="00FC24D3">
            <w:pPr>
              <w:jc w:val="right"/>
            </w:pPr>
            <w:r>
              <w:t>49</w:t>
            </w:r>
          </w:p>
        </w:tc>
        <w:tc>
          <w:tcPr>
            <w:tcW w:w="1202" w:type="dxa"/>
            <w:tcBorders>
              <w:top w:val="single" w:sz="12" w:space="0" w:color="auto"/>
              <w:left w:val="nil"/>
              <w:bottom w:val="single" w:sz="4" w:space="0" w:color="auto"/>
              <w:right w:val="single" w:sz="4" w:space="0" w:color="auto"/>
            </w:tcBorders>
            <w:shd w:val="clear" w:color="auto" w:fill="auto"/>
            <w:noWrap/>
            <w:vAlign w:val="center"/>
          </w:tcPr>
          <w:p w:rsidR="006319FD" w:rsidRPr="00C220C5" w:rsidRDefault="006319FD" w:rsidP="00FC24D3">
            <w:pPr>
              <w:jc w:val="right"/>
            </w:pPr>
            <w:r>
              <w:t>209</w:t>
            </w:r>
          </w:p>
        </w:tc>
        <w:tc>
          <w:tcPr>
            <w:tcW w:w="1017" w:type="dxa"/>
            <w:tcBorders>
              <w:top w:val="single" w:sz="12" w:space="0" w:color="auto"/>
              <w:left w:val="nil"/>
              <w:bottom w:val="single" w:sz="4" w:space="0" w:color="auto"/>
              <w:right w:val="single" w:sz="4" w:space="0" w:color="auto"/>
            </w:tcBorders>
            <w:shd w:val="clear" w:color="auto" w:fill="auto"/>
            <w:noWrap/>
            <w:vAlign w:val="center"/>
          </w:tcPr>
          <w:p w:rsidR="006319FD" w:rsidRPr="00C220C5" w:rsidRDefault="006319FD" w:rsidP="00FC24D3">
            <w:pPr>
              <w:jc w:val="right"/>
            </w:pPr>
            <w:r>
              <w:t>337</w:t>
            </w:r>
          </w:p>
        </w:tc>
        <w:tc>
          <w:tcPr>
            <w:tcW w:w="955" w:type="dxa"/>
            <w:tcBorders>
              <w:top w:val="single" w:sz="12" w:space="0" w:color="auto"/>
              <w:left w:val="nil"/>
              <w:bottom w:val="single" w:sz="4" w:space="0" w:color="auto"/>
              <w:right w:val="single" w:sz="12" w:space="0" w:color="auto"/>
            </w:tcBorders>
            <w:shd w:val="clear" w:color="auto" w:fill="auto"/>
            <w:noWrap/>
            <w:vAlign w:val="center"/>
          </w:tcPr>
          <w:p w:rsidR="006319FD" w:rsidRPr="00C220C5" w:rsidRDefault="006319FD" w:rsidP="00FC24D3">
            <w:pPr>
              <w:jc w:val="right"/>
            </w:pPr>
            <w:r>
              <w:t>100</w:t>
            </w:r>
          </w:p>
        </w:tc>
      </w:tr>
      <w:tr w:rsidR="006319FD" w:rsidRPr="00C220C5" w:rsidTr="00FC24D3">
        <w:trPr>
          <w:trHeight w:val="300"/>
          <w:jc w:val="center"/>
        </w:trPr>
        <w:tc>
          <w:tcPr>
            <w:tcW w:w="1479" w:type="dxa"/>
            <w:tcBorders>
              <w:top w:val="nil"/>
              <w:left w:val="single" w:sz="12" w:space="0" w:color="auto"/>
              <w:bottom w:val="single" w:sz="4" w:space="0" w:color="000000"/>
              <w:right w:val="single" w:sz="4" w:space="0" w:color="auto"/>
            </w:tcBorders>
            <w:shd w:val="clear" w:color="auto" w:fill="auto"/>
            <w:noWrap/>
            <w:vAlign w:val="center"/>
          </w:tcPr>
          <w:p w:rsidR="006319FD" w:rsidRPr="00C220C5" w:rsidRDefault="006319FD" w:rsidP="00FC24D3">
            <w:pPr>
              <w:jc w:val="center"/>
              <w:rPr>
                <w:color w:val="000000"/>
              </w:rPr>
            </w:pPr>
            <w:r w:rsidRPr="00C220C5">
              <w:rPr>
                <w:color w:val="000000"/>
              </w:rPr>
              <w:t>200</w:t>
            </w:r>
            <w:r>
              <w:rPr>
                <w:color w:val="000000"/>
              </w:rPr>
              <w:t>4</w:t>
            </w:r>
          </w:p>
        </w:tc>
        <w:tc>
          <w:tcPr>
            <w:tcW w:w="1017" w:type="dxa"/>
            <w:tcBorders>
              <w:top w:val="nil"/>
              <w:left w:val="nil"/>
              <w:bottom w:val="single" w:sz="4" w:space="0" w:color="auto"/>
              <w:right w:val="single" w:sz="4" w:space="0" w:color="auto"/>
            </w:tcBorders>
            <w:shd w:val="clear" w:color="auto" w:fill="auto"/>
            <w:noWrap/>
            <w:vAlign w:val="center"/>
          </w:tcPr>
          <w:p w:rsidR="006319FD" w:rsidRPr="00C220C5" w:rsidRDefault="006319FD" w:rsidP="00FC24D3">
            <w:pPr>
              <w:jc w:val="right"/>
            </w:pPr>
            <w:r>
              <w:t>60</w:t>
            </w:r>
          </w:p>
        </w:tc>
        <w:tc>
          <w:tcPr>
            <w:tcW w:w="1202" w:type="dxa"/>
            <w:tcBorders>
              <w:top w:val="nil"/>
              <w:left w:val="nil"/>
              <w:bottom w:val="single" w:sz="4" w:space="0" w:color="auto"/>
              <w:right w:val="single" w:sz="4" w:space="0" w:color="auto"/>
            </w:tcBorders>
            <w:shd w:val="clear" w:color="auto" w:fill="auto"/>
            <w:noWrap/>
            <w:vAlign w:val="center"/>
          </w:tcPr>
          <w:p w:rsidR="006319FD" w:rsidRPr="00C220C5" w:rsidRDefault="006319FD" w:rsidP="00FC24D3">
            <w:pPr>
              <w:jc w:val="right"/>
            </w:pPr>
            <w:r>
              <w:t>218</w:t>
            </w:r>
          </w:p>
        </w:tc>
        <w:tc>
          <w:tcPr>
            <w:tcW w:w="1017" w:type="dxa"/>
            <w:tcBorders>
              <w:top w:val="nil"/>
              <w:left w:val="nil"/>
              <w:bottom w:val="single" w:sz="4" w:space="0" w:color="auto"/>
              <w:right w:val="single" w:sz="4" w:space="0" w:color="auto"/>
            </w:tcBorders>
            <w:shd w:val="clear" w:color="auto" w:fill="auto"/>
            <w:noWrap/>
            <w:vAlign w:val="center"/>
          </w:tcPr>
          <w:p w:rsidR="006319FD" w:rsidRPr="00C220C5" w:rsidRDefault="006319FD" w:rsidP="00FC24D3">
            <w:pPr>
              <w:jc w:val="right"/>
            </w:pPr>
            <w:r>
              <w:t>390</w:t>
            </w:r>
          </w:p>
        </w:tc>
        <w:tc>
          <w:tcPr>
            <w:tcW w:w="955" w:type="dxa"/>
            <w:tcBorders>
              <w:top w:val="nil"/>
              <w:left w:val="nil"/>
              <w:bottom w:val="single" w:sz="4" w:space="0" w:color="auto"/>
              <w:right w:val="single" w:sz="12" w:space="0" w:color="auto"/>
            </w:tcBorders>
            <w:shd w:val="clear" w:color="auto" w:fill="auto"/>
            <w:noWrap/>
            <w:vAlign w:val="center"/>
          </w:tcPr>
          <w:p w:rsidR="006319FD" w:rsidRPr="00C220C5" w:rsidRDefault="006319FD" w:rsidP="00FC24D3">
            <w:pPr>
              <w:jc w:val="right"/>
            </w:pPr>
            <w:r>
              <w:t>104</w:t>
            </w:r>
          </w:p>
        </w:tc>
      </w:tr>
      <w:tr w:rsidR="006319FD" w:rsidRPr="00C220C5" w:rsidTr="00FC24D3">
        <w:trPr>
          <w:trHeight w:val="300"/>
          <w:jc w:val="center"/>
        </w:trPr>
        <w:tc>
          <w:tcPr>
            <w:tcW w:w="1479" w:type="dxa"/>
            <w:tcBorders>
              <w:top w:val="nil"/>
              <w:left w:val="single" w:sz="12" w:space="0" w:color="auto"/>
              <w:bottom w:val="single" w:sz="4" w:space="0" w:color="000000"/>
              <w:right w:val="single" w:sz="4" w:space="0" w:color="auto"/>
            </w:tcBorders>
            <w:shd w:val="clear" w:color="auto" w:fill="auto"/>
            <w:noWrap/>
            <w:vAlign w:val="center"/>
          </w:tcPr>
          <w:p w:rsidR="006319FD" w:rsidRPr="00C220C5" w:rsidRDefault="006319FD" w:rsidP="00FC24D3">
            <w:pPr>
              <w:jc w:val="center"/>
              <w:rPr>
                <w:color w:val="000000"/>
              </w:rPr>
            </w:pPr>
            <w:r w:rsidRPr="00C220C5">
              <w:rPr>
                <w:color w:val="000000"/>
              </w:rPr>
              <w:t>200</w:t>
            </w:r>
            <w:r>
              <w:rPr>
                <w:color w:val="000000"/>
              </w:rPr>
              <w:t>5</w:t>
            </w:r>
          </w:p>
        </w:tc>
        <w:tc>
          <w:tcPr>
            <w:tcW w:w="1017" w:type="dxa"/>
            <w:tcBorders>
              <w:top w:val="nil"/>
              <w:left w:val="nil"/>
              <w:bottom w:val="single" w:sz="4" w:space="0" w:color="auto"/>
              <w:right w:val="single" w:sz="4" w:space="0" w:color="auto"/>
            </w:tcBorders>
            <w:shd w:val="clear" w:color="auto" w:fill="auto"/>
            <w:noWrap/>
            <w:vAlign w:val="center"/>
          </w:tcPr>
          <w:p w:rsidR="006319FD" w:rsidRPr="00C220C5" w:rsidRDefault="006319FD" w:rsidP="00FC24D3">
            <w:pPr>
              <w:jc w:val="right"/>
            </w:pPr>
            <w:r>
              <w:t>80</w:t>
            </w:r>
          </w:p>
        </w:tc>
        <w:tc>
          <w:tcPr>
            <w:tcW w:w="1202" w:type="dxa"/>
            <w:tcBorders>
              <w:top w:val="nil"/>
              <w:left w:val="nil"/>
              <w:bottom w:val="single" w:sz="4" w:space="0" w:color="auto"/>
              <w:right w:val="single" w:sz="4" w:space="0" w:color="auto"/>
            </w:tcBorders>
            <w:shd w:val="clear" w:color="auto" w:fill="auto"/>
            <w:noWrap/>
            <w:vAlign w:val="center"/>
          </w:tcPr>
          <w:p w:rsidR="006319FD" w:rsidRPr="00C220C5" w:rsidRDefault="006319FD" w:rsidP="00FC24D3">
            <w:pPr>
              <w:jc w:val="right"/>
            </w:pPr>
            <w:r>
              <w:t>172</w:t>
            </w:r>
          </w:p>
        </w:tc>
        <w:tc>
          <w:tcPr>
            <w:tcW w:w="1017" w:type="dxa"/>
            <w:tcBorders>
              <w:top w:val="nil"/>
              <w:left w:val="nil"/>
              <w:bottom w:val="single" w:sz="4" w:space="0" w:color="auto"/>
              <w:right w:val="single" w:sz="4" w:space="0" w:color="auto"/>
            </w:tcBorders>
            <w:shd w:val="clear" w:color="auto" w:fill="auto"/>
            <w:noWrap/>
            <w:vAlign w:val="center"/>
          </w:tcPr>
          <w:p w:rsidR="006319FD" w:rsidRPr="00C220C5" w:rsidRDefault="006319FD" w:rsidP="00FC24D3">
            <w:pPr>
              <w:jc w:val="right"/>
            </w:pPr>
            <w:r>
              <w:t>420</w:t>
            </w:r>
          </w:p>
        </w:tc>
        <w:tc>
          <w:tcPr>
            <w:tcW w:w="955" w:type="dxa"/>
            <w:tcBorders>
              <w:top w:val="nil"/>
              <w:left w:val="nil"/>
              <w:bottom w:val="single" w:sz="4" w:space="0" w:color="auto"/>
              <w:right w:val="single" w:sz="12" w:space="0" w:color="auto"/>
            </w:tcBorders>
            <w:shd w:val="clear" w:color="auto" w:fill="auto"/>
            <w:noWrap/>
            <w:vAlign w:val="center"/>
          </w:tcPr>
          <w:p w:rsidR="006319FD" w:rsidRPr="00C220C5" w:rsidRDefault="006319FD" w:rsidP="00FC24D3">
            <w:pPr>
              <w:jc w:val="right"/>
            </w:pPr>
            <w:r>
              <w:t>116</w:t>
            </w:r>
          </w:p>
        </w:tc>
      </w:tr>
      <w:tr w:rsidR="006319FD" w:rsidRPr="00C220C5" w:rsidTr="00FC24D3">
        <w:trPr>
          <w:trHeight w:val="300"/>
          <w:jc w:val="center"/>
        </w:trPr>
        <w:tc>
          <w:tcPr>
            <w:tcW w:w="1479" w:type="dxa"/>
            <w:tcBorders>
              <w:top w:val="nil"/>
              <w:left w:val="single" w:sz="12" w:space="0" w:color="auto"/>
              <w:bottom w:val="single" w:sz="4" w:space="0" w:color="000000"/>
              <w:right w:val="single" w:sz="4" w:space="0" w:color="auto"/>
            </w:tcBorders>
            <w:shd w:val="clear" w:color="auto" w:fill="auto"/>
            <w:noWrap/>
            <w:vAlign w:val="center"/>
          </w:tcPr>
          <w:p w:rsidR="006319FD" w:rsidRPr="00C220C5" w:rsidRDefault="006319FD" w:rsidP="00FC24D3">
            <w:pPr>
              <w:jc w:val="center"/>
              <w:rPr>
                <w:color w:val="000000"/>
              </w:rPr>
            </w:pPr>
            <w:r w:rsidRPr="00C220C5">
              <w:rPr>
                <w:color w:val="000000"/>
              </w:rPr>
              <w:t>2006</w:t>
            </w:r>
          </w:p>
        </w:tc>
        <w:tc>
          <w:tcPr>
            <w:tcW w:w="1017" w:type="dxa"/>
            <w:tcBorders>
              <w:top w:val="nil"/>
              <w:left w:val="nil"/>
              <w:bottom w:val="single" w:sz="4" w:space="0" w:color="auto"/>
              <w:right w:val="single" w:sz="4" w:space="0" w:color="auto"/>
            </w:tcBorders>
            <w:shd w:val="clear" w:color="auto" w:fill="auto"/>
            <w:noWrap/>
            <w:vAlign w:val="center"/>
          </w:tcPr>
          <w:p w:rsidR="006319FD" w:rsidRPr="00C220C5" w:rsidRDefault="006319FD" w:rsidP="00FC24D3">
            <w:pPr>
              <w:jc w:val="right"/>
            </w:pPr>
            <w:r>
              <w:t>77</w:t>
            </w:r>
          </w:p>
        </w:tc>
        <w:tc>
          <w:tcPr>
            <w:tcW w:w="1202" w:type="dxa"/>
            <w:tcBorders>
              <w:top w:val="nil"/>
              <w:left w:val="nil"/>
              <w:bottom w:val="single" w:sz="4" w:space="0" w:color="auto"/>
              <w:right w:val="single" w:sz="4" w:space="0" w:color="auto"/>
            </w:tcBorders>
            <w:shd w:val="clear" w:color="auto" w:fill="auto"/>
            <w:noWrap/>
            <w:vAlign w:val="center"/>
          </w:tcPr>
          <w:p w:rsidR="006319FD" w:rsidRPr="00C220C5" w:rsidRDefault="006319FD" w:rsidP="00FC24D3">
            <w:pPr>
              <w:jc w:val="right"/>
            </w:pPr>
            <w:r>
              <w:t>158</w:t>
            </w:r>
          </w:p>
        </w:tc>
        <w:tc>
          <w:tcPr>
            <w:tcW w:w="1017" w:type="dxa"/>
            <w:tcBorders>
              <w:top w:val="nil"/>
              <w:left w:val="nil"/>
              <w:bottom w:val="single" w:sz="4" w:space="0" w:color="auto"/>
              <w:right w:val="single" w:sz="4" w:space="0" w:color="auto"/>
            </w:tcBorders>
            <w:shd w:val="clear" w:color="auto" w:fill="auto"/>
            <w:noWrap/>
            <w:vAlign w:val="center"/>
          </w:tcPr>
          <w:p w:rsidR="006319FD" w:rsidRPr="00C220C5" w:rsidRDefault="006319FD" w:rsidP="00FC24D3">
            <w:pPr>
              <w:jc w:val="right"/>
            </w:pPr>
            <w:r>
              <w:t>365</w:t>
            </w:r>
          </w:p>
        </w:tc>
        <w:tc>
          <w:tcPr>
            <w:tcW w:w="955" w:type="dxa"/>
            <w:tcBorders>
              <w:top w:val="nil"/>
              <w:left w:val="nil"/>
              <w:bottom w:val="single" w:sz="4" w:space="0" w:color="auto"/>
              <w:right w:val="single" w:sz="12" w:space="0" w:color="auto"/>
            </w:tcBorders>
            <w:shd w:val="clear" w:color="auto" w:fill="auto"/>
            <w:noWrap/>
            <w:vAlign w:val="center"/>
          </w:tcPr>
          <w:p w:rsidR="006319FD" w:rsidRPr="00C220C5" w:rsidRDefault="006319FD" w:rsidP="00FC24D3">
            <w:pPr>
              <w:jc w:val="right"/>
            </w:pPr>
            <w:r>
              <w:t>139</w:t>
            </w:r>
          </w:p>
        </w:tc>
      </w:tr>
      <w:tr w:rsidR="006319FD" w:rsidRPr="00C220C5" w:rsidTr="00FC24D3">
        <w:trPr>
          <w:trHeight w:val="300"/>
          <w:jc w:val="center"/>
        </w:trPr>
        <w:tc>
          <w:tcPr>
            <w:tcW w:w="1479" w:type="dxa"/>
            <w:tcBorders>
              <w:top w:val="nil"/>
              <w:left w:val="single" w:sz="12" w:space="0" w:color="auto"/>
              <w:bottom w:val="single" w:sz="4" w:space="0" w:color="000000"/>
              <w:right w:val="single" w:sz="4" w:space="0" w:color="auto"/>
            </w:tcBorders>
            <w:shd w:val="clear" w:color="auto" w:fill="auto"/>
            <w:noWrap/>
            <w:vAlign w:val="center"/>
          </w:tcPr>
          <w:p w:rsidR="006319FD" w:rsidRPr="00C220C5" w:rsidRDefault="006319FD" w:rsidP="00FC24D3">
            <w:pPr>
              <w:jc w:val="center"/>
              <w:rPr>
                <w:color w:val="000000"/>
              </w:rPr>
            </w:pPr>
            <w:r w:rsidRPr="00C220C5">
              <w:rPr>
                <w:color w:val="000000"/>
              </w:rPr>
              <w:t>2007</w:t>
            </w:r>
          </w:p>
        </w:tc>
        <w:tc>
          <w:tcPr>
            <w:tcW w:w="1017" w:type="dxa"/>
            <w:tcBorders>
              <w:top w:val="nil"/>
              <w:left w:val="nil"/>
              <w:bottom w:val="single" w:sz="4" w:space="0" w:color="auto"/>
              <w:right w:val="single" w:sz="4" w:space="0" w:color="auto"/>
            </w:tcBorders>
            <w:shd w:val="clear" w:color="auto" w:fill="auto"/>
            <w:noWrap/>
            <w:vAlign w:val="center"/>
          </w:tcPr>
          <w:p w:rsidR="006319FD" w:rsidRPr="00C220C5" w:rsidRDefault="006319FD" w:rsidP="00FC24D3">
            <w:pPr>
              <w:jc w:val="right"/>
            </w:pPr>
            <w:r>
              <w:t>101</w:t>
            </w:r>
          </w:p>
        </w:tc>
        <w:tc>
          <w:tcPr>
            <w:tcW w:w="1202" w:type="dxa"/>
            <w:tcBorders>
              <w:top w:val="nil"/>
              <w:left w:val="nil"/>
              <w:bottom w:val="single" w:sz="4" w:space="0" w:color="auto"/>
              <w:right w:val="single" w:sz="4" w:space="0" w:color="auto"/>
            </w:tcBorders>
            <w:shd w:val="clear" w:color="auto" w:fill="auto"/>
            <w:noWrap/>
            <w:vAlign w:val="center"/>
          </w:tcPr>
          <w:p w:rsidR="006319FD" w:rsidRPr="00C220C5" w:rsidRDefault="006319FD" w:rsidP="00FC24D3">
            <w:pPr>
              <w:jc w:val="right"/>
            </w:pPr>
            <w:r>
              <w:t>121</w:t>
            </w:r>
          </w:p>
        </w:tc>
        <w:tc>
          <w:tcPr>
            <w:tcW w:w="1017" w:type="dxa"/>
            <w:tcBorders>
              <w:top w:val="nil"/>
              <w:left w:val="nil"/>
              <w:bottom w:val="single" w:sz="4" w:space="0" w:color="auto"/>
              <w:right w:val="single" w:sz="4" w:space="0" w:color="auto"/>
            </w:tcBorders>
            <w:shd w:val="clear" w:color="auto" w:fill="auto"/>
            <w:noWrap/>
            <w:vAlign w:val="center"/>
          </w:tcPr>
          <w:p w:rsidR="006319FD" w:rsidRPr="00C220C5" w:rsidRDefault="006319FD" w:rsidP="00FC24D3">
            <w:pPr>
              <w:jc w:val="right"/>
            </w:pPr>
            <w:r>
              <w:t>329</w:t>
            </w:r>
          </w:p>
        </w:tc>
        <w:tc>
          <w:tcPr>
            <w:tcW w:w="955" w:type="dxa"/>
            <w:tcBorders>
              <w:top w:val="nil"/>
              <w:left w:val="nil"/>
              <w:bottom w:val="single" w:sz="4" w:space="0" w:color="auto"/>
              <w:right w:val="single" w:sz="12" w:space="0" w:color="auto"/>
            </w:tcBorders>
            <w:shd w:val="clear" w:color="auto" w:fill="auto"/>
            <w:noWrap/>
            <w:vAlign w:val="center"/>
          </w:tcPr>
          <w:p w:rsidR="006319FD" w:rsidRPr="00C220C5" w:rsidRDefault="006319FD" w:rsidP="00FC24D3">
            <w:pPr>
              <w:jc w:val="right"/>
            </w:pPr>
            <w:r>
              <w:t>137</w:t>
            </w:r>
          </w:p>
        </w:tc>
      </w:tr>
      <w:tr w:rsidR="006319FD" w:rsidRPr="00C220C5" w:rsidTr="00FC24D3">
        <w:trPr>
          <w:trHeight w:val="300"/>
          <w:jc w:val="center"/>
        </w:trPr>
        <w:tc>
          <w:tcPr>
            <w:tcW w:w="1479" w:type="dxa"/>
            <w:tcBorders>
              <w:top w:val="nil"/>
              <w:left w:val="single" w:sz="12" w:space="0" w:color="auto"/>
              <w:bottom w:val="single" w:sz="4" w:space="0" w:color="000000"/>
              <w:right w:val="single" w:sz="4" w:space="0" w:color="auto"/>
            </w:tcBorders>
            <w:shd w:val="clear" w:color="auto" w:fill="auto"/>
            <w:noWrap/>
            <w:vAlign w:val="center"/>
          </w:tcPr>
          <w:p w:rsidR="006319FD" w:rsidRPr="00C220C5" w:rsidRDefault="006319FD" w:rsidP="00FC24D3">
            <w:pPr>
              <w:jc w:val="center"/>
              <w:rPr>
                <w:color w:val="000000"/>
              </w:rPr>
            </w:pPr>
            <w:r w:rsidRPr="00C220C5">
              <w:rPr>
                <w:color w:val="000000"/>
              </w:rPr>
              <w:t>2008</w:t>
            </w:r>
          </w:p>
        </w:tc>
        <w:tc>
          <w:tcPr>
            <w:tcW w:w="1017" w:type="dxa"/>
            <w:tcBorders>
              <w:top w:val="nil"/>
              <w:left w:val="nil"/>
              <w:bottom w:val="single" w:sz="4" w:space="0" w:color="auto"/>
              <w:right w:val="single" w:sz="4" w:space="0" w:color="auto"/>
            </w:tcBorders>
            <w:shd w:val="clear" w:color="auto" w:fill="auto"/>
            <w:noWrap/>
            <w:vAlign w:val="center"/>
          </w:tcPr>
          <w:p w:rsidR="006319FD" w:rsidRPr="00C220C5" w:rsidRDefault="006319FD" w:rsidP="00FC24D3">
            <w:pPr>
              <w:jc w:val="right"/>
            </w:pPr>
            <w:r>
              <w:t>97</w:t>
            </w:r>
          </w:p>
        </w:tc>
        <w:tc>
          <w:tcPr>
            <w:tcW w:w="1202" w:type="dxa"/>
            <w:tcBorders>
              <w:top w:val="nil"/>
              <w:left w:val="nil"/>
              <w:bottom w:val="single" w:sz="4" w:space="0" w:color="auto"/>
              <w:right w:val="single" w:sz="4" w:space="0" w:color="auto"/>
            </w:tcBorders>
            <w:shd w:val="clear" w:color="auto" w:fill="auto"/>
            <w:noWrap/>
            <w:vAlign w:val="center"/>
          </w:tcPr>
          <w:p w:rsidR="006319FD" w:rsidRPr="00C220C5" w:rsidRDefault="006319FD" w:rsidP="00FC24D3">
            <w:pPr>
              <w:jc w:val="right"/>
            </w:pPr>
            <w:r>
              <w:t>149</w:t>
            </w:r>
          </w:p>
        </w:tc>
        <w:tc>
          <w:tcPr>
            <w:tcW w:w="1017" w:type="dxa"/>
            <w:tcBorders>
              <w:top w:val="nil"/>
              <w:left w:val="nil"/>
              <w:bottom w:val="single" w:sz="4" w:space="0" w:color="auto"/>
              <w:right w:val="single" w:sz="4" w:space="0" w:color="auto"/>
            </w:tcBorders>
            <w:shd w:val="clear" w:color="auto" w:fill="auto"/>
            <w:noWrap/>
            <w:vAlign w:val="center"/>
          </w:tcPr>
          <w:p w:rsidR="006319FD" w:rsidRPr="00C220C5" w:rsidRDefault="006319FD" w:rsidP="00FC24D3">
            <w:pPr>
              <w:jc w:val="right"/>
            </w:pPr>
            <w:r>
              <w:t>405</w:t>
            </w:r>
          </w:p>
        </w:tc>
        <w:tc>
          <w:tcPr>
            <w:tcW w:w="955" w:type="dxa"/>
            <w:tcBorders>
              <w:top w:val="nil"/>
              <w:left w:val="nil"/>
              <w:bottom w:val="single" w:sz="4" w:space="0" w:color="auto"/>
              <w:right w:val="single" w:sz="12" w:space="0" w:color="auto"/>
            </w:tcBorders>
            <w:shd w:val="clear" w:color="auto" w:fill="auto"/>
            <w:noWrap/>
            <w:vAlign w:val="center"/>
          </w:tcPr>
          <w:p w:rsidR="006319FD" w:rsidRPr="00C220C5" w:rsidRDefault="006319FD" w:rsidP="00FC24D3">
            <w:pPr>
              <w:jc w:val="right"/>
            </w:pPr>
            <w:r>
              <w:t>146</w:t>
            </w:r>
          </w:p>
        </w:tc>
      </w:tr>
      <w:tr w:rsidR="006319FD" w:rsidRPr="00C220C5" w:rsidTr="00FC24D3">
        <w:trPr>
          <w:trHeight w:val="300"/>
          <w:jc w:val="center"/>
        </w:trPr>
        <w:tc>
          <w:tcPr>
            <w:tcW w:w="1479" w:type="dxa"/>
            <w:tcBorders>
              <w:top w:val="nil"/>
              <w:left w:val="single" w:sz="12" w:space="0" w:color="auto"/>
              <w:bottom w:val="single" w:sz="4" w:space="0" w:color="000000"/>
              <w:right w:val="single" w:sz="4" w:space="0" w:color="auto"/>
            </w:tcBorders>
            <w:shd w:val="clear" w:color="auto" w:fill="auto"/>
            <w:noWrap/>
            <w:vAlign w:val="center"/>
          </w:tcPr>
          <w:p w:rsidR="006319FD" w:rsidRPr="00C220C5" w:rsidRDefault="006319FD" w:rsidP="00FC24D3">
            <w:pPr>
              <w:jc w:val="center"/>
              <w:rPr>
                <w:color w:val="000000"/>
              </w:rPr>
            </w:pPr>
            <w:r w:rsidRPr="00C220C5">
              <w:rPr>
                <w:color w:val="000000"/>
              </w:rPr>
              <w:t>2009</w:t>
            </w:r>
          </w:p>
        </w:tc>
        <w:tc>
          <w:tcPr>
            <w:tcW w:w="1017" w:type="dxa"/>
            <w:tcBorders>
              <w:top w:val="nil"/>
              <w:left w:val="nil"/>
              <w:bottom w:val="single" w:sz="4" w:space="0" w:color="auto"/>
              <w:right w:val="single" w:sz="4" w:space="0" w:color="auto"/>
            </w:tcBorders>
            <w:shd w:val="clear" w:color="auto" w:fill="auto"/>
            <w:noWrap/>
            <w:vAlign w:val="center"/>
          </w:tcPr>
          <w:p w:rsidR="006319FD" w:rsidRPr="00C220C5" w:rsidRDefault="006319FD" w:rsidP="00FC24D3">
            <w:pPr>
              <w:jc w:val="right"/>
            </w:pPr>
            <w:r>
              <w:t>98</w:t>
            </w:r>
          </w:p>
        </w:tc>
        <w:tc>
          <w:tcPr>
            <w:tcW w:w="1202" w:type="dxa"/>
            <w:tcBorders>
              <w:top w:val="nil"/>
              <w:left w:val="nil"/>
              <w:bottom w:val="single" w:sz="4" w:space="0" w:color="auto"/>
              <w:right w:val="single" w:sz="4" w:space="0" w:color="auto"/>
            </w:tcBorders>
            <w:shd w:val="clear" w:color="auto" w:fill="auto"/>
            <w:noWrap/>
            <w:vAlign w:val="center"/>
          </w:tcPr>
          <w:p w:rsidR="006319FD" w:rsidRPr="00C220C5" w:rsidRDefault="006319FD" w:rsidP="00FC24D3">
            <w:pPr>
              <w:jc w:val="right"/>
            </w:pPr>
            <w:r>
              <w:t>168</w:t>
            </w:r>
          </w:p>
        </w:tc>
        <w:tc>
          <w:tcPr>
            <w:tcW w:w="1017" w:type="dxa"/>
            <w:tcBorders>
              <w:top w:val="nil"/>
              <w:left w:val="nil"/>
              <w:bottom w:val="single" w:sz="4" w:space="0" w:color="auto"/>
              <w:right w:val="single" w:sz="4" w:space="0" w:color="auto"/>
            </w:tcBorders>
            <w:shd w:val="clear" w:color="auto" w:fill="auto"/>
            <w:noWrap/>
            <w:vAlign w:val="center"/>
          </w:tcPr>
          <w:p w:rsidR="006319FD" w:rsidRPr="00C220C5" w:rsidRDefault="006319FD" w:rsidP="00FC24D3">
            <w:pPr>
              <w:jc w:val="right"/>
            </w:pPr>
            <w:r>
              <w:t>420</w:t>
            </w:r>
          </w:p>
        </w:tc>
        <w:tc>
          <w:tcPr>
            <w:tcW w:w="955" w:type="dxa"/>
            <w:tcBorders>
              <w:top w:val="nil"/>
              <w:left w:val="nil"/>
              <w:bottom w:val="single" w:sz="4" w:space="0" w:color="auto"/>
              <w:right w:val="single" w:sz="12" w:space="0" w:color="auto"/>
            </w:tcBorders>
            <w:shd w:val="clear" w:color="auto" w:fill="auto"/>
            <w:noWrap/>
            <w:vAlign w:val="center"/>
          </w:tcPr>
          <w:p w:rsidR="006319FD" w:rsidRPr="00C220C5" w:rsidRDefault="006319FD" w:rsidP="00FC24D3">
            <w:pPr>
              <w:jc w:val="right"/>
            </w:pPr>
            <w:r>
              <w:t>161</w:t>
            </w:r>
          </w:p>
        </w:tc>
      </w:tr>
      <w:tr w:rsidR="006319FD" w:rsidRPr="00C220C5" w:rsidTr="00FC24D3">
        <w:trPr>
          <w:trHeight w:val="300"/>
          <w:jc w:val="center"/>
        </w:trPr>
        <w:tc>
          <w:tcPr>
            <w:tcW w:w="1479" w:type="dxa"/>
            <w:tcBorders>
              <w:top w:val="nil"/>
              <w:left w:val="single" w:sz="12" w:space="0" w:color="auto"/>
              <w:bottom w:val="single" w:sz="4" w:space="0" w:color="000000"/>
              <w:right w:val="single" w:sz="4" w:space="0" w:color="auto"/>
            </w:tcBorders>
            <w:shd w:val="clear" w:color="auto" w:fill="auto"/>
            <w:noWrap/>
            <w:vAlign w:val="center"/>
          </w:tcPr>
          <w:p w:rsidR="006319FD" w:rsidRPr="00C220C5" w:rsidRDefault="006319FD" w:rsidP="00FC24D3">
            <w:pPr>
              <w:jc w:val="center"/>
              <w:rPr>
                <w:color w:val="000000"/>
              </w:rPr>
            </w:pPr>
            <w:r w:rsidRPr="00C220C5">
              <w:rPr>
                <w:color w:val="000000"/>
              </w:rPr>
              <w:t>20</w:t>
            </w:r>
            <w:r>
              <w:rPr>
                <w:color w:val="000000"/>
              </w:rPr>
              <w:t>10</w:t>
            </w:r>
          </w:p>
        </w:tc>
        <w:tc>
          <w:tcPr>
            <w:tcW w:w="1017" w:type="dxa"/>
            <w:tcBorders>
              <w:top w:val="nil"/>
              <w:left w:val="nil"/>
              <w:bottom w:val="single" w:sz="4" w:space="0" w:color="auto"/>
              <w:right w:val="single" w:sz="4" w:space="0" w:color="auto"/>
            </w:tcBorders>
            <w:shd w:val="clear" w:color="auto" w:fill="auto"/>
            <w:noWrap/>
            <w:vAlign w:val="center"/>
          </w:tcPr>
          <w:p w:rsidR="006319FD" w:rsidRPr="00C220C5" w:rsidRDefault="006319FD" w:rsidP="00FC24D3">
            <w:pPr>
              <w:jc w:val="right"/>
            </w:pPr>
            <w:r>
              <w:t>100</w:t>
            </w:r>
          </w:p>
        </w:tc>
        <w:tc>
          <w:tcPr>
            <w:tcW w:w="1202" w:type="dxa"/>
            <w:tcBorders>
              <w:top w:val="nil"/>
              <w:left w:val="nil"/>
              <w:bottom w:val="single" w:sz="4" w:space="0" w:color="auto"/>
              <w:right w:val="single" w:sz="4" w:space="0" w:color="auto"/>
            </w:tcBorders>
            <w:shd w:val="clear" w:color="auto" w:fill="auto"/>
            <w:noWrap/>
            <w:vAlign w:val="center"/>
          </w:tcPr>
          <w:p w:rsidR="006319FD" w:rsidRPr="00C220C5" w:rsidRDefault="006319FD" w:rsidP="00FC24D3">
            <w:pPr>
              <w:jc w:val="right"/>
            </w:pPr>
            <w:r>
              <w:t>174</w:t>
            </w:r>
          </w:p>
        </w:tc>
        <w:tc>
          <w:tcPr>
            <w:tcW w:w="1017" w:type="dxa"/>
            <w:tcBorders>
              <w:top w:val="nil"/>
              <w:left w:val="nil"/>
              <w:bottom w:val="single" w:sz="4" w:space="0" w:color="auto"/>
              <w:right w:val="single" w:sz="4" w:space="0" w:color="auto"/>
            </w:tcBorders>
            <w:shd w:val="clear" w:color="auto" w:fill="auto"/>
            <w:noWrap/>
            <w:vAlign w:val="center"/>
          </w:tcPr>
          <w:p w:rsidR="006319FD" w:rsidRPr="00C220C5" w:rsidRDefault="006319FD" w:rsidP="00FC24D3">
            <w:pPr>
              <w:jc w:val="right"/>
            </w:pPr>
            <w:r>
              <w:t>429</w:t>
            </w:r>
          </w:p>
        </w:tc>
        <w:tc>
          <w:tcPr>
            <w:tcW w:w="955" w:type="dxa"/>
            <w:tcBorders>
              <w:top w:val="nil"/>
              <w:left w:val="nil"/>
              <w:bottom w:val="single" w:sz="4" w:space="0" w:color="auto"/>
              <w:right w:val="single" w:sz="12" w:space="0" w:color="auto"/>
            </w:tcBorders>
            <w:shd w:val="clear" w:color="auto" w:fill="auto"/>
            <w:noWrap/>
            <w:vAlign w:val="center"/>
          </w:tcPr>
          <w:p w:rsidR="006319FD" w:rsidRPr="00C220C5" w:rsidRDefault="006319FD" w:rsidP="00FC24D3">
            <w:pPr>
              <w:jc w:val="right"/>
            </w:pPr>
            <w:r>
              <w:t>160</w:t>
            </w:r>
          </w:p>
        </w:tc>
      </w:tr>
      <w:tr w:rsidR="006319FD" w:rsidRPr="00C220C5" w:rsidTr="00FC24D3">
        <w:trPr>
          <w:trHeight w:val="300"/>
          <w:jc w:val="center"/>
        </w:trPr>
        <w:tc>
          <w:tcPr>
            <w:tcW w:w="1479" w:type="dxa"/>
            <w:tcBorders>
              <w:top w:val="nil"/>
              <w:left w:val="single" w:sz="12" w:space="0" w:color="auto"/>
              <w:bottom w:val="single" w:sz="4" w:space="0" w:color="000000"/>
              <w:right w:val="single" w:sz="4" w:space="0" w:color="auto"/>
            </w:tcBorders>
            <w:shd w:val="clear" w:color="auto" w:fill="auto"/>
            <w:noWrap/>
            <w:vAlign w:val="center"/>
          </w:tcPr>
          <w:p w:rsidR="006319FD" w:rsidRPr="00C220C5" w:rsidRDefault="006319FD" w:rsidP="00FC24D3">
            <w:pPr>
              <w:jc w:val="center"/>
              <w:rPr>
                <w:color w:val="000000"/>
              </w:rPr>
            </w:pPr>
            <w:r w:rsidRPr="00C220C5">
              <w:rPr>
                <w:color w:val="000000"/>
              </w:rPr>
              <w:t>201</w:t>
            </w:r>
            <w:r>
              <w:rPr>
                <w:color w:val="000000"/>
              </w:rPr>
              <w:t>1</w:t>
            </w:r>
          </w:p>
        </w:tc>
        <w:tc>
          <w:tcPr>
            <w:tcW w:w="1017" w:type="dxa"/>
            <w:tcBorders>
              <w:top w:val="nil"/>
              <w:left w:val="nil"/>
              <w:bottom w:val="single" w:sz="4" w:space="0" w:color="auto"/>
              <w:right w:val="single" w:sz="4" w:space="0" w:color="auto"/>
            </w:tcBorders>
            <w:shd w:val="clear" w:color="auto" w:fill="auto"/>
            <w:noWrap/>
            <w:vAlign w:val="center"/>
          </w:tcPr>
          <w:p w:rsidR="006319FD" w:rsidRPr="00C220C5" w:rsidRDefault="006319FD" w:rsidP="00FC24D3">
            <w:pPr>
              <w:jc w:val="right"/>
            </w:pPr>
            <w:r>
              <w:t>73</w:t>
            </w:r>
          </w:p>
        </w:tc>
        <w:tc>
          <w:tcPr>
            <w:tcW w:w="1202" w:type="dxa"/>
            <w:tcBorders>
              <w:top w:val="nil"/>
              <w:left w:val="nil"/>
              <w:bottom w:val="single" w:sz="4" w:space="0" w:color="auto"/>
              <w:right w:val="single" w:sz="4" w:space="0" w:color="auto"/>
            </w:tcBorders>
            <w:shd w:val="clear" w:color="auto" w:fill="auto"/>
            <w:noWrap/>
            <w:vAlign w:val="center"/>
          </w:tcPr>
          <w:p w:rsidR="006319FD" w:rsidRPr="00C220C5" w:rsidRDefault="006319FD" w:rsidP="00FC24D3">
            <w:pPr>
              <w:jc w:val="right"/>
            </w:pPr>
            <w:r>
              <w:t>198</w:t>
            </w:r>
          </w:p>
        </w:tc>
        <w:tc>
          <w:tcPr>
            <w:tcW w:w="1017" w:type="dxa"/>
            <w:tcBorders>
              <w:top w:val="nil"/>
              <w:left w:val="nil"/>
              <w:bottom w:val="single" w:sz="4" w:space="0" w:color="auto"/>
              <w:right w:val="single" w:sz="4" w:space="0" w:color="auto"/>
            </w:tcBorders>
            <w:shd w:val="clear" w:color="auto" w:fill="auto"/>
            <w:noWrap/>
            <w:vAlign w:val="center"/>
          </w:tcPr>
          <w:p w:rsidR="006319FD" w:rsidRPr="00C220C5" w:rsidRDefault="006319FD" w:rsidP="00FC24D3">
            <w:pPr>
              <w:jc w:val="right"/>
            </w:pPr>
            <w:r>
              <w:t>382</w:t>
            </w:r>
          </w:p>
        </w:tc>
        <w:tc>
          <w:tcPr>
            <w:tcW w:w="955" w:type="dxa"/>
            <w:tcBorders>
              <w:top w:val="nil"/>
              <w:left w:val="nil"/>
              <w:bottom w:val="single" w:sz="4" w:space="0" w:color="auto"/>
              <w:right w:val="single" w:sz="12" w:space="0" w:color="auto"/>
            </w:tcBorders>
            <w:shd w:val="clear" w:color="auto" w:fill="auto"/>
            <w:noWrap/>
            <w:vAlign w:val="center"/>
          </w:tcPr>
          <w:p w:rsidR="006319FD" w:rsidRPr="00C220C5" w:rsidRDefault="006319FD" w:rsidP="00FC24D3">
            <w:pPr>
              <w:jc w:val="right"/>
            </w:pPr>
            <w:r>
              <w:t>195</w:t>
            </w:r>
          </w:p>
        </w:tc>
      </w:tr>
      <w:tr w:rsidR="006319FD" w:rsidRPr="00C220C5" w:rsidTr="00FC24D3">
        <w:trPr>
          <w:trHeight w:val="315"/>
          <w:jc w:val="center"/>
        </w:trPr>
        <w:tc>
          <w:tcPr>
            <w:tcW w:w="1479" w:type="dxa"/>
            <w:tcBorders>
              <w:top w:val="nil"/>
              <w:left w:val="single" w:sz="12" w:space="0" w:color="auto"/>
              <w:bottom w:val="single" w:sz="12" w:space="0" w:color="auto"/>
              <w:right w:val="single" w:sz="4" w:space="0" w:color="auto"/>
            </w:tcBorders>
            <w:vAlign w:val="center"/>
          </w:tcPr>
          <w:p w:rsidR="006319FD" w:rsidRPr="00C220C5" w:rsidRDefault="006319FD" w:rsidP="00FC24D3">
            <w:pPr>
              <w:jc w:val="center"/>
              <w:rPr>
                <w:color w:val="000000"/>
              </w:rPr>
            </w:pPr>
            <w:r w:rsidRPr="00C220C5">
              <w:rPr>
                <w:color w:val="000000"/>
              </w:rPr>
              <w:t>201</w:t>
            </w:r>
            <w:r>
              <w:rPr>
                <w:color w:val="000000"/>
              </w:rPr>
              <w:t>2</w:t>
            </w:r>
          </w:p>
        </w:tc>
        <w:tc>
          <w:tcPr>
            <w:tcW w:w="1017" w:type="dxa"/>
            <w:tcBorders>
              <w:top w:val="nil"/>
              <w:left w:val="nil"/>
              <w:bottom w:val="single" w:sz="12" w:space="0" w:color="auto"/>
              <w:right w:val="single" w:sz="4" w:space="0" w:color="auto"/>
            </w:tcBorders>
            <w:shd w:val="clear" w:color="auto" w:fill="auto"/>
            <w:noWrap/>
            <w:vAlign w:val="center"/>
          </w:tcPr>
          <w:p w:rsidR="006319FD" w:rsidRPr="00C220C5" w:rsidRDefault="006319FD" w:rsidP="00FC24D3">
            <w:pPr>
              <w:jc w:val="right"/>
            </w:pPr>
            <w:r>
              <w:t>70</w:t>
            </w:r>
          </w:p>
        </w:tc>
        <w:tc>
          <w:tcPr>
            <w:tcW w:w="1202" w:type="dxa"/>
            <w:tcBorders>
              <w:top w:val="nil"/>
              <w:left w:val="nil"/>
              <w:bottom w:val="single" w:sz="12" w:space="0" w:color="auto"/>
              <w:right w:val="single" w:sz="4" w:space="0" w:color="auto"/>
            </w:tcBorders>
            <w:shd w:val="clear" w:color="auto" w:fill="auto"/>
            <w:noWrap/>
            <w:vAlign w:val="center"/>
          </w:tcPr>
          <w:p w:rsidR="006319FD" w:rsidRPr="00C220C5" w:rsidRDefault="006319FD" w:rsidP="00FC24D3">
            <w:pPr>
              <w:jc w:val="right"/>
            </w:pPr>
            <w:r>
              <w:t>200</w:t>
            </w:r>
          </w:p>
        </w:tc>
        <w:tc>
          <w:tcPr>
            <w:tcW w:w="1017" w:type="dxa"/>
            <w:tcBorders>
              <w:top w:val="nil"/>
              <w:left w:val="nil"/>
              <w:bottom w:val="single" w:sz="12" w:space="0" w:color="auto"/>
              <w:right w:val="single" w:sz="4" w:space="0" w:color="auto"/>
            </w:tcBorders>
            <w:shd w:val="clear" w:color="auto" w:fill="auto"/>
            <w:noWrap/>
            <w:vAlign w:val="center"/>
          </w:tcPr>
          <w:p w:rsidR="006319FD" w:rsidRPr="00C220C5" w:rsidRDefault="006319FD" w:rsidP="00FC24D3">
            <w:pPr>
              <w:jc w:val="right"/>
            </w:pPr>
            <w:r>
              <w:t>350</w:t>
            </w:r>
          </w:p>
        </w:tc>
        <w:tc>
          <w:tcPr>
            <w:tcW w:w="955" w:type="dxa"/>
            <w:tcBorders>
              <w:top w:val="nil"/>
              <w:left w:val="nil"/>
              <w:bottom w:val="single" w:sz="12" w:space="0" w:color="auto"/>
              <w:right w:val="single" w:sz="12" w:space="0" w:color="auto"/>
            </w:tcBorders>
            <w:shd w:val="clear" w:color="auto" w:fill="auto"/>
            <w:noWrap/>
            <w:vAlign w:val="center"/>
          </w:tcPr>
          <w:p w:rsidR="006319FD" w:rsidRPr="00C220C5" w:rsidRDefault="006319FD" w:rsidP="00FC24D3">
            <w:pPr>
              <w:jc w:val="right"/>
            </w:pPr>
            <w:r>
              <w:t>180</w:t>
            </w:r>
          </w:p>
        </w:tc>
      </w:tr>
    </w:tbl>
    <w:p w:rsidR="006319FD" w:rsidRPr="00C220C5" w:rsidRDefault="006319FD" w:rsidP="006319FD">
      <w:pPr>
        <w:spacing w:line="360" w:lineRule="auto"/>
        <w:ind w:firstLine="709"/>
        <w:jc w:val="both"/>
        <w:rPr>
          <w:sz w:val="24"/>
          <w:szCs w:val="24"/>
          <w:lang w:bidi="ne-NP"/>
        </w:rPr>
      </w:pPr>
    </w:p>
    <w:p w:rsidR="006319FD" w:rsidRDefault="006319FD" w:rsidP="006319FD">
      <w:pPr>
        <w:spacing w:after="120" w:line="360" w:lineRule="auto"/>
        <w:ind w:firstLine="709"/>
        <w:jc w:val="both"/>
        <w:rPr>
          <w:sz w:val="24"/>
        </w:rPr>
      </w:pPr>
      <w:r w:rsidRPr="00344877">
        <w:rPr>
          <w:sz w:val="24"/>
        </w:rPr>
        <w:lastRenderedPageBreak/>
        <w:t>Gospodarka łowiecka na terenie Nadle</w:t>
      </w:r>
      <w:r w:rsidRPr="00344877">
        <w:rPr>
          <w:rFonts w:hint="eastAsia"/>
          <w:sz w:val="24"/>
        </w:rPr>
        <w:t>ś</w:t>
      </w:r>
      <w:r w:rsidRPr="00344877">
        <w:rPr>
          <w:sz w:val="24"/>
        </w:rPr>
        <w:t>nictwa Pomorze prowadzona jest w</w:t>
      </w:r>
      <w:r>
        <w:rPr>
          <w:sz w:val="24"/>
        </w:rPr>
        <w:t xml:space="preserve"> </w:t>
      </w:r>
      <w:r w:rsidRPr="00344877">
        <w:rPr>
          <w:sz w:val="24"/>
        </w:rPr>
        <w:t xml:space="preserve">sześciu </w:t>
      </w:r>
      <w:r w:rsidRPr="003F1EFF">
        <w:rPr>
          <w:sz w:val="24"/>
        </w:rPr>
        <w:t>wydzierżawionych obwodach łowieckich. Wszystkie obwody położone są w rejonie hodowlanym Puszczy Augustowskiej.</w:t>
      </w:r>
    </w:p>
    <w:p w:rsidR="006319FD" w:rsidRPr="003F1EFF" w:rsidRDefault="006319FD" w:rsidP="006319FD">
      <w:pPr>
        <w:pStyle w:val="Tabela2"/>
        <w:spacing w:before="240"/>
        <w:ind w:left="2552" w:hanging="964"/>
        <w:jc w:val="left"/>
        <w:rPr>
          <w:b w:val="0"/>
          <w:bCs w:val="0"/>
          <w:i w:val="0"/>
          <w:lang w:bidi="ne-NP"/>
        </w:rPr>
      </w:pPr>
      <w:bookmarkStart w:id="235" w:name="_Toc342659726"/>
      <w:r w:rsidRPr="003F1EFF">
        <w:rPr>
          <w:b w:val="0"/>
          <w:bCs w:val="0"/>
          <w:i w:val="0"/>
          <w:lang w:bidi="ne-NP"/>
        </w:rPr>
        <w:t>Tabela 4</w:t>
      </w:r>
      <w:r>
        <w:rPr>
          <w:b w:val="0"/>
          <w:bCs w:val="0"/>
          <w:i w:val="0"/>
          <w:lang w:bidi="ne-NP"/>
        </w:rPr>
        <w:t>4</w:t>
      </w:r>
      <w:r w:rsidRPr="003F1EFF">
        <w:rPr>
          <w:b w:val="0"/>
          <w:bCs w:val="0"/>
          <w:i w:val="0"/>
          <w:lang w:bidi="ne-NP"/>
        </w:rPr>
        <w:t>. Pozyskanie zwierzyny łownej w Nadleśnictwie Pomorze</w:t>
      </w:r>
      <w:bookmarkEnd w:id="235"/>
      <w:r w:rsidRPr="003F1EFF">
        <w:rPr>
          <w:b w:val="0"/>
          <w:bCs w:val="0"/>
          <w:i w:val="0"/>
          <w:lang w:bidi="ne-NP"/>
        </w:rPr>
        <w:t xml:space="preserve"> </w:t>
      </w:r>
    </w:p>
    <w:tbl>
      <w:tblPr>
        <w:tblW w:w="5670" w:type="dxa"/>
        <w:jc w:val="center"/>
        <w:tblCellMar>
          <w:left w:w="70" w:type="dxa"/>
          <w:right w:w="70" w:type="dxa"/>
        </w:tblCellMar>
        <w:tblLook w:val="0000" w:firstRow="0" w:lastRow="0" w:firstColumn="0" w:lastColumn="0" w:noHBand="0" w:noVBand="0"/>
      </w:tblPr>
      <w:tblGrid>
        <w:gridCol w:w="1520"/>
        <w:gridCol w:w="1007"/>
        <w:gridCol w:w="1190"/>
        <w:gridCol w:w="1007"/>
        <w:gridCol w:w="946"/>
      </w:tblGrid>
      <w:tr w:rsidR="006319FD" w:rsidRPr="00C220C5" w:rsidTr="00FC24D3">
        <w:trPr>
          <w:trHeight w:val="300"/>
          <w:tblHeader/>
          <w:jc w:val="center"/>
        </w:trPr>
        <w:tc>
          <w:tcPr>
            <w:tcW w:w="1520" w:type="dxa"/>
            <w:vMerge w:val="restart"/>
            <w:tcBorders>
              <w:top w:val="single" w:sz="12" w:space="0" w:color="auto"/>
              <w:left w:val="single" w:sz="12" w:space="0" w:color="auto"/>
              <w:bottom w:val="single" w:sz="4" w:space="0" w:color="000000"/>
              <w:right w:val="single" w:sz="4" w:space="0" w:color="auto"/>
            </w:tcBorders>
            <w:shd w:val="clear" w:color="auto" w:fill="auto"/>
            <w:noWrap/>
            <w:vAlign w:val="center"/>
          </w:tcPr>
          <w:p w:rsidR="006319FD" w:rsidRPr="00C220C5" w:rsidRDefault="006319FD" w:rsidP="00FC24D3">
            <w:pPr>
              <w:jc w:val="center"/>
              <w:rPr>
                <w:b/>
                <w:color w:val="000000"/>
              </w:rPr>
            </w:pPr>
            <w:r w:rsidRPr="00C220C5">
              <w:rPr>
                <w:b/>
                <w:color w:val="000000"/>
              </w:rPr>
              <w:t>ROK</w:t>
            </w:r>
          </w:p>
        </w:tc>
        <w:tc>
          <w:tcPr>
            <w:tcW w:w="1007" w:type="dxa"/>
            <w:tcBorders>
              <w:top w:val="single" w:sz="12" w:space="0" w:color="auto"/>
              <w:left w:val="nil"/>
              <w:bottom w:val="single" w:sz="4" w:space="0" w:color="auto"/>
              <w:right w:val="single" w:sz="4" w:space="0" w:color="auto"/>
            </w:tcBorders>
            <w:shd w:val="clear" w:color="auto" w:fill="auto"/>
            <w:noWrap/>
            <w:vAlign w:val="center"/>
          </w:tcPr>
          <w:p w:rsidR="006319FD" w:rsidRPr="00C220C5" w:rsidRDefault="006319FD" w:rsidP="00FC24D3">
            <w:pPr>
              <w:jc w:val="center"/>
              <w:rPr>
                <w:b/>
                <w:color w:val="000000"/>
              </w:rPr>
            </w:pPr>
            <w:r w:rsidRPr="00C220C5">
              <w:rPr>
                <w:b/>
                <w:color w:val="000000"/>
              </w:rPr>
              <w:t>łosie</w:t>
            </w:r>
          </w:p>
        </w:tc>
        <w:tc>
          <w:tcPr>
            <w:tcW w:w="1190" w:type="dxa"/>
            <w:tcBorders>
              <w:top w:val="single" w:sz="12" w:space="0" w:color="auto"/>
              <w:left w:val="nil"/>
              <w:bottom w:val="single" w:sz="4" w:space="0" w:color="auto"/>
              <w:right w:val="single" w:sz="4" w:space="0" w:color="auto"/>
            </w:tcBorders>
            <w:shd w:val="clear" w:color="auto" w:fill="auto"/>
            <w:noWrap/>
            <w:vAlign w:val="center"/>
          </w:tcPr>
          <w:p w:rsidR="006319FD" w:rsidRPr="00C220C5" w:rsidRDefault="006319FD" w:rsidP="00FC24D3">
            <w:pPr>
              <w:jc w:val="center"/>
              <w:rPr>
                <w:b/>
                <w:color w:val="000000"/>
              </w:rPr>
            </w:pPr>
            <w:r w:rsidRPr="00C220C5">
              <w:rPr>
                <w:b/>
                <w:color w:val="000000"/>
              </w:rPr>
              <w:t>jelenie</w:t>
            </w:r>
          </w:p>
        </w:tc>
        <w:tc>
          <w:tcPr>
            <w:tcW w:w="1007" w:type="dxa"/>
            <w:tcBorders>
              <w:top w:val="single" w:sz="12" w:space="0" w:color="auto"/>
              <w:left w:val="nil"/>
              <w:bottom w:val="single" w:sz="4" w:space="0" w:color="auto"/>
              <w:right w:val="single" w:sz="4" w:space="0" w:color="auto"/>
            </w:tcBorders>
            <w:shd w:val="clear" w:color="auto" w:fill="auto"/>
            <w:noWrap/>
            <w:vAlign w:val="center"/>
          </w:tcPr>
          <w:p w:rsidR="006319FD" w:rsidRPr="00C220C5" w:rsidRDefault="006319FD" w:rsidP="00FC24D3">
            <w:pPr>
              <w:jc w:val="center"/>
              <w:rPr>
                <w:b/>
                <w:color w:val="000000"/>
              </w:rPr>
            </w:pPr>
            <w:r w:rsidRPr="00C220C5">
              <w:rPr>
                <w:b/>
                <w:color w:val="000000"/>
              </w:rPr>
              <w:t>sarny</w:t>
            </w:r>
          </w:p>
        </w:tc>
        <w:tc>
          <w:tcPr>
            <w:tcW w:w="946" w:type="dxa"/>
            <w:tcBorders>
              <w:top w:val="single" w:sz="12" w:space="0" w:color="auto"/>
              <w:left w:val="nil"/>
              <w:bottom w:val="single" w:sz="4" w:space="0" w:color="auto"/>
              <w:right w:val="single" w:sz="12" w:space="0" w:color="auto"/>
            </w:tcBorders>
            <w:shd w:val="clear" w:color="auto" w:fill="auto"/>
            <w:noWrap/>
            <w:vAlign w:val="center"/>
          </w:tcPr>
          <w:p w:rsidR="006319FD" w:rsidRPr="00C220C5" w:rsidRDefault="006319FD" w:rsidP="00FC24D3">
            <w:pPr>
              <w:jc w:val="center"/>
              <w:rPr>
                <w:b/>
                <w:color w:val="000000"/>
              </w:rPr>
            </w:pPr>
            <w:r w:rsidRPr="00C220C5">
              <w:rPr>
                <w:b/>
                <w:color w:val="000000"/>
              </w:rPr>
              <w:t>dziki</w:t>
            </w:r>
          </w:p>
        </w:tc>
      </w:tr>
      <w:tr w:rsidR="006319FD" w:rsidRPr="00C220C5" w:rsidTr="00FC24D3">
        <w:trPr>
          <w:trHeight w:val="255"/>
          <w:tblHeader/>
          <w:jc w:val="center"/>
        </w:trPr>
        <w:tc>
          <w:tcPr>
            <w:tcW w:w="1520" w:type="dxa"/>
            <w:vMerge/>
            <w:tcBorders>
              <w:top w:val="single" w:sz="8" w:space="0" w:color="auto"/>
              <w:left w:val="single" w:sz="12" w:space="0" w:color="auto"/>
              <w:bottom w:val="single" w:sz="4" w:space="0" w:color="000000"/>
              <w:right w:val="single" w:sz="4" w:space="0" w:color="auto"/>
            </w:tcBorders>
            <w:vAlign w:val="center"/>
          </w:tcPr>
          <w:p w:rsidR="006319FD" w:rsidRPr="00C220C5" w:rsidRDefault="006319FD" w:rsidP="00FC24D3">
            <w:pPr>
              <w:rPr>
                <w:color w:val="000000"/>
              </w:rPr>
            </w:pPr>
          </w:p>
        </w:tc>
        <w:tc>
          <w:tcPr>
            <w:tcW w:w="4150" w:type="dxa"/>
            <w:gridSpan w:val="4"/>
            <w:tcBorders>
              <w:top w:val="single" w:sz="4" w:space="0" w:color="auto"/>
              <w:left w:val="nil"/>
              <w:bottom w:val="single" w:sz="4" w:space="0" w:color="auto"/>
              <w:right w:val="single" w:sz="12" w:space="0" w:color="auto"/>
            </w:tcBorders>
            <w:shd w:val="clear" w:color="auto" w:fill="auto"/>
            <w:noWrap/>
            <w:vAlign w:val="center"/>
          </w:tcPr>
          <w:p w:rsidR="006319FD" w:rsidRPr="00C220C5" w:rsidRDefault="006319FD" w:rsidP="00FC24D3">
            <w:pPr>
              <w:jc w:val="center"/>
            </w:pPr>
            <w:r w:rsidRPr="00C220C5">
              <w:t>Pozyskanie [szt.]</w:t>
            </w:r>
          </w:p>
        </w:tc>
      </w:tr>
      <w:tr w:rsidR="006319FD" w:rsidRPr="00CD2C00" w:rsidTr="00FC24D3">
        <w:trPr>
          <w:trHeight w:hRule="exact" w:val="170"/>
          <w:tblHeader/>
          <w:jc w:val="center"/>
        </w:trPr>
        <w:tc>
          <w:tcPr>
            <w:tcW w:w="1520" w:type="dxa"/>
            <w:tcBorders>
              <w:top w:val="single" w:sz="4" w:space="0" w:color="auto"/>
              <w:left w:val="single" w:sz="12" w:space="0" w:color="auto"/>
              <w:bottom w:val="single" w:sz="12" w:space="0" w:color="auto"/>
              <w:right w:val="single" w:sz="4" w:space="0" w:color="auto"/>
            </w:tcBorders>
            <w:shd w:val="clear" w:color="auto" w:fill="E0E0E0"/>
            <w:noWrap/>
            <w:vAlign w:val="center"/>
          </w:tcPr>
          <w:p w:rsidR="006319FD" w:rsidRPr="00051E18" w:rsidRDefault="006319FD" w:rsidP="00FC24D3">
            <w:pPr>
              <w:jc w:val="center"/>
              <w:rPr>
                <w:color w:val="000000"/>
                <w:sz w:val="14"/>
                <w:szCs w:val="14"/>
              </w:rPr>
            </w:pPr>
            <w:r w:rsidRPr="00051E18">
              <w:rPr>
                <w:color w:val="000000"/>
                <w:sz w:val="14"/>
                <w:szCs w:val="14"/>
              </w:rPr>
              <w:t>1</w:t>
            </w:r>
          </w:p>
        </w:tc>
        <w:tc>
          <w:tcPr>
            <w:tcW w:w="1007" w:type="dxa"/>
            <w:tcBorders>
              <w:top w:val="single" w:sz="4" w:space="0" w:color="auto"/>
              <w:left w:val="nil"/>
              <w:bottom w:val="single" w:sz="12" w:space="0" w:color="auto"/>
              <w:right w:val="single" w:sz="4" w:space="0" w:color="auto"/>
            </w:tcBorders>
            <w:shd w:val="clear" w:color="auto" w:fill="E0E0E0"/>
            <w:noWrap/>
            <w:vAlign w:val="center"/>
          </w:tcPr>
          <w:p w:rsidR="006319FD" w:rsidRPr="00051E18" w:rsidRDefault="006319FD" w:rsidP="00FC24D3">
            <w:pPr>
              <w:jc w:val="center"/>
              <w:rPr>
                <w:sz w:val="14"/>
                <w:szCs w:val="14"/>
              </w:rPr>
            </w:pPr>
            <w:r w:rsidRPr="00051E18">
              <w:rPr>
                <w:sz w:val="14"/>
                <w:szCs w:val="14"/>
              </w:rPr>
              <w:t>2</w:t>
            </w:r>
          </w:p>
        </w:tc>
        <w:tc>
          <w:tcPr>
            <w:tcW w:w="1190" w:type="dxa"/>
            <w:tcBorders>
              <w:top w:val="single" w:sz="4" w:space="0" w:color="auto"/>
              <w:left w:val="nil"/>
              <w:bottom w:val="single" w:sz="12" w:space="0" w:color="auto"/>
              <w:right w:val="single" w:sz="4" w:space="0" w:color="auto"/>
            </w:tcBorders>
            <w:shd w:val="clear" w:color="auto" w:fill="E0E0E0"/>
            <w:noWrap/>
            <w:vAlign w:val="center"/>
          </w:tcPr>
          <w:p w:rsidR="006319FD" w:rsidRPr="00051E18" w:rsidRDefault="006319FD" w:rsidP="00FC24D3">
            <w:pPr>
              <w:jc w:val="center"/>
              <w:rPr>
                <w:sz w:val="14"/>
                <w:szCs w:val="14"/>
              </w:rPr>
            </w:pPr>
            <w:r w:rsidRPr="00051E18">
              <w:rPr>
                <w:sz w:val="14"/>
                <w:szCs w:val="14"/>
              </w:rPr>
              <w:t>3</w:t>
            </w:r>
          </w:p>
        </w:tc>
        <w:tc>
          <w:tcPr>
            <w:tcW w:w="1007" w:type="dxa"/>
            <w:tcBorders>
              <w:top w:val="single" w:sz="4" w:space="0" w:color="auto"/>
              <w:left w:val="nil"/>
              <w:bottom w:val="single" w:sz="12" w:space="0" w:color="auto"/>
              <w:right w:val="single" w:sz="4" w:space="0" w:color="auto"/>
            </w:tcBorders>
            <w:shd w:val="clear" w:color="auto" w:fill="E0E0E0"/>
            <w:noWrap/>
            <w:vAlign w:val="center"/>
          </w:tcPr>
          <w:p w:rsidR="006319FD" w:rsidRPr="00051E18" w:rsidRDefault="006319FD" w:rsidP="00FC24D3">
            <w:pPr>
              <w:jc w:val="center"/>
              <w:rPr>
                <w:sz w:val="14"/>
                <w:szCs w:val="14"/>
              </w:rPr>
            </w:pPr>
            <w:r w:rsidRPr="00051E18">
              <w:rPr>
                <w:sz w:val="14"/>
                <w:szCs w:val="14"/>
              </w:rPr>
              <w:t>4</w:t>
            </w:r>
          </w:p>
        </w:tc>
        <w:tc>
          <w:tcPr>
            <w:tcW w:w="946" w:type="dxa"/>
            <w:tcBorders>
              <w:top w:val="single" w:sz="4" w:space="0" w:color="auto"/>
              <w:left w:val="nil"/>
              <w:bottom w:val="single" w:sz="12" w:space="0" w:color="auto"/>
              <w:right w:val="single" w:sz="12" w:space="0" w:color="auto"/>
            </w:tcBorders>
            <w:shd w:val="clear" w:color="auto" w:fill="E0E0E0"/>
            <w:noWrap/>
            <w:vAlign w:val="center"/>
          </w:tcPr>
          <w:p w:rsidR="006319FD" w:rsidRPr="00051E18" w:rsidRDefault="006319FD" w:rsidP="00FC24D3">
            <w:pPr>
              <w:jc w:val="center"/>
              <w:rPr>
                <w:sz w:val="14"/>
                <w:szCs w:val="14"/>
              </w:rPr>
            </w:pPr>
            <w:r w:rsidRPr="00051E18">
              <w:rPr>
                <w:sz w:val="14"/>
                <w:szCs w:val="14"/>
              </w:rPr>
              <w:t>5</w:t>
            </w:r>
          </w:p>
        </w:tc>
      </w:tr>
      <w:tr w:rsidR="006319FD" w:rsidRPr="00C220C5" w:rsidTr="00FC24D3">
        <w:trPr>
          <w:trHeight w:val="300"/>
          <w:jc w:val="center"/>
        </w:trPr>
        <w:tc>
          <w:tcPr>
            <w:tcW w:w="1520" w:type="dxa"/>
            <w:tcBorders>
              <w:top w:val="single" w:sz="12" w:space="0" w:color="auto"/>
              <w:left w:val="single" w:sz="12" w:space="0" w:color="auto"/>
              <w:bottom w:val="single" w:sz="4" w:space="0" w:color="000000"/>
              <w:right w:val="single" w:sz="4" w:space="0" w:color="auto"/>
            </w:tcBorders>
            <w:shd w:val="clear" w:color="auto" w:fill="auto"/>
            <w:noWrap/>
            <w:vAlign w:val="center"/>
          </w:tcPr>
          <w:p w:rsidR="006319FD" w:rsidRPr="00C220C5" w:rsidRDefault="006319FD" w:rsidP="00FC24D3">
            <w:pPr>
              <w:jc w:val="center"/>
              <w:rPr>
                <w:color w:val="000000"/>
              </w:rPr>
            </w:pPr>
            <w:r w:rsidRPr="00C220C5">
              <w:rPr>
                <w:color w:val="000000"/>
              </w:rPr>
              <w:t>200</w:t>
            </w:r>
            <w:r>
              <w:rPr>
                <w:color w:val="000000"/>
              </w:rPr>
              <w:t>4/2005</w:t>
            </w:r>
          </w:p>
        </w:tc>
        <w:tc>
          <w:tcPr>
            <w:tcW w:w="1007" w:type="dxa"/>
            <w:tcBorders>
              <w:top w:val="single" w:sz="12" w:space="0" w:color="auto"/>
              <w:left w:val="nil"/>
              <w:bottom w:val="single" w:sz="4" w:space="0" w:color="auto"/>
              <w:right w:val="single" w:sz="4" w:space="0" w:color="auto"/>
            </w:tcBorders>
            <w:shd w:val="clear" w:color="auto" w:fill="auto"/>
            <w:noWrap/>
            <w:vAlign w:val="center"/>
          </w:tcPr>
          <w:p w:rsidR="006319FD" w:rsidRPr="00C220C5" w:rsidRDefault="006319FD" w:rsidP="00FC24D3">
            <w:pPr>
              <w:jc w:val="right"/>
            </w:pPr>
            <w:r>
              <w:t>0</w:t>
            </w:r>
          </w:p>
        </w:tc>
        <w:tc>
          <w:tcPr>
            <w:tcW w:w="1190" w:type="dxa"/>
            <w:tcBorders>
              <w:top w:val="single" w:sz="12" w:space="0" w:color="auto"/>
              <w:left w:val="nil"/>
              <w:bottom w:val="single" w:sz="4" w:space="0" w:color="auto"/>
              <w:right w:val="single" w:sz="4" w:space="0" w:color="auto"/>
            </w:tcBorders>
            <w:shd w:val="clear" w:color="auto" w:fill="auto"/>
            <w:noWrap/>
            <w:vAlign w:val="center"/>
          </w:tcPr>
          <w:p w:rsidR="006319FD" w:rsidRPr="00C220C5" w:rsidRDefault="006319FD" w:rsidP="00FC24D3">
            <w:pPr>
              <w:jc w:val="right"/>
            </w:pPr>
            <w:r>
              <w:t>30</w:t>
            </w:r>
          </w:p>
        </w:tc>
        <w:tc>
          <w:tcPr>
            <w:tcW w:w="1007" w:type="dxa"/>
            <w:tcBorders>
              <w:top w:val="single" w:sz="12" w:space="0" w:color="auto"/>
              <w:left w:val="nil"/>
              <w:bottom w:val="single" w:sz="4" w:space="0" w:color="auto"/>
              <w:right w:val="single" w:sz="4" w:space="0" w:color="auto"/>
            </w:tcBorders>
            <w:shd w:val="clear" w:color="auto" w:fill="auto"/>
            <w:noWrap/>
            <w:vAlign w:val="center"/>
          </w:tcPr>
          <w:p w:rsidR="006319FD" w:rsidRPr="00C220C5" w:rsidRDefault="006319FD" w:rsidP="00FC24D3">
            <w:pPr>
              <w:jc w:val="right"/>
            </w:pPr>
            <w:r>
              <w:t>67</w:t>
            </w:r>
          </w:p>
        </w:tc>
        <w:tc>
          <w:tcPr>
            <w:tcW w:w="946" w:type="dxa"/>
            <w:tcBorders>
              <w:top w:val="single" w:sz="12" w:space="0" w:color="auto"/>
              <w:left w:val="nil"/>
              <w:bottom w:val="single" w:sz="4" w:space="0" w:color="auto"/>
              <w:right w:val="single" w:sz="12" w:space="0" w:color="auto"/>
            </w:tcBorders>
            <w:shd w:val="clear" w:color="auto" w:fill="auto"/>
            <w:noWrap/>
            <w:vAlign w:val="center"/>
          </w:tcPr>
          <w:p w:rsidR="006319FD" w:rsidRPr="00C220C5" w:rsidRDefault="006319FD" w:rsidP="00FC24D3">
            <w:pPr>
              <w:jc w:val="right"/>
            </w:pPr>
            <w:r>
              <w:t>67</w:t>
            </w:r>
          </w:p>
        </w:tc>
      </w:tr>
      <w:tr w:rsidR="006319FD" w:rsidRPr="00C220C5" w:rsidTr="00FC24D3">
        <w:trPr>
          <w:trHeight w:val="300"/>
          <w:jc w:val="center"/>
        </w:trPr>
        <w:tc>
          <w:tcPr>
            <w:tcW w:w="1520" w:type="dxa"/>
            <w:tcBorders>
              <w:top w:val="nil"/>
              <w:left w:val="single" w:sz="12" w:space="0" w:color="auto"/>
              <w:bottom w:val="single" w:sz="4" w:space="0" w:color="000000"/>
              <w:right w:val="single" w:sz="4" w:space="0" w:color="auto"/>
            </w:tcBorders>
            <w:shd w:val="clear" w:color="auto" w:fill="auto"/>
            <w:noWrap/>
            <w:vAlign w:val="center"/>
          </w:tcPr>
          <w:p w:rsidR="006319FD" w:rsidRPr="00C220C5" w:rsidRDefault="006319FD" w:rsidP="00FC24D3">
            <w:pPr>
              <w:jc w:val="center"/>
              <w:rPr>
                <w:color w:val="000000"/>
              </w:rPr>
            </w:pPr>
            <w:r w:rsidRPr="00C220C5">
              <w:rPr>
                <w:color w:val="000000"/>
              </w:rPr>
              <w:t>200</w:t>
            </w:r>
            <w:r>
              <w:rPr>
                <w:color w:val="000000"/>
              </w:rPr>
              <w:t>5/2006</w:t>
            </w:r>
          </w:p>
        </w:tc>
        <w:tc>
          <w:tcPr>
            <w:tcW w:w="1007" w:type="dxa"/>
            <w:tcBorders>
              <w:top w:val="nil"/>
              <w:left w:val="nil"/>
              <w:bottom w:val="single" w:sz="4" w:space="0" w:color="auto"/>
              <w:right w:val="single" w:sz="4" w:space="0" w:color="auto"/>
            </w:tcBorders>
            <w:shd w:val="clear" w:color="auto" w:fill="auto"/>
            <w:noWrap/>
            <w:vAlign w:val="center"/>
          </w:tcPr>
          <w:p w:rsidR="006319FD" w:rsidRPr="00C220C5" w:rsidRDefault="006319FD" w:rsidP="00FC24D3">
            <w:pPr>
              <w:jc w:val="right"/>
            </w:pPr>
            <w:r>
              <w:t>0</w:t>
            </w:r>
          </w:p>
        </w:tc>
        <w:tc>
          <w:tcPr>
            <w:tcW w:w="1190" w:type="dxa"/>
            <w:tcBorders>
              <w:top w:val="nil"/>
              <w:left w:val="nil"/>
              <w:bottom w:val="single" w:sz="4" w:space="0" w:color="auto"/>
              <w:right w:val="single" w:sz="4" w:space="0" w:color="auto"/>
            </w:tcBorders>
            <w:shd w:val="clear" w:color="auto" w:fill="auto"/>
            <w:noWrap/>
            <w:vAlign w:val="center"/>
          </w:tcPr>
          <w:p w:rsidR="006319FD" w:rsidRPr="00C220C5" w:rsidRDefault="006319FD" w:rsidP="00FC24D3">
            <w:pPr>
              <w:jc w:val="right"/>
            </w:pPr>
            <w:r>
              <w:t>20</w:t>
            </w:r>
          </w:p>
        </w:tc>
        <w:tc>
          <w:tcPr>
            <w:tcW w:w="1007" w:type="dxa"/>
            <w:tcBorders>
              <w:top w:val="nil"/>
              <w:left w:val="nil"/>
              <w:bottom w:val="single" w:sz="4" w:space="0" w:color="auto"/>
              <w:right w:val="single" w:sz="4" w:space="0" w:color="auto"/>
            </w:tcBorders>
            <w:shd w:val="clear" w:color="auto" w:fill="auto"/>
            <w:noWrap/>
            <w:vAlign w:val="center"/>
          </w:tcPr>
          <w:p w:rsidR="006319FD" w:rsidRPr="00C220C5" w:rsidRDefault="006319FD" w:rsidP="00FC24D3">
            <w:pPr>
              <w:jc w:val="right"/>
            </w:pPr>
            <w:r>
              <w:t>50</w:t>
            </w:r>
          </w:p>
        </w:tc>
        <w:tc>
          <w:tcPr>
            <w:tcW w:w="946" w:type="dxa"/>
            <w:tcBorders>
              <w:top w:val="nil"/>
              <w:left w:val="nil"/>
              <w:bottom w:val="single" w:sz="4" w:space="0" w:color="auto"/>
              <w:right w:val="single" w:sz="12" w:space="0" w:color="auto"/>
            </w:tcBorders>
            <w:shd w:val="clear" w:color="auto" w:fill="auto"/>
            <w:noWrap/>
            <w:vAlign w:val="center"/>
          </w:tcPr>
          <w:p w:rsidR="006319FD" w:rsidRPr="00C220C5" w:rsidRDefault="006319FD" w:rsidP="00FC24D3">
            <w:pPr>
              <w:jc w:val="right"/>
            </w:pPr>
            <w:r>
              <w:t>75</w:t>
            </w:r>
          </w:p>
        </w:tc>
      </w:tr>
      <w:tr w:rsidR="006319FD" w:rsidRPr="00C220C5" w:rsidTr="00FC24D3">
        <w:trPr>
          <w:trHeight w:val="300"/>
          <w:jc w:val="center"/>
        </w:trPr>
        <w:tc>
          <w:tcPr>
            <w:tcW w:w="1520" w:type="dxa"/>
            <w:tcBorders>
              <w:top w:val="nil"/>
              <w:left w:val="single" w:sz="12" w:space="0" w:color="auto"/>
              <w:bottom w:val="single" w:sz="4" w:space="0" w:color="000000"/>
              <w:right w:val="single" w:sz="4" w:space="0" w:color="auto"/>
            </w:tcBorders>
            <w:shd w:val="clear" w:color="auto" w:fill="auto"/>
            <w:noWrap/>
            <w:vAlign w:val="center"/>
          </w:tcPr>
          <w:p w:rsidR="006319FD" w:rsidRPr="00C220C5" w:rsidRDefault="006319FD" w:rsidP="00FC24D3">
            <w:pPr>
              <w:jc w:val="center"/>
              <w:rPr>
                <w:color w:val="000000"/>
              </w:rPr>
            </w:pPr>
            <w:r w:rsidRPr="00C220C5">
              <w:rPr>
                <w:color w:val="000000"/>
              </w:rPr>
              <w:t>200</w:t>
            </w:r>
            <w:r>
              <w:rPr>
                <w:color w:val="000000"/>
              </w:rPr>
              <w:t>6/2007</w:t>
            </w:r>
          </w:p>
        </w:tc>
        <w:tc>
          <w:tcPr>
            <w:tcW w:w="1007" w:type="dxa"/>
            <w:tcBorders>
              <w:top w:val="nil"/>
              <w:left w:val="nil"/>
              <w:bottom w:val="single" w:sz="4" w:space="0" w:color="auto"/>
              <w:right w:val="single" w:sz="4" w:space="0" w:color="auto"/>
            </w:tcBorders>
            <w:shd w:val="clear" w:color="auto" w:fill="auto"/>
            <w:noWrap/>
            <w:vAlign w:val="center"/>
          </w:tcPr>
          <w:p w:rsidR="006319FD" w:rsidRPr="00C220C5" w:rsidRDefault="006319FD" w:rsidP="00FC24D3">
            <w:pPr>
              <w:jc w:val="right"/>
            </w:pPr>
            <w:r>
              <w:t>0</w:t>
            </w:r>
          </w:p>
        </w:tc>
        <w:tc>
          <w:tcPr>
            <w:tcW w:w="1190" w:type="dxa"/>
            <w:tcBorders>
              <w:top w:val="nil"/>
              <w:left w:val="nil"/>
              <w:bottom w:val="single" w:sz="4" w:space="0" w:color="auto"/>
              <w:right w:val="single" w:sz="4" w:space="0" w:color="auto"/>
            </w:tcBorders>
            <w:shd w:val="clear" w:color="auto" w:fill="auto"/>
            <w:noWrap/>
            <w:vAlign w:val="center"/>
          </w:tcPr>
          <w:p w:rsidR="006319FD" w:rsidRPr="00C220C5" w:rsidRDefault="006319FD" w:rsidP="00FC24D3">
            <w:pPr>
              <w:jc w:val="right"/>
            </w:pPr>
            <w:r>
              <w:t>9</w:t>
            </w:r>
          </w:p>
        </w:tc>
        <w:tc>
          <w:tcPr>
            <w:tcW w:w="1007" w:type="dxa"/>
            <w:tcBorders>
              <w:top w:val="nil"/>
              <w:left w:val="nil"/>
              <w:bottom w:val="single" w:sz="4" w:space="0" w:color="auto"/>
              <w:right w:val="single" w:sz="4" w:space="0" w:color="auto"/>
            </w:tcBorders>
            <w:shd w:val="clear" w:color="auto" w:fill="auto"/>
            <w:noWrap/>
            <w:vAlign w:val="center"/>
          </w:tcPr>
          <w:p w:rsidR="006319FD" w:rsidRPr="00C220C5" w:rsidRDefault="006319FD" w:rsidP="00FC24D3">
            <w:pPr>
              <w:jc w:val="right"/>
            </w:pPr>
            <w:r>
              <w:t>29</w:t>
            </w:r>
          </w:p>
        </w:tc>
        <w:tc>
          <w:tcPr>
            <w:tcW w:w="946" w:type="dxa"/>
            <w:tcBorders>
              <w:top w:val="nil"/>
              <w:left w:val="nil"/>
              <w:bottom w:val="single" w:sz="4" w:space="0" w:color="auto"/>
              <w:right w:val="single" w:sz="12" w:space="0" w:color="auto"/>
            </w:tcBorders>
            <w:shd w:val="clear" w:color="auto" w:fill="auto"/>
            <w:noWrap/>
            <w:vAlign w:val="center"/>
          </w:tcPr>
          <w:p w:rsidR="006319FD" w:rsidRPr="00C220C5" w:rsidRDefault="006319FD" w:rsidP="00FC24D3">
            <w:pPr>
              <w:jc w:val="right"/>
            </w:pPr>
            <w:r>
              <w:t>85</w:t>
            </w:r>
          </w:p>
        </w:tc>
      </w:tr>
      <w:tr w:rsidR="006319FD" w:rsidRPr="00C220C5" w:rsidTr="00FC24D3">
        <w:trPr>
          <w:trHeight w:val="300"/>
          <w:jc w:val="center"/>
        </w:trPr>
        <w:tc>
          <w:tcPr>
            <w:tcW w:w="1520" w:type="dxa"/>
            <w:tcBorders>
              <w:top w:val="nil"/>
              <w:left w:val="single" w:sz="12" w:space="0" w:color="auto"/>
              <w:bottom w:val="single" w:sz="4" w:space="0" w:color="000000"/>
              <w:right w:val="single" w:sz="4" w:space="0" w:color="auto"/>
            </w:tcBorders>
            <w:shd w:val="clear" w:color="auto" w:fill="auto"/>
            <w:noWrap/>
            <w:vAlign w:val="center"/>
          </w:tcPr>
          <w:p w:rsidR="006319FD" w:rsidRPr="00C220C5" w:rsidRDefault="006319FD" w:rsidP="00FC24D3">
            <w:pPr>
              <w:jc w:val="center"/>
              <w:rPr>
                <w:color w:val="000000"/>
              </w:rPr>
            </w:pPr>
            <w:r w:rsidRPr="00C220C5">
              <w:rPr>
                <w:color w:val="000000"/>
              </w:rPr>
              <w:t>200</w:t>
            </w:r>
            <w:r>
              <w:rPr>
                <w:color w:val="000000"/>
              </w:rPr>
              <w:t>7/2008</w:t>
            </w:r>
          </w:p>
        </w:tc>
        <w:tc>
          <w:tcPr>
            <w:tcW w:w="1007" w:type="dxa"/>
            <w:tcBorders>
              <w:top w:val="nil"/>
              <w:left w:val="nil"/>
              <w:bottom w:val="single" w:sz="4" w:space="0" w:color="auto"/>
              <w:right w:val="single" w:sz="4" w:space="0" w:color="auto"/>
            </w:tcBorders>
            <w:shd w:val="clear" w:color="auto" w:fill="auto"/>
            <w:noWrap/>
            <w:vAlign w:val="center"/>
          </w:tcPr>
          <w:p w:rsidR="006319FD" w:rsidRPr="00C220C5" w:rsidRDefault="006319FD" w:rsidP="00FC24D3">
            <w:pPr>
              <w:jc w:val="right"/>
            </w:pPr>
            <w:r>
              <w:t>0</w:t>
            </w:r>
          </w:p>
        </w:tc>
        <w:tc>
          <w:tcPr>
            <w:tcW w:w="1190" w:type="dxa"/>
            <w:tcBorders>
              <w:top w:val="nil"/>
              <w:left w:val="nil"/>
              <w:bottom w:val="single" w:sz="4" w:space="0" w:color="auto"/>
              <w:right w:val="single" w:sz="4" w:space="0" w:color="auto"/>
            </w:tcBorders>
            <w:shd w:val="clear" w:color="auto" w:fill="auto"/>
            <w:noWrap/>
            <w:vAlign w:val="center"/>
          </w:tcPr>
          <w:p w:rsidR="006319FD" w:rsidRPr="00C220C5" w:rsidRDefault="006319FD" w:rsidP="00FC24D3">
            <w:pPr>
              <w:jc w:val="right"/>
            </w:pPr>
            <w:r>
              <w:t>12</w:t>
            </w:r>
          </w:p>
        </w:tc>
        <w:tc>
          <w:tcPr>
            <w:tcW w:w="1007" w:type="dxa"/>
            <w:tcBorders>
              <w:top w:val="nil"/>
              <w:left w:val="nil"/>
              <w:bottom w:val="single" w:sz="4" w:space="0" w:color="auto"/>
              <w:right w:val="single" w:sz="4" w:space="0" w:color="auto"/>
            </w:tcBorders>
            <w:shd w:val="clear" w:color="auto" w:fill="auto"/>
            <w:noWrap/>
            <w:vAlign w:val="center"/>
          </w:tcPr>
          <w:p w:rsidR="006319FD" w:rsidRPr="00C220C5" w:rsidRDefault="006319FD" w:rsidP="00FC24D3">
            <w:pPr>
              <w:jc w:val="right"/>
            </w:pPr>
            <w:r>
              <w:t>31</w:t>
            </w:r>
          </w:p>
        </w:tc>
        <w:tc>
          <w:tcPr>
            <w:tcW w:w="946" w:type="dxa"/>
            <w:tcBorders>
              <w:top w:val="nil"/>
              <w:left w:val="nil"/>
              <w:bottom w:val="single" w:sz="4" w:space="0" w:color="auto"/>
              <w:right w:val="single" w:sz="12" w:space="0" w:color="auto"/>
            </w:tcBorders>
            <w:shd w:val="clear" w:color="auto" w:fill="auto"/>
            <w:noWrap/>
            <w:vAlign w:val="center"/>
          </w:tcPr>
          <w:p w:rsidR="006319FD" w:rsidRPr="00C220C5" w:rsidRDefault="006319FD" w:rsidP="00FC24D3">
            <w:pPr>
              <w:jc w:val="right"/>
            </w:pPr>
            <w:r>
              <w:t>65</w:t>
            </w:r>
          </w:p>
        </w:tc>
      </w:tr>
      <w:tr w:rsidR="006319FD" w:rsidRPr="00C220C5" w:rsidTr="00FC24D3">
        <w:trPr>
          <w:trHeight w:val="300"/>
          <w:jc w:val="center"/>
        </w:trPr>
        <w:tc>
          <w:tcPr>
            <w:tcW w:w="1520" w:type="dxa"/>
            <w:tcBorders>
              <w:top w:val="nil"/>
              <w:left w:val="single" w:sz="12" w:space="0" w:color="auto"/>
              <w:bottom w:val="single" w:sz="4" w:space="0" w:color="000000"/>
              <w:right w:val="single" w:sz="4" w:space="0" w:color="auto"/>
            </w:tcBorders>
            <w:shd w:val="clear" w:color="auto" w:fill="auto"/>
            <w:noWrap/>
            <w:vAlign w:val="center"/>
          </w:tcPr>
          <w:p w:rsidR="006319FD" w:rsidRPr="00C220C5" w:rsidRDefault="006319FD" w:rsidP="00FC24D3">
            <w:pPr>
              <w:jc w:val="center"/>
              <w:rPr>
                <w:color w:val="000000"/>
              </w:rPr>
            </w:pPr>
            <w:r w:rsidRPr="00C220C5">
              <w:rPr>
                <w:color w:val="000000"/>
              </w:rPr>
              <w:t>200</w:t>
            </w:r>
            <w:r>
              <w:rPr>
                <w:color w:val="000000"/>
              </w:rPr>
              <w:t>8/2009</w:t>
            </w:r>
          </w:p>
        </w:tc>
        <w:tc>
          <w:tcPr>
            <w:tcW w:w="1007" w:type="dxa"/>
            <w:tcBorders>
              <w:top w:val="nil"/>
              <w:left w:val="nil"/>
              <w:bottom w:val="single" w:sz="4" w:space="0" w:color="auto"/>
              <w:right w:val="single" w:sz="4" w:space="0" w:color="auto"/>
            </w:tcBorders>
            <w:shd w:val="clear" w:color="auto" w:fill="auto"/>
            <w:noWrap/>
            <w:vAlign w:val="center"/>
          </w:tcPr>
          <w:p w:rsidR="006319FD" w:rsidRPr="00C220C5" w:rsidRDefault="006319FD" w:rsidP="00FC24D3">
            <w:pPr>
              <w:jc w:val="right"/>
            </w:pPr>
            <w:r>
              <w:t>0</w:t>
            </w:r>
          </w:p>
        </w:tc>
        <w:tc>
          <w:tcPr>
            <w:tcW w:w="1190" w:type="dxa"/>
            <w:tcBorders>
              <w:top w:val="nil"/>
              <w:left w:val="nil"/>
              <w:bottom w:val="single" w:sz="4" w:space="0" w:color="auto"/>
              <w:right w:val="single" w:sz="4" w:space="0" w:color="auto"/>
            </w:tcBorders>
            <w:shd w:val="clear" w:color="auto" w:fill="auto"/>
            <w:noWrap/>
            <w:vAlign w:val="center"/>
          </w:tcPr>
          <w:p w:rsidR="006319FD" w:rsidRPr="00C220C5" w:rsidRDefault="006319FD" w:rsidP="00FC24D3">
            <w:pPr>
              <w:jc w:val="right"/>
            </w:pPr>
            <w:r>
              <w:t>17</w:t>
            </w:r>
          </w:p>
        </w:tc>
        <w:tc>
          <w:tcPr>
            <w:tcW w:w="1007" w:type="dxa"/>
            <w:tcBorders>
              <w:top w:val="nil"/>
              <w:left w:val="nil"/>
              <w:bottom w:val="single" w:sz="4" w:space="0" w:color="auto"/>
              <w:right w:val="single" w:sz="4" w:space="0" w:color="auto"/>
            </w:tcBorders>
            <w:shd w:val="clear" w:color="auto" w:fill="auto"/>
            <w:noWrap/>
            <w:vAlign w:val="center"/>
          </w:tcPr>
          <w:p w:rsidR="006319FD" w:rsidRPr="00C220C5" w:rsidRDefault="006319FD" w:rsidP="00FC24D3">
            <w:pPr>
              <w:jc w:val="right"/>
            </w:pPr>
            <w:r>
              <w:t>28</w:t>
            </w:r>
          </w:p>
        </w:tc>
        <w:tc>
          <w:tcPr>
            <w:tcW w:w="946" w:type="dxa"/>
            <w:tcBorders>
              <w:top w:val="nil"/>
              <w:left w:val="nil"/>
              <w:bottom w:val="single" w:sz="4" w:space="0" w:color="auto"/>
              <w:right w:val="single" w:sz="12" w:space="0" w:color="auto"/>
            </w:tcBorders>
            <w:shd w:val="clear" w:color="auto" w:fill="auto"/>
            <w:noWrap/>
            <w:vAlign w:val="center"/>
          </w:tcPr>
          <w:p w:rsidR="006319FD" w:rsidRPr="00C220C5" w:rsidRDefault="006319FD" w:rsidP="00FC24D3">
            <w:pPr>
              <w:jc w:val="right"/>
            </w:pPr>
            <w:r>
              <w:t>119</w:t>
            </w:r>
          </w:p>
        </w:tc>
      </w:tr>
      <w:tr w:rsidR="006319FD" w:rsidRPr="00C220C5" w:rsidTr="00FC24D3">
        <w:trPr>
          <w:trHeight w:val="300"/>
          <w:jc w:val="center"/>
        </w:trPr>
        <w:tc>
          <w:tcPr>
            <w:tcW w:w="1520" w:type="dxa"/>
            <w:tcBorders>
              <w:top w:val="nil"/>
              <w:left w:val="single" w:sz="12" w:space="0" w:color="auto"/>
              <w:bottom w:val="single" w:sz="4" w:space="0" w:color="000000"/>
              <w:right w:val="single" w:sz="4" w:space="0" w:color="auto"/>
            </w:tcBorders>
            <w:shd w:val="clear" w:color="auto" w:fill="auto"/>
            <w:noWrap/>
            <w:vAlign w:val="center"/>
          </w:tcPr>
          <w:p w:rsidR="006319FD" w:rsidRPr="00C220C5" w:rsidRDefault="006319FD" w:rsidP="00FC24D3">
            <w:pPr>
              <w:jc w:val="center"/>
              <w:rPr>
                <w:color w:val="000000"/>
              </w:rPr>
            </w:pPr>
            <w:r w:rsidRPr="00C220C5">
              <w:rPr>
                <w:color w:val="000000"/>
              </w:rPr>
              <w:t>200</w:t>
            </w:r>
            <w:r>
              <w:rPr>
                <w:color w:val="000000"/>
              </w:rPr>
              <w:t>9/2010</w:t>
            </w:r>
          </w:p>
        </w:tc>
        <w:tc>
          <w:tcPr>
            <w:tcW w:w="1007" w:type="dxa"/>
            <w:tcBorders>
              <w:top w:val="nil"/>
              <w:left w:val="nil"/>
              <w:bottom w:val="single" w:sz="4" w:space="0" w:color="auto"/>
              <w:right w:val="single" w:sz="4" w:space="0" w:color="auto"/>
            </w:tcBorders>
            <w:shd w:val="clear" w:color="auto" w:fill="auto"/>
            <w:noWrap/>
            <w:vAlign w:val="center"/>
          </w:tcPr>
          <w:p w:rsidR="006319FD" w:rsidRPr="00C220C5" w:rsidRDefault="006319FD" w:rsidP="00FC24D3">
            <w:pPr>
              <w:jc w:val="right"/>
            </w:pPr>
            <w:r>
              <w:t>0</w:t>
            </w:r>
          </w:p>
        </w:tc>
        <w:tc>
          <w:tcPr>
            <w:tcW w:w="1190" w:type="dxa"/>
            <w:tcBorders>
              <w:top w:val="nil"/>
              <w:left w:val="nil"/>
              <w:bottom w:val="single" w:sz="4" w:space="0" w:color="auto"/>
              <w:right w:val="single" w:sz="4" w:space="0" w:color="auto"/>
            </w:tcBorders>
            <w:shd w:val="clear" w:color="auto" w:fill="auto"/>
            <w:noWrap/>
            <w:vAlign w:val="center"/>
          </w:tcPr>
          <w:p w:rsidR="006319FD" w:rsidRPr="00C220C5" w:rsidRDefault="006319FD" w:rsidP="00FC24D3">
            <w:pPr>
              <w:jc w:val="right"/>
            </w:pPr>
            <w:r>
              <w:t>35</w:t>
            </w:r>
          </w:p>
        </w:tc>
        <w:tc>
          <w:tcPr>
            <w:tcW w:w="1007" w:type="dxa"/>
            <w:tcBorders>
              <w:top w:val="nil"/>
              <w:left w:val="nil"/>
              <w:bottom w:val="single" w:sz="4" w:space="0" w:color="auto"/>
              <w:right w:val="single" w:sz="4" w:space="0" w:color="auto"/>
            </w:tcBorders>
            <w:shd w:val="clear" w:color="auto" w:fill="auto"/>
            <w:noWrap/>
            <w:vAlign w:val="center"/>
          </w:tcPr>
          <w:p w:rsidR="006319FD" w:rsidRPr="00C220C5" w:rsidRDefault="006319FD" w:rsidP="00FC24D3">
            <w:pPr>
              <w:jc w:val="right"/>
            </w:pPr>
            <w:r>
              <w:t>61</w:t>
            </w:r>
          </w:p>
        </w:tc>
        <w:tc>
          <w:tcPr>
            <w:tcW w:w="946" w:type="dxa"/>
            <w:tcBorders>
              <w:top w:val="nil"/>
              <w:left w:val="nil"/>
              <w:bottom w:val="single" w:sz="4" w:space="0" w:color="auto"/>
              <w:right w:val="single" w:sz="12" w:space="0" w:color="auto"/>
            </w:tcBorders>
            <w:shd w:val="clear" w:color="auto" w:fill="auto"/>
            <w:noWrap/>
            <w:vAlign w:val="center"/>
          </w:tcPr>
          <w:p w:rsidR="006319FD" w:rsidRPr="00C220C5" w:rsidRDefault="006319FD" w:rsidP="00FC24D3">
            <w:pPr>
              <w:jc w:val="right"/>
            </w:pPr>
            <w:r>
              <w:t>96</w:t>
            </w:r>
          </w:p>
        </w:tc>
      </w:tr>
      <w:tr w:rsidR="006319FD" w:rsidRPr="00C220C5" w:rsidTr="00FC24D3">
        <w:trPr>
          <w:trHeight w:val="300"/>
          <w:jc w:val="center"/>
        </w:trPr>
        <w:tc>
          <w:tcPr>
            <w:tcW w:w="1520" w:type="dxa"/>
            <w:tcBorders>
              <w:top w:val="nil"/>
              <w:left w:val="single" w:sz="12" w:space="0" w:color="auto"/>
              <w:bottom w:val="single" w:sz="4" w:space="0" w:color="000000"/>
              <w:right w:val="single" w:sz="4" w:space="0" w:color="auto"/>
            </w:tcBorders>
            <w:shd w:val="clear" w:color="auto" w:fill="auto"/>
            <w:noWrap/>
            <w:vAlign w:val="center"/>
          </w:tcPr>
          <w:p w:rsidR="006319FD" w:rsidRPr="00C220C5" w:rsidRDefault="006319FD" w:rsidP="00FC24D3">
            <w:pPr>
              <w:jc w:val="center"/>
              <w:rPr>
                <w:color w:val="000000"/>
              </w:rPr>
            </w:pPr>
            <w:r w:rsidRPr="00C220C5">
              <w:rPr>
                <w:color w:val="000000"/>
              </w:rPr>
              <w:t>20</w:t>
            </w:r>
            <w:r>
              <w:rPr>
                <w:color w:val="000000"/>
              </w:rPr>
              <w:t>10/2011</w:t>
            </w:r>
          </w:p>
        </w:tc>
        <w:tc>
          <w:tcPr>
            <w:tcW w:w="1007" w:type="dxa"/>
            <w:tcBorders>
              <w:top w:val="nil"/>
              <w:left w:val="nil"/>
              <w:bottom w:val="single" w:sz="4" w:space="0" w:color="auto"/>
              <w:right w:val="single" w:sz="4" w:space="0" w:color="auto"/>
            </w:tcBorders>
            <w:shd w:val="clear" w:color="auto" w:fill="auto"/>
            <w:noWrap/>
            <w:vAlign w:val="center"/>
          </w:tcPr>
          <w:p w:rsidR="006319FD" w:rsidRPr="00C220C5" w:rsidRDefault="006319FD" w:rsidP="00FC24D3">
            <w:pPr>
              <w:jc w:val="right"/>
            </w:pPr>
            <w:r>
              <w:t>0</w:t>
            </w:r>
          </w:p>
        </w:tc>
        <w:tc>
          <w:tcPr>
            <w:tcW w:w="1190" w:type="dxa"/>
            <w:tcBorders>
              <w:top w:val="nil"/>
              <w:left w:val="nil"/>
              <w:bottom w:val="single" w:sz="4" w:space="0" w:color="auto"/>
              <w:right w:val="single" w:sz="4" w:space="0" w:color="auto"/>
            </w:tcBorders>
            <w:shd w:val="clear" w:color="auto" w:fill="auto"/>
            <w:noWrap/>
            <w:vAlign w:val="center"/>
          </w:tcPr>
          <w:p w:rsidR="006319FD" w:rsidRPr="00C220C5" w:rsidRDefault="006319FD" w:rsidP="00FC24D3">
            <w:pPr>
              <w:jc w:val="right"/>
            </w:pPr>
            <w:r>
              <w:t>31</w:t>
            </w:r>
          </w:p>
        </w:tc>
        <w:tc>
          <w:tcPr>
            <w:tcW w:w="1007" w:type="dxa"/>
            <w:tcBorders>
              <w:top w:val="nil"/>
              <w:left w:val="nil"/>
              <w:bottom w:val="single" w:sz="4" w:space="0" w:color="auto"/>
              <w:right w:val="single" w:sz="4" w:space="0" w:color="auto"/>
            </w:tcBorders>
            <w:shd w:val="clear" w:color="auto" w:fill="auto"/>
            <w:noWrap/>
            <w:vAlign w:val="center"/>
          </w:tcPr>
          <w:p w:rsidR="006319FD" w:rsidRPr="00C220C5" w:rsidRDefault="006319FD" w:rsidP="00FC24D3">
            <w:pPr>
              <w:jc w:val="right"/>
            </w:pPr>
            <w:r>
              <w:t>37</w:t>
            </w:r>
          </w:p>
        </w:tc>
        <w:tc>
          <w:tcPr>
            <w:tcW w:w="946" w:type="dxa"/>
            <w:tcBorders>
              <w:top w:val="nil"/>
              <w:left w:val="nil"/>
              <w:bottom w:val="single" w:sz="4" w:space="0" w:color="auto"/>
              <w:right w:val="single" w:sz="12" w:space="0" w:color="auto"/>
            </w:tcBorders>
            <w:shd w:val="clear" w:color="auto" w:fill="auto"/>
            <w:noWrap/>
            <w:vAlign w:val="center"/>
          </w:tcPr>
          <w:p w:rsidR="006319FD" w:rsidRPr="00C220C5" w:rsidRDefault="006319FD" w:rsidP="00FC24D3">
            <w:pPr>
              <w:jc w:val="right"/>
            </w:pPr>
            <w:r>
              <w:t>126</w:t>
            </w:r>
          </w:p>
        </w:tc>
      </w:tr>
      <w:tr w:rsidR="006319FD" w:rsidRPr="00C220C5" w:rsidTr="00FC24D3">
        <w:trPr>
          <w:trHeight w:val="315"/>
          <w:jc w:val="center"/>
        </w:trPr>
        <w:tc>
          <w:tcPr>
            <w:tcW w:w="1520" w:type="dxa"/>
            <w:tcBorders>
              <w:top w:val="nil"/>
              <w:left w:val="single" w:sz="12" w:space="0" w:color="auto"/>
              <w:bottom w:val="single" w:sz="12" w:space="0" w:color="auto"/>
              <w:right w:val="single" w:sz="4" w:space="0" w:color="auto"/>
            </w:tcBorders>
            <w:vAlign w:val="center"/>
          </w:tcPr>
          <w:p w:rsidR="006319FD" w:rsidRPr="00C220C5" w:rsidRDefault="006319FD" w:rsidP="00FC24D3">
            <w:pPr>
              <w:jc w:val="center"/>
              <w:rPr>
                <w:color w:val="000000"/>
              </w:rPr>
            </w:pPr>
            <w:r w:rsidRPr="00C220C5">
              <w:rPr>
                <w:color w:val="000000"/>
              </w:rPr>
              <w:t>20</w:t>
            </w:r>
            <w:r>
              <w:rPr>
                <w:color w:val="000000"/>
              </w:rPr>
              <w:t>11/2012</w:t>
            </w:r>
          </w:p>
        </w:tc>
        <w:tc>
          <w:tcPr>
            <w:tcW w:w="1007" w:type="dxa"/>
            <w:tcBorders>
              <w:top w:val="nil"/>
              <w:left w:val="nil"/>
              <w:bottom w:val="single" w:sz="12" w:space="0" w:color="auto"/>
              <w:right w:val="single" w:sz="4" w:space="0" w:color="auto"/>
            </w:tcBorders>
            <w:shd w:val="clear" w:color="auto" w:fill="auto"/>
            <w:noWrap/>
            <w:vAlign w:val="center"/>
          </w:tcPr>
          <w:p w:rsidR="006319FD" w:rsidRPr="00C220C5" w:rsidRDefault="006319FD" w:rsidP="00FC24D3">
            <w:pPr>
              <w:jc w:val="right"/>
            </w:pPr>
            <w:r>
              <w:t>0</w:t>
            </w:r>
          </w:p>
        </w:tc>
        <w:tc>
          <w:tcPr>
            <w:tcW w:w="1190" w:type="dxa"/>
            <w:tcBorders>
              <w:top w:val="nil"/>
              <w:left w:val="nil"/>
              <w:bottom w:val="single" w:sz="12" w:space="0" w:color="auto"/>
              <w:right w:val="single" w:sz="4" w:space="0" w:color="auto"/>
            </w:tcBorders>
            <w:shd w:val="clear" w:color="auto" w:fill="auto"/>
            <w:noWrap/>
            <w:vAlign w:val="center"/>
          </w:tcPr>
          <w:p w:rsidR="006319FD" w:rsidRPr="00C220C5" w:rsidRDefault="006319FD" w:rsidP="00FC24D3">
            <w:pPr>
              <w:jc w:val="right"/>
            </w:pPr>
            <w:r>
              <w:t>26</w:t>
            </w:r>
          </w:p>
        </w:tc>
        <w:tc>
          <w:tcPr>
            <w:tcW w:w="1007" w:type="dxa"/>
            <w:tcBorders>
              <w:top w:val="nil"/>
              <w:left w:val="nil"/>
              <w:bottom w:val="single" w:sz="12" w:space="0" w:color="auto"/>
              <w:right w:val="single" w:sz="4" w:space="0" w:color="auto"/>
            </w:tcBorders>
            <w:shd w:val="clear" w:color="auto" w:fill="auto"/>
            <w:noWrap/>
            <w:vAlign w:val="center"/>
          </w:tcPr>
          <w:p w:rsidR="006319FD" w:rsidRPr="00C220C5" w:rsidRDefault="006319FD" w:rsidP="00FC24D3">
            <w:pPr>
              <w:jc w:val="right"/>
            </w:pPr>
            <w:r>
              <w:t>24</w:t>
            </w:r>
          </w:p>
        </w:tc>
        <w:tc>
          <w:tcPr>
            <w:tcW w:w="946" w:type="dxa"/>
            <w:tcBorders>
              <w:top w:val="nil"/>
              <w:left w:val="nil"/>
              <w:bottom w:val="single" w:sz="12" w:space="0" w:color="auto"/>
              <w:right w:val="single" w:sz="12" w:space="0" w:color="auto"/>
            </w:tcBorders>
            <w:shd w:val="clear" w:color="auto" w:fill="auto"/>
            <w:noWrap/>
            <w:vAlign w:val="center"/>
          </w:tcPr>
          <w:p w:rsidR="006319FD" w:rsidRPr="00C220C5" w:rsidRDefault="006319FD" w:rsidP="00FC24D3">
            <w:pPr>
              <w:jc w:val="right"/>
            </w:pPr>
            <w:r>
              <w:t>96</w:t>
            </w:r>
          </w:p>
        </w:tc>
      </w:tr>
    </w:tbl>
    <w:p w:rsidR="006319FD" w:rsidRPr="00F72864" w:rsidRDefault="006319FD" w:rsidP="006319FD">
      <w:pPr>
        <w:spacing w:after="120" w:line="360" w:lineRule="auto"/>
        <w:ind w:firstLine="709"/>
        <w:jc w:val="both"/>
        <w:rPr>
          <w:sz w:val="24"/>
        </w:rPr>
      </w:pPr>
    </w:p>
    <w:p w:rsidR="006319FD" w:rsidRDefault="006319FD" w:rsidP="006319FD">
      <w:pPr>
        <w:spacing w:after="120" w:line="360" w:lineRule="auto"/>
        <w:ind w:firstLine="709"/>
        <w:jc w:val="both"/>
        <w:rPr>
          <w:sz w:val="24"/>
        </w:rPr>
      </w:pPr>
      <w:r w:rsidRPr="00746D9E">
        <w:rPr>
          <w:sz w:val="24"/>
        </w:rPr>
        <w:t xml:space="preserve">Według </w:t>
      </w:r>
      <w:r w:rsidRPr="003E1E6E">
        <w:rPr>
          <w:sz w:val="24"/>
        </w:rPr>
        <w:t xml:space="preserve">danych nadleśnictwa w latach 2003-2012 szkody od zwierzyny wystąpiły na powierzchni </w:t>
      </w:r>
      <w:smartTag w:uri="urn:schemas-microsoft-com:office:smarttags" w:element="metricconverter">
        <w:smartTagPr>
          <w:attr w:name="ProductID" w:val="1330,41 ha"/>
        </w:smartTagPr>
        <w:r w:rsidRPr="003E1E6E">
          <w:rPr>
            <w:sz w:val="24"/>
          </w:rPr>
          <w:t>1330,41 ha</w:t>
        </w:r>
      </w:smartTag>
      <w:r w:rsidRPr="003E1E6E">
        <w:rPr>
          <w:sz w:val="24"/>
        </w:rPr>
        <w:t xml:space="preserve">, z czego uszkodzenia do 20% odnotowano na </w:t>
      </w:r>
      <w:smartTag w:uri="urn:schemas-microsoft-com:office:smarttags" w:element="metricconverter">
        <w:smartTagPr>
          <w:attr w:name="ProductID" w:val="874,44 ha"/>
        </w:smartTagPr>
        <w:r w:rsidRPr="003E1E6E">
          <w:rPr>
            <w:sz w:val="24"/>
          </w:rPr>
          <w:t>874,44 ha</w:t>
        </w:r>
      </w:smartTag>
      <w:r w:rsidRPr="003E1E6E">
        <w:rPr>
          <w:sz w:val="24"/>
        </w:rPr>
        <w:t xml:space="preserve">, uszkodzenia </w:t>
      </w:r>
      <w:r w:rsidRPr="00654A9D">
        <w:rPr>
          <w:sz w:val="24"/>
        </w:rPr>
        <w:t xml:space="preserve">na poziomie 21-50% na powierzchni </w:t>
      </w:r>
      <w:smartTag w:uri="urn:schemas-microsoft-com:office:smarttags" w:element="metricconverter">
        <w:smartTagPr>
          <w:attr w:name="ProductID" w:val="379,32 ha"/>
        </w:smartTagPr>
        <w:r w:rsidRPr="00654A9D">
          <w:rPr>
            <w:sz w:val="24"/>
          </w:rPr>
          <w:t>379,32 ha</w:t>
        </w:r>
      </w:smartTag>
      <w:r w:rsidRPr="00654A9D">
        <w:rPr>
          <w:sz w:val="24"/>
        </w:rPr>
        <w:t xml:space="preserve">, zaś powyżej 50% - </w:t>
      </w:r>
      <w:r>
        <w:rPr>
          <w:sz w:val="24"/>
        </w:rPr>
        <w:t xml:space="preserve">na </w:t>
      </w:r>
      <w:smartTag w:uri="urn:schemas-microsoft-com:office:smarttags" w:element="metricconverter">
        <w:smartTagPr>
          <w:attr w:name="ProductID" w:val="76,65 ha"/>
        </w:smartTagPr>
        <w:r w:rsidRPr="00654A9D">
          <w:rPr>
            <w:sz w:val="24"/>
          </w:rPr>
          <w:t>76,65 ha</w:t>
        </w:r>
      </w:smartTag>
      <w:r w:rsidRPr="00654A9D">
        <w:rPr>
          <w:sz w:val="24"/>
        </w:rPr>
        <w:t>. Większe szkody od zwierzyny występują w młodnikach niż w uprawach. Głównym sprawcą szkód na omawianym obszarze jest łoś oraz w mniejszym stopniu jeleń.</w:t>
      </w:r>
    </w:p>
    <w:p w:rsidR="006319FD" w:rsidRPr="00107FE8" w:rsidRDefault="006319FD" w:rsidP="006319FD">
      <w:pPr>
        <w:pStyle w:val="Tabela2"/>
        <w:spacing w:before="240" w:after="0"/>
        <w:ind w:left="1531" w:hanging="964"/>
        <w:jc w:val="left"/>
        <w:rPr>
          <w:b w:val="0"/>
          <w:bCs w:val="0"/>
          <w:i w:val="0"/>
        </w:rPr>
      </w:pPr>
      <w:bookmarkStart w:id="236" w:name="_Toc342659727"/>
      <w:r w:rsidRPr="00107FE8">
        <w:rPr>
          <w:b w:val="0"/>
          <w:bCs w:val="0"/>
          <w:i w:val="0"/>
        </w:rPr>
        <w:t>Tabela 4</w:t>
      </w:r>
      <w:r>
        <w:rPr>
          <w:b w:val="0"/>
          <w:bCs w:val="0"/>
          <w:i w:val="0"/>
        </w:rPr>
        <w:t>5</w:t>
      </w:r>
      <w:r w:rsidRPr="00107FE8">
        <w:rPr>
          <w:b w:val="0"/>
          <w:bCs w:val="0"/>
          <w:i w:val="0"/>
        </w:rPr>
        <w:t>.</w:t>
      </w:r>
      <w:r w:rsidRPr="00107FE8">
        <w:rPr>
          <w:b w:val="0"/>
          <w:bCs w:val="0"/>
          <w:i w:val="0"/>
          <w:color w:val="FF0000"/>
        </w:rPr>
        <w:t xml:space="preserve"> </w:t>
      </w:r>
      <w:r w:rsidRPr="00107FE8">
        <w:rPr>
          <w:b w:val="0"/>
          <w:bCs w:val="0"/>
          <w:i w:val="0"/>
        </w:rPr>
        <w:t xml:space="preserve">Szkody spowodowane przez zwierzynę w Nadleśnictwie </w:t>
      </w:r>
      <w:r>
        <w:rPr>
          <w:b w:val="0"/>
          <w:bCs w:val="0"/>
          <w:i w:val="0"/>
        </w:rPr>
        <w:t>Pomorze</w:t>
      </w:r>
      <w:r w:rsidRPr="00107FE8">
        <w:rPr>
          <w:b w:val="0"/>
          <w:bCs w:val="0"/>
          <w:i w:val="0"/>
        </w:rPr>
        <w:t xml:space="preserve"> (dane </w:t>
      </w:r>
      <w:r>
        <w:rPr>
          <w:b w:val="0"/>
          <w:bCs w:val="0"/>
          <w:i w:val="0"/>
        </w:rPr>
        <w:t>n</w:t>
      </w:r>
      <w:r w:rsidRPr="00107FE8">
        <w:rPr>
          <w:b w:val="0"/>
          <w:bCs w:val="0"/>
          <w:i w:val="0"/>
        </w:rPr>
        <w:t>adleśnictwa)</w:t>
      </w:r>
      <w:bookmarkEnd w:id="236"/>
    </w:p>
    <w:tbl>
      <w:tblPr>
        <w:tblW w:w="5670" w:type="dxa"/>
        <w:jc w:val="center"/>
        <w:tblCellMar>
          <w:left w:w="70" w:type="dxa"/>
          <w:right w:w="70" w:type="dxa"/>
        </w:tblCellMar>
        <w:tblLook w:val="0000" w:firstRow="0" w:lastRow="0" w:firstColumn="0" w:lastColumn="0" w:noHBand="0" w:noVBand="0"/>
      </w:tblPr>
      <w:tblGrid>
        <w:gridCol w:w="1479"/>
        <w:gridCol w:w="1017"/>
        <w:gridCol w:w="1202"/>
        <w:gridCol w:w="1017"/>
        <w:gridCol w:w="955"/>
      </w:tblGrid>
      <w:tr w:rsidR="006319FD" w:rsidRPr="00C220C5" w:rsidTr="00FC24D3">
        <w:trPr>
          <w:trHeight w:val="300"/>
          <w:tblHeader/>
          <w:jc w:val="center"/>
        </w:trPr>
        <w:tc>
          <w:tcPr>
            <w:tcW w:w="1479" w:type="dxa"/>
            <w:vMerge w:val="restart"/>
            <w:tcBorders>
              <w:top w:val="single" w:sz="12" w:space="0" w:color="auto"/>
              <w:left w:val="single" w:sz="12" w:space="0" w:color="auto"/>
              <w:bottom w:val="single" w:sz="4" w:space="0" w:color="000000"/>
              <w:right w:val="single" w:sz="4" w:space="0" w:color="auto"/>
            </w:tcBorders>
            <w:shd w:val="clear" w:color="auto" w:fill="auto"/>
            <w:noWrap/>
            <w:vAlign w:val="center"/>
          </w:tcPr>
          <w:p w:rsidR="006319FD" w:rsidRPr="00C220C5" w:rsidRDefault="006319FD" w:rsidP="00FC24D3">
            <w:pPr>
              <w:jc w:val="center"/>
              <w:rPr>
                <w:color w:val="000000"/>
              </w:rPr>
            </w:pPr>
            <w:r w:rsidRPr="00C220C5">
              <w:rPr>
                <w:color w:val="000000"/>
              </w:rPr>
              <w:t>Rok</w:t>
            </w:r>
          </w:p>
        </w:tc>
        <w:tc>
          <w:tcPr>
            <w:tcW w:w="1017" w:type="dxa"/>
            <w:tcBorders>
              <w:top w:val="single" w:sz="12" w:space="0" w:color="auto"/>
              <w:left w:val="nil"/>
              <w:bottom w:val="single" w:sz="4" w:space="0" w:color="auto"/>
              <w:right w:val="single" w:sz="4" w:space="0" w:color="auto"/>
            </w:tcBorders>
            <w:shd w:val="clear" w:color="auto" w:fill="auto"/>
            <w:noWrap/>
            <w:vAlign w:val="center"/>
          </w:tcPr>
          <w:p w:rsidR="006319FD" w:rsidRPr="00C220C5" w:rsidRDefault="006319FD" w:rsidP="00FC24D3">
            <w:pPr>
              <w:jc w:val="center"/>
              <w:rPr>
                <w:color w:val="000000"/>
              </w:rPr>
            </w:pPr>
            <w:r w:rsidRPr="00C220C5">
              <w:rPr>
                <w:color w:val="000000"/>
              </w:rPr>
              <w:t>Do 20%</w:t>
            </w:r>
          </w:p>
        </w:tc>
        <w:tc>
          <w:tcPr>
            <w:tcW w:w="1202" w:type="dxa"/>
            <w:tcBorders>
              <w:top w:val="single" w:sz="12" w:space="0" w:color="auto"/>
              <w:left w:val="nil"/>
              <w:bottom w:val="single" w:sz="4" w:space="0" w:color="auto"/>
              <w:right w:val="single" w:sz="4" w:space="0" w:color="auto"/>
            </w:tcBorders>
            <w:shd w:val="clear" w:color="auto" w:fill="auto"/>
            <w:noWrap/>
            <w:vAlign w:val="center"/>
          </w:tcPr>
          <w:p w:rsidR="006319FD" w:rsidRPr="00C220C5" w:rsidRDefault="006319FD" w:rsidP="00FC24D3">
            <w:pPr>
              <w:jc w:val="center"/>
              <w:rPr>
                <w:color w:val="000000"/>
              </w:rPr>
            </w:pPr>
            <w:r w:rsidRPr="00C220C5">
              <w:rPr>
                <w:color w:val="000000"/>
              </w:rPr>
              <w:t>20-50%</w:t>
            </w:r>
          </w:p>
        </w:tc>
        <w:tc>
          <w:tcPr>
            <w:tcW w:w="1017" w:type="dxa"/>
            <w:tcBorders>
              <w:top w:val="single" w:sz="12" w:space="0" w:color="auto"/>
              <w:left w:val="nil"/>
              <w:bottom w:val="single" w:sz="4" w:space="0" w:color="auto"/>
              <w:right w:val="single" w:sz="4" w:space="0" w:color="auto"/>
            </w:tcBorders>
            <w:shd w:val="clear" w:color="auto" w:fill="auto"/>
            <w:noWrap/>
            <w:vAlign w:val="center"/>
          </w:tcPr>
          <w:p w:rsidR="006319FD" w:rsidRPr="00C220C5" w:rsidRDefault="006319FD" w:rsidP="00FC24D3">
            <w:pPr>
              <w:jc w:val="center"/>
              <w:rPr>
                <w:color w:val="000000"/>
              </w:rPr>
            </w:pPr>
            <w:r w:rsidRPr="00C220C5">
              <w:rPr>
                <w:color w:val="000000"/>
              </w:rPr>
              <w:t>Powyżej 50%</w:t>
            </w:r>
          </w:p>
        </w:tc>
        <w:tc>
          <w:tcPr>
            <w:tcW w:w="955" w:type="dxa"/>
            <w:tcBorders>
              <w:top w:val="single" w:sz="12" w:space="0" w:color="auto"/>
              <w:left w:val="nil"/>
              <w:bottom w:val="single" w:sz="4" w:space="0" w:color="auto"/>
              <w:right w:val="single" w:sz="12" w:space="0" w:color="auto"/>
            </w:tcBorders>
            <w:shd w:val="clear" w:color="auto" w:fill="auto"/>
            <w:noWrap/>
            <w:vAlign w:val="center"/>
          </w:tcPr>
          <w:p w:rsidR="006319FD" w:rsidRPr="00C220C5" w:rsidRDefault="006319FD" w:rsidP="00FC24D3">
            <w:pPr>
              <w:jc w:val="center"/>
              <w:rPr>
                <w:b/>
                <w:color w:val="000000"/>
              </w:rPr>
            </w:pPr>
            <w:r w:rsidRPr="00C220C5">
              <w:rPr>
                <w:b/>
                <w:color w:val="000000"/>
              </w:rPr>
              <w:t>Razem</w:t>
            </w:r>
          </w:p>
        </w:tc>
      </w:tr>
      <w:tr w:rsidR="006319FD" w:rsidRPr="00C220C5" w:rsidTr="00FC24D3">
        <w:trPr>
          <w:trHeight w:val="255"/>
          <w:tblHeader/>
          <w:jc w:val="center"/>
        </w:trPr>
        <w:tc>
          <w:tcPr>
            <w:tcW w:w="1479" w:type="dxa"/>
            <w:vMerge/>
            <w:tcBorders>
              <w:top w:val="single" w:sz="8" w:space="0" w:color="auto"/>
              <w:left w:val="single" w:sz="12" w:space="0" w:color="auto"/>
              <w:bottom w:val="single" w:sz="4" w:space="0" w:color="000000"/>
              <w:right w:val="single" w:sz="4" w:space="0" w:color="auto"/>
            </w:tcBorders>
            <w:vAlign w:val="center"/>
          </w:tcPr>
          <w:p w:rsidR="006319FD" w:rsidRPr="00C220C5" w:rsidRDefault="006319FD" w:rsidP="00FC24D3">
            <w:pPr>
              <w:rPr>
                <w:color w:val="000000"/>
              </w:rPr>
            </w:pPr>
          </w:p>
        </w:tc>
        <w:tc>
          <w:tcPr>
            <w:tcW w:w="4191" w:type="dxa"/>
            <w:gridSpan w:val="4"/>
            <w:tcBorders>
              <w:top w:val="single" w:sz="4" w:space="0" w:color="auto"/>
              <w:left w:val="nil"/>
              <w:bottom w:val="single" w:sz="4" w:space="0" w:color="auto"/>
              <w:right w:val="single" w:sz="12" w:space="0" w:color="auto"/>
            </w:tcBorders>
            <w:shd w:val="clear" w:color="auto" w:fill="auto"/>
            <w:noWrap/>
            <w:vAlign w:val="center"/>
          </w:tcPr>
          <w:p w:rsidR="006319FD" w:rsidRPr="00C220C5" w:rsidRDefault="006319FD" w:rsidP="00FC24D3">
            <w:pPr>
              <w:jc w:val="center"/>
            </w:pPr>
            <w:r w:rsidRPr="00C220C5">
              <w:rPr>
                <w:color w:val="000000"/>
              </w:rPr>
              <w:t>[ha]</w:t>
            </w:r>
          </w:p>
        </w:tc>
      </w:tr>
      <w:tr w:rsidR="006319FD" w:rsidRPr="00CD2C00" w:rsidTr="00FC24D3">
        <w:trPr>
          <w:trHeight w:hRule="exact" w:val="170"/>
          <w:tblHeader/>
          <w:jc w:val="center"/>
        </w:trPr>
        <w:tc>
          <w:tcPr>
            <w:tcW w:w="1479" w:type="dxa"/>
            <w:tcBorders>
              <w:top w:val="single" w:sz="4" w:space="0" w:color="auto"/>
              <w:left w:val="single" w:sz="12" w:space="0" w:color="auto"/>
              <w:bottom w:val="single" w:sz="12" w:space="0" w:color="auto"/>
              <w:right w:val="single" w:sz="4" w:space="0" w:color="auto"/>
            </w:tcBorders>
            <w:shd w:val="clear" w:color="auto" w:fill="E0E0E0"/>
            <w:noWrap/>
            <w:vAlign w:val="center"/>
          </w:tcPr>
          <w:p w:rsidR="006319FD" w:rsidRPr="00051E18" w:rsidRDefault="006319FD" w:rsidP="00FC24D3">
            <w:pPr>
              <w:jc w:val="center"/>
              <w:rPr>
                <w:color w:val="000000"/>
                <w:sz w:val="14"/>
                <w:szCs w:val="14"/>
              </w:rPr>
            </w:pPr>
            <w:r w:rsidRPr="00051E18">
              <w:rPr>
                <w:color w:val="000000"/>
                <w:sz w:val="14"/>
                <w:szCs w:val="14"/>
              </w:rPr>
              <w:t>1</w:t>
            </w:r>
          </w:p>
        </w:tc>
        <w:tc>
          <w:tcPr>
            <w:tcW w:w="1017" w:type="dxa"/>
            <w:tcBorders>
              <w:top w:val="single" w:sz="4" w:space="0" w:color="auto"/>
              <w:left w:val="nil"/>
              <w:bottom w:val="single" w:sz="12" w:space="0" w:color="auto"/>
              <w:right w:val="single" w:sz="4" w:space="0" w:color="auto"/>
            </w:tcBorders>
            <w:shd w:val="clear" w:color="auto" w:fill="E0E0E0"/>
            <w:noWrap/>
            <w:vAlign w:val="center"/>
          </w:tcPr>
          <w:p w:rsidR="006319FD" w:rsidRPr="00051E18" w:rsidRDefault="006319FD" w:rsidP="00FC24D3">
            <w:pPr>
              <w:jc w:val="center"/>
              <w:rPr>
                <w:sz w:val="14"/>
                <w:szCs w:val="14"/>
              </w:rPr>
            </w:pPr>
            <w:r w:rsidRPr="00051E18">
              <w:rPr>
                <w:sz w:val="14"/>
                <w:szCs w:val="14"/>
              </w:rPr>
              <w:t>2</w:t>
            </w:r>
          </w:p>
        </w:tc>
        <w:tc>
          <w:tcPr>
            <w:tcW w:w="1202" w:type="dxa"/>
            <w:tcBorders>
              <w:top w:val="single" w:sz="4" w:space="0" w:color="auto"/>
              <w:left w:val="nil"/>
              <w:bottom w:val="single" w:sz="12" w:space="0" w:color="auto"/>
              <w:right w:val="single" w:sz="4" w:space="0" w:color="auto"/>
            </w:tcBorders>
            <w:shd w:val="clear" w:color="auto" w:fill="E0E0E0"/>
            <w:noWrap/>
            <w:vAlign w:val="center"/>
          </w:tcPr>
          <w:p w:rsidR="006319FD" w:rsidRPr="00051E18" w:rsidRDefault="006319FD" w:rsidP="00FC24D3">
            <w:pPr>
              <w:jc w:val="center"/>
              <w:rPr>
                <w:sz w:val="14"/>
                <w:szCs w:val="14"/>
              </w:rPr>
            </w:pPr>
            <w:r w:rsidRPr="00051E18">
              <w:rPr>
                <w:sz w:val="14"/>
                <w:szCs w:val="14"/>
              </w:rPr>
              <w:t>3</w:t>
            </w:r>
          </w:p>
        </w:tc>
        <w:tc>
          <w:tcPr>
            <w:tcW w:w="1017" w:type="dxa"/>
            <w:tcBorders>
              <w:top w:val="single" w:sz="4" w:space="0" w:color="auto"/>
              <w:left w:val="nil"/>
              <w:bottom w:val="single" w:sz="12" w:space="0" w:color="auto"/>
              <w:right w:val="single" w:sz="4" w:space="0" w:color="auto"/>
            </w:tcBorders>
            <w:shd w:val="clear" w:color="auto" w:fill="E0E0E0"/>
            <w:noWrap/>
            <w:vAlign w:val="center"/>
          </w:tcPr>
          <w:p w:rsidR="006319FD" w:rsidRPr="00051E18" w:rsidRDefault="006319FD" w:rsidP="00FC24D3">
            <w:pPr>
              <w:jc w:val="center"/>
              <w:rPr>
                <w:sz w:val="14"/>
                <w:szCs w:val="14"/>
              </w:rPr>
            </w:pPr>
            <w:r w:rsidRPr="00051E18">
              <w:rPr>
                <w:sz w:val="14"/>
                <w:szCs w:val="14"/>
              </w:rPr>
              <w:t>4</w:t>
            </w:r>
          </w:p>
        </w:tc>
        <w:tc>
          <w:tcPr>
            <w:tcW w:w="955" w:type="dxa"/>
            <w:tcBorders>
              <w:top w:val="single" w:sz="4" w:space="0" w:color="auto"/>
              <w:left w:val="nil"/>
              <w:bottom w:val="single" w:sz="12" w:space="0" w:color="auto"/>
              <w:right w:val="single" w:sz="12" w:space="0" w:color="auto"/>
            </w:tcBorders>
            <w:shd w:val="clear" w:color="auto" w:fill="E0E0E0"/>
            <w:noWrap/>
            <w:vAlign w:val="center"/>
          </w:tcPr>
          <w:p w:rsidR="006319FD" w:rsidRPr="00051E18" w:rsidRDefault="006319FD" w:rsidP="00FC24D3">
            <w:pPr>
              <w:jc w:val="center"/>
              <w:rPr>
                <w:sz w:val="14"/>
                <w:szCs w:val="14"/>
              </w:rPr>
            </w:pPr>
            <w:r w:rsidRPr="00051E18">
              <w:rPr>
                <w:sz w:val="14"/>
                <w:szCs w:val="14"/>
              </w:rPr>
              <w:t>5</w:t>
            </w:r>
          </w:p>
        </w:tc>
      </w:tr>
      <w:tr w:rsidR="006319FD" w:rsidRPr="00C220C5" w:rsidTr="00FC24D3">
        <w:trPr>
          <w:trHeight w:val="300"/>
          <w:jc w:val="center"/>
        </w:trPr>
        <w:tc>
          <w:tcPr>
            <w:tcW w:w="1479" w:type="dxa"/>
            <w:tcBorders>
              <w:top w:val="single" w:sz="12" w:space="0" w:color="auto"/>
              <w:left w:val="single" w:sz="12" w:space="0" w:color="auto"/>
              <w:bottom w:val="single" w:sz="4" w:space="0" w:color="000000"/>
              <w:right w:val="single" w:sz="4" w:space="0" w:color="auto"/>
            </w:tcBorders>
            <w:shd w:val="clear" w:color="auto" w:fill="auto"/>
            <w:noWrap/>
            <w:vAlign w:val="center"/>
          </w:tcPr>
          <w:p w:rsidR="006319FD" w:rsidRPr="00C220C5" w:rsidRDefault="006319FD" w:rsidP="00FC24D3">
            <w:pPr>
              <w:jc w:val="center"/>
              <w:rPr>
                <w:color w:val="000000"/>
              </w:rPr>
            </w:pPr>
            <w:r w:rsidRPr="00C220C5">
              <w:rPr>
                <w:color w:val="000000"/>
              </w:rPr>
              <w:t>200</w:t>
            </w:r>
            <w:r>
              <w:rPr>
                <w:color w:val="000000"/>
              </w:rPr>
              <w:t>3</w:t>
            </w:r>
          </w:p>
        </w:tc>
        <w:tc>
          <w:tcPr>
            <w:tcW w:w="1017" w:type="dxa"/>
            <w:tcBorders>
              <w:top w:val="single" w:sz="12" w:space="0" w:color="auto"/>
              <w:left w:val="nil"/>
              <w:bottom w:val="single" w:sz="4" w:space="0" w:color="auto"/>
              <w:right w:val="single" w:sz="4" w:space="0" w:color="auto"/>
            </w:tcBorders>
            <w:shd w:val="clear" w:color="auto" w:fill="auto"/>
            <w:noWrap/>
            <w:vAlign w:val="bottom"/>
          </w:tcPr>
          <w:p w:rsidR="006319FD" w:rsidRPr="00AA59C1" w:rsidRDefault="006319FD" w:rsidP="00FC24D3">
            <w:pPr>
              <w:jc w:val="right"/>
            </w:pPr>
            <w:r w:rsidRPr="00AA59C1">
              <w:t>36,15</w:t>
            </w:r>
          </w:p>
        </w:tc>
        <w:tc>
          <w:tcPr>
            <w:tcW w:w="1202" w:type="dxa"/>
            <w:tcBorders>
              <w:top w:val="single" w:sz="12" w:space="0" w:color="auto"/>
              <w:left w:val="nil"/>
              <w:bottom w:val="single" w:sz="4" w:space="0" w:color="auto"/>
              <w:right w:val="single" w:sz="4" w:space="0" w:color="auto"/>
            </w:tcBorders>
            <w:shd w:val="clear" w:color="auto" w:fill="auto"/>
            <w:noWrap/>
            <w:vAlign w:val="bottom"/>
          </w:tcPr>
          <w:p w:rsidR="006319FD" w:rsidRPr="00AA59C1" w:rsidRDefault="006319FD" w:rsidP="00FC24D3">
            <w:pPr>
              <w:jc w:val="right"/>
            </w:pPr>
            <w:r w:rsidRPr="00AA59C1">
              <w:t>23,64</w:t>
            </w:r>
          </w:p>
        </w:tc>
        <w:tc>
          <w:tcPr>
            <w:tcW w:w="1017" w:type="dxa"/>
            <w:tcBorders>
              <w:top w:val="single" w:sz="12" w:space="0" w:color="auto"/>
              <w:left w:val="nil"/>
              <w:bottom w:val="single" w:sz="4" w:space="0" w:color="auto"/>
              <w:right w:val="single" w:sz="4" w:space="0" w:color="auto"/>
            </w:tcBorders>
            <w:shd w:val="clear" w:color="auto" w:fill="auto"/>
            <w:noWrap/>
            <w:vAlign w:val="bottom"/>
          </w:tcPr>
          <w:p w:rsidR="006319FD" w:rsidRPr="00AA59C1" w:rsidRDefault="006319FD" w:rsidP="00FC24D3">
            <w:pPr>
              <w:jc w:val="right"/>
            </w:pPr>
            <w:r w:rsidRPr="00AA59C1">
              <w:t>9,00</w:t>
            </w:r>
          </w:p>
        </w:tc>
        <w:tc>
          <w:tcPr>
            <w:tcW w:w="955" w:type="dxa"/>
            <w:tcBorders>
              <w:top w:val="single" w:sz="12" w:space="0" w:color="auto"/>
              <w:left w:val="nil"/>
              <w:bottom w:val="single" w:sz="4" w:space="0" w:color="auto"/>
              <w:right w:val="single" w:sz="12" w:space="0" w:color="auto"/>
            </w:tcBorders>
            <w:shd w:val="clear" w:color="auto" w:fill="auto"/>
            <w:noWrap/>
            <w:vAlign w:val="bottom"/>
          </w:tcPr>
          <w:p w:rsidR="006319FD" w:rsidRPr="00AA59C1" w:rsidRDefault="006319FD" w:rsidP="00FC24D3">
            <w:pPr>
              <w:jc w:val="right"/>
            </w:pPr>
            <w:r w:rsidRPr="00AA59C1">
              <w:t>68,79</w:t>
            </w:r>
          </w:p>
        </w:tc>
      </w:tr>
      <w:tr w:rsidR="006319FD" w:rsidRPr="00C220C5" w:rsidTr="00FC24D3">
        <w:trPr>
          <w:trHeight w:val="300"/>
          <w:jc w:val="center"/>
        </w:trPr>
        <w:tc>
          <w:tcPr>
            <w:tcW w:w="1479" w:type="dxa"/>
            <w:tcBorders>
              <w:top w:val="nil"/>
              <w:left w:val="single" w:sz="12" w:space="0" w:color="auto"/>
              <w:bottom w:val="single" w:sz="4" w:space="0" w:color="000000"/>
              <w:right w:val="single" w:sz="4" w:space="0" w:color="auto"/>
            </w:tcBorders>
            <w:shd w:val="clear" w:color="auto" w:fill="auto"/>
            <w:noWrap/>
            <w:vAlign w:val="center"/>
          </w:tcPr>
          <w:p w:rsidR="006319FD" w:rsidRPr="00C220C5" w:rsidRDefault="006319FD" w:rsidP="00FC24D3">
            <w:pPr>
              <w:jc w:val="center"/>
              <w:rPr>
                <w:color w:val="000000"/>
              </w:rPr>
            </w:pPr>
            <w:r w:rsidRPr="00C220C5">
              <w:rPr>
                <w:color w:val="000000"/>
              </w:rPr>
              <w:t>200</w:t>
            </w:r>
            <w:r>
              <w:rPr>
                <w:color w:val="000000"/>
              </w:rPr>
              <w:t>4</w:t>
            </w:r>
          </w:p>
        </w:tc>
        <w:tc>
          <w:tcPr>
            <w:tcW w:w="1017" w:type="dxa"/>
            <w:tcBorders>
              <w:top w:val="nil"/>
              <w:left w:val="nil"/>
              <w:bottom w:val="single" w:sz="4" w:space="0" w:color="auto"/>
              <w:right w:val="single" w:sz="4" w:space="0" w:color="auto"/>
            </w:tcBorders>
            <w:shd w:val="clear" w:color="auto" w:fill="auto"/>
            <w:noWrap/>
            <w:vAlign w:val="bottom"/>
          </w:tcPr>
          <w:p w:rsidR="006319FD" w:rsidRPr="00AA59C1" w:rsidRDefault="006319FD" w:rsidP="00FC24D3">
            <w:pPr>
              <w:jc w:val="right"/>
            </w:pPr>
            <w:r w:rsidRPr="00AA59C1">
              <w:t>148,91</w:t>
            </w:r>
          </w:p>
        </w:tc>
        <w:tc>
          <w:tcPr>
            <w:tcW w:w="1202" w:type="dxa"/>
            <w:tcBorders>
              <w:top w:val="nil"/>
              <w:left w:val="nil"/>
              <w:bottom w:val="single" w:sz="4" w:space="0" w:color="auto"/>
              <w:right w:val="single" w:sz="4" w:space="0" w:color="auto"/>
            </w:tcBorders>
            <w:shd w:val="clear" w:color="auto" w:fill="auto"/>
            <w:noWrap/>
            <w:vAlign w:val="bottom"/>
          </w:tcPr>
          <w:p w:rsidR="006319FD" w:rsidRPr="00AA59C1" w:rsidRDefault="006319FD" w:rsidP="00FC24D3">
            <w:pPr>
              <w:jc w:val="right"/>
            </w:pPr>
            <w:r w:rsidRPr="00AA59C1">
              <w:t>69,68</w:t>
            </w:r>
          </w:p>
        </w:tc>
        <w:tc>
          <w:tcPr>
            <w:tcW w:w="1017" w:type="dxa"/>
            <w:tcBorders>
              <w:top w:val="nil"/>
              <w:left w:val="nil"/>
              <w:bottom w:val="single" w:sz="4" w:space="0" w:color="auto"/>
              <w:right w:val="single" w:sz="4" w:space="0" w:color="auto"/>
            </w:tcBorders>
            <w:shd w:val="clear" w:color="auto" w:fill="auto"/>
            <w:noWrap/>
            <w:vAlign w:val="bottom"/>
          </w:tcPr>
          <w:p w:rsidR="006319FD" w:rsidRPr="00AA59C1" w:rsidRDefault="006319FD" w:rsidP="00FC24D3">
            <w:pPr>
              <w:jc w:val="right"/>
            </w:pPr>
            <w:r w:rsidRPr="00AA59C1">
              <w:t>9,14</w:t>
            </w:r>
          </w:p>
        </w:tc>
        <w:tc>
          <w:tcPr>
            <w:tcW w:w="955" w:type="dxa"/>
            <w:tcBorders>
              <w:top w:val="nil"/>
              <w:left w:val="nil"/>
              <w:bottom w:val="single" w:sz="4" w:space="0" w:color="auto"/>
              <w:right w:val="single" w:sz="12" w:space="0" w:color="auto"/>
            </w:tcBorders>
            <w:shd w:val="clear" w:color="auto" w:fill="auto"/>
            <w:noWrap/>
            <w:vAlign w:val="bottom"/>
          </w:tcPr>
          <w:p w:rsidR="006319FD" w:rsidRPr="00AA59C1" w:rsidRDefault="006319FD" w:rsidP="00FC24D3">
            <w:pPr>
              <w:jc w:val="right"/>
            </w:pPr>
            <w:r w:rsidRPr="00AA59C1">
              <w:t>227,73</w:t>
            </w:r>
          </w:p>
        </w:tc>
      </w:tr>
      <w:tr w:rsidR="006319FD" w:rsidRPr="00C220C5" w:rsidTr="00FC24D3">
        <w:trPr>
          <w:trHeight w:val="300"/>
          <w:jc w:val="center"/>
        </w:trPr>
        <w:tc>
          <w:tcPr>
            <w:tcW w:w="1479" w:type="dxa"/>
            <w:tcBorders>
              <w:top w:val="nil"/>
              <w:left w:val="single" w:sz="12" w:space="0" w:color="auto"/>
              <w:bottom w:val="single" w:sz="4" w:space="0" w:color="000000"/>
              <w:right w:val="single" w:sz="4" w:space="0" w:color="auto"/>
            </w:tcBorders>
            <w:shd w:val="clear" w:color="auto" w:fill="auto"/>
            <w:noWrap/>
            <w:vAlign w:val="center"/>
          </w:tcPr>
          <w:p w:rsidR="006319FD" w:rsidRPr="00C220C5" w:rsidRDefault="006319FD" w:rsidP="00FC24D3">
            <w:pPr>
              <w:jc w:val="center"/>
              <w:rPr>
                <w:color w:val="000000"/>
              </w:rPr>
            </w:pPr>
            <w:r w:rsidRPr="00C220C5">
              <w:rPr>
                <w:color w:val="000000"/>
              </w:rPr>
              <w:t>200</w:t>
            </w:r>
            <w:r>
              <w:rPr>
                <w:color w:val="000000"/>
              </w:rPr>
              <w:t>5</w:t>
            </w:r>
          </w:p>
        </w:tc>
        <w:tc>
          <w:tcPr>
            <w:tcW w:w="1017" w:type="dxa"/>
            <w:tcBorders>
              <w:top w:val="nil"/>
              <w:left w:val="nil"/>
              <w:bottom w:val="single" w:sz="4" w:space="0" w:color="auto"/>
              <w:right w:val="single" w:sz="4" w:space="0" w:color="auto"/>
            </w:tcBorders>
            <w:shd w:val="clear" w:color="auto" w:fill="auto"/>
            <w:noWrap/>
            <w:vAlign w:val="bottom"/>
          </w:tcPr>
          <w:p w:rsidR="006319FD" w:rsidRPr="00AA59C1" w:rsidRDefault="006319FD" w:rsidP="00FC24D3">
            <w:pPr>
              <w:jc w:val="right"/>
            </w:pPr>
            <w:r w:rsidRPr="00AA59C1">
              <w:t>124,65</w:t>
            </w:r>
          </w:p>
        </w:tc>
        <w:tc>
          <w:tcPr>
            <w:tcW w:w="1202" w:type="dxa"/>
            <w:tcBorders>
              <w:top w:val="nil"/>
              <w:left w:val="nil"/>
              <w:bottom w:val="single" w:sz="4" w:space="0" w:color="auto"/>
              <w:right w:val="single" w:sz="4" w:space="0" w:color="auto"/>
            </w:tcBorders>
            <w:shd w:val="clear" w:color="auto" w:fill="auto"/>
            <w:noWrap/>
            <w:vAlign w:val="bottom"/>
          </w:tcPr>
          <w:p w:rsidR="006319FD" w:rsidRPr="00AA59C1" w:rsidRDefault="006319FD" w:rsidP="00FC24D3">
            <w:pPr>
              <w:jc w:val="right"/>
            </w:pPr>
            <w:r w:rsidRPr="00AA59C1">
              <w:t>42,31</w:t>
            </w:r>
          </w:p>
        </w:tc>
        <w:tc>
          <w:tcPr>
            <w:tcW w:w="1017" w:type="dxa"/>
            <w:tcBorders>
              <w:top w:val="nil"/>
              <w:left w:val="nil"/>
              <w:bottom w:val="single" w:sz="4" w:space="0" w:color="auto"/>
              <w:right w:val="single" w:sz="4" w:space="0" w:color="auto"/>
            </w:tcBorders>
            <w:shd w:val="clear" w:color="auto" w:fill="auto"/>
            <w:noWrap/>
            <w:vAlign w:val="bottom"/>
          </w:tcPr>
          <w:p w:rsidR="006319FD" w:rsidRPr="00AA59C1" w:rsidRDefault="006319FD" w:rsidP="00FC24D3">
            <w:pPr>
              <w:jc w:val="right"/>
            </w:pPr>
            <w:r w:rsidRPr="00AA59C1">
              <w:t>7,74</w:t>
            </w:r>
          </w:p>
        </w:tc>
        <w:tc>
          <w:tcPr>
            <w:tcW w:w="955" w:type="dxa"/>
            <w:tcBorders>
              <w:top w:val="nil"/>
              <w:left w:val="nil"/>
              <w:bottom w:val="single" w:sz="4" w:space="0" w:color="auto"/>
              <w:right w:val="single" w:sz="12" w:space="0" w:color="auto"/>
            </w:tcBorders>
            <w:shd w:val="clear" w:color="auto" w:fill="auto"/>
            <w:noWrap/>
            <w:vAlign w:val="bottom"/>
          </w:tcPr>
          <w:p w:rsidR="006319FD" w:rsidRPr="00AA59C1" w:rsidRDefault="006319FD" w:rsidP="00FC24D3">
            <w:pPr>
              <w:jc w:val="right"/>
            </w:pPr>
            <w:r w:rsidRPr="00AA59C1">
              <w:t>174,70</w:t>
            </w:r>
          </w:p>
        </w:tc>
      </w:tr>
      <w:tr w:rsidR="006319FD" w:rsidRPr="00C220C5" w:rsidTr="00FC24D3">
        <w:trPr>
          <w:trHeight w:val="300"/>
          <w:jc w:val="center"/>
        </w:trPr>
        <w:tc>
          <w:tcPr>
            <w:tcW w:w="1479" w:type="dxa"/>
            <w:tcBorders>
              <w:top w:val="nil"/>
              <w:left w:val="single" w:sz="12" w:space="0" w:color="auto"/>
              <w:bottom w:val="single" w:sz="4" w:space="0" w:color="000000"/>
              <w:right w:val="single" w:sz="4" w:space="0" w:color="auto"/>
            </w:tcBorders>
            <w:shd w:val="clear" w:color="auto" w:fill="auto"/>
            <w:noWrap/>
            <w:vAlign w:val="center"/>
          </w:tcPr>
          <w:p w:rsidR="006319FD" w:rsidRPr="00C220C5" w:rsidRDefault="006319FD" w:rsidP="00FC24D3">
            <w:pPr>
              <w:jc w:val="center"/>
              <w:rPr>
                <w:color w:val="000000"/>
              </w:rPr>
            </w:pPr>
            <w:r w:rsidRPr="00C220C5">
              <w:rPr>
                <w:color w:val="000000"/>
              </w:rPr>
              <w:t>2006</w:t>
            </w:r>
          </w:p>
        </w:tc>
        <w:tc>
          <w:tcPr>
            <w:tcW w:w="1017" w:type="dxa"/>
            <w:tcBorders>
              <w:top w:val="nil"/>
              <w:left w:val="nil"/>
              <w:bottom w:val="single" w:sz="4" w:space="0" w:color="auto"/>
              <w:right w:val="single" w:sz="4" w:space="0" w:color="auto"/>
            </w:tcBorders>
            <w:shd w:val="clear" w:color="auto" w:fill="auto"/>
            <w:noWrap/>
            <w:vAlign w:val="bottom"/>
          </w:tcPr>
          <w:p w:rsidR="006319FD" w:rsidRPr="00AA59C1" w:rsidRDefault="006319FD" w:rsidP="00FC24D3">
            <w:pPr>
              <w:jc w:val="right"/>
            </w:pPr>
            <w:r w:rsidRPr="00AA59C1">
              <w:t>73,04</w:t>
            </w:r>
          </w:p>
        </w:tc>
        <w:tc>
          <w:tcPr>
            <w:tcW w:w="1202" w:type="dxa"/>
            <w:tcBorders>
              <w:top w:val="nil"/>
              <w:left w:val="nil"/>
              <w:bottom w:val="single" w:sz="4" w:space="0" w:color="auto"/>
              <w:right w:val="single" w:sz="4" w:space="0" w:color="auto"/>
            </w:tcBorders>
            <w:shd w:val="clear" w:color="auto" w:fill="auto"/>
            <w:noWrap/>
            <w:vAlign w:val="bottom"/>
          </w:tcPr>
          <w:p w:rsidR="006319FD" w:rsidRPr="00AA59C1" w:rsidRDefault="006319FD" w:rsidP="00FC24D3">
            <w:pPr>
              <w:jc w:val="right"/>
            </w:pPr>
            <w:r w:rsidRPr="00AA59C1">
              <w:t>30,95</w:t>
            </w:r>
          </w:p>
        </w:tc>
        <w:tc>
          <w:tcPr>
            <w:tcW w:w="1017" w:type="dxa"/>
            <w:tcBorders>
              <w:top w:val="nil"/>
              <w:left w:val="nil"/>
              <w:bottom w:val="single" w:sz="4" w:space="0" w:color="auto"/>
              <w:right w:val="single" w:sz="4" w:space="0" w:color="auto"/>
            </w:tcBorders>
            <w:shd w:val="clear" w:color="auto" w:fill="auto"/>
            <w:noWrap/>
            <w:vAlign w:val="bottom"/>
          </w:tcPr>
          <w:p w:rsidR="006319FD" w:rsidRPr="00AA59C1" w:rsidRDefault="006319FD" w:rsidP="00FC24D3">
            <w:pPr>
              <w:jc w:val="right"/>
            </w:pPr>
            <w:r w:rsidRPr="00AA59C1">
              <w:t>6,04</w:t>
            </w:r>
          </w:p>
        </w:tc>
        <w:tc>
          <w:tcPr>
            <w:tcW w:w="955" w:type="dxa"/>
            <w:tcBorders>
              <w:top w:val="nil"/>
              <w:left w:val="nil"/>
              <w:bottom w:val="single" w:sz="4" w:space="0" w:color="auto"/>
              <w:right w:val="single" w:sz="12" w:space="0" w:color="auto"/>
            </w:tcBorders>
            <w:shd w:val="clear" w:color="auto" w:fill="auto"/>
            <w:noWrap/>
            <w:vAlign w:val="bottom"/>
          </w:tcPr>
          <w:p w:rsidR="006319FD" w:rsidRPr="00AA59C1" w:rsidRDefault="006319FD" w:rsidP="00FC24D3">
            <w:pPr>
              <w:jc w:val="right"/>
              <w:rPr>
                <w:b/>
              </w:rPr>
            </w:pPr>
            <w:r w:rsidRPr="00AA59C1">
              <w:rPr>
                <w:b/>
              </w:rPr>
              <w:t>110,03</w:t>
            </w:r>
          </w:p>
        </w:tc>
      </w:tr>
      <w:tr w:rsidR="006319FD" w:rsidRPr="00C220C5" w:rsidTr="00FC24D3">
        <w:trPr>
          <w:trHeight w:val="300"/>
          <w:jc w:val="center"/>
        </w:trPr>
        <w:tc>
          <w:tcPr>
            <w:tcW w:w="1479" w:type="dxa"/>
            <w:tcBorders>
              <w:top w:val="nil"/>
              <w:left w:val="single" w:sz="12" w:space="0" w:color="auto"/>
              <w:bottom w:val="single" w:sz="4" w:space="0" w:color="000000"/>
              <w:right w:val="single" w:sz="4" w:space="0" w:color="auto"/>
            </w:tcBorders>
            <w:shd w:val="clear" w:color="auto" w:fill="auto"/>
            <w:noWrap/>
            <w:vAlign w:val="center"/>
          </w:tcPr>
          <w:p w:rsidR="006319FD" w:rsidRPr="00C220C5" w:rsidRDefault="006319FD" w:rsidP="00FC24D3">
            <w:pPr>
              <w:jc w:val="center"/>
              <w:rPr>
                <w:color w:val="000000"/>
              </w:rPr>
            </w:pPr>
            <w:r w:rsidRPr="00C220C5">
              <w:rPr>
                <w:color w:val="000000"/>
              </w:rPr>
              <w:t>2007</w:t>
            </w:r>
          </w:p>
        </w:tc>
        <w:tc>
          <w:tcPr>
            <w:tcW w:w="1017" w:type="dxa"/>
            <w:tcBorders>
              <w:top w:val="nil"/>
              <w:left w:val="nil"/>
              <w:bottom w:val="single" w:sz="4" w:space="0" w:color="auto"/>
              <w:right w:val="single" w:sz="4" w:space="0" w:color="auto"/>
            </w:tcBorders>
            <w:shd w:val="clear" w:color="auto" w:fill="auto"/>
            <w:noWrap/>
            <w:vAlign w:val="bottom"/>
          </w:tcPr>
          <w:p w:rsidR="006319FD" w:rsidRPr="00AA59C1" w:rsidRDefault="006319FD" w:rsidP="00FC24D3">
            <w:pPr>
              <w:jc w:val="right"/>
            </w:pPr>
            <w:r w:rsidRPr="00AA59C1">
              <w:t>68,09</w:t>
            </w:r>
          </w:p>
        </w:tc>
        <w:tc>
          <w:tcPr>
            <w:tcW w:w="1202" w:type="dxa"/>
            <w:tcBorders>
              <w:top w:val="nil"/>
              <w:left w:val="nil"/>
              <w:bottom w:val="single" w:sz="4" w:space="0" w:color="auto"/>
              <w:right w:val="single" w:sz="4" w:space="0" w:color="auto"/>
            </w:tcBorders>
            <w:shd w:val="clear" w:color="auto" w:fill="auto"/>
            <w:noWrap/>
            <w:vAlign w:val="bottom"/>
          </w:tcPr>
          <w:p w:rsidR="006319FD" w:rsidRPr="00AA59C1" w:rsidRDefault="006319FD" w:rsidP="00FC24D3">
            <w:pPr>
              <w:jc w:val="right"/>
            </w:pPr>
            <w:r w:rsidRPr="00AA59C1">
              <w:t>26,12</w:t>
            </w:r>
          </w:p>
        </w:tc>
        <w:tc>
          <w:tcPr>
            <w:tcW w:w="1017" w:type="dxa"/>
            <w:tcBorders>
              <w:top w:val="nil"/>
              <w:left w:val="nil"/>
              <w:bottom w:val="single" w:sz="4" w:space="0" w:color="auto"/>
              <w:right w:val="single" w:sz="4" w:space="0" w:color="auto"/>
            </w:tcBorders>
            <w:shd w:val="clear" w:color="auto" w:fill="auto"/>
            <w:noWrap/>
            <w:vAlign w:val="bottom"/>
          </w:tcPr>
          <w:p w:rsidR="006319FD" w:rsidRPr="00AA59C1" w:rsidRDefault="006319FD" w:rsidP="00FC24D3">
            <w:pPr>
              <w:jc w:val="right"/>
            </w:pPr>
            <w:r w:rsidRPr="00AA59C1">
              <w:t>10,87</w:t>
            </w:r>
          </w:p>
        </w:tc>
        <w:tc>
          <w:tcPr>
            <w:tcW w:w="955" w:type="dxa"/>
            <w:tcBorders>
              <w:top w:val="nil"/>
              <w:left w:val="nil"/>
              <w:bottom w:val="single" w:sz="4" w:space="0" w:color="auto"/>
              <w:right w:val="single" w:sz="12" w:space="0" w:color="auto"/>
            </w:tcBorders>
            <w:shd w:val="clear" w:color="auto" w:fill="auto"/>
            <w:noWrap/>
            <w:vAlign w:val="bottom"/>
          </w:tcPr>
          <w:p w:rsidR="006319FD" w:rsidRPr="00AA59C1" w:rsidRDefault="006319FD" w:rsidP="00FC24D3">
            <w:pPr>
              <w:jc w:val="right"/>
              <w:rPr>
                <w:b/>
              </w:rPr>
            </w:pPr>
            <w:r w:rsidRPr="00AA59C1">
              <w:rPr>
                <w:b/>
              </w:rPr>
              <w:t>105,08</w:t>
            </w:r>
          </w:p>
        </w:tc>
      </w:tr>
      <w:tr w:rsidR="006319FD" w:rsidRPr="00C220C5" w:rsidTr="00FC24D3">
        <w:trPr>
          <w:trHeight w:val="300"/>
          <w:jc w:val="center"/>
        </w:trPr>
        <w:tc>
          <w:tcPr>
            <w:tcW w:w="1479" w:type="dxa"/>
            <w:tcBorders>
              <w:top w:val="nil"/>
              <w:left w:val="single" w:sz="12" w:space="0" w:color="auto"/>
              <w:bottom w:val="single" w:sz="4" w:space="0" w:color="000000"/>
              <w:right w:val="single" w:sz="4" w:space="0" w:color="auto"/>
            </w:tcBorders>
            <w:shd w:val="clear" w:color="auto" w:fill="auto"/>
            <w:noWrap/>
            <w:vAlign w:val="center"/>
          </w:tcPr>
          <w:p w:rsidR="006319FD" w:rsidRPr="00C220C5" w:rsidRDefault="006319FD" w:rsidP="00FC24D3">
            <w:pPr>
              <w:jc w:val="center"/>
              <w:rPr>
                <w:color w:val="000000"/>
              </w:rPr>
            </w:pPr>
            <w:r w:rsidRPr="00C220C5">
              <w:rPr>
                <w:color w:val="000000"/>
              </w:rPr>
              <w:t>2008</w:t>
            </w:r>
          </w:p>
        </w:tc>
        <w:tc>
          <w:tcPr>
            <w:tcW w:w="1017" w:type="dxa"/>
            <w:tcBorders>
              <w:top w:val="nil"/>
              <w:left w:val="nil"/>
              <w:bottom w:val="single" w:sz="4" w:space="0" w:color="auto"/>
              <w:right w:val="single" w:sz="4" w:space="0" w:color="auto"/>
            </w:tcBorders>
            <w:shd w:val="clear" w:color="auto" w:fill="auto"/>
            <w:noWrap/>
            <w:vAlign w:val="bottom"/>
          </w:tcPr>
          <w:p w:rsidR="006319FD" w:rsidRPr="00AA59C1" w:rsidRDefault="006319FD" w:rsidP="00FC24D3">
            <w:pPr>
              <w:jc w:val="right"/>
            </w:pPr>
            <w:r w:rsidRPr="00AA59C1">
              <w:t>113,38</w:t>
            </w:r>
          </w:p>
        </w:tc>
        <w:tc>
          <w:tcPr>
            <w:tcW w:w="1202" w:type="dxa"/>
            <w:tcBorders>
              <w:top w:val="nil"/>
              <w:left w:val="nil"/>
              <w:bottom w:val="single" w:sz="4" w:space="0" w:color="auto"/>
              <w:right w:val="single" w:sz="4" w:space="0" w:color="auto"/>
            </w:tcBorders>
            <w:shd w:val="clear" w:color="auto" w:fill="auto"/>
            <w:noWrap/>
            <w:vAlign w:val="bottom"/>
          </w:tcPr>
          <w:p w:rsidR="006319FD" w:rsidRPr="00AA59C1" w:rsidRDefault="006319FD" w:rsidP="00FC24D3">
            <w:pPr>
              <w:jc w:val="right"/>
            </w:pPr>
            <w:r w:rsidRPr="00AA59C1">
              <w:t>31,37</w:t>
            </w:r>
          </w:p>
        </w:tc>
        <w:tc>
          <w:tcPr>
            <w:tcW w:w="1017" w:type="dxa"/>
            <w:tcBorders>
              <w:top w:val="nil"/>
              <w:left w:val="nil"/>
              <w:bottom w:val="single" w:sz="4" w:space="0" w:color="auto"/>
              <w:right w:val="single" w:sz="4" w:space="0" w:color="auto"/>
            </w:tcBorders>
            <w:shd w:val="clear" w:color="auto" w:fill="auto"/>
            <w:noWrap/>
            <w:vAlign w:val="bottom"/>
          </w:tcPr>
          <w:p w:rsidR="006319FD" w:rsidRPr="00AA59C1" w:rsidRDefault="006319FD" w:rsidP="00FC24D3">
            <w:pPr>
              <w:jc w:val="right"/>
            </w:pPr>
            <w:r w:rsidRPr="00AA59C1">
              <w:t>17,44</w:t>
            </w:r>
          </w:p>
        </w:tc>
        <w:tc>
          <w:tcPr>
            <w:tcW w:w="955" w:type="dxa"/>
            <w:tcBorders>
              <w:top w:val="nil"/>
              <w:left w:val="nil"/>
              <w:bottom w:val="single" w:sz="4" w:space="0" w:color="auto"/>
              <w:right w:val="single" w:sz="12" w:space="0" w:color="auto"/>
            </w:tcBorders>
            <w:shd w:val="clear" w:color="auto" w:fill="auto"/>
            <w:noWrap/>
            <w:vAlign w:val="bottom"/>
          </w:tcPr>
          <w:p w:rsidR="006319FD" w:rsidRPr="00AA59C1" w:rsidRDefault="006319FD" w:rsidP="00FC24D3">
            <w:pPr>
              <w:jc w:val="right"/>
              <w:rPr>
                <w:b/>
              </w:rPr>
            </w:pPr>
            <w:r w:rsidRPr="00AA59C1">
              <w:rPr>
                <w:b/>
              </w:rPr>
              <w:t>162,19</w:t>
            </w:r>
          </w:p>
        </w:tc>
      </w:tr>
      <w:tr w:rsidR="006319FD" w:rsidRPr="00C220C5" w:rsidTr="00FC24D3">
        <w:trPr>
          <w:trHeight w:val="300"/>
          <w:jc w:val="center"/>
        </w:trPr>
        <w:tc>
          <w:tcPr>
            <w:tcW w:w="1479" w:type="dxa"/>
            <w:tcBorders>
              <w:top w:val="nil"/>
              <w:left w:val="single" w:sz="12" w:space="0" w:color="auto"/>
              <w:bottom w:val="single" w:sz="4" w:space="0" w:color="000000"/>
              <w:right w:val="single" w:sz="4" w:space="0" w:color="auto"/>
            </w:tcBorders>
            <w:shd w:val="clear" w:color="auto" w:fill="auto"/>
            <w:noWrap/>
            <w:vAlign w:val="center"/>
          </w:tcPr>
          <w:p w:rsidR="006319FD" w:rsidRPr="00C220C5" w:rsidRDefault="006319FD" w:rsidP="00FC24D3">
            <w:pPr>
              <w:jc w:val="center"/>
              <w:rPr>
                <w:color w:val="000000"/>
              </w:rPr>
            </w:pPr>
            <w:r w:rsidRPr="00C220C5">
              <w:rPr>
                <w:color w:val="000000"/>
              </w:rPr>
              <w:t>2009</w:t>
            </w:r>
          </w:p>
        </w:tc>
        <w:tc>
          <w:tcPr>
            <w:tcW w:w="1017" w:type="dxa"/>
            <w:tcBorders>
              <w:top w:val="nil"/>
              <w:left w:val="nil"/>
              <w:bottom w:val="single" w:sz="4" w:space="0" w:color="auto"/>
              <w:right w:val="single" w:sz="4" w:space="0" w:color="auto"/>
            </w:tcBorders>
            <w:shd w:val="clear" w:color="auto" w:fill="auto"/>
            <w:noWrap/>
            <w:vAlign w:val="bottom"/>
          </w:tcPr>
          <w:p w:rsidR="006319FD" w:rsidRPr="00AA59C1" w:rsidRDefault="006319FD" w:rsidP="00FC24D3">
            <w:pPr>
              <w:jc w:val="right"/>
            </w:pPr>
            <w:r w:rsidRPr="00AA59C1">
              <w:t>83,91</w:t>
            </w:r>
          </w:p>
        </w:tc>
        <w:tc>
          <w:tcPr>
            <w:tcW w:w="1202" w:type="dxa"/>
            <w:tcBorders>
              <w:top w:val="nil"/>
              <w:left w:val="nil"/>
              <w:bottom w:val="single" w:sz="4" w:space="0" w:color="auto"/>
              <w:right w:val="single" w:sz="4" w:space="0" w:color="auto"/>
            </w:tcBorders>
            <w:shd w:val="clear" w:color="auto" w:fill="auto"/>
            <w:noWrap/>
            <w:vAlign w:val="bottom"/>
          </w:tcPr>
          <w:p w:rsidR="006319FD" w:rsidRPr="00AA59C1" w:rsidRDefault="006319FD" w:rsidP="00FC24D3">
            <w:pPr>
              <w:jc w:val="right"/>
            </w:pPr>
            <w:r w:rsidRPr="00AA59C1">
              <w:t>42,27</w:t>
            </w:r>
          </w:p>
        </w:tc>
        <w:tc>
          <w:tcPr>
            <w:tcW w:w="1017" w:type="dxa"/>
            <w:tcBorders>
              <w:top w:val="nil"/>
              <w:left w:val="nil"/>
              <w:bottom w:val="single" w:sz="4" w:space="0" w:color="auto"/>
              <w:right w:val="single" w:sz="4" w:space="0" w:color="auto"/>
            </w:tcBorders>
            <w:shd w:val="clear" w:color="auto" w:fill="auto"/>
            <w:noWrap/>
            <w:vAlign w:val="bottom"/>
          </w:tcPr>
          <w:p w:rsidR="006319FD" w:rsidRPr="00AA59C1" w:rsidRDefault="006319FD" w:rsidP="00FC24D3">
            <w:pPr>
              <w:jc w:val="right"/>
            </w:pPr>
            <w:r w:rsidRPr="00AA59C1">
              <w:t>6,30</w:t>
            </w:r>
          </w:p>
        </w:tc>
        <w:tc>
          <w:tcPr>
            <w:tcW w:w="955" w:type="dxa"/>
            <w:tcBorders>
              <w:top w:val="nil"/>
              <w:left w:val="nil"/>
              <w:bottom w:val="single" w:sz="4" w:space="0" w:color="auto"/>
              <w:right w:val="single" w:sz="12" w:space="0" w:color="auto"/>
            </w:tcBorders>
            <w:shd w:val="clear" w:color="auto" w:fill="auto"/>
            <w:noWrap/>
            <w:vAlign w:val="bottom"/>
          </w:tcPr>
          <w:p w:rsidR="006319FD" w:rsidRPr="00AA59C1" w:rsidRDefault="006319FD" w:rsidP="00FC24D3">
            <w:pPr>
              <w:jc w:val="right"/>
              <w:rPr>
                <w:b/>
              </w:rPr>
            </w:pPr>
            <w:r w:rsidRPr="00AA59C1">
              <w:rPr>
                <w:b/>
              </w:rPr>
              <w:t>132,48</w:t>
            </w:r>
          </w:p>
        </w:tc>
      </w:tr>
      <w:tr w:rsidR="006319FD" w:rsidRPr="00C220C5" w:rsidTr="00FC24D3">
        <w:trPr>
          <w:trHeight w:val="300"/>
          <w:jc w:val="center"/>
        </w:trPr>
        <w:tc>
          <w:tcPr>
            <w:tcW w:w="1479" w:type="dxa"/>
            <w:tcBorders>
              <w:top w:val="nil"/>
              <w:left w:val="single" w:sz="12" w:space="0" w:color="auto"/>
              <w:bottom w:val="single" w:sz="4" w:space="0" w:color="000000"/>
              <w:right w:val="single" w:sz="4" w:space="0" w:color="auto"/>
            </w:tcBorders>
            <w:shd w:val="clear" w:color="auto" w:fill="auto"/>
            <w:noWrap/>
            <w:vAlign w:val="center"/>
          </w:tcPr>
          <w:p w:rsidR="006319FD" w:rsidRPr="00C220C5" w:rsidRDefault="006319FD" w:rsidP="00FC24D3">
            <w:pPr>
              <w:jc w:val="center"/>
              <w:rPr>
                <w:color w:val="000000"/>
              </w:rPr>
            </w:pPr>
            <w:r w:rsidRPr="00C220C5">
              <w:rPr>
                <w:color w:val="000000"/>
              </w:rPr>
              <w:t>20</w:t>
            </w:r>
            <w:r>
              <w:rPr>
                <w:color w:val="000000"/>
              </w:rPr>
              <w:t>10</w:t>
            </w:r>
          </w:p>
        </w:tc>
        <w:tc>
          <w:tcPr>
            <w:tcW w:w="1017" w:type="dxa"/>
            <w:tcBorders>
              <w:top w:val="nil"/>
              <w:left w:val="nil"/>
              <w:bottom w:val="single" w:sz="4" w:space="0" w:color="auto"/>
              <w:right w:val="single" w:sz="4" w:space="0" w:color="auto"/>
            </w:tcBorders>
            <w:shd w:val="clear" w:color="auto" w:fill="auto"/>
            <w:noWrap/>
            <w:vAlign w:val="bottom"/>
          </w:tcPr>
          <w:p w:rsidR="006319FD" w:rsidRPr="00AA59C1" w:rsidRDefault="006319FD" w:rsidP="00FC24D3">
            <w:pPr>
              <w:jc w:val="right"/>
            </w:pPr>
            <w:r w:rsidRPr="00AA59C1">
              <w:t>99,87</w:t>
            </w:r>
          </w:p>
        </w:tc>
        <w:tc>
          <w:tcPr>
            <w:tcW w:w="1202" w:type="dxa"/>
            <w:tcBorders>
              <w:top w:val="nil"/>
              <w:left w:val="nil"/>
              <w:bottom w:val="single" w:sz="4" w:space="0" w:color="auto"/>
              <w:right w:val="single" w:sz="4" w:space="0" w:color="auto"/>
            </w:tcBorders>
            <w:shd w:val="clear" w:color="auto" w:fill="auto"/>
            <w:noWrap/>
            <w:vAlign w:val="bottom"/>
          </w:tcPr>
          <w:p w:rsidR="006319FD" w:rsidRPr="00AA59C1" w:rsidRDefault="006319FD" w:rsidP="00FC24D3">
            <w:pPr>
              <w:jc w:val="right"/>
            </w:pPr>
            <w:r w:rsidRPr="00AA59C1">
              <w:t>33,64</w:t>
            </w:r>
          </w:p>
        </w:tc>
        <w:tc>
          <w:tcPr>
            <w:tcW w:w="1017" w:type="dxa"/>
            <w:tcBorders>
              <w:top w:val="nil"/>
              <w:left w:val="nil"/>
              <w:bottom w:val="single" w:sz="4" w:space="0" w:color="auto"/>
              <w:right w:val="single" w:sz="4" w:space="0" w:color="auto"/>
            </w:tcBorders>
            <w:shd w:val="clear" w:color="auto" w:fill="auto"/>
            <w:noWrap/>
            <w:vAlign w:val="bottom"/>
          </w:tcPr>
          <w:p w:rsidR="006319FD" w:rsidRPr="00AA59C1" w:rsidRDefault="006319FD" w:rsidP="00FC24D3">
            <w:pPr>
              <w:jc w:val="right"/>
            </w:pPr>
            <w:r w:rsidRPr="00AA59C1">
              <w:t>1,50</w:t>
            </w:r>
          </w:p>
        </w:tc>
        <w:tc>
          <w:tcPr>
            <w:tcW w:w="955" w:type="dxa"/>
            <w:tcBorders>
              <w:top w:val="nil"/>
              <w:left w:val="nil"/>
              <w:bottom w:val="single" w:sz="4" w:space="0" w:color="auto"/>
              <w:right w:val="single" w:sz="12" w:space="0" w:color="auto"/>
            </w:tcBorders>
            <w:shd w:val="clear" w:color="auto" w:fill="auto"/>
            <w:noWrap/>
            <w:vAlign w:val="bottom"/>
          </w:tcPr>
          <w:p w:rsidR="006319FD" w:rsidRPr="00AA59C1" w:rsidRDefault="006319FD" w:rsidP="00FC24D3">
            <w:pPr>
              <w:jc w:val="right"/>
              <w:rPr>
                <w:b/>
              </w:rPr>
            </w:pPr>
            <w:r w:rsidRPr="00AA59C1">
              <w:rPr>
                <w:b/>
              </w:rPr>
              <w:t>135,01</w:t>
            </w:r>
          </w:p>
        </w:tc>
      </w:tr>
      <w:tr w:rsidR="006319FD" w:rsidRPr="00C220C5" w:rsidTr="00FC24D3">
        <w:trPr>
          <w:trHeight w:val="300"/>
          <w:jc w:val="center"/>
        </w:trPr>
        <w:tc>
          <w:tcPr>
            <w:tcW w:w="1479" w:type="dxa"/>
            <w:tcBorders>
              <w:top w:val="nil"/>
              <w:left w:val="single" w:sz="12" w:space="0" w:color="auto"/>
              <w:bottom w:val="single" w:sz="4" w:space="0" w:color="000000"/>
              <w:right w:val="single" w:sz="4" w:space="0" w:color="auto"/>
            </w:tcBorders>
            <w:shd w:val="clear" w:color="auto" w:fill="auto"/>
            <w:noWrap/>
            <w:vAlign w:val="center"/>
          </w:tcPr>
          <w:p w:rsidR="006319FD" w:rsidRPr="00C220C5" w:rsidRDefault="006319FD" w:rsidP="00FC24D3">
            <w:pPr>
              <w:jc w:val="center"/>
              <w:rPr>
                <w:color w:val="000000"/>
              </w:rPr>
            </w:pPr>
            <w:r w:rsidRPr="00C220C5">
              <w:rPr>
                <w:color w:val="000000"/>
              </w:rPr>
              <w:t>201</w:t>
            </w:r>
            <w:r>
              <w:rPr>
                <w:color w:val="000000"/>
              </w:rPr>
              <w:t>1</w:t>
            </w:r>
          </w:p>
        </w:tc>
        <w:tc>
          <w:tcPr>
            <w:tcW w:w="1017" w:type="dxa"/>
            <w:tcBorders>
              <w:top w:val="nil"/>
              <w:left w:val="nil"/>
              <w:bottom w:val="single" w:sz="4" w:space="0" w:color="auto"/>
              <w:right w:val="single" w:sz="4" w:space="0" w:color="auto"/>
            </w:tcBorders>
            <w:shd w:val="clear" w:color="auto" w:fill="auto"/>
            <w:noWrap/>
            <w:vAlign w:val="bottom"/>
          </w:tcPr>
          <w:p w:rsidR="006319FD" w:rsidRPr="00AA59C1" w:rsidRDefault="006319FD" w:rsidP="00FC24D3">
            <w:pPr>
              <w:jc w:val="right"/>
            </w:pPr>
            <w:r w:rsidRPr="00AA59C1">
              <w:t>126,44</w:t>
            </w:r>
          </w:p>
        </w:tc>
        <w:tc>
          <w:tcPr>
            <w:tcW w:w="1202" w:type="dxa"/>
            <w:tcBorders>
              <w:top w:val="nil"/>
              <w:left w:val="nil"/>
              <w:bottom w:val="single" w:sz="4" w:space="0" w:color="auto"/>
              <w:right w:val="single" w:sz="4" w:space="0" w:color="auto"/>
            </w:tcBorders>
            <w:shd w:val="clear" w:color="auto" w:fill="auto"/>
            <w:noWrap/>
            <w:vAlign w:val="bottom"/>
          </w:tcPr>
          <w:p w:rsidR="006319FD" w:rsidRPr="00AA59C1" w:rsidRDefault="006319FD" w:rsidP="00FC24D3">
            <w:pPr>
              <w:jc w:val="right"/>
            </w:pPr>
            <w:r w:rsidRPr="00AA59C1">
              <w:t>20,13</w:t>
            </w:r>
          </w:p>
        </w:tc>
        <w:tc>
          <w:tcPr>
            <w:tcW w:w="1017" w:type="dxa"/>
            <w:tcBorders>
              <w:top w:val="nil"/>
              <w:left w:val="nil"/>
              <w:bottom w:val="single" w:sz="4" w:space="0" w:color="auto"/>
              <w:right w:val="single" w:sz="4" w:space="0" w:color="auto"/>
            </w:tcBorders>
            <w:shd w:val="clear" w:color="auto" w:fill="auto"/>
            <w:noWrap/>
            <w:vAlign w:val="bottom"/>
          </w:tcPr>
          <w:p w:rsidR="006319FD" w:rsidRPr="00AA59C1" w:rsidRDefault="006319FD" w:rsidP="00FC24D3">
            <w:pPr>
              <w:jc w:val="right"/>
            </w:pPr>
            <w:r w:rsidRPr="00AA59C1">
              <w:t>1,40</w:t>
            </w:r>
          </w:p>
        </w:tc>
        <w:tc>
          <w:tcPr>
            <w:tcW w:w="955" w:type="dxa"/>
            <w:tcBorders>
              <w:top w:val="nil"/>
              <w:left w:val="nil"/>
              <w:bottom w:val="single" w:sz="4" w:space="0" w:color="auto"/>
              <w:right w:val="single" w:sz="12" w:space="0" w:color="auto"/>
            </w:tcBorders>
            <w:shd w:val="clear" w:color="auto" w:fill="auto"/>
            <w:noWrap/>
            <w:vAlign w:val="bottom"/>
          </w:tcPr>
          <w:p w:rsidR="006319FD" w:rsidRPr="00AA59C1" w:rsidRDefault="006319FD" w:rsidP="00FC24D3">
            <w:pPr>
              <w:jc w:val="right"/>
              <w:rPr>
                <w:b/>
              </w:rPr>
            </w:pPr>
            <w:r w:rsidRPr="00AA59C1">
              <w:rPr>
                <w:b/>
              </w:rPr>
              <w:t>147,97</w:t>
            </w:r>
          </w:p>
        </w:tc>
      </w:tr>
      <w:tr w:rsidR="006319FD" w:rsidRPr="00C220C5" w:rsidTr="00FC24D3">
        <w:trPr>
          <w:trHeight w:val="300"/>
          <w:jc w:val="center"/>
        </w:trPr>
        <w:tc>
          <w:tcPr>
            <w:tcW w:w="1479" w:type="dxa"/>
            <w:tcBorders>
              <w:top w:val="nil"/>
              <w:left w:val="single" w:sz="12" w:space="0" w:color="auto"/>
              <w:bottom w:val="single" w:sz="4" w:space="0" w:color="000000"/>
              <w:right w:val="single" w:sz="4" w:space="0" w:color="auto"/>
            </w:tcBorders>
            <w:shd w:val="clear" w:color="auto" w:fill="auto"/>
            <w:noWrap/>
            <w:vAlign w:val="center"/>
          </w:tcPr>
          <w:p w:rsidR="006319FD" w:rsidRPr="00C220C5" w:rsidRDefault="006319FD" w:rsidP="00FC24D3">
            <w:pPr>
              <w:jc w:val="center"/>
              <w:rPr>
                <w:color w:val="000000"/>
              </w:rPr>
            </w:pPr>
            <w:r w:rsidRPr="00C220C5">
              <w:rPr>
                <w:color w:val="000000"/>
              </w:rPr>
              <w:t>201</w:t>
            </w:r>
            <w:r>
              <w:rPr>
                <w:color w:val="000000"/>
              </w:rPr>
              <w:t>2</w:t>
            </w:r>
          </w:p>
        </w:tc>
        <w:tc>
          <w:tcPr>
            <w:tcW w:w="1017" w:type="dxa"/>
            <w:tcBorders>
              <w:top w:val="nil"/>
              <w:left w:val="nil"/>
              <w:bottom w:val="single" w:sz="4" w:space="0" w:color="auto"/>
              <w:right w:val="single" w:sz="4" w:space="0" w:color="auto"/>
            </w:tcBorders>
            <w:shd w:val="clear" w:color="auto" w:fill="auto"/>
            <w:noWrap/>
            <w:vAlign w:val="bottom"/>
          </w:tcPr>
          <w:p w:rsidR="006319FD" w:rsidRPr="00AA59C1" w:rsidRDefault="006319FD" w:rsidP="00FC24D3">
            <w:pPr>
              <w:jc w:val="right"/>
            </w:pPr>
            <w:r w:rsidRPr="00AA59C1">
              <w:t>0,00</w:t>
            </w:r>
          </w:p>
        </w:tc>
        <w:tc>
          <w:tcPr>
            <w:tcW w:w="1202" w:type="dxa"/>
            <w:tcBorders>
              <w:top w:val="nil"/>
              <w:left w:val="nil"/>
              <w:bottom w:val="single" w:sz="4" w:space="0" w:color="auto"/>
              <w:right w:val="single" w:sz="4" w:space="0" w:color="auto"/>
            </w:tcBorders>
            <w:shd w:val="clear" w:color="auto" w:fill="auto"/>
            <w:noWrap/>
            <w:vAlign w:val="bottom"/>
          </w:tcPr>
          <w:p w:rsidR="006319FD" w:rsidRPr="00AA59C1" w:rsidRDefault="006319FD" w:rsidP="00FC24D3">
            <w:pPr>
              <w:jc w:val="right"/>
            </w:pPr>
            <w:r w:rsidRPr="00AA59C1">
              <w:t>59,21</w:t>
            </w:r>
          </w:p>
        </w:tc>
        <w:tc>
          <w:tcPr>
            <w:tcW w:w="1017" w:type="dxa"/>
            <w:tcBorders>
              <w:top w:val="nil"/>
              <w:left w:val="nil"/>
              <w:bottom w:val="single" w:sz="4" w:space="0" w:color="auto"/>
              <w:right w:val="single" w:sz="4" w:space="0" w:color="auto"/>
            </w:tcBorders>
            <w:shd w:val="clear" w:color="auto" w:fill="auto"/>
            <w:noWrap/>
            <w:vAlign w:val="bottom"/>
          </w:tcPr>
          <w:p w:rsidR="006319FD" w:rsidRPr="00AA59C1" w:rsidRDefault="006319FD" w:rsidP="00FC24D3">
            <w:pPr>
              <w:jc w:val="right"/>
            </w:pPr>
            <w:r w:rsidRPr="00AA59C1">
              <w:t>7,22</w:t>
            </w:r>
          </w:p>
        </w:tc>
        <w:tc>
          <w:tcPr>
            <w:tcW w:w="955" w:type="dxa"/>
            <w:tcBorders>
              <w:top w:val="nil"/>
              <w:left w:val="nil"/>
              <w:bottom w:val="single" w:sz="4" w:space="0" w:color="auto"/>
              <w:right w:val="single" w:sz="12" w:space="0" w:color="auto"/>
            </w:tcBorders>
            <w:shd w:val="clear" w:color="auto" w:fill="auto"/>
            <w:noWrap/>
            <w:vAlign w:val="bottom"/>
          </w:tcPr>
          <w:p w:rsidR="006319FD" w:rsidRPr="00AA59C1" w:rsidRDefault="006319FD" w:rsidP="00FC24D3">
            <w:pPr>
              <w:jc w:val="right"/>
              <w:rPr>
                <w:b/>
              </w:rPr>
            </w:pPr>
            <w:r w:rsidRPr="00AA59C1">
              <w:rPr>
                <w:b/>
              </w:rPr>
              <w:t>66,43</w:t>
            </w:r>
          </w:p>
        </w:tc>
      </w:tr>
      <w:tr w:rsidR="006319FD" w:rsidRPr="00C220C5" w:rsidTr="00FC24D3">
        <w:trPr>
          <w:trHeight w:val="300"/>
          <w:jc w:val="center"/>
        </w:trPr>
        <w:tc>
          <w:tcPr>
            <w:tcW w:w="1479" w:type="dxa"/>
            <w:tcBorders>
              <w:top w:val="nil"/>
              <w:left w:val="single" w:sz="12" w:space="0" w:color="auto"/>
              <w:bottom w:val="single" w:sz="4" w:space="0" w:color="000000"/>
              <w:right w:val="single" w:sz="4" w:space="0" w:color="auto"/>
            </w:tcBorders>
            <w:shd w:val="clear" w:color="auto" w:fill="auto"/>
            <w:noWrap/>
            <w:vAlign w:val="center"/>
          </w:tcPr>
          <w:p w:rsidR="006319FD" w:rsidRPr="00C220C5" w:rsidRDefault="006319FD" w:rsidP="00FC24D3">
            <w:pPr>
              <w:jc w:val="both"/>
              <w:rPr>
                <w:b/>
                <w:color w:val="000000"/>
              </w:rPr>
            </w:pPr>
            <w:r w:rsidRPr="00C220C5">
              <w:rPr>
                <w:b/>
                <w:color w:val="000000"/>
              </w:rPr>
              <w:t>Razem</w:t>
            </w:r>
          </w:p>
        </w:tc>
        <w:tc>
          <w:tcPr>
            <w:tcW w:w="1017" w:type="dxa"/>
            <w:tcBorders>
              <w:top w:val="nil"/>
              <w:left w:val="nil"/>
              <w:bottom w:val="single" w:sz="4" w:space="0" w:color="auto"/>
              <w:right w:val="single" w:sz="4" w:space="0" w:color="auto"/>
            </w:tcBorders>
            <w:shd w:val="clear" w:color="auto" w:fill="auto"/>
            <w:noWrap/>
            <w:vAlign w:val="bottom"/>
          </w:tcPr>
          <w:p w:rsidR="006319FD" w:rsidRPr="00AA59C1" w:rsidRDefault="006319FD" w:rsidP="00FC24D3">
            <w:pPr>
              <w:jc w:val="right"/>
              <w:rPr>
                <w:b/>
              </w:rPr>
            </w:pPr>
            <w:r w:rsidRPr="00AA59C1">
              <w:rPr>
                <w:b/>
              </w:rPr>
              <w:t>874,44</w:t>
            </w:r>
          </w:p>
        </w:tc>
        <w:tc>
          <w:tcPr>
            <w:tcW w:w="1202" w:type="dxa"/>
            <w:tcBorders>
              <w:top w:val="nil"/>
              <w:left w:val="nil"/>
              <w:bottom w:val="single" w:sz="4" w:space="0" w:color="auto"/>
              <w:right w:val="single" w:sz="4" w:space="0" w:color="auto"/>
            </w:tcBorders>
            <w:shd w:val="clear" w:color="auto" w:fill="auto"/>
            <w:noWrap/>
            <w:vAlign w:val="bottom"/>
          </w:tcPr>
          <w:p w:rsidR="006319FD" w:rsidRPr="00AA59C1" w:rsidRDefault="006319FD" w:rsidP="00FC24D3">
            <w:pPr>
              <w:jc w:val="right"/>
              <w:rPr>
                <w:b/>
              </w:rPr>
            </w:pPr>
            <w:r w:rsidRPr="00AA59C1">
              <w:rPr>
                <w:b/>
              </w:rPr>
              <w:t>379,32</w:t>
            </w:r>
          </w:p>
        </w:tc>
        <w:tc>
          <w:tcPr>
            <w:tcW w:w="1017" w:type="dxa"/>
            <w:tcBorders>
              <w:top w:val="nil"/>
              <w:left w:val="nil"/>
              <w:bottom w:val="single" w:sz="4" w:space="0" w:color="auto"/>
              <w:right w:val="single" w:sz="4" w:space="0" w:color="auto"/>
            </w:tcBorders>
            <w:shd w:val="clear" w:color="auto" w:fill="auto"/>
            <w:noWrap/>
            <w:vAlign w:val="bottom"/>
          </w:tcPr>
          <w:p w:rsidR="006319FD" w:rsidRPr="00AA59C1" w:rsidRDefault="006319FD" w:rsidP="00FC24D3">
            <w:pPr>
              <w:jc w:val="right"/>
              <w:rPr>
                <w:b/>
              </w:rPr>
            </w:pPr>
            <w:r w:rsidRPr="00AA59C1">
              <w:rPr>
                <w:b/>
              </w:rPr>
              <w:t>76,65</w:t>
            </w:r>
          </w:p>
        </w:tc>
        <w:tc>
          <w:tcPr>
            <w:tcW w:w="955" w:type="dxa"/>
            <w:tcBorders>
              <w:top w:val="nil"/>
              <w:left w:val="nil"/>
              <w:bottom w:val="single" w:sz="4" w:space="0" w:color="auto"/>
              <w:right w:val="single" w:sz="12" w:space="0" w:color="auto"/>
            </w:tcBorders>
            <w:shd w:val="clear" w:color="auto" w:fill="auto"/>
            <w:noWrap/>
            <w:vAlign w:val="bottom"/>
          </w:tcPr>
          <w:p w:rsidR="006319FD" w:rsidRPr="00AA59C1" w:rsidRDefault="006319FD" w:rsidP="00FC24D3">
            <w:pPr>
              <w:jc w:val="right"/>
              <w:rPr>
                <w:b/>
              </w:rPr>
            </w:pPr>
            <w:r w:rsidRPr="00AA59C1">
              <w:rPr>
                <w:b/>
              </w:rPr>
              <w:t>1330,41</w:t>
            </w:r>
          </w:p>
        </w:tc>
      </w:tr>
      <w:tr w:rsidR="006319FD" w:rsidRPr="00C220C5" w:rsidTr="00FC24D3">
        <w:trPr>
          <w:trHeight w:val="315"/>
          <w:jc w:val="center"/>
        </w:trPr>
        <w:tc>
          <w:tcPr>
            <w:tcW w:w="1479" w:type="dxa"/>
            <w:tcBorders>
              <w:top w:val="nil"/>
              <w:left w:val="single" w:sz="12" w:space="0" w:color="auto"/>
              <w:bottom w:val="single" w:sz="12" w:space="0" w:color="auto"/>
              <w:right w:val="single" w:sz="4" w:space="0" w:color="auto"/>
            </w:tcBorders>
            <w:vAlign w:val="center"/>
          </w:tcPr>
          <w:p w:rsidR="006319FD" w:rsidRPr="00C220C5" w:rsidRDefault="006319FD" w:rsidP="00FC24D3">
            <w:pPr>
              <w:jc w:val="both"/>
              <w:rPr>
                <w:color w:val="000000"/>
              </w:rPr>
            </w:pPr>
            <w:r w:rsidRPr="00C220C5">
              <w:rPr>
                <w:color w:val="000000"/>
              </w:rPr>
              <w:t>udział %</w:t>
            </w:r>
          </w:p>
        </w:tc>
        <w:tc>
          <w:tcPr>
            <w:tcW w:w="1017" w:type="dxa"/>
            <w:tcBorders>
              <w:top w:val="nil"/>
              <w:left w:val="nil"/>
              <w:bottom w:val="single" w:sz="12" w:space="0" w:color="auto"/>
              <w:right w:val="single" w:sz="4" w:space="0" w:color="auto"/>
            </w:tcBorders>
            <w:shd w:val="clear" w:color="auto" w:fill="auto"/>
            <w:noWrap/>
            <w:vAlign w:val="center"/>
          </w:tcPr>
          <w:p w:rsidR="006319FD" w:rsidRPr="00C220C5" w:rsidRDefault="006319FD" w:rsidP="00FC24D3">
            <w:pPr>
              <w:jc w:val="right"/>
            </w:pPr>
            <w:r>
              <w:t>66</w:t>
            </w:r>
          </w:p>
        </w:tc>
        <w:tc>
          <w:tcPr>
            <w:tcW w:w="1202" w:type="dxa"/>
            <w:tcBorders>
              <w:top w:val="nil"/>
              <w:left w:val="nil"/>
              <w:bottom w:val="single" w:sz="12" w:space="0" w:color="auto"/>
              <w:right w:val="single" w:sz="4" w:space="0" w:color="auto"/>
            </w:tcBorders>
            <w:shd w:val="clear" w:color="auto" w:fill="auto"/>
            <w:noWrap/>
            <w:vAlign w:val="center"/>
          </w:tcPr>
          <w:p w:rsidR="006319FD" w:rsidRPr="00C220C5" w:rsidRDefault="006319FD" w:rsidP="00FC24D3">
            <w:pPr>
              <w:jc w:val="right"/>
            </w:pPr>
            <w:r>
              <w:t>28</w:t>
            </w:r>
          </w:p>
        </w:tc>
        <w:tc>
          <w:tcPr>
            <w:tcW w:w="1017" w:type="dxa"/>
            <w:tcBorders>
              <w:top w:val="nil"/>
              <w:left w:val="nil"/>
              <w:bottom w:val="single" w:sz="12" w:space="0" w:color="auto"/>
              <w:right w:val="single" w:sz="4" w:space="0" w:color="auto"/>
            </w:tcBorders>
            <w:shd w:val="clear" w:color="auto" w:fill="auto"/>
            <w:noWrap/>
            <w:vAlign w:val="center"/>
          </w:tcPr>
          <w:p w:rsidR="006319FD" w:rsidRPr="00C220C5" w:rsidRDefault="006319FD" w:rsidP="00FC24D3">
            <w:pPr>
              <w:jc w:val="right"/>
            </w:pPr>
            <w:r>
              <w:t>6</w:t>
            </w:r>
          </w:p>
        </w:tc>
        <w:tc>
          <w:tcPr>
            <w:tcW w:w="955" w:type="dxa"/>
            <w:tcBorders>
              <w:top w:val="nil"/>
              <w:left w:val="nil"/>
              <w:bottom w:val="single" w:sz="12" w:space="0" w:color="auto"/>
              <w:right w:val="single" w:sz="12" w:space="0" w:color="auto"/>
            </w:tcBorders>
            <w:shd w:val="clear" w:color="auto" w:fill="auto"/>
            <w:noWrap/>
            <w:vAlign w:val="center"/>
          </w:tcPr>
          <w:p w:rsidR="006319FD" w:rsidRPr="00AA59C1" w:rsidRDefault="006319FD" w:rsidP="00FC24D3">
            <w:pPr>
              <w:jc w:val="right"/>
              <w:rPr>
                <w:b/>
              </w:rPr>
            </w:pPr>
            <w:r w:rsidRPr="00AA59C1">
              <w:rPr>
                <w:b/>
              </w:rPr>
              <w:t>100</w:t>
            </w:r>
          </w:p>
        </w:tc>
      </w:tr>
    </w:tbl>
    <w:p w:rsidR="006319FD" w:rsidRPr="00C220C5" w:rsidRDefault="006319FD" w:rsidP="006319FD">
      <w:pPr>
        <w:spacing w:line="360" w:lineRule="auto"/>
        <w:ind w:firstLine="709"/>
        <w:jc w:val="both"/>
        <w:rPr>
          <w:sz w:val="24"/>
          <w:szCs w:val="24"/>
        </w:rPr>
      </w:pPr>
    </w:p>
    <w:p w:rsidR="006319FD" w:rsidRPr="00C220C5" w:rsidRDefault="006319FD" w:rsidP="006319FD">
      <w:pPr>
        <w:spacing w:before="120" w:after="120" w:line="360" w:lineRule="auto"/>
        <w:jc w:val="both"/>
        <w:outlineLvl w:val="2"/>
        <w:rPr>
          <w:b/>
          <w:sz w:val="24"/>
        </w:rPr>
      </w:pPr>
      <w:bookmarkStart w:id="237" w:name="_Toc342659649"/>
      <w:r w:rsidRPr="00C220C5">
        <w:rPr>
          <w:b/>
          <w:sz w:val="24"/>
        </w:rPr>
        <w:lastRenderedPageBreak/>
        <w:t>6.6.7.  Podtopienia powodowane przez bobry</w:t>
      </w:r>
      <w:bookmarkEnd w:id="237"/>
    </w:p>
    <w:p w:rsidR="006319FD" w:rsidRPr="00B44FDE" w:rsidRDefault="006319FD" w:rsidP="006319FD">
      <w:pPr>
        <w:spacing w:line="360" w:lineRule="auto"/>
        <w:ind w:firstLine="709"/>
        <w:jc w:val="both"/>
        <w:rPr>
          <w:sz w:val="24"/>
        </w:rPr>
      </w:pPr>
      <w:r w:rsidRPr="00B44FDE">
        <w:rPr>
          <w:sz w:val="24"/>
        </w:rPr>
        <w:t xml:space="preserve">W ostatnich latach, na terenie Polski, nastąpił znaczny wzrost populacji bobra. Dotyczy to również terenu Nadleśnictwa </w:t>
      </w:r>
      <w:r>
        <w:rPr>
          <w:sz w:val="24"/>
        </w:rPr>
        <w:t>Pomorze</w:t>
      </w:r>
      <w:r w:rsidRPr="00B44FDE">
        <w:rPr>
          <w:sz w:val="24"/>
        </w:rPr>
        <w:t xml:space="preserve">. Gatunek ten zasiedlił część terenów wzdłuż większości rzek i </w:t>
      </w:r>
      <w:r>
        <w:rPr>
          <w:sz w:val="24"/>
        </w:rPr>
        <w:t xml:space="preserve">mniejszych </w:t>
      </w:r>
      <w:r w:rsidRPr="00B44FDE">
        <w:rPr>
          <w:sz w:val="24"/>
        </w:rPr>
        <w:t>cieków wodnych</w:t>
      </w:r>
      <w:r>
        <w:rPr>
          <w:sz w:val="24"/>
        </w:rPr>
        <w:t xml:space="preserve"> (w tym również rowy melioracyjne)</w:t>
      </w:r>
      <w:r w:rsidRPr="00B44FDE">
        <w:rPr>
          <w:sz w:val="24"/>
        </w:rPr>
        <w:t xml:space="preserve">, powodując okresowe lub trwałe podtopienia okolicznych terenów. </w:t>
      </w:r>
      <w:r>
        <w:rPr>
          <w:sz w:val="24"/>
        </w:rPr>
        <w:t xml:space="preserve">Zjawisko to często zagraża łęgom - priorytetowe siedlisko przyrodnicze z Załącznika I Dyrektywy Siedliskowej (91E0). </w:t>
      </w:r>
      <w:r w:rsidRPr="00B44FDE">
        <w:rPr>
          <w:sz w:val="24"/>
        </w:rPr>
        <w:t xml:space="preserve">Piętrzenie wody na terenach leśnych uniemożliwia gospodarowanie (pozyskanie surowca, odnowienie) oraz powoduje obumieranie zalanych drzewostanów. </w:t>
      </w:r>
      <w:r>
        <w:rPr>
          <w:sz w:val="24"/>
        </w:rPr>
        <w:t xml:space="preserve">Podtopione tereny stanowią potencjalne źródła ognisk rozprzestrzeniania się szkodników wtórnych (np. kornika drukarza). </w:t>
      </w:r>
      <w:r w:rsidRPr="00B44FDE">
        <w:rPr>
          <w:sz w:val="24"/>
        </w:rPr>
        <w:t>Z</w:t>
      </w:r>
      <w:r>
        <w:rPr>
          <w:sz w:val="24"/>
        </w:rPr>
        <w:t xml:space="preserve"> </w:t>
      </w:r>
      <w:r w:rsidRPr="00B44FDE">
        <w:rPr>
          <w:sz w:val="24"/>
        </w:rPr>
        <w:t>drugiej strony prowadzi do zwiększenia ilości wody zgromadzonej</w:t>
      </w:r>
      <w:r>
        <w:rPr>
          <w:sz w:val="24"/>
        </w:rPr>
        <w:br/>
      </w:r>
      <w:r w:rsidRPr="00B44FDE">
        <w:rPr>
          <w:sz w:val="24"/>
        </w:rPr>
        <w:t>w ekosystemie –naturalna retencja. Obecność b</w:t>
      </w:r>
      <w:r>
        <w:rPr>
          <w:sz w:val="24"/>
        </w:rPr>
        <w:t xml:space="preserve">obrów może być zatem w wielu miejscach pożądana. </w:t>
      </w:r>
      <w:r w:rsidRPr="00B44FDE">
        <w:rPr>
          <w:sz w:val="24"/>
        </w:rPr>
        <w:t>Drzewostany zalane przez bobry nie będą czasowo użytkowane, zaś wylesienia powstałe wskutek podtopienia przeznaczone zostały do naturalnej sukcesji.</w:t>
      </w:r>
    </w:p>
    <w:p w:rsidR="006319FD" w:rsidRDefault="006319FD" w:rsidP="006319FD">
      <w:pPr>
        <w:jc w:val="center"/>
        <w:rPr>
          <w:sz w:val="24"/>
        </w:rPr>
      </w:pPr>
      <w:r>
        <w:rPr>
          <w:noProof/>
        </w:rPr>
        <w:drawing>
          <wp:anchor distT="0" distB="0" distL="114300" distR="114300" simplePos="0" relativeHeight="251669504" behindDoc="1" locked="0" layoutInCell="1" allowOverlap="1">
            <wp:simplePos x="0" y="0"/>
            <wp:positionH relativeFrom="column">
              <wp:posOffset>586740</wp:posOffset>
            </wp:positionH>
            <wp:positionV relativeFrom="paragraph">
              <wp:posOffset>79375</wp:posOffset>
            </wp:positionV>
            <wp:extent cx="4559935" cy="3028315"/>
            <wp:effectExtent l="19050" t="19050" r="12065" b="19685"/>
            <wp:wrapTight wrapText="bothSides">
              <wp:wrapPolygon edited="0">
                <wp:start x="-90" y="-136"/>
                <wp:lineTo x="-90" y="21605"/>
                <wp:lineTo x="21567" y="21605"/>
                <wp:lineTo x="21567" y="-136"/>
                <wp:lineTo x="-90" y="-136"/>
              </wp:wrapPolygon>
            </wp:wrapTight>
            <wp:docPr id="41" name="Obraz 41" descr="DSCN0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SCN0192"/>
                    <pic:cNvPicPr>
                      <a:picLocks noChangeAspect="1" noChangeArrowheads="1"/>
                    </pic:cNvPicPr>
                  </pic:nvPicPr>
                  <pic:blipFill>
                    <a:blip r:embed="rId53">
                      <a:lum bright="18000" contrast="42000"/>
                      <a:extLst>
                        <a:ext uri="{28A0092B-C50C-407E-A947-70E740481C1C}">
                          <a14:useLocalDpi xmlns:a14="http://schemas.microsoft.com/office/drawing/2010/main" val="0"/>
                        </a:ext>
                      </a:extLst>
                    </a:blip>
                    <a:srcRect l="11516" t="26907" b="23991"/>
                    <a:stretch>
                      <a:fillRect/>
                    </a:stretch>
                  </pic:blipFill>
                  <pic:spPr bwMode="auto">
                    <a:xfrm>
                      <a:off x="0" y="0"/>
                      <a:ext cx="4559935" cy="3028315"/>
                    </a:xfrm>
                    <a:prstGeom prst="rect">
                      <a:avLst/>
                    </a:prstGeom>
                    <a:noFill/>
                    <a:ln w="12700">
                      <a:solidFill>
                        <a:srgbClr val="969696"/>
                      </a:solidFill>
                      <a:miter lim="800000"/>
                      <a:headEnd/>
                      <a:tailEnd/>
                    </a:ln>
                    <a:effectLst/>
                  </pic:spPr>
                </pic:pic>
              </a:graphicData>
            </a:graphic>
            <wp14:sizeRelH relativeFrom="page">
              <wp14:pctWidth>0</wp14:pctWidth>
            </wp14:sizeRelH>
            <wp14:sizeRelV relativeFrom="page">
              <wp14:pctHeight>0</wp14:pctHeight>
            </wp14:sizeRelV>
          </wp:anchor>
        </w:drawing>
      </w:r>
    </w:p>
    <w:p w:rsidR="006319FD" w:rsidRPr="0033216D" w:rsidRDefault="006319FD" w:rsidP="006319FD">
      <w:pPr>
        <w:pStyle w:val="Ryc1"/>
        <w:spacing w:before="120"/>
        <w:ind w:left="709"/>
        <w:jc w:val="left"/>
        <w:rPr>
          <w:bCs/>
          <w:i/>
          <w:iCs/>
          <w:sz w:val="22"/>
        </w:rPr>
      </w:pPr>
      <w:bookmarkStart w:id="238" w:name="_Toc342659785"/>
      <w:r w:rsidRPr="0033216D">
        <w:rPr>
          <w:bCs/>
          <w:i/>
          <w:iCs/>
          <w:sz w:val="22"/>
        </w:rPr>
        <w:t>Ryc. 4</w:t>
      </w:r>
      <w:r>
        <w:rPr>
          <w:bCs/>
          <w:i/>
          <w:iCs/>
          <w:sz w:val="22"/>
        </w:rPr>
        <w:t>3</w:t>
      </w:r>
      <w:r w:rsidRPr="0033216D">
        <w:rPr>
          <w:bCs/>
          <w:i/>
          <w:iCs/>
          <w:sz w:val="22"/>
        </w:rPr>
        <w:t>. Ślady działalności bobra. Materiały własne BULiGL.</w:t>
      </w:r>
      <w:bookmarkEnd w:id="238"/>
    </w:p>
    <w:p w:rsidR="006319FD" w:rsidRPr="004D2775" w:rsidRDefault="006319FD" w:rsidP="006319FD">
      <w:pPr>
        <w:spacing w:before="120" w:line="360" w:lineRule="auto"/>
        <w:ind w:firstLine="709"/>
        <w:jc w:val="both"/>
        <w:rPr>
          <w:sz w:val="24"/>
          <w:szCs w:val="24"/>
        </w:rPr>
      </w:pPr>
      <w:r w:rsidRPr="004D2775">
        <w:rPr>
          <w:sz w:val="24"/>
          <w:szCs w:val="24"/>
        </w:rPr>
        <w:t>Obecność bobra europejskiego stwierdz</w:t>
      </w:r>
      <w:r>
        <w:rPr>
          <w:sz w:val="24"/>
          <w:szCs w:val="24"/>
        </w:rPr>
        <w:t>a</w:t>
      </w:r>
      <w:r w:rsidRPr="004D2775">
        <w:rPr>
          <w:sz w:val="24"/>
          <w:szCs w:val="24"/>
        </w:rPr>
        <w:t>n</w:t>
      </w:r>
      <w:r>
        <w:rPr>
          <w:sz w:val="24"/>
          <w:szCs w:val="24"/>
        </w:rPr>
        <w:t>o</w:t>
      </w:r>
      <w:r w:rsidRPr="004D2775">
        <w:rPr>
          <w:sz w:val="24"/>
          <w:szCs w:val="24"/>
        </w:rPr>
        <w:t xml:space="preserve"> </w:t>
      </w:r>
      <w:r>
        <w:rPr>
          <w:sz w:val="24"/>
          <w:szCs w:val="24"/>
        </w:rPr>
        <w:t>w następujących pododdziałach</w:t>
      </w:r>
      <w:r w:rsidRPr="004D2775">
        <w:rPr>
          <w:sz w:val="24"/>
          <w:szCs w:val="24"/>
        </w:rPr>
        <w:t xml:space="preserve">: </w:t>
      </w:r>
    </w:p>
    <w:p w:rsidR="006319FD" w:rsidRPr="00C220C5" w:rsidRDefault="006319FD" w:rsidP="006319FD">
      <w:pPr>
        <w:spacing w:before="240" w:after="120"/>
        <w:outlineLvl w:val="1"/>
        <w:rPr>
          <w:b/>
          <w:snapToGrid w:val="0"/>
          <w:sz w:val="24"/>
          <w:szCs w:val="24"/>
        </w:rPr>
      </w:pPr>
      <w:bookmarkStart w:id="239" w:name="_Toc342659650"/>
      <w:r w:rsidRPr="00C220C5">
        <w:rPr>
          <w:b/>
          <w:snapToGrid w:val="0"/>
          <w:sz w:val="24"/>
          <w:szCs w:val="24"/>
        </w:rPr>
        <w:t>6.7.  Poziom uszkodzeń drzewostanów w oparciu o inwentaryzację BULiGL</w:t>
      </w:r>
      <w:bookmarkEnd w:id="239"/>
    </w:p>
    <w:p w:rsidR="006319FD" w:rsidRPr="00B44FDE" w:rsidRDefault="006319FD" w:rsidP="006319FD">
      <w:pPr>
        <w:spacing w:line="360" w:lineRule="auto"/>
        <w:ind w:firstLine="709"/>
        <w:jc w:val="both"/>
        <w:rPr>
          <w:sz w:val="24"/>
        </w:rPr>
      </w:pPr>
      <w:r w:rsidRPr="00B44FDE">
        <w:rPr>
          <w:sz w:val="24"/>
        </w:rPr>
        <w:t>W trakcie prac taksacyjnych V rewizji urządzania lasu dokonano rejestracji uszkodzeń występujących aktualnie w drzewostanach nadleśnictwa. Inwentaryzacji dokonano z podziałem na rodzaj czynnika sprawczego uszkodzeń oraz natężenie uszkodzeń w </w:t>
      </w:r>
      <w:r>
        <w:rPr>
          <w:sz w:val="24"/>
        </w:rPr>
        <w:t>trzy</w:t>
      </w:r>
      <w:r w:rsidRPr="00B44FDE">
        <w:rPr>
          <w:sz w:val="24"/>
        </w:rPr>
        <w:t>stopniowej skali, gdzie:</w:t>
      </w:r>
    </w:p>
    <w:p w:rsidR="006319FD" w:rsidRPr="00B44FDE" w:rsidRDefault="006319FD" w:rsidP="006319FD">
      <w:pPr>
        <w:numPr>
          <w:ilvl w:val="0"/>
          <w:numId w:val="51"/>
        </w:numPr>
        <w:tabs>
          <w:tab w:val="num" w:pos="709"/>
        </w:tabs>
        <w:overflowPunct w:val="0"/>
        <w:autoSpaceDE w:val="0"/>
        <w:autoSpaceDN w:val="0"/>
        <w:adjustRightInd w:val="0"/>
        <w:spacing w:line="360" w:lineRule="auto"/>
        <w:ind w:hanging="1003"/>
        <w:jc w:val="both"/>
        <w:textAlignment w:val="baseline"/>
        <w:rPr>
          <w:sz w:val="24"/>
        </w:rPr>
      </w:pPr>
      <w:r w:rsidRPr="00B44FDE">
        <w:rPr>
          <w:sz w:val="24"/>
        </w:rPr>
        <w:lastRenderedPageBreak/>
        <w:t>stopień 1 – od 1</w:t>
      </w:r>
      <w:r>
        <w:rPr>
          <w:sz w:val="24"/>
        </w:rPr>
        <w:t>0</w:t>
      </w:r>
      <w:r w:rsidRPr="00B44FDE">
        <w:rPr>
          <w:sz w:val="24"/>
        </w:rPr>
        <w:t xml:space="preserve"> do 2</w:t>
      </w:r>
      <w:r>
        <w:rPr>
          <w:sz w:val="24"/>
        </w:rPr>
        <w:t>0</w:t>
      </w:r>
      <w:r w:rsidRPr="00B44FDE">
        <w:rPr>
          <w:sz w:val="24"/>
        </w:rPr>
        <w:t>% uszkodzeń,</w:t>
      </w:r>
    </w:p>
    <w:p w:rsidR="006319FD" w:rsidRPr="00B44FDE" w:rsidRDefault="006319FD" w:rsidP="006319FD">
      <w:pPr>
        <w:numPr>
          <w:ilvl w:val="0"/>
          <w:numId w:val="51"/>
        </w:numPr>
        <w:tabs>
          <w:tab w:val="num" w:pos="709"/>
        </w:tabs>
        <w:overflowPunct w:val="0"/>
        <w:autoSpaceDE w:val="0"/>
        <w:autoSpaceDN w:val="0"/>
        <w:adjustRightInd w:val="0"/>
        <w:spacing w:line="360" w:lineRule="auto"/>
        <w:ind w:hanging="1003"/>
        <w:jc w:val="both"/>
        <w:textAlignment w:val="baseline"/>
        <w:rPr>
          <w:sz w:val="24"/>
        </w:rPr>
      </w:pPr>
      <w:r w:rsidRPr="00B44FDE">
        <w:rPr>
          <w:sz w:val="24"/>
        </w:rPr>
        <w:t xml:space="preserve">stopień 2 – od </w:t>
      </w:r>
      <w:r>
        <w:rPr>
          <w:sz w:val="24"/>
        </w:rPr>
        <w:t>30</w:t>
      </w:r>
      <w:r w:rsidRPr="00B44FDE">
        <w:rPr>
          <w:sz w:val="24"/>
        </w:rPr>
        <w:t xml:space="preserve"> do </w:t>
      </w:r>
      <w:r>
        <w:rPr>
          <w:sz w:val="24"/>
        </w:rPr>
        <w:t>5</w:t>
      </w:r>
      <w:r w:rsidRPr="00B44FDE">
        <w:rPr>
          <w:sz w:val="24"/>
        </w:rPr>
        <w:t>0% uszkodzeń,</w:t>
      </w:r>
    </w:p>
    <w:p w:rsidR="006319FD" w:rsidRDefault="006319FD" w:rsidP="006319FD">
      <w:pPr>
        <w:numPr>
          <w:ilvl w:val="0"/>
          <w:numId w:val="51"/>
        </w:numPr>
        <w:tabs>
          <w:tab w:val="num" w:pos="709"/>
        </w:tabs>
        <w:overflowPunct w:val="0"/>
        <w:autoSpaceDE w:val="0"/>
        <w:autoSpaceDN w:val="0"/>
        <w:adjustRightInd w:val="0"/>
        <w:spacing w:line="360" w:lineRule="auto"/>
        <w:ind w:hanging="1003"/>
        <w:jc w:val="both"/>
        <w:textAlignment w:val="baseline"/>
        <w:rPr>
          <w:sz w:val="24"/>
        </w:rPr>
      </w:pPr>
      <w:r w:rsidRPr="00B44FDE">
        <w:rPr>
          <w:sz w:val="24"/>
        </w:rPr>
        <w:t xml:space="preserve">stopień 3 – powyżej </w:t>
      </w:r>
      <w:r>
        <w:rPr>
          <w:sz w:val="24"/>
        </w:rPr>
        <w:t>5</w:t>
      </w:r>
      <w:r w:rsidRPr="00B44FDE">
        <w:rPr>
          <w:sz w:val="24"/>
        </w:rPr>
        <w:t>0% uszkodzeń.</w:t>
      </w:r>
    </w:p>
    <w:p w:rsidR="006319FD" w:rsidRPr="003F1EFF" w:rsidRDefault="006319FD" w:rsidP="006319FD">
      <w:pPr>
        <w:pStyle w:val="Tabela2"/>
        <w:spacing w:before="120" w:after="0"/>
        <w:ind w:left="1531" w:hanging="964"/>
        <w:jc w:val="left"/>
        <w:rPr>
          <w:b w:val="0"/>
          <w:bCs w:val="0"/>
          <w:i w:val="0"/>
        </w:rPr>
      </w:pPr>
      <w:bookmarkStart w:id="240" w:name="_Toc342659728"/>
      <w:r w:rsidRPr="003F1EFF">
        <w:rPr>
          <w:b w:val="0"/>
          <w:bCs w:val="0"/>
          <w:i w:val="0"/>
        </w:rPr>
        <w:t>Tabela 4</w:t>
      </w:r>
      <w:r>
        <w:rPr>
          <w:b w:val="0"/>
          <w:bCs w:val="0"/>
          <w:i w:val="0"/>
        </w:rPr>
        <w:t>6</w:t>
      </w:r>
      <w:r w:rsidRPr="003F1EFF">
        <w:rPr>
          <w:b w:val="0"/>
          <w:bCs w:val="0"/>
          <w:i w:val="0"/>
        </w:rPr>
        <w:t>. Powierzchnia poszczególnych typów uszkodzeń drzewostanów w Nadleśnictwie Pomorze</w:t>
      </w:r>
      <w:bookmarkEnd w:id="240"/>
    </w:p>
    <w:tbl>
      <w:tblPr>
        <w:tblW w:w="7938" w:type="dxa"/>
        <w:jc w:val="center"/>
        <w:tblBorders>
          <w:top w:val="single" w:sz="4" w:space="0" w:color="auto"/>
          <w:left w:val="single" w:sz="12" w:space="0" w:color="auto"/>
          <w:bottom w:val="single" w:sz="4" w:space="0" w:color="auto"/>
          <w:right w:val="single" w:sz="12" w:space="0" w:color="auto"/>
          <w:insideH w:val="single" w:sz="4" w:space="0" w:color="auto"/>
          <w:insideV w:val="single" w:sz="4" w:space="0" w:color="auto"/>
        </w:tblBorders>
        <w:shd w:val="clear" w:color="auto" w:fill="FFFFFF"/>
        <w:tblCellMar>
          <w:left w:w="70" w:type="dxa"/>
          <w:right w:w="70" w:type="dxa"/>
        </w:tblCellMar>
        <w:tblLook w:val="0000" w:firstRow="0" w:lastRow="0" w:firstColumn="0" w:lastColumn="0" w:noHBand="0" w:noVBand="0"/>
      </w:tblPr>
      <w:tblGrid>
        <w:gridCol w:w="1485"/>
        <w:gridCol w:w="1840"/>
        <w:gridCol w:w="1144"/>
        <w:gridCol w:w="1153"/>
        <w:gridCol w:w="1141"/>
        <w:gridCol w:w="1175"/>
      </w:tblGrid>
      <w:tr w:rsidR="006319FD" w:rsidRPr="002A26CE" w:rsidTr="00FC24D3">
        <w:trPr>
          <w:cantSplit/>
          <w:trHeight w:val="227"/>
          <w:jc w:val="center"/>
        </w:trPr>
        <w:tc>
          <w:tcPr>
            <w:tcW w:w="1485" w:type="dxa"/>
            <w:vMerge w:val="restart"/>
            <w:tcBorders>
              <w:top w:val="single" w:sz="12" w:space="0" w:color="auto"/>
            </w:tcBorders>
            <w:shd w:val="clear" w:color="auto" w:fill="FFFFFF"/>
            <w:vAlign w:val="center"/>
          </w:tcPr>
          <w:p w:rsidR="006319FD" w:rsidRPr="009D5BFA" w:rsidRDefault="006319FD" w:rsidP="00FC24D3">
            <w:pPr>
              <w:numPr>
                <w:ilvl w:val="12"/>
                <w:numId w:val="0"/>
              </w:numPr>
              <w:jc w:val="center"/>
              <w:rPr>
                <w:sz w:val="12"/>
                <w:szCs w:val="12"/>
              </w:rPr>
            </w:pPr>
            <w:r w:rsidRPr="009D5BFA">
              <w:rPr>
                <w:sz w:val="18"/>
                <w:szCs w:val="18"/>
              </w:rPr>
              <w:t>Czynnik</w:t>
            </w:r>
            <w:r>
              <w:rPr>
                <w:sz w:val="18"/>
                <w:szCs w:val="18"/>
              </w:rPr>
              <w:br/>
            </w:r>
            <w:r w:rsidRPr="009D5BFA">
              <w:rPr>
                <w:sz w:val="18"/>
                <w:szCs w:val="18"/>
              </w:rPr>
              <w:t>sprawczy</w:t>
            </w:r>
          </w:p>
        </w:tc>
        <w:tc>
          <w:tcPr>
            <w:tcW w:w="1840" w:type="dxa"/>
            <w:vMerge w:val="restart"/>
            <w:tcBorders>
              <w:top w:val="single" w:sz="12" w:space="0" w:color="auto"/>
            </w:tcBorders>
            <w:shd w:val="clear" w:color="auto" w:fill="FFFFFF"/>
            <w:vAlign w:val="center"/>
          </w:tcPr>
          <w:p w:rsidR="006319FD" w:rsidRPr="009D5BFA" w:rsidRDefault="006319FD" w:rsidP="00FC24D3">
            <w:pPr>
              <w:numPr>
                <w:ilvl w:val="12"/>
                <w:numId w:val="0"/>
              </w:numPr>
              <w:jc w:val="center"/>
              <w:rPr>
                <w:sz w:val="12"/>
                <w:szCs w:val="12"/>
              </w:rPr>
            </w:pPr>
            <w:r w:rsidRPr="009D5BFA">
              <w:rPr>
                <w:sz w:val="18"/>
                <w:szCs w:val="18"/>
              </w:rPr>
              <w:t>Obręb</w:t>
            </w:r>
          </w:p>
        </w:tc>
        <w:tc>
          <w:tcPr>
            <w:tcW w:w="3438" w:type="dxa"/>
            <w:gridSpan w:val="3"/>
            <w:tcBorders>
              <w:top w:val="single" w:sz="12" w:space="0" w:color="auto"/>
            </w:tcBorders>
            <w:shd w:val="clear" w:color="auto" w:fill="FFFFFF"/>
            <w:vAlign w:val="center"/>
          </w:tcPr>
          <w:p w:rsidR="006319FD" w:rsidRPr="009D5BFA" w:rsidRDefault="006319FD" w:rsidP="00FC24D3">
            <w:pPr>
              <w:numPr>
                <w:ilvl w:val="12"/>
                <w:numId w:val="0"/>
              </w:numPr>
              <w:spacing w:before="20" w:after="20"/>
              <w:jc w:val="center"/>
              <w:rPr>
                <w:sz w:val="12"/>
                <w:szCs w:val="12"/>
              </w:rPr>
            </w:pPr>
            <w:r w:rsidRPr="009D5BFA">
              <w:rPr>
                <w:sz w:val="18"/>
                <w:szCs w:val="18"/>
              </w:rPr>
              <w:t>Stopień uszkodzenia</w:t>
            </w:r>
          </w:p>
        </w:tc>
        <w:tc>
          <w:tcPr>
            <w:tcW w:w="1175" w:type="dxa"/>
            <w:vMerge w:val="restart"/>
            <w:tcBorders>
              <w:top w:val="single" w:sz="12" w:space="0" w:color="auto"/>
            </w:tcBorders>
            <w:shd w:val="clear" w:color="auto" w:fill="FFFFFF"/>
            <w:vAlign w:val="center"/>
          </w:tcPr>
          <w:p w:rsidR="006319FD" w:rsidRPr="009D5BFA" w:rsidRDefault="006319FD" w:rsidP="00FC24D3">
            <w:pPr>
              <w:numPr>
                <w:ilvl w:val="12"/>
                <w:numId w:val="0"/>
              </w:numPr>
              <w:spacing w:before="20" w:after="20"/>
              <w:jc w:val="center"/>
              <w:rPr>
                <w:sz w:val="12"/>
                <w:szCs w:val="12"/>
              </w:rPr>
            </w:pPr>
            <w:r w:rsidRPr="009D5BFA">
              <w:rPr>
                <w:sz w:val="18"/>
                <w:szCs w:val="18"/>
              </w:rPr>
              <w:t>Razem</w:t>
            </w:r>
          </w:p>
        </w:tc>
      </w:tr>
      <w:tr w:rsidR="006319FD" w:rsidRPr="002A26CE" w:rsidTr="00FC24D3">
        <w:trPr>
          <w:cantSplit/>
          <w:trHeight w:val="227"/>
          <w:jc w:val="center"/>
        </w:trPr>
        <w:tc>
          <w:tcPr>
            <w:tcW w:w="1485" w:type="dxa"/>
            <w:vMerge/>
            <w:shd w:val="clear" w:color="auto" w:fill="FFFFFF"/>
            <w:vAlign w:val="center"/>
          </w:tcPr>
          <w:p w:rsidR="006319FD" w:rsidRPr="009D5BFA" w:rsidRDefault="006319FD" w:rsidP="00FC24D3">
            <w:pPr>
              <w:numPr>
                <w:ilvl w:val="12"/>
                <w:numId w:val="0"/>
              </w:numPr>
              <w:jc w:val="center"/>
              <w:rPr>
                <w:sz w:val="18"/>
                <w:szCs w:val="18"/>
              </w:rPr>
            </w:pPr>
          </w:p>
        </w:tc>
        <w:tc>
          <w:tcPr>
            <w:tcW w:w="1840" w:type="dxa"/>
            <w:vMerge/>
            <w:shd w:val="clear" w:color="auto" w:fill="FFFFFF"/>
            <w:vAlign w:val="center"/>
          </w:tcPr>
          <w:p w:rsidR="006319FD" w:rsidRPr="009D5BFA" w:rsidRDefault="006319FD" w:rsidP="00FC24D3">
            <w:pPr>
              <w:numPr>
                <w:ilvl w:val="12"/>
                <w:numId w:val="0"/>
              </w:numPr>
              <w:jc w:val="center"/>
              <w:rPr>
                <w:sz w:val="18"/>
                <w:szCs w:val="18"/>
              </w:rPr>
            </w:pPr>
          </w:p>
        </w:tc>
        <w:tc>
          <w:tcPr>
            <w:tcW w:w="1144" w:type="dxa"/>
            <w:tcBorders>
              <w:top w:val="single" w:sz="4" w:space="0" w:color="auto"/>
              <w:bottom w:val="single" w:sz="4" w:space="0" w:color="auto"/>
              <w:right w:val="single" w:sz="4" w:space="0" w:color="auto"/>
            </w:tcBorders>
            <w:shd w:val="clear" w:color="auto" w:fill="FFFFFF"/>
            <w:vAlign w:val="center"/>
          </w:tcPr>
          <w:p w:rsidR="006319FD" w:rsidRPr="009D5BFA" w:rsidRDefault="006319FD" w:rsidP="00FC24D3">
            <w:pPr>
              <w:numPr>
                <w:ilvl w:val="12"/>
                <w:numId w:val="0"/>
              </w:numPr>
              <w:spacing w:before="20" w:after="20"/>
              <w:jc w:val="center"/>
              <w:rPr>
                <w:sz w:val="18"/>
                <w:szCs w:val="18"/>
              </w:rPr>
            </w:pPr>
            <w:r w:rsidRPr="009D5BFA">
              <w:rPr>
                <w:sz w:val="18"/>
                <w:szCs w:val="18"/>
              </w:rPr>
              <w:t>1</w:t>
            </w:r>
          </w:p>
        </w:tc>
        <w:tc>
          <w:tcPr>
            <w:tcW w:w="1153" w:type="dxa"/>
            <w:tcBorders>
              <w:top w:val="single" w:sz="4" w:space="0" w:color="auto"/>
              <w:left w:val="single" w:sz="4" w:space="0" w:color="auto"/>
              <w:bottom w:val="single" w:sz="4" w:space="0" w:color="auto"/>
              <w:right w:val="single" w:sz="4" w:space="0" w:color="auto"/>
            </w:tcBorders>
            <w:shd w:val="clear" w:color="auto" w:fill="FFFFFF"/>
            <w:vAlign w:val="center"/>
          </w:tcPr>
          <w:p w:rsidR="006319FD" w:rsidRPr="009D5BFA" w:rsidRDefault="006319FD" w:rsidP="00FC24D3">
            <w:pPr>
              <w:numPr>
                <w:ilvl w:val="12"/>
                <w:numId w:val="0"/>
              </w:numPr>
              <w:spacing w:before="20" w:after="20"/>
              <w:jc w:val="center"/>
              <w:rPr>
                <w:sz w:val="18"/>
                <w:szCs w:val="18"/>
              </w:rPr>
            </w:pPr>
            <w:r w:rsidRPr="009D5BFA">
              <w:rPr>
                <w:sz w:val="18"/>
                <w:szCs w:val="18"/>
              </w:rPr>
              <w:t>2</w:t>
            </w:r>
          </w:p>
        </w:tc>
        <w:tc>
          <w:tcPr>
            <w:tcW w:w="1141" w:type="dxa"/>
            <w:tcBorders>
              <w:top w:val="single" w:sz="4" w:space="0" w:color="auto"/>
              <w:left w:val="single" w:sz="4" w:space="0" w:color="auto"/>
              <w:bottom w:val="single" w:sz="4" w:space="0" w:color="auto"/>
            </w:tcBorders>
            <w:shd w:val="clear" w:color="auto" w:fill="FFFFFF"/>
            <w:vAlign w:val="center"/>
          </w:tcPr>
          <w:p w:rsidR="006319FD" w:rsidRPr="009D5BFA" w:rsidRDefault="006319FD" w:rsidP="00FC24D3">
            <w:pPr>
              <w:numPr>
                <w:ilvl w:val="12"/>
                <w:numId w:val="0"/>
              </w:numPr>
              <w:spacing w:before="20" w:after="20"/>
              <w:jc w:val="center"/>
              <w:rPr>
                <w:sz w:val="18"/>
                <w:szCs w:val="18"/>
              </w:rPr>
            </w:pPr>
            <w:r w:rsidRPr="009D5BFA">
              <w:rPr>
                <w:sz w:val="18"/>
                <w:szCs w:val="18"/>
              </w:rPr>
              <w:t>3</w:t>
            </w:r>
          </w:p>
        </w:tc>
        <w:tc>
          <w:tcPr>
            <w:tcW w:w="1175" w:type="dxa"/>
            <w:vMerge/>
            <w:tcBorders>
              <w:bottom w:val="single" w:sz="4" w:space="0" w:color="auto"/>
            </w:tcBorders>
            <w:shd w:val="clear" w:color="auto" w:fill="FFFFFF"/>
            <w:vAlign w:val="center"/>
          </w:tcPr>
          <w:p w:rsidR="006319FD" w:rsidRPr="009D5BFA" w:rsidRDefault="006319FD" w:rsidP="00FC24D3">
            <w:pPr>
              <w:numPr>
                <w:ilvl w:val="12"/>
                <w:numId w:val="0"/>
              </w:numPr>
              <w:spacing w:before="20" w:after="20"/>
              <w:jc w:val="center"/>
              <w:rPr>
                <w:sz w:val="12"/>
                <w:szCs w:val="12"/>
              </w:rPr>
            </w:pPr>
          </w:p>
        </w:tc>
      </w:tr>
      <w:tr w:rsidR="006319FD" w:rsidRPr="002A26CE" w:rsidTr="00FC24D3">
        <w:trPr>
          <w:cantSplit/>
          <w:trHeight w:val="227"/>
          <w:jc w:val="center"/>
        </w:trPr>
        <w:tc>
          <w:tcPr>
            <w:tcW w:w="1485" w:type="dxa"/>
            <w:vMerge/>
            <w:tcBorders>
              <w:bottom w:val="single" w:sz="4" w:space="0" w:color="auto"/>
            </w:tcBorders>
            <w:shd w:val="clear" w:color="auto" w:fill="FFFFFF"/>
            <w:vAlign w:val="center"/>
          </w:tcPr>
          <w:p w:rsidR="006319FD" w:rsidRPr="009D5BFA" w:rsidRDefault="006319FD" w:rsidP="00FC24D3">
            <w:pPr>
              <w:numPr>
                <w:ilvl w:val="12"/>
                <w:numId w:val="0"/>
              </w:numPr>
              <w:jc w:val="center"/>
              <w:rPr>
                <w:sz w:val="18"/>
                <w:szCs w:val="18"/>
              </w:rPr>
            </w:pPr>
          </w:p>
        </w:tc>
        <w:tc>
          <w:tcPr>
            <w:tcW w:w="1840" w:type="dxa"/>
            <w:vMerge/>
            <w:tcBorders>
              <w:bottom w:val="single" w:sz="4" w:space="0" w:color="auto"/>
            </w:tcBorders>
            <w:shd w:val="clear" w:color="auto" w:fill="FFFFFF"/>
            <w:vAlign w:val="center"/>
          </w:tcPr>
          <w:p w:rsidR="006319FD" w:rsidRPr="009D5BFA" w:rsidRDefault="006319FD" w:rsidP="00FC24D3">
            <w:pPr>
              <w:numPr>
                <w:ilvl w:val="12"/>
                <w:numId w:val="0"/>
              </w:numPr>
              <w:jc w:val="center"/>
              <w:rPr>
                <w:sz w:val="18"/>
                <w:szCs w:val="18"/>
              </w:rPr>
            </w:pPr>
          </w:p>
        </w:tc>
        <w:tc>
          <w:tcPr>
            <w:tcW w:w="4613" w:type="dxa"/>
            <w:gridSpan w:val="4"/>
            <w:tcBorders>
              <w:top w:val="single" w:sz="4" w:space="0" w:color="auto"/>
              <w:bottom w:val="single" w:sz="4" w:space="0" w:color="auto"/>
              <w:right w:val="single" w:sz="12" w:space="0" w:color="auto"/>
            </w:tcBorders>
            <w:shd w:val="clear" w:color="auto" w:fill="FFFFFF"/>
            <w:vAlign w:val="center"/>
          </w:tcPr>
          <w:p w:rsidR="006319FD" w:rsidRPr="009D5BFA" w:rsidRDefault="006319FD" w:rsidP="00FC24D3">
            <w:pPr>
              <w:numPr>
                <w:ilvl w:val="12"/>
                <w:numId w:val="0"/>
              </w:numPr>
              <w:spacing w:before="20" w:after="20"/>
              <w:jc w:val="center"/>
              <w:rPr>
                <w:sz w:val="12"/>
                <w:szCs w:val="12"/>
              </w:rPr>
            </w:pPr>
            <w:r>
              <w:rPr>
                <w:sz w:val="18"/>
                <w:szCs w:val="18"/>
              </w:rPr>
              <w:t>p</w:t>
            </w:r>
            <w:r w:rsidRPr="009D5BFA">
              <w:rPr>
                <w:sz w:val="18"/>
                <w:szCs w:val="18"/>
              </w:rPr>
              <w:t>owierzchnia uszkodzonych wydzieleń w ha</w:t>
            </w:r>
          </w:p>
        </w:tc>
      </w:tr>
      <w:tr w:rsidR="006319FD" w:rsidRPr="002A26CE" w:rsidTr="00FC24D3">
        <w:tblPrEx>
          <w:tblBorders>
            <w:left w:val="single" w:sz="4" w:space="0" w:color="auto"/>
            <w:right w:val="single" w:sz="4" w:space="0" w:color="auto"/>
          </w:tblBorders>
          <w:shd w:val="clear" w:color="auto" w:fill="auto"/>
        </w:tblPrEx>
        <w:trPr>
          <w:cantSplit/>
          <w:trHeight w:val="170"/>
          <w:jc w:val="center"/>
        </w:trPr>
        <w:tc>
          <w:tcPr>
            <w:tcW w:w="1485" w:type="dxa"/>
            <w:tcBorders>
              <w:top w:val="single" w:sz="4" w:space="0" w:color="auto"/>
              <w:left w:val="single" w:sz="12" w:space="0" w:color="auto"/>
              <w:bottom w:val="single" w:sz="12" w:space="0" w:color="auto"/>
            </w:tcBorders>
            <w:shd w:val="clear" w:color="auto" w:fill="E0E0E0"/>
            <w:vAlign w:val="center"/>
          </w:tcPr>
          <w:p w:rsidR="006319FD" w:rsidRPr="0017124E" w:rsidRDefault="006319FD" w:rsidP="00FC24D3">
            <w:pPr>
              <w:numPr>
                <w:ilvl w:val="12"/>
                <w:numId w:val="0"/>
              </w:numPr>
              <w:jc w:val="center"/>
              <w:rPr>
                <w:sz w:val="14"/>
                <w:szCs w:val="14"/>
              </w:rPr>
            </w:pPr>
            <w:r w:rsidRPr="0017124E">
              <w:rPr>
                <w:sz w:val="14"/>
                <w:szCs w:val="14"/>
              </w:rPr>
              <w:t>1</w:t>
            </w:r>
          </w:p>
        </w:tc>
        <w:tc>
          <w:tcPr>
            <w:tcW w:w="1840" w:type="dxa"/>
            <w:tcBorders>
              <w:top w:val="single" w:sz="4" w:space="0" w:color="auto"/>
              <w:bottom w:val="single" w:sz="12" w:space="0" w:color="auto"/>
            </w:tcBorders>
            <w:shd w:val="clear" w:color="auto" w:fill="E0E0E0"/>
            <w:vAlign w:val="center"/>
          </w:tcPr>
          <w:p w:rsidR="006319FD" w:rsidRPr="0017124E" w:rsidRDefault="006319FD" w:rsidP="00FC24D3">
            <w:pPr>
              <w:numPr>
                <w:ilvl w:val="12"/>
                <w:numId w:val="0"/>
              </w:numPr>
              <w:jc w:val="center"/>
              <w:rPr>
                <w:sz w:val="14"/>
                <w:szCs w:val="14"/>
              </w:rPr>
            </w:pPr>
            <w:r w:rsidRPr="0017124E">
              <w:rPr>
                <w:sz w:val="14"/>
                <w:szCs w:val="14"/>
              </w:rPr>
              <w:t>2</w:t>
            </w:r>
          </w:p>
        </w:tc>
        <w:tc>
          <w:tcPr>
            <w:tcW w:w="1144" w:type="dxa"/>
            <w:tcBorders>
              <w:top w:val="single" w:sz="4" w:space="0" w:color="auto"/>
              <w:bottom w:val="single" w:sz="12" w:space="0" w:color="auto"/>
            </w:tcBorders>
            <w:shd w:val="clear" w:color="auto" w:fill="E0E0E0"/>
            <w:vAlign w:val="center"/>
          </w:tcPr>
          <w:p w:rsidR="006319FD" w:rsidRPr="0017124E" w:rsidRDefault="006319FD" w:rsidP="00FC24D3">
            <w:pPr>
              <w:numPr>
                <w:ilvl w:val="12"/>
                <w:numId w:val="0"/>
              </w:numPr>
              <w:jc w:val="center"/>
              <w:rPr>
                <w:sz w:val="14"/>
                <w:szCs w:val="14"/>
              </w:rPr>
            </w:pPr>
            <w:r w:rsidRPr="0017124E">
              <w:rPr>
                <w:sz w:val="14"/>
                <w:szCs w:val="14"/>
              </w:rPr>
              <w:t>3</w:t>
            </w:r>
          </w:p>
        </w:tc>
        <w:tc>
          <w:tcPr>
            <w:tcW w:w="1153" w:type="dxa"/>
            <w:tcBorders>
              <w:top w:val="single" w:sz="4" w:space="0" w:color="auto"/>
              <w:bottom w:val="single" w:sz="12" w:space="0" w:color="auto"/>
            </w:tcBorders>
            <w:shd w:val="clear" w:color="auto" w:fill="E0E0E0"/>
            <w:vAlign w:val="center"/>
          </w:tcPr>
          <w:p w:rsidR="006319FD" w:rsidRPr="0017124E" w:rsidRDefault="006319FD" w:rsidP="00FC24D3">
            <w:pPr>
              <w:numPr>
                <w:ilvl w:val="12"/>
                <w:numId w:val="0"/>
              </w:numPr>
              <w:jc w:val="center"/>
              <w:rPr>
                <w:sz w:val="14"/>
                <w:szCs w:val="14"/>
              </w:rPr>
            </w:pPr>
            <w:r w:rsidRPr="0017124E">
              <w:rPr>
                <w:sz w:val="14"/>
                <w:szCs w:val="14"/>
              </w:rPr>
              <w:t>4</w:t>
            </w:r>
          </w:p>
        </w:tc>
        <w:tc>
          <w:tcPr>
            <w:tcW w:w="1141" w:type="dxa"/>
            <w:tcBorders>
              <w:top w:val="single" w:sz="4" w:space="0" w:color="auto"/>
              <w:bottom w:val="single" w:sz="12" w:space="0" w:color="auto"/>
            </w:tcBorders>
            <w:shd w:val="clear" w:color="auto" w:fill="E0E0E0"/>
            <w:vAlign w:val="center"/>
          </w:tcPr>
          <w:p w:rsidR="006319FD" w:rsidRPr="0017124E" w:rsidRDefault="006319FD" w:rsidP="00FC24D3">
            <w:pPr>
              <w:numPr>
                <w:ilvl w:val="12"/>
                <w:numId w:val="0"/>
              </w:numPr>
              <w:jc w:val="center"/>
              <w:rPr>
                <w:sz w:val="14"/>
                <w:szCs w:val="14"/>
              </w:rPr>
            </w:pPr>
            <w:r w:rsidRPr="0017124E">
              <w:rPr>
                <w:sz w:val="14"/>
                <w:szCs w:val="14"/>
              </w:rPr>
              <w:t>5</w:t>
            </w:r>
          </w:p>
        </w:tc>
        <w:tc>
          <w:tcPr>
            <w:tcW w:w="1175" w:type="dxa"/>
            <w:tcBorders>
              <w:top w:val="single" w:sz="4" w:space="0" w:color="auto"/>
              <w:bottom w:val="single" w:sz="12" w:space="0" w:color="auto"/>
              <w:right w:val="single" w:sz="12" w:space="0" w:color="auto"/>
            </w:tcBorders>
            <w:shd w:val="clear" w:color="auto" w:fill="E0E0E0"/>
            <w:vAlign w:val="center"/>
          </w:tcPr>
          <w:p w:rsidR="006319FD" w:rsidRPr="0017124E" w:rsidRDefault="006319FD" w:rsidP="00FC24D3">
            <w:pPr>
              <w:numPr>
                <w:ilvl w:val="12"/>
                <w:numId w:val="0"/>
              </w:numPr>
              <w:jc w:val="center"/>
              <w:rPr>
                <w:sz w:val="14"/>
                <w:szCs w:val="14"/>
              </w:rPr>
            </w:pPr>
            <w:r w:rsidRPr="0017124E">
              <w:rPr>
                <w:sz w:val="14"/>
                <w:szCs w:val="14"/>
              </w:rPr>
              <w:t>6</w:t>
            </w:r>
          </w:p>
        </w:tc>
      </w:tr>
      <w:tr w:rsidR="006319FD" w:rsidRPr="0017124E" w:rsidTr="00FC24D3">
        <w:tblPrEx>
          <w:tblBorders>
            <w:left w:val="single" w:sz="4" w:space="0" w:color="auto"/>
            <w:right w:val="single" w:sz="4" w:space="0" w:color="auto"/>
          </w:tblBorders>
          <w:shd w:val="clear" w:color="auto" w:fill="auto"/>
        </w:tblPrEx>
        <w:trPr>
          <w:cantSplit/>
          <w:trHeight w:val="283"/>
          <w:jc w:val="center"/>
        </w:trPr>
        <w:tc>
          <w:tcPr>
            <w:tcW w:w="1485" w:type="dxa"/>
            <w:vMerge w:val="restart"/>
            <w:tcBorders>
              <w:top w:val="single" w:sz="12" w:space="0" w:color="auto"/>
              <w:left w:val="single" w:sz="12" w:space="0" w:color="auto"/>
            </w:tcBorders>
            <w:shd w:val="clear" w:color="auto" w:fill="auto"/>
            <w:vAlign w:val="center"/>
          </w:tcPr>
          <w:p w:rsidR="006319FD" w:rsidRPr="0017124E" w:rsidRDefault="006319FD" w:rsidP="00FC24D3">
            <w:pPr>
              <w:numPr>
                <w:ilvl w:val="12"/>
                <w:numId w:val="0"/>
              </w:numPr>
              <w:jc w:val="center"/>
            </w:pPr>
            <w:r w:rsidRPr="0017124E">
              <w:t>Grzyby</w:t>
            </w:r>
          </w:p>
        </w:tc>
        <w:tc>
          <w:tcPr>
            <w:tcW w:w="1840" w:type="dxa"/>
            <w:tcBorders>
              <w:top w:val="single" w:sz="12" w:space="0" w:color="auto"/>
            </w:tcBorders>
            <w:vAlign w:val="center"/>
          </w:tcPr>
          <w:p w:rsidR="006319FD" w:rsidRPr="0017124E" w:rsidRDefault="006319FD" w:rsidP="00FC24D3">
            <w:pPr>
              <w:numPr>
                <w:ilvl w:val="12"/>
                <w:numId w:val="0"/>
              </w:numPr>
              <w:ind w:left="227"/>
              <w:rPr>
                <w:sz w:val="19"/>
                <w:szCs w:val="19"/>
              </w:rPr>
            </w:pPr>
            <w:r w:rsidRPr="0017124E">
              <w:rPr>
                <w:sz w:val="19"/>
                <w:szCs w:val="19"/>
              </w:rPr>
              <w:t>Czarna Hańcza</w:t>
            </w:r>
          </w:p>
        </w:tc>
        <w:tc>
          <w:tcPr>
            <w:tcW w:w="1144" w:type="dxa"/>
            <w:tcBorders>
              <w:top w:val="single" w:sz="12" w:space="0" w:color="auto"/>
            </w:tcBorders>
            <w:vAlign w:val="center"/>
          </w:tcPr>
          <w:p w:rsidR="006319FD" w:rsidRPr="0017124E" w:rsidRDefault="006319FD" w:rsidP="00FC24D3">
            <w:pPr>
              <w:ind w:left="-57" w:right="227"/>
              <w:jc w:val="right"/>
              <w:rPr>
                <w:sz w:val="19"/>
                <w:szCs w:val="19"/>
              </w:rPr>
            </w:pPr>
            <w:r>
              <w:rPr>
                <w:sz w:val="19"/>
                <w:szCs w:val="19"/>
              </w:rPr>
              <w:t>-</w:t>
            </w:r>
          </w:p>
        </w:tc>
        <w:tc>
          <w:tcPr>
            <w:tcW w:w="1153" w:type="dxa"/>
            <w:tcBorders>
              <w:top w:val="single" w:sz="12" w:space="0" w:color="auto"/>
            </w:tcBorders>
            <w:vAlign w:val="center"/>
          </w:tcPr>
          <w:p w:rsidR="006319FD" w:rsidRPr="0017124E" w:rsidRDefault="006319FD" w:rsidP="00FC24D3">
            <w:pPr>
              <w:ind w:left="-57" w:right="227"/>
              <w:jc w:val="right"/>
              <w:rPr>
                <w:sz w:val="19"/>
                <w:szCs w:val="19"/>
              </w:rPr>
            </w:pPr>
            <w:r>
              <w:rPr>
                <w:sz w:val="19"/>
                <w:szCs w:val="19"/>
              </w:rPr>
              <w:t>-</w:t>
            </w:r>
          </w:p>
        </w:tc>
        <w:tc>
          <w:tcPr>
            <w:tcW w:w="1141" w:type="dxa"/>
            <w:tcBorders>
              <w:top w:val="single" w:sz="12" w:space="0" w:color="auto"/>
            </w:tcBorders>
            <w:vAlign w:val="center"/>
          </w:tcPr>
          <w:p w:rsidR="006319FD" w:rsidRPr="0017124E" w:rsidRDefault="006319FD" w:rsidP="00FC24D3">
            <w:pPr>
              <w:ind w:left="-57" w:right="227"/>
              <w:jc w:val="right"/>
              <w:rPr>
                <w:sz w:val="19"/>
                <w:szCs w:val="19"/>
              </w:rPr>
            </w:pPr>
            <w:r>
              <w:rPr>
                <w:sz w:val="19"/>
                <w:szCs w:val="19"/>
              </w:rPr>
              <w:t>-</w:t>
            </w:r>
          </w:p>
        </w:tc>
        <w:tc>
          <w:tcPr>
            <w:tcW w:w="1175" w:type="dxa"/>
            <w:tcBorders>
              <w:top w:val="single" w:sz="12" w:space="0" w:color="auto"/>
              <w:right w:val="single" w:sz="12" w:space="0" w:color="auto"/>
            </w:tcBorders>
            <w:vAlign w:val="center"/>
          </w:tcPr>
          <w:p w:rsidR="006319FD" w:rsidRPr="0017124E" w:rsidRDefault="006319FD" w:rsidP="00FC24D3">
            <w:pPr>
              <w:ind w:left="-57" w:right="227"/>
              <w:jc w:val="right"/>
              <w:rPr>
                <w:sz w:val="19"/>
                <w:szCs w:val="19"/>
              </w:rPr>
            </w:pPr>
            <w:r>
              <w:rPr>
                <w:sz w:val="19"/>
                <w:szCs w:val="19"/>
              </w:rPr>
              <w:t>-</w:t>
            </w:r>
          </w:p>
        </w:tc>
      </w:tr>
      <w:tr w:rsidR="006319FD" w:rsidRPr="0017124E" w:rsidTr="00FC24D3">
        <w:tblPrEx>
          <w:tblBorders>
            <w:left w:val="single" w:sz="4" w:space="0" w:color="auto"/>
            <w:right w:val="single" w:sz="4" w:space="0" w:color="auto"/>
          </w:tblBorders>
          <w:shd w:val="clear" w:color="auto" w:fill="auto"/>
        </w:tblPrEx>
        <w:trPr>
          <w:cantSplit/>
          <w:trHeight w:val="283"/>
          <w:jc w:val="center"/>
        </w:trPr>
        <w:tc>
          <w:tcPr>
            <w:tcW w:w="1485" w:type="dxa"/>
            <w:vMerge/>
            <w:tcBorders>
              <w:left w:val="single" w:sz="12" w:space="0" w:color="auto"/>
            </w:tcBorders>
            <w:shd w:val="clear" w:color="auto" w:fill="auto"/>
            <w:vAlign w:val="center"/>
          </w:tcPr>
          <w:p w:rsidR="006319FD" w:rsidRPr="0017124E" w:rsidRDefault="006319FD" w:rsidP="00FC24D3">
            <w:pPr>
              <w:numPr>
                <w:ilvl w:val="12"/>
                <w:numId w:val="0"/>
              </w:numPr>
              <w:jc w:val="center"/>
            </w:pPr>
          </w:p>
        </w:tc>
        <w:tc>
          <w:tcPr>
            <w:tcW w:w="1840" w:type="dxa"/>
            <w:tcBorders>
              <w:bottom w:val="single" w:sz="12" w:space="0" w:color="auto"/>
            </w:tcBorders>
            <w:vAlign w:val="center"/>
          </w:tcPr>
          <w:p w:rsidR="006319FD" w:rsidRPr="0017124E" w:rsidRDefault="006319FD" w:rsidP="00FC24D3">
            <w:pPr>
              <w:numPr>
                <w:ilvl w:val="12"/>
                <w:numId w:val="0"/>
              </w:numPr>
              <w:ind w:left="227"/>
              <w:rPr>
                <w:sz w:val="19"/>
                <w:szCs w:val="19"/>
              </w:rPr>
            </w:pPr>
            <w:r w:rsidRPr="0017124E">
              <w:rPr>
                <w:sz w:val="19"/>
                <w:szCs w:val="19"/>
              </w:rPr>
              <w:t>Pomorze</w:t>
            </w:r>
          </w:p>
        </w:tc>
        <w:tc>
          <w:tcPr>
            <w:tcW w:w="1144" w:type="dxa"/>
            <w:tcBorders>
              <w:bottom w:val="single" w:sz="12" w:space="0" w:color="auto"/>
            </w:tcBorders>
            <w:vAlign w:val="center"/>
          </w:tcPr>
          <w:p w:rsidR="006319FD" w:rsidRPr="0017124E" w:rsidRDefault="006319FD" w:rsidP="00FC24D3">
            <w:pPr>
              <w:ind w:left="-57" w:right="227"/>
              <w:jc w:val="right"/>
              <w:rPr>
                <w:sz w:val="19"/>
                <w:szCs w:val="19"/>
              </w:rPr>
            </w:pPr>
            <w:r w:rsidRPr="0017124E">
              <w:rPr>
                <w:sz w:val="19"/>
                <w:szCs w:val="19"/>
              </w:rPr>
              <w:t>106,07</w:t>
            </w:r>
          </w:p>
        </w:tc>
        <w:tc>
          <w:tcPr>
            <w:tcW w:w="1153" w:type="dxa"/>
            <w:tcBorders>
              <w:bottom w:val="single" w:sz="12" w:space="0" w:color="auto"/>
            </w:tcBorders>
            <w:vAlign w:val="center"/>
          </w:tcPr>
          <w:p w:rsidR="006319FD" w:rsidRPr="0017124E" w:rsidRDefault="006319FD" w:rsidP="00FC24D3">
            <w:pPr>
              <w:ind w:left="-57" w:right="227"/>
              <w:jc w:val="right"/>
              <w:rPr>
                <w:sz w:val="19"/>
                <w:szCs w:val="19"/>
              </w:rPr>
            </w:pPr>
            <w:r>
              <w:rPr>
                <w:sz w:val="19"/>
                <w:szCs w:val="19"/>
              </w:rPr>
              <w:t>-</w:t>
            </w:r>
          </w:p>
        </w:tc>
        <w:tc>
          <w:tcPr>
            <w:tcW w:w="1141" w:type="dxa"/>
            <w:tcBorders>
              <w:bottom w:val="single" w:sz="12" w:space="0" w:color="auto"/>
            </w:tcBorders>
            <w:vAlign w:val="center"/>
          </w:tcPr>
          <w:p w:rsidR="006319FD" w:rsidRPr="0017124E" w:rsidRDefault="006319FD" w:rsidP="00FC24D3">
            <w:pPr>
              <w:ind w:left="-57" w:right="227"/>
              <w:jc w:val="right"/>
              <w:rPr>
                <w:sz w:val="19"/>
                <w:szCs w:val="19"/>
              </w:rPr>
            </w:pPr>
            <w:r>
              <w:rPr>
                <w:sz w:val="19"/>
                <w:szCs w:val="19"/>
              </w:rPr>
              <w:t>-</w:t>
            </w:r>
          </w:p>
        </w:tc>
        <w:tc>
          <w:tcPr>
            <w:tcW w:w="1175" w:type="dxa"/>
            <w:tcBorders>
              <w:bottom w:val="single" w:sz="12" w:space="0" w:color="auto"/>
              <w:right w:val="single" w:sz="12" w:space="0" w:color="auto"/>
            </w:tcBorders>
            <w:vAlign w:val="center"/>
          </w:tcPr>
          <w:p w:rsidR="006319FD" w:rsidRPr="0017124E" w:rsidRDefault="006319FD" w:rsidP="00FC24D3">
            <w:pPr>
              <w:ind w:left="-57" w:right="227"/>
              <w:jc w:val="right"/>
              <w:rPr>
                <w:sz w:val="19"/>
                <w:szCs w:val="19"/>
              </w:rPr>
            </w:pPr>
            <w:r w:rsidRPr="0017124E">
              <w:rPr>
                <w:sz w:val="19"/>
                <w:szCs w:val="19"/>
              </w:rPr>
              <w:t>106,07</w:t>
            </w:r>
          </w:p>
        </w:tc>
      </w:tr>
      <w:tr w:rsidR="006319FD" w:rsidRPr="0017124E" w:rsidTr="00FC24D3">
        <w:tblPrEx>
          <w:tblBorders>
            <w:left w:val="single" w:sz="4" w:space="0" w:color="auto"/>
            <w:right w:val="single" w:sz="4" w:space="0" w:color="auto"/>
          </w:tblBorders>
          <w:shd w:val="clear" w:color="auto" w:fill="auto"/>
        </w:tblPrEx>
        <w:trPr>
          <w:cantSplit/>
          <w:trHeight w:val="283"/>
          <w:jc w:val="center"/>
        </w:trPr>
        <w:tc>
          <w:tcPr>
            <w:tcW w:w="1485" w:type="dxa"/>
            <w:vMerge/>
            <w:tcBorders>
              <w:left w:val="single" w:sz="12" w:space="0" w:color="auto"/>
              <w:bottom w:val="single" w:sz="12" w:space="0" w:color="auto"/>
            </w:tcBorders>
            <w:shd w:val="clear" w:color="auto" w:fill="auto"/>
            <w:vAlign w:val="center"/>
          </w:tcPr>
          <w:p w:rsidR="006319FD" w:rsidRPr="0017124E" w:rsidRDefault="006319FD" w:rsidP="00FC24D3">
            <w:pPr>
              <w:numPr>
                <w:ilvl w:val="12"/>
                <w:numId w:val="0"/>
              </w:numPr>
              <w:jc w:val="center"/>
            </w:pPr>
          </w:p>
        </w:tc>
        <w:tc>
          <w:tcPr>
            <w:tcW w:w="1840" w:type="dxa"/>
            <w:tcBorders>
              <w:bottom w:val="single" w:sz="12" w:space="0" w:color="auto"/>
            </w:tcBorders>
            <w:vAlign w:val="center"/>
          </w:tcPr>
          <w:p w:rsidR="006319FD" w:rsidRPr="0017124E" w:rsidRDefault="006319FD" w:rsidP="00FC24D3">
            <w:pPr>
              <w:pStyle w:val="wykres"/>
              <w:numPr>
                <w:ilvl w:val="12"/>
                <w:numId w:val="0"/>
              </w:numPr>
              <w:spacing w:before="0" w:after="0" w:afterAutospacing="0" w:line="240" w:lineRule="auto"/>
              <w:ind w:left="227"/>
              <w:jc w:val="left"/>
              <w:rPr>
                <w:rFonts w:ascii="Times New Roman" w:hAnsi="Times New Roman"/>
                <w:b w:val="0"/>
                <w:sz w:val="19"/>
                <w:szCs w:val="19"/>
              </w:rPr>
            </w:pPr>
            <w:r w:rsidRPr="0017124E">
              <w:rPr>
                <w:rFonts w:ascii="Times New Roman" w:hAnsi="Times New Roman"/>
                <w:b w:val="0"/>
                <w:sz w:val="19"/>
                <w:szCs w:val="19"/>
              </w:rPr>
              <w:t>Nadleśnictwo</w:t>
            </w:r>
          </w:p>
        </w:tc>
        <w:tc>
          <w:tcPr>
            <w:tcW w:w="1144" w:type="dxa"/>
            <w:tcBorders>
              <w:bottom w:val="single" w:sz="12" w:space="0" w:color="auto"/>
            </w:tcBorders>
            <w:vAlign w:val="center"/>
          </w:tcPr>
          <w:p w:rsidR="006319FD" w:rsidRPr="0017124E" w:rsidRDefault="006319FD" w:rsidP="00FC24D3">
            <w:pPr>
              <w:ind w:left="-57" w:right="227"/>
              <w:jc w:val="right"/>
              <w:rPr>
                <w:sz w:val="19"/>
                <w:szCs w:val="19"/>
              </w:rPr>
            </w:pPr>
            <w:r w:rsidRPr="0017124E">
              <w:rPr>
                <w:sz w:val="19"/>
                <w:szCs w:val="19"/>
              </w:rPr>
              <w:t>106,07</w:t>
            </w:r>
          </w:p>
        </w:tc>
        <w:tc>
          <w:tcPr>
            <w:tcW w:w="1153" w:type="dxa"/>
            <w:tcBorders>
              <w:bottom w:val="single" w:sz="12" w:space="0" w:color="auto"/>
            </w:tcBorders>
            <w:vAlign w:val="center"/>
          </w:tcPr>
          <w:p w:rsidR="006319FD" w:rsidRPr="0017124E" w:rsidRDefault="006319FD" w:rsidP="00FC24D3">
            <w:pPr>
              <w:ind w:right="227"/>
              <w:jc w:val="right"/>
              <w:rPr>
                <w:sz w:val="19"/>
                <w:szCs w:val="19"/>
              </w:rPr>
            </w:pPr>
            <w:r>
              <w:rPr>
                <w:sz w:val="19"/>
                <w:szCs w:val="19"/>
              </w:rPr>
              <w:t>-</w:t>
            </w:r>
          </w:p>
        </w:tc>
        <w:tc>
          <w:tcPr>
            <w:tcW w:w="1141" w:type="dxa"/>
            <w:tcBorders>
              <w:bottom w:val="single" w:sz="12" w:space="0" w:color="auto"/>
            </w:tcBorders>
            <w:vAlign w:val="center"/>
          </w:tcPr>
          <w:p w:rsidR="006319FD" w:rsidRPr="0017124E" w:rsidRDefault="006319FD" w:rsidP="00FC24D3">
            <w:pPr>
              <w:ind w:left="-57" w:right="227"/>
              <w:jc w:val="right"/>
              <w:rPr>
                <w:sz w:val="19"/>
                <w:szCs w:val="19"/>
              </w:rPr>
            </w:pPr>
            <w:r>
              <w:rPr>
                <w:sz w:val="19"/>
                <w:szCs w:val="19"/>
              </w:rPr>
              <w:t>-</w:t>
            </w:r>
          </w:p>
        </w:tc>
        <w:tc>
          <w:tcPr>
            <w:tcW w:w="1175" w:type="dxa"/>
            <w:tcBorders>
              <w:bottom w:val="single" w:sz="12" w:space="0" w:color="auto"/>
              <w:right w:val="single" w:sz="12" w:space="0" w:color="auto"/>
            </w:tcBorders>
            <w:vAlign w:val="center"/>
          </w:tcPr>
          <w:p w:rsidR="006319FD" w:rsidRPr="0017124E" w:rsidRDefault="006319FD" w:rsidP="00FC24D3">
            <w:pPr>
              <w:ind w:left="-57" w:right="227"/>
              <w:jc w:val="right"/>
              <w:rPr>
                <w:sz w:val="19"/>
                <w:szCs w:val="19"/>
              </w:rPr>
            </w:pPr>
            <w:r w:rsidRPr="0017124E">
              <w:rPr>
                <w:sz w:val="19"/>
                <w:szCs w:val="19"/>
              </w:rPr>
              <w:t>106,07</w:t>
            </w:r>
          </w:p>
        </w:tc>
      </w:tr>
      <w:tr w:rsidR="006319FD" w:rsidRPr="0017124E" w:rsidTr="00FC24D3">
        <w:tblPrEx>
          <w:tblBorders>
            <w:left w:val="single" w:sz="4" w:space="0" w:color="auto"/>
            <w:right w:val="single" w:sz="4" w:space="0" w:color="auto"/>
          </w:tblBorders>
          <w:shd w:val="clear" w:color="auto" w:fill="auto"/>
        </w:tblPrEx>
        <w:trPr>
          <w:cantSplit/>
          <w:trHeight w:val="283"/>
          <w:jc w:val="center"/>
        </w:trPr>
        <w:tc>
          <w:tcPr>
            <w:tcW w:w="1485" w:type="dxa"/>
            <w:vMerge w:val="restart"/>
            <w:tcBorders>
              <w:top w:val="single" w:sz="12" w:space="0" w:color="auto"/>
              <w:left w:val="single" w:sz="12" w:space="0" w:color="auto"/>
            </w:tcBorders>
            <w:shd w:val="clear" w:color="auto" w:fill="auto"/>
            <w:vAlign w:val="center"/>
          </w:tcPr>
          <w:p w:rsidR="006319FD" w:rsidRPr="0017124E" w:rsidRDefault="006319FD" w:rsidP="00FC24D3">
            <w:pPr>
              <w:numPr>
                <w:ilvl w:val="12"/>
                <w:numId w:val="0"/>
              </w:numPr>
              <w:jc w:val="center"/>
            </w:pPr>
            <w:r w:rsidRPr="0017124E">
              <w:t>Klimat</w:t>
            </w:r>
          </w:p>
        </w:tc>
        <w:tc>
          <w:tcPr>
            <w:tcW w:w="1840" w:type="dxa"/>
            <w:tcBorders>
              <w:top w:val="single" w:sz="12" w:space="0" w:color="auto"/>
            </w:tcBorders>
            <w:vAlign w:val="center"/>
          </w:tcPr>
          <w:p w:rsidR="006319FD" w:rsidRPr="0017124E" w:rsidRDefault="006319FD" w:rsidP="00FC24D3">
            <w:pPr>
              <w:numPr>
                <w:ilvl w:val="12"/>
                <w:numId w:val="0"/>
              </w:numPr>
              <w:ind w:left="227"/>
              <w:rPr>
                <w:sz w:val="19"/>
                <w:szCs w:val="19"/>
              </w:rPr>
            </w:pPr>
            <w:r w:rsidRPr="0017124E">
              <w:rPr>
                <w:sz w:val="19"/>
                <w:szCs w:val="19"/>
              </w:rPr>
              <w:t>Czarna Hańcza</w:t>
            </w:r>
          </w:p>
        </w:tc>
        <w:tc>
          <w:tcPr>
            <w:tcW w:w="1144" w:type="dxa"/>
            <w:tcBorders>
              <w:top w:val="single" w:sz="12" w:space="0" w:color="auto"/>
            </w:tcBorders>
            <w:vAlign w:val="center"/>
          </w:tcPr>
          <w:p w:rsidR="006319FD" w:rsidRPr="0017124E" w:rsidRDefault="006319FD" w:rsidP="00FC24D3">
            <w:pPr>
              <w:ind w:left="-57" w:right="227"/>
              <w:jc w:val="right"/>
              <w:rPr>
                <w:rFonts w:eastAsia="Arial Unicode MS"/>
                <w:sz w:val="19"/>
                <w:szCs w:val="19"/>
              </w:rPr>
            </w:pPr>
            <w:r w:rsidRPr="0017124E">
              <w:rPr>
                <w:rFonts w:eastAsia="Arial Unicode MS"/>
                <w:sz w:val="19"/>
                <w:szCs w:val="19"/>
              </w:rPr>
              <w:t>0,47</w:t>
            </w:r>
          </w:p>
        </w:tc>
        <w:tc>
          <w:tcPr>
            <w:tcW w:w="1153" w:type="dxa"/>
            <w:tcBorders>
              <w:top w:val="single" w:sz="12" w:space="0" w:color="auto"/>
            </w:tcBorders>
            <w:vAlign w:val="center"/>
          </w:tcPr>
          <w:p w:rsidR="006319FD" w:rsidRPr="0017124E" w:rsidRDefault="006319FD" w:rsidP="00FC24D3">
            <w:pPr>
              <w:ind w:left="-57" w:right="227"/>
              <w:jc w:val="right"/>
              <w:rPr>
                <w:sz w:val="19"/>
                <w:szCs w:val="19"/>
              </w:rPr>
            </w:pPr>
            <w:r>
              <w:rPr>
                <w:sz w:val="19"/>
                <w:szCs w:val="19"/>
              </w:rPr>
              <w:t>-</w:t>
            </w:r>
          </w:p>
        </w:tc>
        <w:tc>
          <w:tcPr>
            <w:tcW w:w="1141" w:type="dxa"/>
            <w:tcBorders>
              <w:top w:val="single" w:sz="12" w:space="0" w:color="auto"/>
            </w:tcBorders>
            <w:vAlign w:val="center"/>
          </w:tcPr>
          <w:p w:rsidR="006319FD" w:rsidRPr="0017124E" w:rsidRDefault="006319FD" w:rsidP="00FC24D3">
            <w:pPr>
              <w:ind w:left="-57" w:right="227"/>
              <w:jc w:val="right"/>
              <w:rPr>
                <w:sz w:val="19"/>
                <w:szCs w:val="19"/>
              </w:rPr>
            </w:pPr>
            <w:r>
              <w:rPr>
                <w:sz w:val="19"/>
                <w:szCs w:val="19"/>
              </w:rPr>
              <w:t>-</w:t>
            </w:r>
          </w:p>
        </w:tc>
        <w:tc>
          <w:tcPr>
            <w:tcW w:w="1175" w:type="dxa"/>
            <w:tcBorders>
              <w:top w:val="single" w:sz="12" w:space="0" w:color="auto"/>
              <w:right w:val="single" w:sz="12" w:space="0" w:color="auto"/>
            </w:tcBorders>
            <w:vAlign w:val="center"/>
          </w:tcPr>
          <w:p w:rsidR="006319FD" w:rsidRPr="0017124E" w:rsidRDefault="006319FD" w:rsidP="00FC24D3">
            <w:pPr>
              <w:ind w:left="-57" w:right="227"/>
              <w:jc w:val="right"/>
              <w:rPr>
                <w:rFonts w:eastAsia="Arial Unicode MS"/>
                <w:sz w:val="19"/>
                <w:szCs w:val="19"/>
              </w:rPr>
            </w:pPr>
            <w:r w:rsidRPr="0017124E">
              <w:rPr>
                <w:rFonts w:eastAsia="Arial Unicode MS"/>
                <w:sz w:val="19"/>
                <w:szCs w:val="19"/>
              </w:rPr>
              <w:t>0,47</w:t>
            </w:r>
          </w:p>
        </w:tc>
      </w:tr>
      <w:tr w:rsidR="006319FD" w:rsidRPr="0017124E" w:rsidTr="00FC24D3">
        <w:tblPrEx>
          <w:tblBorders>
            <w:left w:val="single" w:sz="4" w:space="0" w:color="auto"/>
            <w:right w:val="single" w:sz="4" w:space="0" w:color="auto"/>
          </w:tblBorders>
          <w:shd w:val="clear" w:color="auto" w:fill="auto"/>
        </w:tblPrEx>
        <w:trPr>
          <w:cantSplit/>
          <w:trHeight w:val="283"/>
          <w:jc w:val="center"/>
        </w:trPr>
        <w:tc>
          <w:tcPr>
            <w:tcW w:w="1485" w:type="dxa"/>
            <w:vMerge/>
            <w:tcBorders>
              <w:left w:val="single" w:sz="12" w:space="0" w:color="auto"/>
            </w:tcBorders>
            <w:shd w:val="clear" w:color="auto" w:fill="auto"/>
            <w:vAlign w:val="center"/>
          </w:tcPr>
          <w:p w:rsidR="006319FD" w:rsidRPr="0017124E" w:rsidRDefault="006319FD" w:rsidP="00FC24D3">
            <w:pPr>
              <w:numPr>
                <w:ilvl w:val="12"/>
                <w:numId w:val="0"/>
              </w:numPr>
              <w:jc w:val="center"/>
            </w:pPr>
          </w:p>
        </w:tc>
        <w:tc>
          <w:tcPr>
            <w:tcW w:w="1840" w:type="dxa"/>
            <w:tcBorders>
              <w:bottom w:val="single" w:sz="12" w:space="0" w:color="auto"/>
            </w:tcBorders>
            <w:vAlign w:val="center"/>
          </w:tcPr>
          <w:p w:rsidR="006319FD" w:rsidRPr="0017124E" w:rsidRDefault="006319FD" w:rsidP="00FC24D3">
            <w:pPr>
              <w:numPr>
                <w:ilvl w:val="12"/>
                <w:numId w:val="0"/>
              </w:numPr>
              <w:ind w:left="227"/>
              <w:rPr>
                <w:sz w:val="19"/>
                <w:szCs w:val="19"/>
              </w:rPr>
            </w:pPr>
            <w:r w:rsidRPr="0017124E">
              <w:rPr>
                <w:sz w:val="19"/>
                <w:szCs w:val="19"/>
              </w:rPr>
              <w:t>Pomorze</w:t>
            </w:r>
          </w:p>
        </w:tc>
        <w:tc>
          <w:tcPr>
            <w:tcW w:w="1144" w:type="dxa"/>
            <w:tcBorders>
              <w:bottom w:val="single" w:sz="12" w:space="0" w:color="auto"/>
            </w:tcBorders>
            <w:vAlign w:val="center"/>
          </w:tcPr>
          <w:p w:rsidR="006319FD" w:rsidRPr="0017124E" w:rsidRDefault="006319FD" w:rsidP="00FC24D3">
            <w:pPr>
              <w:ind w:left="-57" w:right="227"/>
              <w:jc w:val="right"/>
              <w:rPr>
                <w:rFonts w:eastAsia="Arial Unicode MS"/>
                <w:sz w:val="19"/>
                <w:szCs w:val="19"/>
              </w:rPr>
            </w:pPr>
            <w:r>
              <w:rPr>
                <w:rFonts w:eastAsia="Arial Unicode MS"/>
                <w:sz w:val="19"/>
                <w:szCs w:val="19"/>
              </w:rPr>
              <w:t>-</w:t>
            </w:r>
          </w:p>
        </w:tc>
        <w:tc>
          <w:tcPr>
            <w:tcW w:w="1153" w:type="dxa"/>
            <w:tcBorders>
              <w:bottom w:val="single" w:sz="12" w:space="0" w:color="auto"/>
            </w:tcBorders>
            <w:vAlign w:val="center"/>
          </w:tcPr>
          <w:p w:rsidR="006319FD" w:rsidRPr="0017124E" w:rsidRDefault="006319FD" w:rsidP="00FC24D3">
            <w:pPr>
              <w:ind w:left="-57" w:right="227"/>
              <w:jc w:val="right"/>
              <w:rPr>
                <w:sz w:val="19"/>
                <w:szCs w:val="19"/>
              </w:rPr>
            </w:pPr>
            <w:r>
              <w:rPr>
                <w:sz w:val="19"/>
                <w:szCs w:val="19"/>
              </w:rPr>
              <w:t>-</w:t>
            </w:r>
          </w:p>
        </w:tc>
        <w:tc>
          <w:tcPr>
            <w:tcW w:w="1141" w:type="dxa"/>
            <w:tcBorders>
              <w:bottom w:val="single" w:sz="12" w:space="0" w:color="auto"/>
            </w:tcBorders>
            <w:vAlign w:val="center"/>
          </w:tcPr>
          <w:p w:rsidR="006319FD" w:rsidRPr="0017124E" w:rsidRDefault="006319FD" w:rsidP="00FC24D3">
            <w:pPr>
              <w:ind w:left="-57" w:right="227"/>
              <w:jc w:val="right"/>
              <w:rPr>
                <w:sz w:val="19"/>
                <w:szCs w:val="19"/>
              </w:rPr>
            </w:pPr>
            <w:r>
              <w:rPr>
                <w:sz w:val="19"/>
                <w:szCs w:val="19"/>
              </w:rPr>
              <w:t>-</w:t>
            </w:r>
          </w:p>
        </w:tc>
        <w:tc>
          <w:tcPr>
            <w:tcW w:w="1175" w:type="dxa"/>
            <w:tcBorders>
              <w:bottom w:val="single" w:sz="12" w:space="0" w:color="auto"/>
              <w:right w:val="single" w:sz="12" w:space="0" w:color="auto"/>
            </w:tcBorders>
            <w:vAlign w:val="center"/>
          </w:tcPr>
          <w:p w:rsidR="006319FD" w:rsidRPr="0017124E" w:rsidRDefault="006319FD" w:rsidP="00FC24D3">
            <w:pPr>
              <w:ind w:left="-57" w:right="227"/>
              <w:jc w:val="right"/>
              <w:rPr>
                <w:sz w:val="19"/>
                <w:szCs w:val="19"/>
              </w:rPr>
            </w:pPr>
            <w:r>
              <w:rPr>
                <w:sz w:val="19"/>
                <w:szCs w:val="19"/>
              </w:rPr>
              <w:t>-</w:t>
            </w:r>
          </w:p>
        </w:tc>
      </w:tr>
      <w:tr w:rsidR="006319FD" w:rsidRPr="0017124E" w:rsidTr="00FC24D3">
        <w:tblPrEx>
          <w:tblBorders>
            <w:left w:val="single" w:sz="4" w:space="0" w:color="auto"/>
            <w:right w:val="single" w:sz="4" w:space="0" w:color="auto"/>
          </w:tblBorders>
          <w:shd w:val="clear" w:color="auto" w:fill="auto"/>
        </w:tblPrEx>
        <w:trPr>
          <w:cantSplit/>
          <w:trHeight w:val="283"/>
          <w:jc w:val="center"/>
        </w:trPr>
        <w:tc>
          <w:tcPr>
            <w:tcW w:w="1485" w:type="dxa"/>
            <w:vMerge/>
            <w:tcBorders>
              <w:left w:val="single" w:sz="12" w:space="0" w:color="auto"/>
              <w:bottom w:val="single" w:sz="12" w:space="0" w:color="auto"/>
            </w:tcBorders>
            <w:shd w:val="clear" w:color="auto" w:fill="auto"/>
            <w:vAlign w:val="center"/>
          </w:tcPr>
          <w:p w:rsidR="006319FD" w:rsidRPr="0017124E" w:rsidRDefault="006319FD" w:rsidP="00FC24D3">
            <w:pPr>
              <w:numPr>
                <w:ilvl w:val="12"/>
                <w:numId w:val="0"/>
              </w:numPr>
              <w:jc w:val="center"/>
            </w:pPr>
          </w:p>
        </w:tc>
        <w:tc>
          <w:tcPr>
            <w:tcW w:w="1840" w:type="dxa"/>
            <w:tcBorders>
              <w:bottom w:val="single" w:sz="12" w:space="0" w:color="auto"/>
            </w:tcBorders>
            <w:vAlign w:val="center"/>
          </w:tcPr>
          <w:p w:rsidR="006319FD" w:rsidRPr="0017124E" w:rsidRDefault="006319FD" w:rsidP="00FC24D3">
            <w:pPr>
              <w:pStyle w:val="wykres"/>
              <w:numPr>
                <w:ilvl w:val="12"/>
                <w:numId w:val="0"/>
              </w:numPr>
              <w:spacing w:before="0" w:after="0" w:afterAutospacing="0" w:line="240" w:lineRule="auto"/>
              <w:ind w:left="227"/>
              <w:jc w:val="left"/>
              <w:rPr>
                <w:rFonts w:ascii="Times New Roman" w:hAnsi="Times New Roman"/>
                <w:b w:val="0"/>
                <w:sz w:val="19"/>
                <w:szCs w:val="19"/>
              </w:rPr>
            </w:pPr>
            <w:r w:rsidRPr="0017124E">
              <w:rPr>
                <w:rFonts w:ascii="Times New Roman" w:hAnsi="Times New Roman"/>
                <w:b w:val="0"/>
                <w:sz w:val="19"/>
                <w:szCs w:val="19"/>
              </w:rPr>
              <w:t>Nadleśnictwo</w:t>
            </w:r>
          </w:p>
        </w:tc>
        <w:tc>
          <w:tcPr>
            <w:tcW w:w="1144" w:type="dxa"/>
            <w:tcBorders>
              <w:bottom w:val="single" w:sz="12" w:space="0" w:color="auto"/>
            </w:tcBorders>
            <w:vAlign w:val="center"/>
          </w:tcPr>
          <w:p w:rsidR="006319FD" w:rsidRPr="0017124E" w:rsidRDefault="006319FD" w:rsidP="00FC24D3">
            <w:pPr>
              <w:ind w:left="-57" w:right="227"/>
              <w:jc w:val="right"/>
              <w:rPr>
                <w:rFonts w:eastAsia="Arial Unicode MS"/>
                <w:sz w:val="19"/>
                <w:szCs w:val="19"/>
              </w:rPr>
            </w:pPr>
            <w:r w:rsidRPr="0017124E">
              <w:rPr>
                <w:rFonts w:eastAsia="Arial Unicode MS"/>
                <w:sz w:val="19"/>
                <w:szCs w:val="19"/>
              </w:rPr>
              <w:t>0,47</w:t>
            </w:r>
          </w:p>
        </w:tc>
        <w:tc>
          <w:tcPr>
            <w:tcW w:w="1153" w:type="dxa"/>
            <w:tcBorders>
              <w:bottom w:val="single" w:sz="12" w:space="0" w:color="auto"/>
            </w:tcBorders>
            <w:vAlign w:val="center"/>
          </w:tcPr>
          <w:p w:rsidR="006319FD" w:rsidRPr="0017124E" w:rsidRDefault="006319FD" w:rsidP="00FC24D3">
            <w:pPr>
              <w:ind w:right="227"/>
              <w:jc w:val="right"/>
              <w:rPr>
                <w:sz w:val="19"/>
                <w:szCs w:val="19"/>
              </w:rPr>
            </w:pPr>
            <w:r>
              <w:rPr>
                <w:sz w:val="19"/>
                <w:szCs w:val="19"/>
              </w:rPr>
              <w:t>-</w:t>
            </w:r>
          </w:p>
        </w:tc>
        <w:tc>
          <w:tcPr>
            <w:tcW w:w="1141" w:type="dxa"/>
            <w:tcBorders>
              <w:bottom w:val="single" w:sz="12" w:space="0" w:color="auto"/>
            </w:tcBorders>
            <w:vAlign w:val="center"/>
          </w:tcPr>
          <w:p w:rsidR="006319FD" w:rsidRPr="0017124E" w:rsidRDefault="006319FD" w:rsidP="00FC24D3">
            <w:pPr>
              <w:ind w:right="227"/>
              <w:jc w:val="right"/>
              <w:rPr>
                <w:sz w:val="19"/>
                <w:szCs w:val="19"/>
              </w:rPr>
            </w:pPr>
            <w:r>
              <w:rPr>
                <w:sz w:val="19"/>
                <w:szCs w:val="19"/>
              </w:rPr>
              <w:t>-</w:t>
            </w:r>
          </w:p>
        </w:tc>
        <w:tc>
          <w:tcPr>
            <w:tcW w:w="1175" w:type="dxa"/>
            <w:tcBorders>
              <w:bottom w:val="single" w:sz="12" w:space="0" w:color="auto"/>
              <w:right w:val="single" w:sz="12" w:space="0" w:color="auto"/>
            </w:tcBorders>
            <w:vAlign w:val="center"/>
          </w:tcPr>
          <w:p w:rsidR="006319FD" w:rsidRPr="0017124E" w:rsidRDefault="006319FD" w:rsidP="00FC24D3">
            <w:pPr>
              <w:ind w:left="-57" w:right="227"/>
              <w:jc w:val="right"/>
              <w:rPr>
                <w:rFonts w:eastAsia="Arial Unicode MS"/>
                <w:sz w:val="19"/>
                <w:szCs w:val="19"/>
              </w:rPr>
            </w:pPr>
            <w:r w:rsidRPr="0017124E">
              <w:rPr>
                <w:rFonts w:eastAsia="Arial Unicode MS"/>
                <w:sz w:val="19"/>
                <w:szCs w:val="19"/>
              </w:rPr>
              <w:t>0,47</w:t>
            </w:r>
          </w:p>
        </w:tc>
      </w:tr>
      <w:tr w:rsidR="006319FD" w:rsidRPr="0017124E" w:rsidTr="00FC24D3">
        <w:tblPrEx>
          <w:tblBorders>
            <w:left w:val="single" w:sz="4" w:space="0" w:color="auto"/>
            <w:right w:val="single" w:sz="4" w:space="0" w:color="auto"/>
          </w:tblBorders>
          <w:shd w:val="clear" w:color="auto" w:fill="auto"/>
        </w:tblPrEx>
        <w:trPr>
          <w:cantSplit/>
          <w:trHeight w:val="283"/>
          <w:jc w:val="center"/>
        </w:trPr>
        <w:tc>
          <w:tcPr>
            <w:tcW w:w="1485" w:type="dxa"/>
            <w:vMerge w:val="restart"/>
            <w:tcBorders>
              <w:top w:val="single" w:sz="12" w:space="0" w:color="auto"/>
              <w:left w:val="single" w:sz="12" w:space="0" w:color="auto"/>
            </w:tcBorders>
            <w:shd w:val="clear" w:color="auto" w:fill="auto"/>
            <w:vAlign w:val="center"/>
          </w:tcPr>
          <w:p w:rsidR="006319FD" w:rsidRPr="0017124E" w:rsidRDefault="006319FD" w:rsidP="00FC24D3">
            <w:pPr>
              <w:numPr>
                <w:ilvl w:val="12"/>
                <w:numId w:val="0"/>
              </w:numPr>
              <w:jc w:val="center"/>
            </w:pPr>
            <w:r w:rsidRPr="0017124E">
              <w:t>Owady</w:t>
            </w:r>
          </w:p>
        </w:tc>
        <w:tc>
          <w:tcPr>
            <w:tcW w:w="1840" w:type="dxa"/>
            <w:tcBorders>
              <w:top w:val="single" w:sz="12" w:space="0" w:color="auto"/>
            </w:tcBorders>
            <w:vAlign w:val="center"/>
          </w:tcPr>
          <w:p w:rsidR="006319FD" w:rsidRPr="0017124E" w:rsidRDefault="006319FD" w:rsidP="00FC24D3">
            <w:pPr>
              <w:numPr>
                <w:ilvl w:val="12"/>
                <w:numId w:val="0"/>
              </w:numPr>
              <w:ind w:left="227"/>
              <w:rPr>
                <w:sz w:val="19"/>
                <w:szCs w:val="19"/>
              </w:rPr>
            </w:pPr>
            <w:r w:rsidRPr="0017124E">
              <w:rPr>
                <w:sz w:val="19"/>
                <w:szCs w:val="19"/>
              </w:rPr>
              <w:t>Czarna Hańcza</w:t>
            </w:r>
          </w:p>
        </w:tc>
        <w:tc>
          <w:tcPr>
            <w:tcW w:w="1144" w:type="dxa"/>
            <w:tcBorders>
              <w:top w:val="single" w:sz="12" w:space="0" w:color="auto"/>
            </w:tcBorders>
            <w:vAlign w:val="center"/>
          </w:tcPr>
          <w:p w:rsidR="006319FD" w:rsidRPr="0017124E" w:rsidRDefault="006319FD" w:rsidP="00FC24D3">
            <w:pPr>
              <w:ind w:left="-57" w:right="227"/>
              <w:jc w:val="right"/>
              <w:rPr>
                <w:rFonts w:eastAsia="Arial Unicode MS"/>
                <w:sz w:val="19"/>
                <w:szCs w:val="19"/>
              </w:rPr>
            </w:pPr>
            <w:r>
              <w:rPr>
                <w:rFonts w:eastAsia="Arial Unicode MS"/>
                <w:sz w:val="19"/>
                <w:szCs w:val="19"/>
              </w:rPr>
              <w:t>31,56</w:t>
            </w:r>
          </w:p>
        </w:tc>
        <w:tc>
          <w:tcPr>
            <w:tcW w:w="1153" w:type="dxa"/>
            <w:tcBorders>
              <w:top w:val="single" w:sz="12" w:space="0" w:color="auto"/>
            </w:tcBorders>
            <w:vAlign w:val="center"/>
          </w:tcPr>
          <w:p w:rsidR="006319FD" w:rsidRPr="0017124E" w:rsidRDefault="006319FD" w:rsidP="00FC24D3">
            <w:pPr>
              <w:ind w:left="-57" w:right="227"/>
              <w:jc w:val="right"/>
              <w:rPr>
                <w:sz w:val="19"/>
                <w:szCs w:val="19"/>
              </w:rPr>
            </w:pPr>
            <w:r>
              <w:rPr>
                <w:sz w:val="19"/>
                <w:szCs w:val="19"/>
              </w:rPr>
              <w:t>23,46</w:t>
            </w:r>
          </w:p>
        </w:tc>
        <w:tc>
          <w:tcPr>
            <w:tcW w:w="1141" w:type="dxa"/>
            <w:tcBorders>
              <w:top w:val="single" w:sz="12" w:space="0" w:color="auto"/>
            </w:tcBorders>
            <w:vAlign w:val="center"/>
          </w:tcPr>
          <w:p w:rsidR="006319FD" w:rsidRPr="0017124E" w:rsidRDefault="006319FD" w:rsidP="00FC24D3">
            <w:pPr>
              <w:ind w:left="-57" w:right="227"/>
              <w:jc w:val="right"/>
              <w:rPr>
                <w:sz w:val="19"/>
                <w:szCs w:val="19"/>
              </w:rPr>
            </w:pPr>
            <w:r>
              <w:rPr>
                <w:sz w:val="19"/>
                <w:szCs w:val="19"/>
              </w:rPr>
              <w:t>-</w:t>
            </w:r>
          </w:p>
        </w:tc>
        <w:tc>
          <w:tcPr>
            <w:tcW w:w="1175" w:type="dxa"/>
            <w:tcBorders>
              <w:top w:val="single" w:sz="12" w:space="0" w:color="auto"/>
              <w:right w:val="single" w:sz="12" w:space="0" w:color="auto"/>
            </w:tcBorders>
            <w:vAlign w:val="center"/>
          </w:tcPr>
          <w:p w:rsidR="006319FD" w:rsidRPr="0017124E" w:rsidRDefault="006319FD" w:rsidP="00FC24D3">
            <w:pPr>
              <w:ind w:right="227"/>
              <w:jc w:val="right"/>
              <w:rPr>
                <w:sz w:val="19"/>
                <w:szCs w:val="19"/>
              </w:rPr>
            </w:pPr>
            <w:r>
              <w:rPr>
                <w:sz w:val="19"/>
                <w:szCs w:val="19"/>
              </w:rPr>
              <w:t>55,02</w:t>
            </w:r>
          </w:p>
        </w:tc>
      </w:tr>
      <w:tr w:rsidR="006319FD" w:rsidRPr="0017124E" w:rsidTr="00FC24D3">
        <w:tblPrEx>
          <w:tblBorders>
            <w:left w:val="single" w:sz="4" w:space="0" w:color="auto"/>
            <w:right w:val="single" w:sz="4" w:space="0" w:color="auto"/>
          </w:tblBorders>
          <w:shd w:val="clear" w:color="auto" w:fill="auto"/>
        </w:tblPrEx>
        <w:trPr>
          <w:cantSplit/>
          <w:trHeight w:val="283"/>
          <w:jc w:val="center"/>
        </w:trPr>
        <w:tc>
          <w:tcPr>
            <w:tcW w:w="1485" w:type="dxa"/>
            <w:vMerge/>
            <w:tcBorders>
              <w:left w:val="single" w:sz="12" w:space="0" w:color="auto"/>
            </w:tcBorders>
            <w:shd w:val="clear" w:color="auto" w:fill="auto"/>
            <w:vAlign w:val="center"/>
          </w:tcPr>
          <w:p w:rsidR="006319FD" w:rsidRPr="0017124E" w:rsidRDefault="006319FD" w:rsidP="00FC24D3">
            <w:pPr>
              <w:numPr>
                <w:ilvl w:val="12"/>
                <w:numId w:val="0"/>
              </w:numPr>
              <w:jc w:val="center"/>
            </w:pPr>
          </w:p>
        </w:tc>
        <w:tc>
          <w:tcPr>
            <w:tcW w:w="1840" w:type="dxa"/>
            <w:tcBorders>
              <w:bottom w:val="single" w:sz="12" w:space="0" w:color="auto"/>
            </w:tcBorders>
            <w:vAlign w:val="center"/>
          </w:tcPr>
          <w:p w:rsidR="006319FD" w:rsidRPr="0017124E" w:rsidRDefault="006319FD" w:rsidP="00FC24D3">
            <w:pPr>
              <w:numPr>
                <w:ilvl w:val="12"/>
                <w:numId w:val="0"/>
              </w:numPr>
              <w:ind w:left="227"/>
              <w:rPr>
                <w:sz w:val="19"/>
                <w:szCs w:val="19"/>
              </w:rPr>
            </w:pPr>
            <w:r w:rsidRPr="0017124E">
              <w:rPr>
                <w:sz w:val="19"/>
                <w:szCs w:val="19"/>
              </w:rPr>
              <w:t>Pomorze</w:t>
            </w:r>
          </w:p>
        </w:tc>
        <w:tc>
          <w:tcPr>
            <w:tcW w:w="1144" w:type="dxa"/>
            <w:tcBorders>
              <w:bottom w:val="single" w:sz="12" w:space="0" w:color="auto"/>
            </w:tcBorders>
            <w:vAlign w:val="center"/>
          </w:tcPr>
          <w:p w:rsidR="006319FD" w:rsidRPr="0017124E" w:rsidRDefault="006319FD" w:rsidP="00FC24D3">
            <w:pPr>
              <w:ind w:left="-57" w:right="227"/>
              <w:jc w:val="right"/>
              <w:rPr>
                <w:rFonts w:eastAsia="Arial Unicode MS"/>
                <w:sz w:val="19"/>
                <w:szCs w:val="19"/>
              </w:rPr>
            </w:pPr>
            <w:r>
              <w:rPr>
                <w:rFonts w:eastAsia="Arial Unicode MS"/>
                <w:sz w:val="19"/>
                <w:szCs w:val="19"/>
              </w:rPr>
              <w:t>-</w:t>
            </w:r>
          </w:p>
        </w:tc>
        <w:tc>
          <w:tcPr>
            <w:tcW w:w="1153" w:type="dxa"/>
            <w:tcBorders>
              <w:bottom w:val="single" w:sz="12" w:space="0" w:color="auto"/>
            </w:tcBorders>
            <w:vAlign w:val="center"/>
          </w:tcPr>
          <w:p w:rsidR="006319FD" w:rsidRPr="0017124E" w:rsidRDefault="006319FD" w:rsidP="00FC24D3">
            <w:pPr>
              <w:ind w:left="-57" w:right="227"/>
              <w:jc w:val="right"/>
              <w:rPr>
                <w:sz w:val="19"/>
                <w:szCs w:val="19"/>
              </w:rPr>
            </w:pPr>
            <w:r>
              <w:rPr>
                <w:sz w:val="19"/>
                <w:szCs w:val="19"/>
              </w:rPr>
              <w:t>-</w:t>
            </w:r>
          </w:p>
        </w:tc>
        <w:tc>
          <w:tcPr>
            <w:tcW w:w="1141" w:type="dxa"/>
            <w:tcBorders>
              <w:bottom w:val="single" w:sz="12" w:space="0" w:color="auto"/>
            </w:tcBorders>
            <w:vAlign w:val="center"/>
          </w:tcPr>
          <w:p w:rsidR="006319FD" w:rsidRPr="0017124E" w:rsidRDefault="006319FD" w:rsidP="00FC24D3">
            <w:pPr>
              <w:ind w:left="-57" w:right="227"/>
              <w:jc w:val="right"/>
              <w:rPr>
                <w:sz w:val="19"/>
                <w:szCs w:val="19"/>
              </w:rPr>
            </w:pPr>
            <w:r>
              <w:rPr>
                <w:sz w:val="19"/>
                <w:szCs w:val="19"/>
              </w:rPr>
              <w:t>-</w:t>
            </w:r>
          </w:p>
        </w:tc>
        <w:tc>
          <w:tcPr>
            <w:tcW w:w="1175" w:type="dxa"/>
            <w:tcBorders>
              <w:bottom w:val="single" w:sz="12" w:space="0" w:color="auto"/>
              <w:right w:val="single" w:sz="12" w:space="0" w:color="auto"/>
            </w:tcBorders>
            <w:vAlign w:val="center"/>
          </w:tcPr>
          <w:p w:rsidR="006319FD" w:rsidRPr="0017124E" w:rsidRDefault="006319FD" w:rsidP="00FC24D3">
            <w:pPr>
              <w:ind w:left="-57" w:right="227"/>
              <w:jc w:val="right"/>
              <w:rPr>
                <w:sz w:val="19"/>
                <w:szCs w:val="19"/>
              </w:rPr>
            </w:pPr>
            <w:r>
              <w:rPr>
                <w:sz w:val="19"/>
                <w:szCs w:val="19"/>
              </w:rPr>
              <w:t>-</w:t>
            </w:r>
          </w:p>
        </w:tc>
      </w:tr>
      <w:tr w:rsidR="006319FD" w:rsidRPr="0017124E" w:rsidTr="00FC24D3">
        <w:tblPrEx>
          <w:tblBorders>
            <w:left w:val="single" w:sz="4" w:space="0" w:color="auto"/>
            <w:right w:val="single" w:sz="4" w:space="0" w:color="auto"/>
          </w:tblBorders>
          <w:shd w:val="clear" w:color="auto" w:fill="auto"/>
        </w:tblPrEx>
        <w:trPr>
          <w:cantSplit/>
          <w:trHeight w:val="283"/>
          <w:jc w:val="center"/>
        </w:trPr>
        <w:tc>
          <w:tcPr>
            <w:tcW w:w="1485" w:type="dxa"/>
            <w:vMerge/>
            <w:tcBorders>
              <w:left w:val="single" w:sz="12" w:space="0" w:color="auto"/>
              <w:bottom w:val="single" w:sz="12" w:space="0" w:color="auto"/>
            </w:tcBorders>
            <w:shd w:val="clear" w:color="auto" w:fill="auto"/>
            <w:vAlign w:val="center"/>
          </w:tcPr>
          <w:p w:rsidR="006319FD" w:rsidRPr="0017124E" w:rsidRDefault="006319FD" w:rsidP="00FC24D3">
            <w:pPr>
              <w:numPr>
                <w:ilvl w:val="12"/>
                <w:numId w:val="0"/>
              </w:numPr>
              <w:jc w:val="center"/>
            </w:pPr>
          </w:p>
        </w:tc>
        <w:tc>
          <w:tcPr>
            <w:tcW w:w="1840" w:type="dxa"/>
            <w:tcBorders>
              <w:bottom w:val="single" w:sz="12" w:space="0" w:color="auto"/>
            </w:tcBorders>
            <w:vAlign w:val="center"/>
          </w:tcPr>
          <w:p w:rsidR="006319FD" w:rsidRPr="0017124E" w:rsidRDefault="006319FD" w:rsidP="00FC24D3">
            <w:pPr>
              <w:pStyle w:val="wykres"/>
              <w:numPr>
                <w:ilvl w:val="12"/>
                <w:numId w:val="0"/>
              </w:numPr>
              <w:spacing w:before="0" w:after="0" w:afterAutospacing="0" w:line="240" w:lineRule="auto"/>
              <w:ind w:left="227"/>
              <w:jc w:val="left"/>
              <w:rPr>
                <w:rFonts w:ascii="Times New Roman" w:hAnsi="Times New Roman"/>
                <w:b w:val="0"/>
                <w:sz w:val="19"/>
                <w:szCs w:val="19"/>
              </w:rPr>
            </w:pPr>
            <w:r w:rsidRPr="0017124E">
              <w:rPr>
                <w:rFonts w:ascii="Times New Roman" w:hAnsi="Times New Roman"/>
                <w:b w:val="0"/>
                <w:sz w:val="19"/>
                <w:szCs w:val="19"/>
              </w:rPr>
              <w:t>Nadleśnictwo</w:t>
            </w:r>
          </w:p>
        </w:tc>
        <w:tc>
          <w:tcPr>
            <w:tcW w:w="1144" w:type="dxa"/>
            <w:tcBorders>
              <w:bottom w:val="single" w:sz="12" w:space="0" w:color="auto"/>
            </w:tcBorders>
            <w:vAlign w:val="center"/>
          </w:tcPr>
          <w:p w:rsidR="006319FD" w:rsidRPr="0017124E" w:rsidRDefault="006319FD" w:rsidP="00FC24D3">
            <w:pPr>
              <w:ind w:left="-57" w:right="227"/>
              <w:jc w:val="right"/>
              <w:rPr>
                <w:rFonts w:eastAsia="Arial Unicode MS"/>
                <w:sz w:val="19"/>
                <w:szCs w:val="19"/>
              </w:rPr>
            </w:pPr>
            <w:r>
              <w:rPr>
                <w:rFonts w:eastAsia="Arial Unicode MS"/>
                <w:sz w:val="19"/>
                <w:szCs w:val="19"/>
              </w:rPr>
              <w:t>31,56</w:t>
            </w:r>
          </w:p>
        </w:tc>
        <w:tc>
          <w:tcPr>
            <w:tcW w:w="1153" w:type="dxa"/>
            <w:tcBorders>
              <w:bottom w:val="single" w:sz="12" w:space="0" w:color="auto"/>
            </w:tcBorders>
            <w:vAlign w:val="center"/>
          </w:tcPr>
          <w:p w:rsidR="006319FD" w:rsidRPr="0017124E" w:rsidRDefault="006319FD" w:rsidP="00FC24D3">
            <w:pPr>
              <w:ind w:left="-57" w:right="227"/>
              <w:jc w:val="right"/>
              <w:rPr>
                <w:sz w:val="19"/>
                <w:szCs w:val="19"/>
              </w:rPr>
            </w:pPr>
            <w:r>
              <w:rPr>
                <w:sz w:val="19"/>
                <w:szCs w:val="19"/>
              </w:rPr>
              <w:t>23,46</w:t>
            </w:r>
          </w:p>
        </w:tc>
        <w:tc>
          <w:tcPr>
            <w:tcW w:w="1141" w:type="dxa"/>
            <w:tcBorders>
              <w:bottom w:val="single" w:sz="12" w:space="0" w:color="auto"/>
            </w:tcBorders>
            <w:vAlign w:val="center"/>
          </w:tcPr>
          <w:p w:rsidR="006319FD" w:rsidRPr="0017124E" w:rsidRDefault="006319FD" w:rsidP="00FC24D3">
            <w:pPr>
              <w:ind w:left="-57" w:right="227"/>
              <w:jc w:val="right"/>
              <w:rPr>
                <w:sz w:val="19"/>
                <w:szCs w:val="19"/>
              </w:rPr>
            </w:pPr>
            <w:r>
              <w:rPr>
                <w:sz w:val="19"/>
                <w:szCs w:val="19"/>
              </w:rPr>
              <w:t>-</w:t>
            </w:r>
          </w:p>
        </w:tc>
        <w:tc>
          <w:tcPr>
            <w:tcW w:w="1175" w:type="dxa"/>
            <w:tcBorders>
              <w:bottom w:val="single" w:sz="12" w:space="0" w:color="auto"/>
              <w:right w:val="single" w:sz="12" w:space="0" w:color="auto"/>
            </w:tcBorders>
            <w:vAlign w:val="center"/>
          </w:tcPr>
          <w:p w:rsidR="006319FD" w:rsidRPr="0017124E" w:rsidRDefault="006319FD" w:rsidP="00FC24D3">
            <w:pPr>
              <w:ind w:right="227"/>
              <w:jc w:val="right"/>
              <w:rPr>
                <w:sz w:val="19"/>
                <w:szCs w:val="19"/>
              </w:rPr>
            </w:pPr>
            <w:r>
              <w:rPr>
                <w:sz w:val="19"/>
                <w:szCs w:val="19"/>
              </w:rPr>
              <w:t>55,02</w:t>
            </w:r>
          </w:p>
        </w:tc>
      </w:tr>
      <w:tr w:rsidR="006319FD" w:rsidRPr="0017124E" w:rsidTr="00FC24D3">
        <w:tblPrEx>
          <w:tblBorders>
            <w:left w:val="single" w:sz="4" w:space="0" w:color="auto"/>
            <w:right w:val="single" w:sz="4" w:space="0" w:color="auto"/>
          </w:tblBorders>
          <w:shd w:val="clear" w:color="auto" w:fill="auto"/>
        </w:tblPrEx>
        <w:trPr>
          <w:cantSplit/>
          <w:trHeight w:val="283"/>
          <w:jc w:val="center"/>
        </w:trPr>
        <w:tc>
          <w:tcPr>
            <w:tcW w:w="1485" w:type="dxa"/>
            <w:vMerge w:val="restart"/>
            <w:tcBorders>
              <w:top w:val="single" w:sz="12" w:space="0" w:color="auto"/>
              <w:left w:val="single" w:sz="12" w:space="0" w:color="auto"/>
            </w:tcBorders>
            <w:shd w:val="clear" w:color="auto" w:fill="auto"/>
            <w:vAlign w:val="center"/>
          </w:tcPr>
          <w:p w:rsidR="006319FD" w:rsidRPr="0017124E" w:rsidRDefault="006319FD" w:rsidP="00FC24D3">
            <w:pPr>
              <w:numPr>
                <w:ilvl w:val="12"/>
                <w:numId w:val="0"/>
              </w:numPr>
              <w:jc w:val="center"/>
            </w:pPr>
            <w:r w:rsidRPr="0017124E">
              <w:t>Wodne</w:t>
            </w:r>
          </w:p>
        </w:tc>
        <w:tc>
          <w:tcPr>
            <w:tcW w:w="1840" w:type="dxa"/>
            <w:tcBorders>
              <w:top w:val="single" w:sz="12" w:space="0" w:color="auto"/>
            </w:tcBorders>
            <w:vAlign w:val="center"/>
          </w:tcPr>
          <w:p w:rsidR="006319FD" w:rsidRPr="0017124E" w:rsidRDefault="006319FD" w:rsidP="00FC24D3">
            <w:pPr>
              <w:numPr>
                <w:ilvl w:val="12"/>
                <w:numId w:val="0"/>
              </w:numPr>
              <w:ind w:left="227"/>
              <w:rPr>
                <w:sz w:val="19"/>
                <w:szCs w:val="19"/>
              </w:rPr>
            </w:pPr>
            <w:r w:rsidRPr="0017124E">
              <w:rPr>
                <w:sz w:val="19"/>
                <w:szCs w:val="19"/>
              </w:rPr>
              <w:t>Czarna Hańcza</w:t>
            </w:r>
          </w:p>
        </w:tc>
        <w:tc>
          <w:tcPr>
            <w:tcW w:w="1144" w:type="dxa"/>
            <w:tcBorders>
              <w:top w:val="single" w:sz="12" w:space="0" w:color="auto"/>
            </w:tcBorders>
            <w:vAlign w:val="center"/>
          </w:tcPr>
          <w:p w:rsidR="006319FD" w:rsidRPr="0017124E" w:rsidRDefault="006319FD" w:rsidP="00FC24D3">
            <w:pPr>
              <w:ind w:left="-57" w:right="227"/>
              <w:jc w:val="right"/>
              <w:rPr>
                <w:rFonts w:eastAsia="Arial Unicode MS"/>
                <w:sz w:val="19"/>
                <w:szCs w:val="19"/>
              </w:rPr>
            </w:pPr>
            <w:r>
              <w:rPr>
                <w:rFonts w:eastAsia="Arial Unicode MS"/>
                <w:sz w:val="19"/>
                <w:szCs w:val="19"/>
              </w:rPr>
              <w:t>20,60</w:t>
            </w:r>
          </w:p>
        </w:tc>
        <w:tc>
          <w:tcPr>
            <w:tcW w:w="1153" w:type="dxa"/>
            <w:tcBorders>
              <w:top w:val="single" w:sz="12" w:space="0" w:color="auto"/>
            </w:tcBorders>
            <w:vAlign w:val="center"/>
          </w:tcPr>
          <w:p w:rsidR="006319FD" w:rsidRPr="0017124E" w:rsidRDefault="006319FD" w:rsidP="00FC24D3">
            <w:pPr>
              <w:ind w:left="-57" w:right="227"/>
              <w:jc w:val="right"/>
              <w:rPr>
                <w:rFonts w:eastAsia="Arial Unicode MS"/>
                <w:sz w:val="19"/>
                <w:szCs w:val="19"/>
              </w:rPr>
            </w:pPr>
            <w:r>
              <w:rPr>
                <w:rFonts w:eastAsia="Arial Unicode MS"/>
                <w:sz w:val="19"/>
                <w:szCs w:val="19"/>
              </w:rPr>
              <w:t>-</w:t>
            </w:r>
          </w:p>
        </w:tc>
        <w:tc>
          <w:tcPr>
            <w:tcW w:w="1141" w:type="dxa"/>
            <w:tcBorders>
              <w:top w:val="single" w:sz="12" w:space="0" w:color="auto"/>
            </w:tcBorders>
            <w:vAlign w:val="center"/>
          </w:tcPr>
          <w:p w:rsidR="006319FD" w:rsidRPr="0017124E" w:rsidRDefault="006319FD" w:rsidP="00FC24D3">
            <w:pPr>
              <w:ind w:left="-57" w:right="227"/>
              <w:jc w:val="right"/>
              <w:rPr>
                <w:rFonts w:eastAsia="Arial Unicode MS"/>
                <w:sz w:val="19"/>
                <w:szCs w:val="19"/>
              </w:rPr>
            </w:pPr>
            <w:r>
              <w:rPr>
                <w:rFonts w:eastAsia="Arial Unicode MS"/>
                <w:sz w:val="19"/>
                <w:szCs w:val="19"/>
              </w:rPr>
              <w:t>-</w:t>
            </w:r>
          </w:p>
        </w:tc>
        <w:tc>
          <w:tcPr>
            <w:tcW w:w="1175" w:type="dxa"/>
            <w:tcBorders>
              <w:top w:val="single" w:sz="12" w:space="0" w:color="auto"/>
              <w:right w:val="single" w:sz="12" w:space="0" w:color="auto"/>
            </w:tcBorders>
            <w:vAlign w:val="center"/>
          </w:tcPr>
          <w:p w:rsidR="006319FD" w:rsidRPr="0017124E" w:rsidRDefault="006319FD" w:rsidP="00FC24D3">
            <w:pPr>
              <w:ind w:left="-57" w:right="227"/>
              <w:jc w:val="right"/>
              <w:rPr>
                <w:sz w:val="19"/>
                <w:szCs w:val="19"/>
              </w:rPr>
            </w:pPr>
            <w:r>
              <w:rPr>
                <w:sz w:val="19"/>
                <w:szCs w:val="19"/>
              </w:rPr>
              <w:t>20,60</w:t>
            </w:r>
          </w:p>
        </w:tc>
      </w:tr>
      <w:tr w:rsidR="006319FD" w:rsidRPr="0017124E" w:rsidTr="00FC24D3">
        <w:tblPrEx>
          <w:tblBorders>
            <w:left w:val="single" w:sz="4" w:space="0" w:color="auto"/>
            <w:right w:val="single" w:sz="4" w:space="0" w:color="auto"/>
          </w:tblBorders>
          <w:shd w:val="clear" w:color="auto" w:fill="auto"/>
        </w:tblPrEx>
        <w:trPr>
          <w:cantSplit/>
          <w:trHeight w:val="283"/>
          <w:jc w:val="center"/>
        </w:trPr>
        <w:tc>
          <w:tcPr>
            <w:tcW w:w="1485" w:type="dxa"/>
            <w:vMerge/>
            <w:tcBorders>
              <w:left w:val="single" w:sz="12" w:space="0" w:color="auto"/>
            </w:tcBorders>
            <w:shd w:val="clear" w:color="auto" w:fill="auto"/>
            <w:vAlign w:val="center"/>
          </w:tcPr>
          <w:p w:rsidR="006319FD" w:rsidRPr="0017124E" w:rsidRDefault="006319FD" w:rsidP="00FC24D3">
            <w:pPr>
              <w:numPr>
                <w:ilvl w:val="12"/>
                <w:numId w:val="0"/>
              </w:numPr>
              <w:jc w:val="center"/>
            </w:pPr>
          </w:p>
        </w:tc>
        <w:tc>
          <w:tcPr>
            <w:tcW w:w="1840" w:type="dxa"/>
            <w:tcBorders>
              <w:bottom w:val="single" w:sz="12" w:space="0" w:color="auto"/>
            </w:tcBorders>
            <w:vAlign w:val="center"/>
          </w:tcPr>
          <w:p w:rsidR="006319FD" w:rsidRPr="0017124E" w:rsidRDefault="006319FD" w:rsidP="00FC24D3">
            <w:pPr>
              <w:numPr>
                <w:ilvl w:val="12"/>
                <w:numId w:val="0"/>
              </w:numPr>
              <w:ind w:left="227"/>
              <w:rPr>
                <w:sz w:val="19"/>
                <w:szCs w:val="19"/>
              </w:rPr>
            </w:pPr>
            <w:r w:rsidRPr="0017124E">
              <w:rPr>
                <w:sz w:val="19"/>
                <w:szCs w:val="19"/>
              </w:rPr>
              <w:t>Pomorze</w:t>
            </w:r>
          </w:p>
        </w:tc>
        <w:tc>
          <w:tcPr>
            <w:tcW w:w="1144" w:type="dxa"/>
            <w:tcBorders>
              <w:bottom w:val="single" w:sz="12" w:space="0" w:color="auto"/>
            </w:tcBorders>
            <w:vAlign w:val="center"/>
          </w:tcPr>
          <w:p w:rsidR="006319FD" w:rsidRPr="0017124E" w:rsidRDefault="006319FD" w:rsidP="00FC24D3">
            <w:pPr>
              <w:ind w:left="-57" w:right="227"/>
              <w:jc w:val="right"/>
              <w:rPr>
                <w:sz w:val="19"/>
                <w:szCs w:val="19"/>
              </w:rPr>
            </w:pPr>
            <w:r>
              <w:rPr>
                <w:sz w:val="19"/>
                <w:szCs w:val="19"/>
              </w:rPr>
              <w:t>-</w:t>
            </w:r>
          </w:p>
        </w:tc>
        <w:tc>
          <w:tcPr>
            <w:tcW w:w="1153" w:type="dxa"/>
            <w:tcBorders>
              <w:bottom w:val="single" w:sz="12" w:space="0" w:color="auto"/>
            </w:tcBorders>
            <w:vAlign w:val="center"/>
          </w:tcPr>
          <w:p w:rsidR="006319FD" w:rsidRPr="0017124E" w:rsidRDefault="006319FD" w:rsidP="00FC24D3">
            <w:pPr>
              <w:ind w:left="-57" w:right="227"/>
              <w:jc w:val="right"/>
              <w:rPr>
                <w:sz w:val="19"/>
                <w:szCs w:val="19"/>
              </w:rPr>
            </w:pPr>
            <w:r w:rsidRPr="0017124E">
              <w:rPr>
                <w:sz w:val="19"/>
                <w:szCs w:val="19"/>
              </w:rPr>
              <w:t>2,25</w:t>
            </w:r>
          </w:p>
        </w:tc>
        <w:tc>
          <w:tcPr>
            <w:tcW w:w="1141" w:type="dxa"/>
            <w:tcBorders>
              <w:bottom w:val="single" w:sz="12" w:space="0" w:color="auto"/>
            </w:tcBorders>
            <w:vAlign w:val="center"/>
          </w:tcPr>
          <w:p w:rsidR="006319FD" w:rsidRPr="0017124E" w:rsidRDefault="006319FD" w:rsidP="00FC24D3">
            <w:pPr>
              <w:ind w:left="-57" w:right="227"/>
              <w:jc w:val="right"/>
              <w:rPr>
                <w:sz w:val="19"/>
                <w:szCs w:val="19"/>
              </w:rPr>
            </w:pPr>
            <w:r>
              <w:rPr>
                <w:sz w:val="19"/>
                <w:szCs w:val="19"/>
              </w:rPr>
              <w:t>-</w:t>
            </w:r>
          </w:p>
        </w:tc>
        <w:tc>
          <w:tcPr>
            <w:tcW w:w="1175" w:type="dxa"/>
            <w:tcBorders>
              <w:bottom w:val="single" w:sz="12" w:space="0" w:color="auto"/>
              <w:right w:val="single" w:sz="12" w:space="0" w:color="auto"/>
            </w:tcBorders>
            <w:vAlign w:val="center"/>
          </w:tcPr>
          <w:p w:rsidR="006319FD" w:rsidRPr="0017124E" w:rsidRDefault="006319FD" w:rsidP="00FC24D3">
            <w:pPr>
              <w:ind w:left="-57" w:right="227"/>
              <w:jc w:val="right"/>
              <w:rPr>
                <w:sz w:val="19"/>
                <w:szCs w:val="19"/>
              </w:rPr>
            </w:pPr>
            <w:r w:rsidRPr="0017124E">
              <w:rPr>
                <w:sz w:val="19"/>
                <w:szCs w:val="19"/>
              </w:rPr>
              <w:t>2,25</w:t>
            </w:r>
          </w:p>
        </w:tc>
      </w:tr>
      <w:tr w:rsidR="006319FD" w:rsidRPr="0017124E" w:rsidTr="00FC24D3">
        <w:tblPrEx>
          <w:tblBorders>
            <w:left w:val="single" w:sz="4" w:space="0" w:color="auto"/>
            <w:right w:val="single" w:sz="4" w:space="0" w:color="auto"/>
          </w:tblBorders>
          <w:shd w:val="clear" w:color="auto" w:fill="auto"/>
        </w:tblPrEx>
        <w:trPr>
          <w:cantSplit/>
          <w:trHeight w:val="283"/>
          <w:jc w:val="center"/>
        </w:trPr>
        <w:tc>
          <w:tcPr>
            <w:tcW w:w="1485" w:type="dxa"/>
            <w:vMerge/>
            <w:tcBorders>
              <w:left w:val="single" w:sz="12" w:space="0" w:color="auto"/>
              <w:bottom w:val="single" w:sz="12" w:space="0" w:color="auto"/>
            </w:tcBorders>
            <w:shd w:val="clear" w:color="auto" w:fill="auto"/>
            <w:vAlign w:val="center"/>
          </w:tcPr>
          <w:p w:rsidR="006319FD" w:rsidRPr="0017124E" w:rsidRDefault="006319FD" w:rsidP="00FC24D3">
            <w:pPr>
              <w:numPr>
                <w:ilvl w:val="12"/>
                <w:numId w:val="0"/>
              </w:numPr>
              <w:jc w:val="center"/>
            </w:pPr>
          </w:p>
        </w:tc>
        <w:tc>
          <w:tcPr>
            <w:tcW w:w="1840" w:type="dxa"/>
            <w:tcBorders>
              <w:bottom w:val="single" w:sz="12" w:space="0" w:color="auto"/>
            </w:tcBorders>
            <w:vAlign w:val="center"/>
          </w:tcPr>
          <w:p w:rsidR="006319FD" w:rsidRPr="0017124E" w:rsidRDefault="006319FD" w:rsidP="00FC24D3">
            <w:pPr>
              <w:pStyle w:val="wykres"/>
              <w:numPr>
                <w:ilvl w:val="12"/>
                <w:numId w:val="0"/>
              </w:numPr>
              <w:spacing w:before="0" w:after="0" w:afterAutospacing="0" w:line="240" w:lineRule="auto"/>
              <w:ind w:left="227"/>
              <w:jc w:val="left"/>
              <w:rPr>
                <w:rFonts w:ascii="Times New Roman" w:hAnsi="Times New Roman"/>
                <w:b w:val="0"/>
                <w:sz w:val="19"/>
                <w:szCs w:val="19"/>
              </w:rPr>
            </w:pPr>
            <w:r w:rsidRPr="0017124E">
              <w:rPr>
                <w:rFonts w:ascii="Times New Roman" w:hAnsi="Times New Roman"/>
                <w:b w:val="0"/>
                <w:sz w:val="19"/>
                <w:szCs w:val="19"/>
              </w:rPr>
              <w:t>Nadleśnictwo</w:t>
            </w:r>
          </w:p>
        </w:tc>
        <w:tc>
          <w:tcPr>
            <w:tcW w:w="1144" w:type="dxa"/>
            <w:tcBorders>
              <w:bottom w:val="single" w:sz="12" w:space="0" w:color="auto"/>
            </w:tcBorders>
            <w:vAlign w:val="center"/>
          </w:tcPr>
          <w:p w:rsidR="006319FD" w:rsidRPr="0017124E" w:rsidRDefault="006319FD" w:rsidP="00FC24D3">
            <w:pPr>
              <w:ind w:left="-57" w:right="227"/>
              <w:jc w:val="right"/>
              <w:rPr>
                <w:rFonts w:eastAsia="Arial Unicode MS"/>
                <w:sz w:val="19"/>
                <w:szCs w:val="19"/>
              </w:rPr>
            </w:pPr>
            <w:r>
              <w:rPr>
                <w:rFonts w:eastAsia="Arial Unicode MS"/>
                <w:sz w:val="19"/>
                <w:szCs w:val="19"/>
              </w:rPr>
              <w:t>20,60</w:t>
            </w:r>
          </w:p>
        </w:tc>
        <w:tc>
          <w:tcPr>
            <w:tcW w:w="1153" w:type="dxa"/>
            <w:tcBorders>
              <w:bottom w:val="single" w:sz="12" w:space="0" w:color="auto"/>
            </w:tcBorders>
            <w:vAlign w:val="center"/>
          </w:tcPr>
          <w:p w:rsidR="006319FD" w:rsidRPr="0017124E" w:rsidRDefault="006319FD" w:rsidP="00FC24D3">
            <w:pPr>
              <w:ind w:left="-57" w:right="227"/>
              <w:jc w:val="right"/>
              <w:rPr>
                <w:sz w:val="19"/>
                <w:szCs w:val="19"/>
              </w:rPr>
            </w:pPr>
            <w:r w:rsidRPr="0017124E">
              <w:rPr>
                <w:sz w:val="19"/>
                <w:szCs w:val="19"/>
              </w:rPr>
              <w:t>2,25</w:t>
            </w:r>
          </w:p>
        </w:tc>
        <w:tc>
          <w:tcPr>
            <w:tcW w:w="1141" w:type="dxa"/>
            <w:tcBorders>
              <w:bottom w:val="single" w:sz="12" w:space="0" w:color="auto"/>
            </w:tcBorders>
            <w:vAlign w:val="center"/>
          </w:tcPr>
          <w:p w:rsidR="006319FD" w:rsidRPr="0017124E" w:rsidRDefault="006319FD" w:rsidP="00FC24D3">
            <w:pPr>
              <w:ind w:right="227"/>
              <w:jc w:val="right"/>
              <w:rPr>
                <w:sz w:val="19"/>
                <w:szCs w:val="19"/>
              </w:rPr>
            </w:pPr>
            <w:r>
              <w:rPr>
                <w:sz w:val="19"/>
                <w:szCs w:val="19"/>
              </w:rPr>
              <w:t>-</w:t>
            </w:r>
          </w:p>
        </w:tc>
        <w:tc>
          <w:tcPr>
            <w:tcW w:w="1175" w:type="dxa"/>
            <w:tcBorders>
              <w:bottom w:val="single" w:sz="12" w:space="0" w:color="auto"/>
              <w:right w:val="single" w:sz="12" w:space="0" w:color="auto"/>
            </w:tcBorders>
            <w:vAlign w:val="center"/>
          </w:tcPr>
          <w:p w:rsidR="006319FD" w:rsidRPr="0017124E" w:rsidRDefault="006319FD" w:rsidP="00FC24D3">
            <w:pPr>
              <w:ind w:right="227"/>
              <w:jc w:val="right"/>
              <w:rPr>
                <w:sz w:val="19"/>
                <w:szCs w:val="19"/>
              </w:rPr>
            </w:pPr>
            <w:r>
              <w:rPr>
                <w:sz w:val="19"/>
                <w:szCs w:val="19"/>
              </w:rPr>
              <w:t>22,85</w:t>
            </w:r>
          </w:p>
        </w:tc>
      </w:tr>
      <w:tr w:rsidR="006319FD" w:rsidRPr="0017124E" w:rsidTr="00FC24D3">
        <w:tblPrEx>
          <w:tblBorders>
            <w:left w:val="single" w:sz="4" w:space="0" w:color="auto"/>
            <w:right w:val="single" w:sz="4" w:space="0" w:color="auto"/>
          </w:tblBorders>
          <w:shd w:val="clear" w:color="auto" w:fill="auto"/>
        </w:tblPrEx>
        <w:trPr>
          <w:cantSplit/>
          <w:trHeight w:val="283"/>
          <w:jc w:val="center"/>
        </w:trPr>
        <w:tc>
          <w:tcPr>
            <w:tcW w:w="1485" w:type="dxa"/>
            <w:vMerge w:val="restart"/>
            <w:tcBorders>
              <w:top w:val="single" w:sz="12" w:space="0" w:color="auto"/>
              <w:left w:val="single" w:sz="12" w:space="0" w:color="auto"/>
            </w:tcBorders>
            <w:shd w:val="clear" w:color="auto" w:fill="auto"/>
            <w:vAlign w:val="center"/>
          </w:tcPr>
          <w:p w:rsidR="006319FD" w:rsidRPr="0017124E" w:rsidRDefault="006319FD" w:rsidP="00FC24D3">
            <w:pPr>
              <w:numPr>
                <w:ilvl w:val="12"/>
                <w:numId w:val="0"/>
              </w:numPr>
              <w:jc w:val="center"/>
            </w:pPr>
            <w:r w:rsidRPr="0017124E">
              <w:t>Zwierzyna</w:t>
            </w:r>
          </w:p>
        </w:tc>
        <w:tc>
          <w:tcPr>
            <w:tcW w:w="1840" w:type="dxa"/>
            <w:tcBorders>
              <w:top w:val="single" w:sz="12" w:space="0" w:color="auto"/>
            </w:tcBorders>
            <w:vAlign w:val="center"/>
          </w:tcPr>
          <w:p w:rsidR="006319FD" w:rsidRPr="0017124E" w:rsidRDefault="006319FD" w:rsidP="00FC24D3">
            <w:pPr>
              <w:numPr>
                <w:ilvl w:val="12"/>
                <w:numId w:val="0"/>
              </w:numPr>
              <w:ind w:left="227"/>
              <w:rPr>
                <w:sz w:val="19"/>
                <w:szCs w:val="19"/>
              </w:rPr>
            </w:pPr>
            <w:r w:rsidRPr="0017124E">
              <w:rPr>
                <w:sz w:val="19"/>
                <w:szCs w:val="19"/>
              </w:rPr>
              <w:t>Czarna Hańcza</w:t>
            </w:r>
          </w:p>
        </w:tc>
        <w:tc>
          <w:tcPr>
            <w:tcW w:w="1144" w:type="dxa"/>
            <w:tcBorders>
              <w:top w:val="single" w:sz="12" w:space="0" w:color="auto"/>
            </w:tcBorders>
            <w:vAlign w:val="center"/>
          </w:tcPr>
          <w:p w:rsidR="006319FD" w:rsidRPr="0017124E" w:rsidRDefault="006319FD" w:rsidP="00FC24D3">
            <w:pPr>
              <w:ind w:left="-57" w:right="227"/>
              <w:jc w:val="right"/>
              <w:rPr>
                <w:sz w:val="19"/>
                <w:szCs w:val="19"/>
              </w:rPr>
            </w:pPr>
            <w:r>
              <w:rPr>
                <w:sz w:val="19"/>
                <w:szCs w:val="19"/>
              </w:rPr>
              <w:t>76,40</w:t>
            </w:r>
          </w:p>
        </w:tc>
        <w:tc>
          <w:tcPr>
            <w:tcW w:w="1153" w:type="dxa"/>
            <w:tcBorders>
              <w:top w:val="single" w:sz="12" w:space="0" w:color="auto"/>
            </w:tcBorders>
            <w:vAlign w:val="center"/>
          </w:tcPr>
          <w:p w:rsidR="006319FD" w:rsidRPr="0017124E" w:rsidRDefault="006319FD" w:rsidP="00FC24D3">
            <w:pPr>
              <w:ind w:left="-57" w:right="227"/>
              <w:jc w:val="right"/>
              <w:rPr>
                <w:sz w:val="19"/>
                <w:szCs w:val="19"/>
              </w:rPr>
            </w:pPr>
            <w:r>
              <w:rPr>
                <w:sz w:val="19"/>
                <w:szCs w:val="19"/>
              </w:rPr>
              <w:t>30,02</w:t>
            </w:r>
          </w:p>
        </w:tc>
        <w:tc>
          <w:tcPr>
            <w:tcW w:w="1141" w:type="dxa"/>
            <w:tcBorders>
              <w:top w:val="single" w:sz="12" w:space="0" w:color="auto"/>
            </w:tcBorders>
            <w:vAlign w:val="center"/>
          </w:tcPr>
          <w:p w:rsidR="006319FD" w:rsidRPr="0017124E" w:rsidRDefault="006319FD" w:rsidP="00FC24D3">
            <w:pPr>
              <w:ind w:left="-57" w:right="227"/>
              <w:jc w:val="right"/>
              <w:rPr>
                <w:sz w:val="19"/>
                <w:szCs w:val="19"/>
              </w:rPr>
            </w:pPr>
            <w:r>
              <w:rPr>
                <w:sz w:val="19"/>
                <w:szCs w:val="19"/>
              </w:rPr>
              <w:t>-</w:t>
            </w:r>
          </w:p>
        </w:tc>
        <w:tc>
          <w:tcPr>
            <w:tcW w:w="1175" w:type="dxa"/>
            <w:tcBorders>
              <w:top w:val="single" w:sz="12" w:space="0" w:color="auto"/>
              <w:right w:val="single" w:sz="12" w:space="0" w:color="auto"/>
            </w:tcBorders>
            <w:vAlign w:val="center"/>
          </w:tcPr>
          <w:p w:rsidR="006319FD" w:rsidRPr="0017124E" w:rsidRDefault="006319FD" w:rsidP="00FC24D3">
            <w:pPr>
              <w:ind w:left="-57" w:right="227"/>
              <w:jc w:val="right"/>
              <w:rPr>
                <w:sz w:val="19"/>
                <w:szCs w:val="19"/>
              </w:rPr>
            </w:pPr>
            <w:r>
              <w:rPr>
                <w:sz w:val="19"/>
                <w:szCs w:val="19"/>
              </w:rPr>
              <w:t>106,42</w:t>
            </w:r>
          </w:p>
        </w:tc>
      </w:tr>
      <w:tr w:rsidR="006319FD" w:rsidRPr="0017124E" w:rsidTr="00FC24D3">
        <w:tblPrEx>
          <w:tblBorders>
            <w:left w:val="single" w:sz="4" w:space="0" w:color="auto"/>
            <w:right w:val="single" w:sz="4" w:space="0" w:color="auto"/>
          </w:tblBorders>
          <w:shd w:val="clear" w:color="auto" w:fill="auto"/>
        </w:tblPrEx>
        <w:trPr>
          <w:cantSplit/>
          <w:trHeight w:val="283"/>
          <w:jc w:val="center"/>
        </w:trPr>
        <w:tc>
          <w:tcPr>
            <w:tcW w:w="1485" w:type="dxa"/>
            <w:vMerge/>
            <w:tcBorders>
              <w:left w:val="single" w:sz="12" w:space="0" w:color="auto"/>
            </w:tcBorders>
            <w:shd w:val="clear" w:color="auto" w:fill="auto"/>
            <w:vAlign w:val="center"/>
          </w:tcPr>
          <w:p w:rsidR="006319FD" w:rsidRPr="0017124E" w:rsidRDefault="006319FD" w:rsidP="00FC24D3">
            <w:pPr>
              <w:numPr>
                <w:ilvl w:val="12"/>
                <w:numId w:val="0"/>
              </w:numPr>
              <w:jc w:val="center"/>
            </w:pPr>
          </w:p>
        </w:tc>
        <w:tc>
          <w:tcPr>
            <w:tcW w:w="1840" w:type="dxa"/>
            <w:tcBorders>
              <w:bottom w:val="single" w:sz="12" w:space="0" w:color="auto"/>
            </w:tcBorders>
            <w:vAlign w:val="center"/>
          </w:tcPr>
          <w:p w:rsidR="006319FD" w:rsidRPr="0017124E" w:rsidRDefault="006319FD" w:rsidP="00FC24D3">
            <w:pPr>
              <w:numPr>
                <w:ilvl w:val="12"/>
                <w:numId w:val="0"/>
              </w:numPr>
              <w:ind w:left="227"/>
              <w:rPr>
                <w:sz w:val="19"/>
                <w:szCs w:val="19"/>
              </w:rPr>
            </w:pPr>
            <w:r w:rsidRPr="0017124E">
              <w:rPr>
                <w:sz w:val="19"/>
                <w:szCs w:val="19"/>
              </w:rPr>
              <w:t>Pomorze</w:t>
            </w:r>
          </w:p>
        </w:tc>
        <w:tc>
          <w:tcPr>
            <w:tcW w:w="1144" w:type="dxa"/>
            <w:tcBorders>
              <w:bottom w:val="single" w:sz="12" w:space="0" w:color="auto"/>
            </w:tcBorders>
            <w:vAlign w:val="center"/>
          </w:tcPr>
          <w:p w:rsidR="006319FD" w:rsidRPr="0017124E" w:rsidRDefault="006319FD" w:rsidP="00FC24D3">
            <w:pPr>
              <w:ind w:left="-57" w:right="227"/>
              <w:jc w:val="right"/>
              <w:rPr>
                <w:sz w:val="19"/>
                <w:szCs w:val="19"/>
              </w:rPr>
            </w:pPr>
            <w:r w:rsidRPr="0017124E">
              <w:rPr>
                <w:sz w:val="19"/>
                <w:szCs w:val="19"/>
              </w:rPr>
              <w:t>24,88</w:t>
            </w:r>
          </w:p>
        </w:tc>
        <w:tc>
          <w:tcPr>
            <w:tcW w:w="1153" w:type="dxa"/>
            <w:tcBorders>
              <w:bottom w:val="single" w:sz="12" w:space="0" w:color="auto"/>
            </w:tcBorders>
            <w:vAlign w:val="center"/>
          </w:tcPr>
          <w:p w:rsidR="006319FD" w:rsidRPr="0017124E" w:rsidRDefault="006319FD" w:rsidP="00FC24D3">
            <w:pPr>
              <w:ind w:left="-57" w:right="227"/>
              <w:jc w:val="right"/>
              <w:rPr>
                <w:sz w:val="19"/>
                <w:szCs w:val="19"/>
              </w:rPr>
            </w:pPr>
            <w:r>
              <w:rPr>
                <w:sz w:val="19"/>
                <w:szCs w:val="19"/>
              </w:rPr>
              <w:t>-</w:t>
            </w:r>
          </w:p>
        </w:tc>
        <w:tc>
          <w:tcPr>
            <w:tcW w:w="1141" w:type="dxa"/>
            <w:tcBorders>
              <w:bottom w:val="single" w:sz="12" w:space="0" w:color="auto"/>
            </w:tcBorders>
            <w:vAlign w:val="center"/>
          </w:tcPr>
          <w:p w:rsidR="006319FD" w:rsidRPr="0017124E" w:rsidRDefault="006319FD" w:rsidP="00FC24D3">
            <w:pPr>
              <w:ind w:left="-57" w:right="227"/>
              <w:jc w:val="right"/>
              <w:rPr>
                <w:sz w:val="19"/>
                <w:szCs w:val="19"/>
              </w:rPr>
            </w:pPr>
            <w:r>
              <w:rPr>
                <w:sz w:val="19"/>
                <w:szCs w:val="19"/>
              </w:rPr>
              <w:t>-</w:t>
            </w:r>
          </w:p>
        </w:tc>
        <w:tc>
          <w:tcPr>
            <w:tcW w:w="1175" w:type="dxa"/>
            <w:tcBorders>
              <w:bottom w:val="single" w:sz="12" w:space="0" w:color="auto"/>
              <w:right w:val="single" w:sz="12" w:space="0" w:color="auto"/>
            </w:tcBorders>
            <w:vAlign w:val="center"/>
          </w:tcPr>
          <w:p w:rsidR="006319FD" w:rsidRPr="0017124E" w:rsidRDefault="006319FD" w:rsidP="00FC24D3">
            <w:pPr>
              <w:ind w:left="-57" w:right="227"/>
              <w:jc w:val="right"/>
              <w:rPr>
                <w:sz w:val="19"/>
                <w:szCs w:val="19"/>
              </w:rPr>
            </w:pPr>
            <w:r w:rsidRPr="0017124E">
              <w:rPr>
                <w:sz w:val="19"/>
                <w:szCs w:val="19"/>
              </w:rPr>
              <w:t>24,88</w:t>
            </w:r>
          </w:p>
        </w:tc>
      </w:tr>
      <w:tr w:rsidR="006319FD" w:rsidRPr="0017124E" w:rsidTr="00FC24D3">
        <w:tblPrEx>
          <w:tblBorders>
            <w:left w:val="single" w:sz="4" w:space="0" w:color="auto"/>
            <w:right w:val="single" w:sz="4" w:space="0" w:color="auto"/>
          </w:tblBorders>
          <w:shd w:val="clear" w:color="auto" w:fill="auto"/>
        </w:tblPrEx>
        <w:trPr>
          <w:cantSplit/>
          <w:trHeight w:val="283"/>
          <w:jc w:val="center"/>
        </w:trPr>
        <w:tc>
          <w:tcPr>
            <w:tcW w:w="1485" w:type="dxa"/>
            <w:vMerge/>
            <w:tcBorders>
              <w:left w:val="single" w:sz="12" w:space="0" w:color="auto"/>
              <w:bottom w:val="single" w:sz="12" w:space="0" w:color="auto"/>
            </w:tcBorders>
            <w:shd w:val="clear" w:color="auto" w:fill="auto"/>
            <w:vAlign w:val="center"/>
          </w:tcPr>
          <w:p w:rsidR="006319FD" w:rsidRPr="0017124E" w:rsidRDefault="006319FD" w:rsidP="00FC24D3">
            <w:pPr>
              <w:numPr>
                <w:ilvl w:val="12"/>
                <w:numId w:val="0"/>
              </w:numPr>
              <w:jc w:val="center"/>
            </w:pPr>
          </w:p>
        </w:tc>
        <w:tc>
          <w:tcPr>
            <w:tcW w:w="1840" w:type="dxa"/>
            <w:tcBorders>
              <w:bottom w:val="single" w:sz="12" w:space="0" w:color="auto"/>
            </w:tcBorders>
            <w:vAlign w:val="center"/>
          </w:tcPr>
          <w:p w:rsidR="006319FD" w:rsidRPr="0017124E" w:rsidRDefault="006319FD" w:rsidP="00FC24D3">
            <w:pPr>
              <w:pStyle w:val="wykres"/>
              <w:numPr>
                <w:ilvl w:val="12"/>
                <w:numId w:val="0"/>
              </w:numPr>
              <w:spacing w:before="0" w:after="0" w:afterAutospacing="0" w:line="240" w:lineRule="auto"/>
              <w:ind w:left="227"/>
              <w:jc w:val="left"/>
              <w:rPr>
                <w:rFonts w:ascii="Times New Roman" w:hAnsi="Times New Roman"/>
                <w:b w:val="0"/>
                <w:sz w:val="19"/>
                <w:szCs w:val="19"/>
              </w:rPr>
            </w:pPr>
            <w:r w:rsidRPr="0017124E">
              <w:rPr>
                <w:rFonts w:ascii="Times New Roman" w:hAnsi="Times New Roman"/>
                <w:b w:val="0"/>
                <w:sz w:val="19"/>
                <w:szCs w:val="19"/>
              </w:rPr>
              <w:t>Nadleśnictwo</w:t>
            </w:r>
          </w:p>
        </w:tc>
        <w:tc>
          <w:tcPr>
            <w:tcW w:w="1144" w:type="dxa"/>
            <w:tcBorders>
              <w:bottom w:val="single" w:sz="12" w:space="0" w:color="auto"/>
            </w:tcBorders>
            <w:vAlign w:val="center"/>
          </w:tcPr>
          <w:p w:rsidR="006319FD" w:rsidRPr="0017124E" w:rsidRDefault="006319FD" w:rsidP="00FC24D3">
            <w:pPr>
              <w:ind w:right="227"/>
              <w:jc w:val="right"/>
              <w:rPr>
                <w:sz w:val="19"/>
                <w:szCs w:val="19"/>
              </w:rPr>
            </w:pPr>
            <w:r>
              <w:rPr>
                <w:sz w:val="19"/>
                <w:szCs w:val="19"/>
              </w:rPr>
              <w:t>101,28</w:t>
            </w:r>
          </w:p>
        </w:tc>
        <w:tc>
          <w:tcPr>
            <w:tcW w:w="1153" w:type="dxa"/>
            <w:tcBorders>
              <w:bottom w:val="single" w:sz="12" w:space="0" w:color="auto"/>
            </w:tcBorders>
            <w:vAlign w:val="center"/>
          </w:tcPr>
          <w:p w:rsidR="006319FD" w:rsidRPr="0017124E" w:rsidRDefault="006319FD" w:rsidP="00FC24D3">
            <w:pPr>
              <w:ind w:left="-57" w:right="227"/>
              <w:jc w:val="right"/>
              <w:rPr>
                <w:sz w:val="19"/>
                <w:szCs w:val="19"/>
              </w:rPr>
            </w:pPr>
            <w:r>
              <w:rPr>
                <w:sz w:val="19"/>
                <w:szCs w:val="19"/>
              </w:rPr>
              <w:t>30,02</w:t>
            </w:r>
          </w:p>
        </w:tc>
        <w:tc>
          <w:tcPr>
            <w:tcW w:w="1141" w:type="dxa"/>
            <w:tcBorders>
              <w:bottom w:val="single" w:sz="12" w:space="0" w:color="auto"/>
            </w:tcBorders>
            <w:vAlign w:val="center"/>
          </w:tcPr>
          <w:p w:rsidR="006319FD" w:rsidRPr="0017124E" w:rsidRDefault="006319FD" w:rsidP="00FC24D3">
            <w:pPr>
              <w:ind w:right="227"/>
              <w:jc w:val="right"/>
              <w:rPr>
                <w:sz w:val="19"/>
                <w:szCs w:val="19"/>
              </w:rPr>
            </w:pPr>
            <w:r>
              <w:rPr>
                <w:sz w:val="19"/>
                <w:szCs w:val="19"/>
              </w:rPr>
              <w:t>-</w:t>
            </w:r>
          </w:p>
        </w:tc>
        <w:tc>
          <w:tcPr>
            <w:tcW w:w="1175" w:type="dxa"/>
            <w:tcBorders>
              <w:bottom w:val="single" w:sz="12" w:space="0" w:color="auto"/>
              <w:right w:val="single" w:sz="12" w:space="0" w:color="auto"/>
            </w:tcBorders>
            <w:vAlign w:val="center"/>
          </w:tcPr>
          <w:p w:rsidR="006319FD" w:rsidRPr="0017124E" w:rsidRDefault="006319FD" w:rsidP="00FC24D3">
            <w:pPr>
              <w:ind w:right="227"/>
              <w:jc w:val="right"/>
              <w:rPr>
                <w:sz w:val="19"/>
                <w:szCs w:val="19"/>
              </w:rPr>
            </w:pPr>
            <w:r>
              <w:rPr>
                <w:sz w:val="19"/>
                <w:szCs w:val="19"/>
              </w:rPr>
              <w:t>131,30</w:t>
            </w:r>
          </w:p>
        </w:tc>
      </w:tr>
      <w:tr w:rsidR="006319FD" w:rsidRPr="0017124E" w:rsidTr="00FC24D3">
        <w:tblPrEx>
          <w:tblBorders>
            <w:left w:val="single" w:sz="4" w:space="0" w:color="auto"/>
            <w:right w:val="single" w:sz="4" w:space="0" w:color="auto"/>
          </w:tblBorders>
          <w:shd w:val="clear" w:color="auto" w:fill="auto"/>
        </w:tblPrEx>
        <w:trPr>
          <w:cantSplit/>
          <w:trHeight w:val="283"/>
          <w:jc w:val="center"/>
        </w:trPr>
        <w:tc>
          <w:tcPr>
            <w:tcW w:w="1485" w:type="dxa"/>
            <w:vMerge w:val="restart"/>
            <w:tcBorders>
              <w:top w:val="single" w:sz="12" w:space="0" w:color="auto"/>
              <w:left w:val="single" w:sz="12" w:space="0" w:color="auto"/>
            </w:tcBorders>
            <w:shd w:val="clear" w:color="auto" w:fill="auto"/>
            <w:vAlign w:val="center"/>
          </w:tcPr>
          <w:p w:rsidR="006319FD" w:rsidRPr="0017124E" w:rsidRDefault="006319FD" w:rsidP="00FC24D3">
            <w:pPr>
              <w:ind w:left="113"/>
              <w:rPr>
                <w:bCs/>
              </w:rPr>
            </w:pPr>
            <w:r w:rsidRPr="0017124E">
              <w:rPr>
                <w:bCs/>
              </w:rPr>
              <w:t>Ogółem obręby</w:t>
            </w:r>
          </w:p>
        </w:tc>
        <w:tc>
          <w:tcPr>
            <w:tcW w:w="1840" w:type="dxa"/>
            <w:tcBorders>
              <w:top w:val="single" w:sz="12" w:space="0" w:color="auto"/>
              <w:bottom w:val="single" w:sz="4" w:space="0" w:color="auto"/>
            </w:tcBorders>
            <w:vAlign w:val="center"/>
          </w:tcPr>
          <w:p w:rsidR="006319FD" w:rsidRPr="0017124E" w:rsidRDefault="006319FD" w:rsidP="00FC24D3">
            <w:pPr>
              <w:numPr>
                <w:ilvl w:val="12"/>
                <w:numId w:val="0"/>
              </w:numPr>
              <w:ind w:left="227"/>
              <w:rPr>
                <w:sz w:val="19"/>
                <w:szCs w:val="19"/>
              </w:rPr>
            </w:pPr>
            <w:r w:rsidRPr="0017124E">
              <w:rPr>
                <w:sz w:val="19"/>
                <w:szCs w:val="19"/>
              </w:rPr>
              <w:t>Czarna Hańcza</w:t>
            </w:r>
          </w:p>
        </w:tc>
        <w:tc>
          <w:tcPr>
            <w:tcW w:w="1144" w:type="dxa"/>
            <w:tcBorders>
              <w:top w:val="single" w:sz="12" w:space="0" w:color="auto"/>
              <w:bottom w:val="single" w:sz="4" w:space="0" w:color="auto"/>
            </w:tcBorders>
            <w:vAlign w:val="center"/>
          </w:tcPr>
          <w:p w:rsidR="006319FD" w:rsidRPr="0017124E" w:rsidRDefault="006319FD" w:rsidP="00FC24D3">
            <w:pPr>
              <w:ind w:left="-57" w:right="227"/>
              <w:jc w:val="right"/>
              <w:rPr>
                <w:sz w:val="19"/>
                <w:szCs w:val="19"/>
              </w:rPr>
            </w:pPr>
            <w:r>
              <w:rPr>
                <w:sz w:val="19"/>
                <w:szCs w:val="19"/>
              </w:rPr>
              <w:t>129,03</w:t>
            </w:r>
          </w:p>
        </w:tc>
        <w:tc>
          <w:tcPr>
            <w:tcW w:w="1153" w:type="dxa"/>
            <w:tcBorders>
              <w:top w:val="single" w:sz="12" w:space="0" w:color="auto"/>
              <w:bottom w:val="single" w:sz="4" w:space="0" w:color="auto"/>
            </w:tcBorders>
            <w:vAlign w:val="center"/>
          </w:tcPr>
          <w:p w:rsidR="006319FD" w:rsidRPr="0017124E" w:rsidRDefault="006319FD" w:rsidP="00FC24D3">
            <w:pPr>
              <w:ind w:left="-57" w:right="227"/>
              <w:jc w:val="right"/>
              <w:rPr>
                <w:sz w:val="19"/>
                <w:szCs w:val="19"/>
              </w:rPr>
            </w:pPr>
            <w:r>
              <w:rPr>
                <w:sz w:val="19"/>
                <w:szCs w:val="19"/>
              </w:rPr>
              <w:t>53,48</w:t>
            </w:r>
          </w:p>
        </w:tc>
        <w:tc>
          <w:tcPr>
            <w:tcW w:w="1141" w:type="dxa"/>
            <w:tcBorders>
              <w:top w:val="single" w:sz="12" w:space="0" w:color="auto"/>
              <w:bottom w:val="single" w:sz="4" w:space="0" w:color="auto"/>
            </w:tcBorders>
            <w:vAlign w:val="center"/>
          </w:tcPr>
          <w:p w:rsidR="006319FD" w:rsidRPr="0017124E" w:rsidRDefault="006319FD" w:rsidP="00FC24D3">
            <w:pPr>
              <w:ind w:right="227"/>
              <w:jc w:val="right"/>
              <w:rPr>
                <w:sz w:val="19"/>
                <w:szCs w:val="19"/>
              </w:rPr>
            </w:pPr>
            <w:r>
              <w:rPr>
                <w:sz w:val="19"/>
                <w:szCs w:val="19"/>
              </w:rPr>
              <w:t>-</w:t>
            </w:r>
          </w:p>
        </w:tc>
        <w:tc>
          <w:tcPr>
            <w:tcW w:w="1175" w:type="dxa"/>
            <w:tcBorders>
              <w:top w:val="single" w:sz="12" w:space="0" w:color="auto"/>
              <w:bottom w:val="single" w:sz="4" w:space="0" w:color="auto"/>
              <w:right w:val="single" w:sz="12" w:space="0" w:color="auto"/>
            </w:tcBorders>
            <w:vAlign w:val="center"/>
          </w:tcPr>
          <w:p w:rsidR="006319FD" w:rsidRPr="0017124E" w:rsidRDefault="006319FD" w:rsidP="00FC24D3">
            <w:pPr>
              <w:ind w:left="-57" w:right="227"/>
              <w:jc w:val="right"/>
              <w:rPr>
                <w:sz w:val="19"/>
                <w:szCs w:val="19"/>
              </w:rPr>
            </w:pPr>
            <w:r>
              <w:rPr>
                <w:sz w:val="19"/>
                <w:szCs w:val="19"/>
              </w:rPr>
              <w:t>182,51</w:t>
            </w:r>
          </w:p>
        </w:tc>
      </w:tr>
      <w:tr w:rsidR="006319FD" w:rsidRPr="0017124E" w:rsidTr="00FC24D3">
        <w:tblPrEx>
          <w:tblBorders>
            <w:left w:val="single" w:sz="4" w:space="0" w:color="auto"/>
            <w:right w:val="single" w:sz="4" w:space="0" w:color="auto"/>
          </w:tblBorders>
          <w:shd w:val="clear" w:color="auto" w:fill="auto"/>
        </w:tblPrEx>
        <w:trPr>
          <w:cantSplit/>
          <w:trHeight w:val="283"/>
          <w:jc w:val="center"/>
        </w:trPr>
        <w:tc>
          <w:tcPr>
            <w:tcW w:w="1485" w:type="dxa"/>
            <w:vMerge/>
            <w:tcBorders>
              <w:left w:val="single" w:sz="12" w:space="0" w:color="auto"/>
              <w:bottom w:val="thinThickSmallGap" w:sz="12" w:space="0" w:color="auto"/>
            </w:tcBorders>
            <w:shd w:val="clear" w:color="auto" w:fill="auto"/>
            <w:vAlign w:val="center"/>
          </w:tcPr>
          <w:p w:rsidR="006319FD" w:rsidRPr="0017124E" w:rsidRDefault="006319FD" w:rsidP="00FC24D3">
            <w:pPr>
              <w:ind w:left="113"/>
              <w:rPr>
                <w:b/>
                <w:bCs/>
              </w:rPr>
            </w:pPr>
          </w:p>
        </w:tc>
        <w:tc>
          <w:tcPr>
            <w:tcW w:w="1840" w:type="dxa"/>
            <w:tcBorders>
              <w:top w:val="single" w:sz="4" w:space="0" w:color="auto"/>
              <w:bottom w:val="thinThickSmallGap" w:sz="12" w:space="0" w:color="auto"/>
            </w:tcBorders>
            <w:vAlign w:val="center"/>
          </w:tcPr>
          <w:p w:rsidR="006319FD" w:rsidRPr="0017124E" w:rsidRDefault="006319FD" w:rsidP="00FC24D3">
            <w:pPr>
              <w:numPr>
                <w:ilvl w:val="12"/>
                <w:numId w:val="0"/>
              </w:numPr>
              <w:ind w:left="227"/>
              <w:rPr>
                <w:sz w:val="19"/>
                <w:szCs w:val="19"/>
              </w:rPr>
            </w:pPr>
            <w:r w:rsidRPr="0017124E">
              <w:rPr>
                <w:sz w:val="19"/>
                <w:szCs w:val="19"/>
              </w:rPr>
              <w:t>Pomorze</w:t>
            </w:r>
          </w:p>
        </w:tc>
        <w:tc>
          <w:tcPr>
            <w:tcW w:w="1144" w:type="dxa"/>
            <w:tcBorders>
              <w:top w:val="single" w:sz="4" w:space="0" w:color="auto"/>
              <w:bottom w:val="thinThickSmallGap" w:sz="12" w:space="0" w:color="auto"/>
            </w:tcBorders>
            <w:vAlign w:val="center"/>
          </w:tcPr>
          <w:p w:rsidR="006319FD" w:rsidRPr="0017124E" w:rsidRDefault="006319FD" w:rsidP="00FC24D3">
            <w:pPr>
              <w:ind w:left="-57" w:right="227"/>
              <w:jc w:val="right"/>
              <w:rPr>
                <w:sz w:val="19"/>
                <w:szCs w:val="19"/>
              </w:rPr>
            </w:pPr>
            <w:r w:rsidRPr="0017124E">
              <w:rPr>
                <w:sz w:val="19"/>
                <w:szCs w:val="19"/>
              </w:rPr>
              <w:t>130,95</w:t>
            </w:r>
          </w:p>
        </w:tc>
        <w:tc>
          <w:tcPr>
            <w:tcW w:w="1153" w:type="dxa"/>
            <w:tcBorders>
              <w:top w:val="single" w:sz="4" w:space="0" w:color="auto"/>
              <w:bottom w:val="thinThickSmallGap" w:sz="12" w:space="0" w:color="auto"/>
            </w:tcBorders>
            <w:vAlign w:val="center"/>
          </w:tcPr>
          <w:p w:rsidR="006319FD" w:rsidRPr="0017124E" w:rsidRDefault="006319FD" w:rsidP="00FC24D3">
            <w:pPr>
              <w:ind w:left="-57" w:right="227"/>
              <w:jc w:val="right"/>
              <w:rPr>
                <w:sz w:val="19"/>
                <w:szCs w:val="19"/>
              </w:rPr>
            </w:pPr>
            <w:r w:rsidRPr="0017124E">
              <w:rPr>
                <w:sz w:val="19"/>
                <w:szCs w:val="19"/>
              </w:rPr>
              <w:t>2,25</w:t>
            </w:r>
          </w:p>
        </w:tc>
        <w:tc>
          <w:tcPr>
            <w:tcW w:w="1141" w:type="dxa"/>
            <w:tcBorders>
              <w:top w:val="single" w:sz="4" w:space="0" w:color="auto"/>
              <w:bottom w:val="thinThickSmallGap" w:sz="12" w:space="0" w:color="auto"/>
            </w:tcBorders>
            <w:vAlign w:val="center"/>
          </w:tcPr>
          <w:p w:rsidR="006319FD" w:rsidRPr="0017124E" w:rsidRDefault="006319FD" w:rsidP="00FC24D3">
            <w:pPr>
              <w:ind w:left="-57" w:right="227"/>
              <w:jc w:val="right"/>
              <w:rPr>
                <w:sz w:val="19"/>
                <w:szCs w:val="19"/>
              </w:rPr>
            </w:pPr>
            <w:r>
              <w:rPr>
                <w:sz w:val="19"/>
                <w:szCs w:val="19"/>
              </w:rPr>
              <w:t>-</w:t>
            </w:r>
          </w:p>
        </w:tc>
        <w:tc>
          <w:tcPr>
            <w:tcW w:w="1175" w:type="dxa"/>
            <w:tcBorders>
              <w:top w:val="single" w:sz="4" w:space="0" w:color="auto"/>
              <w:bottom w:val="thinThickSmallGap" w:sz="12" w:space="0" w:color="auto"/>
              <w:right w:val="single" w:sz="12" w:space="0" w:color="auto"/>
            </w:tcBorders>
            <w:vAlign w:val="center"/>
          </w:tcPr>
          <w:p w:rsidR="006319FD" w:rsidRPr="0017124E" w:rsidRDefault="006319FD" w:rsidP="00FC24D3">
            <w:pPr>
              <w:ind w:left="-57" w:right="227"/>
              <w:jc w:val="right"/>
              <w:rPr>
                <w:sz w:val="19"/>
                <w:szCs w:val="19"/>
              </w:rPr>
            </w:pPr>
            <w:r w:rsidRPr="0017124E">
              <w:rPr>
                <w:sz w:val="19"/>
                <w:szCs w:val="19"/>
              </w:rPr>
              <w:t>133,20</w:t>
            </w:r>
          </w:p>
        </w:tc>
      </w:tr>
      <w:tr w:rsidR="006319FD" w:rsidRPr="002A26CE" w:rsidTr="00FC24D3">
        <w:tblPrEx>
          <w:tblBorders>
            <w:left w:val="single" w:sz="4" w:space="0" w:color="auto"/>
            <w:right w:val="single" w:sz="4" w:space="0" w:color="auto"/>
          </w:tblBorders>
          <w:shd w:val="clear" w:color="auto" w:fill="auto"/>
        </w:tblPrEx>
        <w:trPr>
          <w:cantSplit/>
          <w:trHeight w:val="283"/>
          <w:jc w:val="center"/>
        </w:trPr>
        <w:tc>
          <w:tcPr>
            <w:tcW w:w="1485" w:type="dxa"/>
            <w:vMerge w:val="restart"/>
            <w:tcBorders>
              <w:top w:val="thinThickSmallGap" w:sz="12" w:space="0" w:color="auto"/>
              <w:left w:val="single" w:sz="12" w:space="0" w:color="auto"/>
              <w:bottom w:val="single" w:sz="12" w:space="0" w:color="auto"/>
            </w:tcBorders>
            <w:vAlign w:val="center"/>
          </w:tcPr>
          <w:p w:rsidR="006319FD" w:rsidRPr="009D5BFA" w:rsidRDefault="006319FD" w:rsidP="00FC24D3">
            <w:pPr>
              <w:ind w:left="113"/>
              <w:rPr>
                <w:b/>
                <w:bCs/>
              </w:rPr>
            </w:pPr>
            <w:r w:rsidRPr="009D5BFA">
              <w:rPr>
                <w:b/>
                <w:bCs/>
              </w:rPr>
              <w:t>Ogółem Nadleśnictwo</w:t>
            </w:r>
          </w:p>
        </w:tc>
        <w:tc>
          <w:tcPr>
            <w:tcW w:w="1840" w:type="dxa"/>
            <w:tcBorders>
              <w:top w:val="thinThickSmallGap" w:sz="12" w:space="0" w:color="auto"/>
              <w:bottom w:val="single" w:sz="12" w:space="0" w:color="auto"/>
            </w:tcBorders>
            <w:vAlign w:val="center"/>
          </w:tcPr>
          <w:p w:rsidR="006319FD" w:rsidRPr="009D5BFA" w:rsidRDefault="006319FD" w:rsidP="00FC24D3">
            <w:pPr>
              <w:pStyle w:val="Tekstpodstawowy21"/>
              <w:numPr>
                <w:ilvl w:val="12"/>
                <w:numId w:val="0"/>
              </w:numPr>
              <w:overflowPunct/>
              <w:autoSpaceDE/>
              <w:autoSpaceDN/>
              <w:adjustRightInd/>
              <w:rPr>
                <w:rFonts w:ascii="Times New Roman" w:hAnsi="Times New Roman"/>
                <w:sz w:val="19"/>
                <w:szCs w:val="19"/>
              </w:rPr>
            </w:pPr>
            <w:r w:rsidRPr="009D5BFA">
              <w:rPr>
                <w:rFonts w:ascii="Times New Roman" w:hAnsi="Times New Roman"/>
                <w:sz w:val="19"/>
                <w:szCs w:val="19"/>
              </w:rPr>
              <w:t>x</w:t>
            </w:r>
          </w:p>
        </w:tc>
        <w:tc>
          <w:tcPr>
            <w:tcW w:w="1144" w:type="dxa"/>
            <w:tcBorders>
              <w:top w:val="thinThickSmallGap" w:sz="12" w:space="0" w:color="auto"/>
              <w:bottom w:val="single" w:sz="12" w:space="0" w:color="auto"/>
            </w:tcBorders>
            <w:vAlign w:val="center"/>
          </w:tcPr>
          <w:p w:rsidR="006319FD" w:rsidRPr="00F94ACC" w:rsidRDefault="006319FD" w:rsidP="00FC24D3">
            <w:pPr>
              <w:ind w:right="227"/>
              <w:jc w:val="right"/>
              <w:rPr>
                <w:sz w:val="19"/>
                <w:szCs w:val="19"/>
              </w:rPr>
            </w:pPr>
            <w:r>
              <w:rPr>
                <w:sz w:val="19"/>
                <w:szCs w:val="19"/>
              </w:rPr>
              <w:t>259,98</w:t>
            </w:r>
          </w:p>
        </w:tc>
        <w:tc>
          <w:tcPr>
            <w:tcW w:w="1153" w:type="dxa"/>
            <w:tcBorders>
              <w:top w:val="thinThickSmallGap" w:sz="12" w:space="0" w:color="auto"/>
              <w:bottom w:val="single" w:sz="12" w:space="0" w:color="auto"/>
            </w:tcBorders>
            <w:vAlign w:val="center"/>
          </w:tcPr>
          <w:p w:rsidR="006319FD" w:rsidRPr="00F94ACC" w:rsidRDefault="006319FD" w:rsidP="00FC24D3">
            <w:pPr>
              <w:ind w:right="227"/>
              <w:jc w:val="right"/>
              <w:rPr>
                <w:sz w:val="19"/>
                <w:szCs w:val="19"/>
              </w:rPr>
            </w:pPr>
            <w:r>
              <w:rPr>
                <w:sz w:val="19"/>
                <w:szCs w:val="19"/>
              </w:rPr>
              <w:t>55,73</w:t>
            </w:r>
          </w:p>
        </w:tc>
        <w:tc>
          <w:tcPr>
            <w:tcW w:w="1141" w:type="dxa"/>
            <w:tcBorders>
              <w:top w:val="thinThickSmallGap" w:sz="12" w:space="0" w:color="auto"/>
              <w:bottom w:val="single" w:sz="12" w:space="0" w:color="auto"/>
            </w:tcBorders>
            <w:vAlign w:val="center"/>
          </w:tcPr>
          <w:p w:rsidR="006319FD" w:rsidRPr="0017124E" w:rsidRDefault="006319FD" w:rsidP="00FC24D3">
            <w:pPr>
              <w:ind w:right="227"/>
              <w:jc w:val="right"/>
              <w:rPr>
                <w:sz w:val="19"/>
                <w:szCs w:val="19"/>
              </w:rPr>
            </w:pPr>
            <w:r>
              <w:rPr>
                <w:sz w:val="19"/>
                <w:szCs w:val="19"/>
              </w:rPr>
              <w:t>-</w:t>
            </w:r>
          </w:p>
        </w:tc>
        <w:tc>
          <w:tcPr>
            <w:tcW w:w="1175" w:type="dxa"/>
            <w:tcBorders>
              <w:top w:val="thinThickSmallGap" w:sz="12" w:space="0" w:color="auto"/>
              <w:bottom w:val="single" w:sz="12" w:space="0" w:color="auto"/>
              <w:right w:val="single" w:sz="12" w:space="0" w:color="auto"/>
            </w:tcBorders>
            <w:vAlign w:val="center"/>
          </w:tcPr>
          <w:p w:rsidR="006319FD" w:rsidRPr="00F94ACC" w:rsidRDefault="006319FD" w:rsidP="00FC24D3">
            <w:pPr>
              <w:ind w:right="227"/>
              <w:jc w:val="right"/>
              <w:rPr>
                <w:sz w:val="19"/>
                <w:szCs w:val="19"/>
              </w:rPr>
            </w:pPr>
            <w:r>
              <w:rPr>
                <w:sz w:val="19"/>
                <w:szCs w:val="19"/>
              </w:rPr>
              <w:t>315,71</w:t>
            </w:r>
          </w:p>
        </w:tc>
      </w:tr>
      <w:tr w:rsidR="006319FD" w:rsidRPr="002A26CE" w:rsidTr="00FC24D3">
        <w:tblPrEx>
          <w:tblBorders>
            <w:left w:val="single" w:sz="4" w:space="0" w:color="auto"/>
            <w:right w:val="single" w:sz="4" w:space="0" w:color="auto"/>
          </w:tblBorders>
          <w:shd w:val="clear" w:color="auto" w:fill="auto"/>
        </w:tblPrEx>
        <w:trPr>
          <w:cantSplit/>
          <w:trHeight w:val="227"/>
          <w:jc w:val="center"/>
        </w:trPr>
        <w:tc>
          <w:tcPr>
            <w:tcW w:w="1485" w:type="dxa"/>
            <w:vMerge/>
            <w:tcBorders>
              <w:top w:val="single" w:sz="8" w:space="0" w:color="auto"/>
              <w:left w:val="single" w:sz="12" w:space="0" w:color="auto"/>
              <w:bottom w:val="single" w:sz="12" w:space="0" w:color="auto"/>
            </w:tcBorders>
            <w:vAlign w:val="center"/>
          </w:tcPr>
          <w:p w:rsidR="006319FD" w:rsidRPr="009D5BFA" w:rsidRDefault="006319FD" w:rsidP="00FC24D3">
            <w:pPr>
              <w:pStyle w:val="wykres"/>
              <w:numPr>
                <w:ilvl w:val="12"/>
                <w:numId w:val="0"/>
              </w:numPr>
              <w:spacing w:before="0" w:after="0" w:afterAutospacing="0" w:line="240" w:lineRule="auto"/>
              <w:rPr>
                <w:rFonts w:ascii="Times New Roman" w:hAnsi="Times New Roman"/>
                <w:bCs/>
                <w:sz w:val="19"/>
                <w:szCs w:val="19"/>
              </w:rPr>
            </w:pPr>
          </w:p>
        </w:tc>
        <w:tc>
          <w:tcPr>
            <w:tcW w:w="1840" w:type="dxa"/>
            <w:tcBorders>
              <w:top w:val="single" w:sz="12" w:space="0" w:color="auto"/>
              <w:bottom w:val="single" w:sz="12" w:space="0" w:color="auto"/>
            </w:tcBorders>
            <w:vAlign w:val="center"/>
          </w:tcPr>
          <w:p w:rsidR="006319FD" w:rsidRPr="009D5BFA" w:rsidRDefault="006319FD" w:rsidP="00FC24D3">
            <w:pPr>
              <w:pStyle w:val="wykres"/>
              <w:numPr>
                <w:ilvl w:val="12"/>
                <w:numId w:val="0"/>
              </w:numPr>
              <w:spacing w:before="40" w:after="40" w:afterAutospacing="0" w:line="240" w:lineRule="auto"/>
              <w:jc w:val="center"/>
              <w:rPr>
                <w:rFonts w:ascii="Times New Roman" w:hAnsi="Times New Roman"/>
                <w:bCs/>
                <w:i/>
                <w:sz w:val="19"/>
                <w:szCs w:val="19"/>
              </w:rPr>
            </w:pPr>
            <w:r w:rsidRPr="009D5BFA">
              <w:rPr>
                <w:rFonts w:ascii="Times New Roman" w:hAnsi="Times New Roman"/>
                <w:bCs/>
                <w:i/>
                <w:sz w:val="19"/>
                <w:szCs w:val="19"/>
              </w:rPr>
              <w:t>Orientacyjna powierzchnia zredukowana</w:t>
            </w:r>
            <w:r w:rsidRPr="009D5BFA">
              <w:rPr>
                <w:rFonts w:ascii="Times New Roman" w:hAnsi="Times New Roman"/>
                <w:bCs/>
                <w:i/>
                <w:sz w:val="19"/>
                <w:szCs w:val="19"/>
                <w:vertAlign w:val="superscript"/>
              </w:rPr>
              <w:t>1</w:t>
            </w:r>
          </w:p>
        </w:tc>
        <w:tc>
          <w:tcPr>
            <w:tcW w:w="1144" w:type="dxa"/>
            <w:tcBorders>
              <w:top w:val="single" w:sz="12" w:space="0" w:color="auto"/>
              <w:bottom w:val="single" w:sz="12" w:space="0" w:color="auto"/>
            </w:tcBorders>
            <w:vAlign w:val="center"/>
          </w:tcPr>
          <w:p w:rsidR="006319FD" w:rsidRPr="00B85769" w:rsidRDefault="006319FD" w:rsidP="00FC24D3">
            <w:pPr>
              <w:ind w:left="-57" w:right="227"/>
              <w:jc w:val="right"/>
              <w:rPr>
                <w:b/>
                <w:bCs/>
                <w:i/>
                <w:iCs/>
                <w:sz w:val="19"/>
                <w:szCs w:val="19"/>
              </w:rPr>
            </w:pPr>
            <w:r>
              <w:rPr>
                <w:b/>
                <w:bCs/>
                <w:i/>
                <w:iCs/>
                <w:sz w:val="19"/>
                <w:szCs w:val="19"/>
              </w:rPr>
              <w:t>39,00</w:t>
            </w:r>
          </w:p>
        </w:tc>
        <w:tc>
          <w:tcPr>
            <w:tcW w:w="1153" w:type="dxa"/>
            <w:tcBorders>
              <w:top w:val="single" w:sz="12" w:space="0" w:color="auto"/>
              <w:bottom w:val="single" w:sz="12" w:space="0" w:color="auto"/>
            </w:tcBorders>
            <w:vAlign w:val="center"/>
          </w:tcPr>
          <w:p w:rsidR="006319FD" w:rsidRPr="00B85769" w:rsidRDefault="006319FD" w:rsidP="00FC24D3">
            <w:pPr>
              <w:ind w:left="-57" w:right="227"/>
              <w:jc w:val="right"/>
              <w:rPr>
                <w:b/>
                <w:bCs/>
                <w:i/>
                <w:iCs/>
                <w:sz w:val="19"/>
                <w:szCs w:val="19"/>
              </w:rPr>
            </w:pPr>
            <w:r>
              <w:rPr>
                <w:b/>
                <w:bCs/>
                <w:i/>
                <w:iCs/>
                <w:sz w:val="19"/>
                <w:szCs w:val="19"/>
              </w:rPr>
              <w:t>16,72</w:t>
            </w:r>
          </w:p>
        </w:tc>
        <w:tc>
          <w:tcPr>
            <w:tcW w:w="1141" w:type="dxa"/>
            <w:tcBorders>
              <w:top w:val="single" w:sz="12" w:space="0" w:color="auto"/>
              <w:bottom w:val="single" w:sz="12" w:space="0" w:color="auto"/>
            </w:tcBorders>
            <w:vAlign w:val="center"/>
          </w:tcPr>
          <w:p w:rsidR="006319FD" w:rsidRPr="00B85769" w:rsidRDefault="006319FD" w:rsidP="00FC24D3">
            <w:pPr>
              <w:ind w:left="-57" w:right="227"/>
              <w:jc w:val="right"/>
              <w:rPr>
                <w:b/>
                <w:bCs/>
                <w:i/>
                <w:iCs/>
                <w:sz w:val="19"/>
                <w:szCs w:val="19"/>
              </w:rPr>
            </w:pPr>
            <w:r>
              <w:rPr>
                <w:b/>
                <w:bCs/>
                <w:i/>
                <w:iCs/>
                <w:sz w:val="19"/>
                <w:szCs w:val="19"/>
              </w:rPr>
              <w:t>-</w:t>
            </w:r>
          </w:p>
        </w:tc>
        <w:tc>
          <w:tcPr>
            <w:tcW w:w="1175" w:type="dxa"/>
            <w:tcBorders>
              <w:top w:val="single" w:sz="12" w:space="0" w:color="auto"/>
              <w:bottom w:val="single" w:sz="12" w:space="0" w:color="auto"/>
              <w:right w:val="single" w:sz="12" w:space="0" w:color="auto"/>
            </w:tcBorders>
            <w:vAlign w:val="center"/>
          </w:tcPr>
          <w:p w:rsidR="006319FD" w:rsidRPr="00B85769" w:rsidRDefault="006319FD" w:rsidP="00FC24D3">
            <w:pPr>
              <w:ind w:left="-57" w:right="227"/>
              <w:jc w:val="right"/>
              <w:rPr>
                <w:b/>
                <w:bCs/>
                <w:i/>
                <w:iCs/>
                <w:sz w:val="19"/>
                <w:szCs w:val="19"/>
              </w:rPr>
            </w:pPr>
            <w:r>
              <w:rPr>
                <w:b/>
                <w:bCs/>
                <w:i/>
                <w:iCs/>
                <w:sz w:val="19"/>
                <w:szCs w:val="19"/>
              </w:rPr>
              <w:t>55,72</w:t>
            </w:r>
          </w:p>
        </w:tc>
      </w:tr>
      <w:tr w:rsidR="006319FD" w:rsidRPr="00C8171C" w:rsidTr="00FC24D3">
        <w:tblPrEx>
          <w:tblBorders>
            <w:left w:val="single" w:sz="4" w:space="0" w:color="auto"/>
            <w:right w:val="single" w:sz="4" w:space="0" w:color="auto"/>
          </w:tblBorders>
          <w:shd w:val="clear" w:color="auto" w:fill="auto"/>
        </w:tblPrEx>
        <w:trPr>
          <w:cantSplit/>
          <w:trHeight w:val="227"/>
          <w:jc w:val="center"/>
        </w:trPr>
        <w:tc>
          <w:tcPr>
            <w:tcW w:w="7938" w:type="dxa"/>
            <w:gridSpan w:val="6"/>
            <w:tcBorders>
              <w:top w:val="single" w:sz="12" w:space="0" w:color="auto"/>
              <w:left w:val="nil"/>
              <w:bottom w:val="nil"/>
              <w:right w:val="nil"/>
            </w:tcBorders>
            <w:vAlign w:val="center"/>
          </w:tcPr>
          <w:p w:rsidR="006319FD" w:rsidRPr="00C8171C" w:rsidRDefault="006319FD" w:rsidP="00FC24D3">
            <w:pPr>
              <w:pStyle w:val="Tekstprzypisudolnego"/>
              <w:spacing w:before="60"/>
            </w:pPr>
            <w:r w:rsidRPr="00C8171C">
              <w:rPr>
                <w:rStyle w:val="Odwoanieprzypisudolnego"/>
              </w:rPr>
              <w:t>1</w:t>
            </w:r>
            <w:r w:rsidRPr="00C8171C">
              <w:rPr>
                <w:vertAlign w:val="superscript"/>
              </w:rPr>
              <w:t xml:space="preserve">) </w:t>
            </w:r>
            <w:r w:rsidRPr="00C8171C">
              <w:t>przyjęto jako średnie następujące procenty uszkodzeń dla poszczególnych stopni:</w:t>
            </w:r>
          </w:p>
          <w:p w:rsidR="006319FD" w:rsidRPr="00C8171C" w:rsidRDefault="006319FD" w:rsidP="00FC24D3">
            <w:pPr>
              <w:pStyle w:val="Tekstprzypisudolnego"/>
              <w:rPr>
                <w:b/>
                <w:bCs/>
                <w:i/>
                <w:iCs/>
                <w:sz w:val="19"/>
                <w:szCs w:val="19"/>
              </w:rPr>
            </w:pPr>
            <w:r w:rsidRPr="00C8171C">
              <w:t>„</w:t>
            </w:r>
            <w:r w:rsidRPr="00C8171C">
              <w:rPr>
                <w:b/>
              </w:rPr>
              <w:t>1</w:t>
            </w:r>
            <w:r w:rsidRPr="00C8171C">
              <w:t>” – 15%,  „</w:t>
            </w:r>
            <w:r w:rsidRPr="00C8171C">
              <w:rPr>
                <w:b/>
              </w:rPr>
              <w:t>2</w:t>
            </w:r>
            <w:r w:rsidRPr="00C8171C">
              <w:t xml:space="preserve">” – </w:t>
            </w:r>
            <w:r>
              <w:t>3</w:t>
            </w:r>
            <w:r w:rsidRPr="00C8171C">
              <w:t>0%,  „</w:t>
            </w:r>
            <w:r w:rsidRPr="00C8171C">
              <w:rPr>
                <w:b/>
              </w:rPr>
              <w:t>3</w:t>
            </w:r>
            <w:r w:rsidRPr="00C8171C">
              <w:t xml:space="preserve">” – </w:t>
            </w:r>
            <w:r>
              <w:t>6</w:t>
            </w:r>
            <w:r w:rsidRPr="00C8171C">
              <w:t>0%</w:t>
            </w:r>
          </w:p>
        </w:tc>
      </w:tr>
    </w:tbl>
    <w:p w:rsidR="006319FD" w:rsidRPr="00C8171C" w:rsidRDefault="006319FD" w:rsidP="006319FD">
      <w:pPr>
        <w:pStyle w:val="Tekstprzypisudolnego"/>
        <w:ind w:firstLine="397"/>
        <w:rPr>
          <w:sz w:val="24"/>
          <w:szCs w:val="24"/>
        </w:rPr>
      </w:pPr>
    </w:p>
    <w:p w:rsidR="006319FD" w:rsidRPr="003F1EFF" w:rsidRDefault="006319FD" w:rsidP="006319FD">
      <w:pPr>
        <w:spacing w:before="120" w:line="360" w:lineRule="auto"/>
        <w:ind w:firstLine="709"/>
        <w:jc w:val="both"/>
        <w:rPr>
          <w:sz w:val="24"/>
        </w:rPr>
      </w:pPr>
      <w:r w:rsidRPr="00F70529">
        <w:rPr>
          <w:sz w:val="24"/>
        </w:rPr>
        <w:t>Stopień uszkodzenia określono dla całej powierzchni wydzielenia. Łącznie zainw</w:t>
      </w:r>
      <w:r w:rsidRPr="00B50776">
        <w:rPr>
          <w:sz w:val="24"/>
        </w:rPr>
        <w:t xml:space="preserve">entaryzowano szkody na powierzchni </w:t>
      </w:r>
      <w:smartTag w:uri="urn:schemas-microsoft-com:office:smarttags" w:element="metricconverter">
        <w:smartTagPr>
          <w:attr w:name="ProductID" w:val="315,71 ha"/>
        </w:smartTagPr>
        <w:r>
          <w:rPr>
            <w:sz w:val="24"/>
            <w:szCs w:val="24"/>
          </w:rPr>
          <w:t>315</w:t>
        </w:r>
        <w:r w:rsidRPr="00B50776">
          <w:rPr>
            <w:sz w:val="24"/>
            <w:szCs w:val="24"/>
          </w:rPr>
          <w:t>,</w:t>
        </w:r>
        <w:r>
          <w:rPr>
            <w:sz w:val="24"/>
            <w:szCs w:val="24"/>
          </w:rPr>
          <w:t>71</w:t>
        </w:r>
        <w:r w:rsidRPr="00B50776">
          <w:rPr>
            <w:sz w:val="24"/>
            <w:szCs w:val="24"/>
          </w:rPr>
          <w:t xml:space="preserve"> ha</w:t>
        </w:r>
      </w:smartTag>
      <w:r w:rsidRPr="00B50776">
        <w:rPr>
          <w:sz w:val="24"/>
        </w:rPr>
        <w:t xml:space="preserve">. Zdecydowaną większość tej powierzchni zajmują drzewostany uszkodzone w stopniu pierwszym. Największą powierzchnię uszkodzeń stanowią szkody od zwierzyny, a następnie od grzybów. Szkody od zwierzyny występują głównie w uprawach i młodnikach, zaś szkody od grzybów dotykają gównie dojrzałych drzewostanów. Zestawienie stopni uszkodzeń w nadleśnictwie przedstawia </w:t>
      </w:r>
      <w:r w:rsidRPr="003F1EFF">
        <w:rPr>
          <w:sz w:val="24"/>
        </w:rPr>
        <w:t>wykres i tabela.</w:t>
      </w:r>
    </w:p>
    <w:p w:rsidR="006319FD" w:rsidRPr="00B44FDE" w:rsidRDefault="006319FD" w:rsidP="006319FD">
      <w:pPr>
        <w:jc w:val="both"/>
        <w:rPr>
          <w:rFonts w:ascii="Arial" w:hAnsi="Arial"/>
          <w:sz w:val="24"/>
        </w:rPr>
      </w:pPr>
    </w:p>
    <w:p w:rsidR="006319FD" w:rsidRDefault="006319FD" w:rsidP="006319FD">
      <w:pPr>
        <w:ind w:firstLine="113"/>
      </w:pPr>
      <w:r w:rsidRPr="00A748E9">
        <w:rPr>
          <w:noProof/>
        </w:rPr>
        <w:lastRenderedPageBreak/>
        <w:drawing>
          <wp:inline distT="0" distB="0" distL="0" distR="0">
            <wp:extent cx="5657850" cy="3838575"/>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57850" cy="3838575"/>
                    </a:xfrm>
                    <a:prstGeom prst="rect">
                      <a:avLst/>
                    </a:prstGeom>
                    <a:noFill/>
                    <a:ln>
                      <a:noFill/>
                    </a:ln>
                  </pic:spPr>
                </pic:pic>
              </a:graphicData>
            </a:graphic>
          </wp:inline>
        </w:drawing>
      </w:r>
    </w:p>
    <w:p w:rsidR="006319FD" w:rsidRPr="0033216D" w:rsidRDefault="006319FD" w:rsidP="006319FD">
      <w:pPr>
        <w:pStyle w:val="Ryc1"/>
        <w:spacing w:before="120"/>
        <w:ind w:left="0" w:firstLine="0"/>
        <w:jc w:val="center"/>
        <w:rPr>
          <w:bCs/>
          <w:i/>
          <w:iCs/>
          <w:sz w:val="22"/>
        </w:rPr>
      </w:pPr>
      <w:bookmarkStart w:id="241" w:name="_Toc342659786"/>
      <w:r w:rsidRPr="0033216D">
        <w:rPr>
          <w:rStyle w:val="Ryc1Znak"/>
          <w:bCs/>
          <w:i/>
          <w:iCs/>
          <w:sz w:val="22"/>
        </w:rPr>
        <w:t>Ryc. 4</w:t>
      </w:r>
      <w:r>
        <w:rPr>
          <w:rStyle w:val="Ryc1Znak"/>
          <w:bCs/>
          <w:i/>
          <w:iCs/>
          <w:sz w:val="22"/>
        </w:rPr>
        <w:t>4</w:t>
      </w:r>
      <w:r w:rsidRPr="0033216D">
        <w:rPr>
          <w:rStyle w:val="Ryc1Znak"/>
          <w:bCs/>
          <w:i/>
          <w:iCs/>
          <w:sz w:val="22"/>
        </w:rPr>
        <w:t xml:space="preserve">. Udział uszkodzeń wg czynnika sprawczego </w:t>
      </w:r>
      <w:r>
        <w:rPr>
          <w:rStyle w:val="Ryc1Znak"/>
          <w:bCs/>
          <w:i/>
          <w:iCs/>
          <w:sz w:val="22"/>
        </w:rPr>
        <w:t xml:space="preserve">w </w:t>
      </w:r>
      <w:r w:rsidRPr="0033216D">
        <w:rPr>
          <w:rStyle w:val="Ryc1Znak"/>
          <w:bCs/>
          <w:i/>
          <w:iCs/>
          <w:sz w:val="22"/>
        </w:rPr>
        <w:t>Nadleśnictw</w:t>
      </w:r>
      <w:r>
        <w:rPr>
          <w:rStyle w:val="Ryc1Znak"/>
          <w:bCs/>
          <w:i/>
          <w:iCs/>
          <w:sz w:val="22"/>
        </w:rPr>
        <w:t>ie</w:t>
      </w:r>
      <w:r w:rsidRPr="0033216D">
        <w:rPr>
          <w:rStyle w:val="Ryc1Znak"/>
          <w:bCs/>
          <w:i/>
          <w:iCs/>
          <w:sz w:val="22"/>
        </w:rPr>
        <w:t xml:space="preserve"> Pomorze</w:t>
      </w:r>
      <w:bookmarkEnd w:id="241"/>
    </w:p>
    <w:p w:rsidR="006319FD" w:rsidRPr="00C220C5" w:rsidRDefault="006319FD" w:rsidP="006319FD">
      <w:pPr>
        <w:spacing w:before="240" w:after="120" w:line="360" w:lineRule="auto"/>
        <w:outlineLvl w:val="1"/>
        <w:rPr>
          <w:b/>
          <w:snapToGrid w:val="0"/>
          <w:sz w:val="24"/>
          <w:szCs w:val="24"/>
        </w:rPr>
      </w:pPr>
      <w:bookmarkStart w:id="242" w:name="_Toc342659651"/>
      <w:r w:rsidRPr="00C220C5">
        <w:rPr>
          <w:b/>
          <w:snapToGrid w:val="0"/>
          <w:sz w:val="24"/>
          <w:szCs w:val="24"/>
        </w:rPr>
        <w:t>6.8.  Poziom uszkodzeń drzewostanów w oparciu o monitoring</w:t>
      </w:r>
      <w:bookmarkEnd w:id="242"/>
    </w:p>
    <w:p w:rsidR="006319FD" w:rsidRPr="00B44FDE" w:rsidRDefault="006319FD" w:rsidP="006319FD">
      <w:pPr>
        <w:spacing w:line="360" w:lineRule="auto"/>
        <w:ind w:firstLine="709"/>
        <w:jc w:val="both"/>
        <w:rPr>
          <w:sz w:val="24"/>
        </w:rPr>
      </w:pPr>
      <w:r w:rsidRPr="00B44FDE">
        <w:rPr>
          <w:sz w:val="24"/>
        </w:rPr>
        <w:t xml:space="preserve">Nadmierna emisja dwutlenku węgla, tlenków azotu i dwutlenku siarki tworzy złożony układ czynników antropogenicznych niekorzystnie oddziaływujących na lasy. Na przełomie lat 70-tych i 80-tych, w całej Europie, zaobserwowano zjawisko przerzedzenia i odbarwiania koron drzew, które jest wskaźnikiem stopnia uszkodzeń drzewostanów przez zanieczyszczenia obecne w atmosferze. W celu określenia wpływu zanieczyszczeń powietrza na lasy, </w:t>
      </w:r>
      <w:r w:rsidRPr="00684D7E">
        <w:rPr>
          <w:sz w:val="24"/>
        </w:rPr>
        <w:t xml:space="preserve">od 1989 roku, prowadzone są obserwacje uszkodzeń koron drzew na stałych powierzchniach obserwacyjnych (SPO). Jest to tzw. monitoring biologiczny. </w:t>
      </w:r>
      <w:r w:rsidRPr="00B44FDE">
        <w:rPr>
          <w:sz w:val="24"/>
        </w:rPr>
        <w:t xml:space="preserve">Obecnie monitoring biologiczny oparty jest o zakładane od 2005 roku powierzchnie inwentaryzacji wielkoobszarowej. </w:t>
      </w:r>
      <w:r w:rsidRPr="00F64C8D">
        <w:rPr>
          <w:sz w:val="24"/>
        </w:rPr>
        <w:t>W zasięgu terytorialnym Nadleśnictwa Pomorze znajdują się trzy powierzchnie monitoringu biologicznego (I rzędu), z czego dwie na gruntach nadleśnictwa</w:t>
      </w:r>
      <w:r>
        <w:rPr>
          <w:sz w:val="24"/>
        </w:rPr>
        <w:br/>
      </w:r>
      <w:r w:rsidRPr="00F64C8D">
        <w:rPr>
          <w:sz w:val="24"/>
        </w:rPr>
        <w:t>w wydzieleniach 608a i 754b oraz jedna na gruntach prywatych w gminie Giby. Organizację</w:t>
      </w:r>
      <w:r w:rsidRPr="00B44FDE">
        <w:rPr>
          <w:sz w:val="24"/>
        </w:rPr>
        <w:t xml:space="preserve"> sieci i koordynację systemu monitoringu lasu oraz analizę zebranych danych prowadzi Instytut Badawczy Leśnictwa.</w:t>
      </w:r>
    </w:p>
    <w:p w:rsidR="006319FD" w:rsidRPr="00B44FDE" w:rsidRDefault="006319FD" w:rsidP="006319FD">
      <w:pPr>
        <w:spacing w:line="360" w:lineRule="auto"/>
        <w:ind w:firstLine="709"/>
        <w:jc w:val="both"/>
        <w:rPr>
          <w:sz w:val="24"/>
        </w:rPr>
      </w:pPr>
      <w:r w:rsidRPr="00B44FDE">
        <w:rPr>
          <w:sz w:val="24"/>
        </w:rPr>
        <w:t xml:space="preserve">Lokalizacja tych powierzchni jest utajniona. Na powierzchniach tych oceniane są cechy morfologiczne i zdrowotnościowe drzew takie jak stopień defoliacji i odbarwienia </w:t>
      </w:r>
      <w:r w:rsidRPr="00E54DE1">
        <w:rPr>
          <w:sz w:val="24"/>
        </w:rPr>
        <w:t xml:space="preserve">igliwia (liści), proporcje przyrostu pędów, czy specyfikacja uszkodzeń. Coroczne obserwacje </w:t>
      </w:r>
      <w:r w:rsidRPr="00E54DE1">
        <w:rPr>
          <w:sz w:val="24"/>
        </w:rPr>
        <w:lastRenderedPageBreak/>
        <w:t>pozwalają określić poziom uszkodzenia drzewostanów regionu, w stosunku do obszarów Regionalnej Dyrekcji Lasów Państwowych w Białymstoku i całego kraju. Głównym wskaźnikiem branym pod uwagę przy ocenie poziomu uszkodzenia drzewostanów jest procent defoliacji koron. Według ostatnich badań prowadzonych na tych powierzchniach przez BULiGL</w:t>
      </w:r>
      <w:r w:rsidRPr="00E54DE1">
        <w:rPr>
          <w:snapToGrid w:val="0"/>
          <w:sz w:val="24"/>
          <w:szCs w:val="24"/>
        </w:rPr>
        <w:t xml:space="preserve"> w 2009 roku średnia defoliacja w lasach Nadleśnictwa Pomorze wynosi</w:t>
      </w:r>
      <w:r>
        <w:rPr>
          <w:snapToGrid w:val="0"/>
          <w:sz w:val="24"/>
          <w:szCs w:val="24"/>
        </w:rPr>
        <w:t>ła</w:t>
      </w:r>
      <w:r w:rsidRPr="00E54DE1">
        <w:rPr>
          <w:snapToGrid w:val="0"/>
          <w:sz w:val="24"/>
          <w:szCs w:val="24"/>
        </w:rPr>
        <w:t xml:space="preserve"> 20%.</w:t>
      </w:r>
    </w:p>
    <w:p w:rsidR="006319FD" w:rsidRPr="00EF3D24" w:rsidRDefault="006319FD" w:rsidP="006319FD">
      <w:pPr>
        <w:spacing w:before="240" w:line="360" w:lineRule="auto"/>
        <w:jc w:val="both"/>
        <w:outlineLvl w:val="0"/>
        <w:rPr>
          <w:b/>
          <w:sz w:val="28"/>
        </w:rPr>
      </w:pPr>
      <w:bookmarkStart w:id="243" w:name="_Toc342659652"/>
      <w:r w:rsidRPr="00EF3D24">
        <w:rPr>
          <w:b/>
          <w:sz w:val="28"/>
        </w:rPr>
        <w:t xml:space="preserve">7.  </w:t>
      </w:r>
      <w:r>
        <w:rPr>
          <w:b/>
          <w:sz w:val="28"/>
        </w:rPr>
        <w:t>Plan</w:t>
      </w:r>
      <w:r w:rsidRPr="00EF3D24">
        <w:rPr>
          <w:b/>
          <w:sz w:val="28"/>
        </w:rPr>
        <w:t xml:space="preserve"> działań z zakresu ochrony </w:t>
      </w:r>
      <w:r>
        <w:rPr>
          <w:b/>
          <w:sz w:val="28"/>
        </w:rPr>
        <w:t>przyrody</w:t>
      </w:r>
      <w:bookmarkEnd w:id="243"/>
    </w:p>
    <w:p w:rsidR="006319FD" w:rsidRPr="00EF3D24" w:rsidRDefault="006319FD" w:rsidP="006319FD">
      <w:pPr>
        <w:spacing w:line="360" w:lineRule="auto"/>
        <w:jc w:val="both"/>
        <w:outlineLvl w:val="1"/>
        <w:rPr>
          <w:b/>
          <w:sz w:val="24"/>
        </w:rPr>
      </w:pPr>
      <w:bookmarkStart w:id="244" w:name="_Toc342659653"/>
      <w:r w:rsidRPr="00EF3D24">
        <w:rPr>
          <w:b/>
          <w:sz w:val="24"/>
        </w:rPr>
        <w:t>7.1. Zadania dotyczące szczególnych form ochrony przyrody</w:t>
      </w:r>
      <w:bookmarkEnd w:id="244"/>
    </w:p>
    <w:p w:rsidR="006319FD" w:rsidRPr="00CE3CED" w:rsidRDefault="006319FD" w:rsidP="006319FD">
      <w:pPr>
        <w:spacing w:before="120" w:line="360" w:lineRule="auto"/>
        <w:jc w:val="both"/>
        <w:outlineLvl w:val="2"/>
        <w:rPr>
          <w:b/>
          <w:sz w:val="24"/>
        </w:rPr>
      </w:pPr>
      <w:bookmarkStart w:id="245" w:name="_Toc342659654"/>
      <w:r w:rsidRPr="00CE3CED">
        <w:rPr>
          <w:b/>
          <w:sz w:val="24"/>
        </w:rPr>
        <w:t>7.1.1. Rezerwaty przyrody</w:t>
      </w:r>
      <w:bookmarkEnd w:id="245"/>
    </w:p>
    <w:p w:rsidR="006319FD" w:rsidRPr="00CE3CED" w:rsidRDefault="006319FD" w:rsidP="006319FD">
      <w:pPr>
        <w:spacing w:line="360" w:lineRule="auto"/>
        <w:ind w:firstLine="709"/>
        <w:jc w:val="both"/>
        <w:rPr>
          <w:sz w:val="24"/>
        </w:rPr>
      </w:pPr>
      <w:r w:rsidRPr="00CE3CED">
        <w:rPr>
          <w:sz w:val="24"/>
        </w:rPr>
        <w:t>W odniesieniu do znajdujących się na terenie nadleśnictwa rezerwatów przyrody, nadleśnictwo jest zobowiązane do:</w:t>
      </w:r>
    </w:p>
    <w:p w:rsidR="006319FD" w:rsidRPr="00CE3CED" w:rsidRDefault="006319FD" w:rsidP="006319FD">
      <w:pPr>
        <w:numPr>
          <w:ilvl w:val="0"/>
          <w:numId w:val="42"/>
        </w:numPr>
        <w:spacing w:line="360" w:lineRule="auto"/>
        <w:jc w:val="both"/>
        <w:rPr>
          <w:sz w:val="24"/>
        </w:rPr>
      </w:pPr>
      <w:r w:rsidRPr="00CE3CED">
        <w:rPr>
          <w:sz w:val="24"/>
        </w:rPr>
        <w:t>współpracy z Regionalnym Dyrektorem Ochrony Środowiska przy ustanowianiu brakujących planów ochrony lub zadań ochronnych dla rezerwatów przyrody oraz wykonywanie postanowień w nich zawartych,</w:t>
      </w:r>
    </w:p>
    <w:p w:rsidR="006319FD" w:rsidRPr="00CE3CED" w:rsidRDefault="006319FD" w:rsidP="006319FD">
      <w:pPr>
        <w:numPr>
          <w:ilvl w:val="0"/>
          <w:numId w:val="42"/>
        </w:numPr>
        <w:spacing w:line="360" w:lineRule="auto"/>
        <w:jc w:val="both"/>
        <w:rPr>
          <w:sz w:val="24"/>
        </w:rPr>
      </w:pPr>
      <w:r w:rsidRPr="00CE3CED">
        <w:rPr>
          <w:sz w:val="24"/>
        </w:rPr>
        <w:t>monitorowania stanu środowiska przyrodniczego rezerwatów oraz zachodzących na ich terenie procesów ekologicznych, w celu jak najwcześniejszego wykrycia zagrożeń dla stanu przyrodniczego obiektów chronionych oraz niezwłocznego powiadomienia</w:t>
      </w:r>
      <w:r>
        <w:rPr>
          <w:sz w:val="24"/>
        </w:rPr>
        <w:t xml:space="preserve"> </w:t>
      </w:r>
      <w:r w:rsidRPr="00CE3CED">
        <w:rPr>
          <w:sz w:val="24"/>
        </w:rPr>
        <w:t>RDOŚ o stwierdzonych zagrożeniach,</w:t>
      </w:r>
    </w:p>
    <w:p w:rsidR="006319FD" w:rsidRPr="00CE3CED" w:rsidRDefault="006319FD" w:rsidP="006319FD">
      <w:pPr>
        <w:numPr>
          <w:ilvl w:val="0"/>
          <w:numId w:val="42"/>
        </w:numPr>
        <w:spacing w:line="360" w:lineRule="auto"/>
        <w:jc w:val="both"/>
        <w:rPr>
          <w:sz w:val="24"/>
        </w:rPr>
      </w:pPr>
      <w:r w:rsidRPr="00CE3CED">
        <w:rPr>
          <w:sz w:val="24"/>
        </w:rPr>
        <w:t>wykonywania zapisów planów ochrony oraz zadań ochronnych dla rezerwatów.</w:t>
      </w:r>
    </w:p>
    <w:p w:rsidR="006319FD" w:rsidRPr="00CE3CED" w:rsidRDefault="006319FD" w:rsidP="006319FD">
      <w:pPr>
        <w:spacing w:before="120" w:after="120" w:line="360" w:lineRule="auto"/>
        <w:jc w:val="both"/>
        <w:outlineLvl w:val="2"/>
        <w:rPr>
          <w:b/>
          <w:sz w:val="24"/>
        </w:rPr>
      </w:pPr>
      <w:bookmarkStart w:id="246" w:name="_Toc342659655"/>
      <w:r w:rsidRPr="00CE3CED">
        <w:rPr>
          <w:b/>
          <w:sz w:val="24"/>
        </w:rPr>
        <w:t>7.1.2.  Pomniki przyrody</w:t>
      </w:r>
      <w:bookmarkEnd w:id="246"/>
    </w:p>
    <w:p w:rsidR="006319FD" w:rsidRPr="00CE3CED" w:rsidRDefault="006319FD" w:rsidP="006319FD">
      <w:pPr>
        <w:spacing w:line="360" w:lineRule="auto"/>
        <w:ind w:firstLine="709"/>
        <w:jc w:val="both"/>
        <w:rPr>
          <w:sz w:val="24"/>
        </w:rPr>
      </w:pPr>
      <w:r w:rsidRPr="00CE3CED">
        <w:rPr>
          <w:sz w:val="24"/>
        </w:rPr>
        <w:t>W odniesieniu do pomników przyrody zabronione jest:</w:t>
      </w:r>
    </w:p>
    <w:p w:rsidR="006319FD" w:rsidRPr="00CE3CED" w:rsidRDefault="006319FD" w:rsidP="006319FD">
      <w:pPr>
        <w:numPr>
          <w:ilvl w:val="0"/>
          <w:numId w:val="28"/>
        </w:numPr>
        <w:overflowPunct w:val="0"/>
        <w:autoSpaceDE w:val="0"/>
        <w:autoSpaceDN w:val="0"/>
        <w:adjustRightInd w:val="0"/>
        <w:spacing w:line="360" w:lineRule="auto"/>
        <w:jc w:val="both"/>
        <w:textAlignment w:val="baseline"/>
        <w:rPr>
          <w:sz w:val="24"/>
        </w:rPr>
      </w:pPr>
      <w:r w:rsidRPr="00CE3CED">
        <w:rPr>
          <w:sz w:val="24"/>
        </w:rPr>
        <w:t>wycinanie, niszczenie i uszkadzanie drzew,</w:t>
      </w:r>
    </w:p>
    <w:p w:rsidR="006319FD" w:rsidRPr="00CE3CED" w:rsidRDefault="006319FD" w:rsidP="006319FD">
      <w:pPr>
        <w:numPr>
          <w:ilvl w:val="0"/>
          <w:numId w:val="28"/>
        </w:numPr>
        <w:overflowPunct w:val="0"/>
        <w:autoSpaceDE w:val="0"/>
        <w:autoSpaceDN w:val="0"/>
        <w:adjustRightInd w:val="0"/>
        <w:spacing w:line="360" w:lineRule="auto"/>
        <w:jc w:val="both"/>
        <w:textAlignment w:val="baseline"/>
        <w:rPr>
          <w:sz w:val="24"/>
        </w:rPr>
      </w:pPr>
      <w:r w:rsidRPr="00CE3CED">
        <w:rPr>
          <w:sz w:val="24"/>
        </w:rPr>
        <w:t>zanieczyszczanie terenu i wzniecanie ognia w pobliżu pomników przyrody,</w:t>
      </w:r>
    </w:p>
    <w:p w:rsidR="006319FD" w:rsidRPr="002742C5" w:rsidRDefault="006319FD" w:rsidP="006319FD">
      <w:pPr>
        <w:numPr>
          <w:ilvl w:val="0"/>
          <w:numId w:val="28"/>
        </w:numPr>
        <w:overflowPunct w:val="0"/>
        <w:autoSpaceDE w:val="0"/>
        <w:autoSpaceDN w:val="0"/>
        <w:adjustRightInd w:val="0"/>
        <w:spacing w:line="360" w:lineRule="auto"/>
        <w:jc w:val="both"/>
        <w:textAlignment w:val="baseline"/>
        <w:rPr>
          <w:sz w:val="24"/>
        </w:rPr>
      </w:pPr>
      <w:r w:rsidRPr="00CE3CED">
        <w:rPr>
          <w:sz w:val="24"/>
        </w:rPr>
        <w:t>umieszczanie tablic i innych znaków z wyjątkiem znaków związanych z ochroną pomnika,</w:t>
      </w:r>
    </w:p>
    <w:p w:rsidR="006319FD" w:rsidRPr="00CE3CED" w:rsidRDefault="006319FD" w:rsidP="006319FD">
      <w:pPr>
        <w:numPr>
          <w:ilvl w:val="0"/>
          <w:numId w:val="28"/>
        </w:numPr>
        <w:overflowPunct w:val="0"/>
        <w:autoSpaceDE w:val="0"/>
        <w:autoSpaceDN w:val="0"/>
        <w:adjustRightInd w:val="0"/>
        <w:spacing w:line="360" w:lineRule="auto"/>
        <w:jc w:val="both"/>
        <w:textAlignment w:val="baseline"/>
        <w:rPr>
          <w:b/>
          <w:sz w:val="24"/>
        </w:rPr>
      </w:pPr>
      <w:r w:rsidRPr="00CE3CED">
        <w:rPr>
          <w:sz w:val="24"/>
        </w:rPr>
        <w:t>rozbijanie, podkopywanie, zakopywanie i przemieszczanie głazów.</w:t>
      </w:r>
    </w:p>
    <w:p w:rsidR="006319FD" w:rsidRPr="00CE3CED" w:rsidRDefault="006319FD" w:rsidP="006319FD">
      <w:pPr>
        <w:spacing w:before="120" w:line="360" w:lineRule="auto"/>
        <w:ind w:firstLine="709"/>
        <w:jc w:val="both"/>
        <w:rPr>
          <w:sz w:val="24"/>
          <w:szCs w:val="24"/>
        </w:rPr>
      </w:pPr>
      <w:r w:rsidRPr="00CE3CED">
        <w:rPr>
          <w:sz w:val="24"/>
          <w:szCs w:val="24"/>
        </w:rPr>
        <w:t>Na nadleśniczym, jako zarządcy omawianego terenu spoczywa obowiązek sprawowania opieki nad pomnikami przyrody znajdującymi się na gruntach nadleśnictwa oraz monitorowania ich stanu. Należy również otoczyć opieką drzewa i inne cenne twory przyrody, które w przyszłości mogą zostać uznane za pomniki przyrody.</w:t>
      </w:r>
    </w:p>
    <w:p w:rsidR="006319FD" w:rsidRPr="00CE3CED" w:rsidRDefault="006319FD" w:rsidP="006319FD">
      <w:pPr>
        <w:spacing w:before="120" w:after="120" w:line="360" w:lineRule="auto"/>
        <w:jc w:val="both"/>
        <w:outlineLvl w:val="2"/>
        <w:rPr>
          <w:b/>
          <w:sz w:val="24"/>
          <w:szCs w:val="24"/>
        </w:rPr>
      </w:pPr>
      <w:bookmarkStart w:id="247" w:name="_Toc342659656"/>
      <w:r w:rsidRPr="00CE3CED">
        <w:rPr>
          <w:b/>
          <w:sz w:val="24"/>
          <w:szCs w:val="24"/>
        </w:rPr>
        <w:t>7.1.3.  Ochrona gatunkowa roślin</w:t>
      </w:r>
      <w:bookmarkEnd w:id="247"/>
    </w:p>
    <w:p w:rsidR="006319FD" w:rsidRPr="00CE3CED" w:rsidRDefault="006319FD" w:rsidP="006319FD">
      <w:pPr>
        <w:spacing w:line="360" w:lineRule="auto"/>
        <w:ind w:firstLine="708"/>
        <w:jc w:val="both"/>
        <w:rPr>
          <w:sz w:val="24"/>
          <w:szCs w:val="24"/>
        </w:rPr>
      </w:pPr>
      <w:r w:rsidRPr="00CE3CED">
        <w:rPr>
          <w:sz w:val="24"/>
          <w:szCs w:val="24"/>
        </w:rPr>
        <w:lastRenderedPageBreak/>
        <w:t xml:space="preserve">W myśl Ustawy o ochronie przyrody z dnia 16 kwietnia 2004 r. (z poźniejszymi zmianami) ochrona gatunkowa roślin ma na celu zapewnienie przetrwania i właściwego stanu ochrony dziko występujących gatunków roślin i grzybów oraz ich siedlisk i ostoi, a także zachowanie różnorodności gatunkowej i genetycznej. </w:t>
      </w:r>
    </w:p>
    <w:p w:rsidR="006319FD" w:rsidRPr="00CE3CED" w:rsidRDefault="006319FD" w:rsidP="006319FD">
      <w:pPr>
        <w:spacing w:line="360" w:lineRule="auto"/>
        <w:ind w:firstLine="709"/>
        <w:jc w:val="both"/>
        <w:rPr>
          <w:sz w:val="24"/>
          <w:szCs w:val="24"/>
        </w:rPr>
      </w:pPr>
      <w:r w:rsidRPr="00CE3CED">
        <w:rPr>
          <w:sz w:val="24"/>
          <w:szCs w:val="24"/>
        </w:rPr>
        <w:t>Szczegółowe wytyczne dotyczące ochrony gatunkowej roślin określa rozporządzenie Ministra Środowiska z dnia 5 stycznia 2012 roku w sprawie ochrony gatunkowej roślin (Dz.U. Nr 0, Poz.81).</w:t>
      </w:r>
    </w:p>
    <w:p w:rsidR="006319FD" w:rsidRPr="00CE3CED" w:rsidRDefault="006319FD" w:rsidP="006319FD">
      <w:pPr>
        <w:spacing w:line="360" w:lineRule="auto"/>
        <w:ind w:firstLine="709"/>
        <w:rPr>
          <w:sz w:val="24"/>
          <w:szCs w:val="24"/>
        </w:rPr>
      </w:pPr>
      <w:r w:rsidRPr="00CE3CED">
        <w:rPr>
          <w:sz w:val="24"/>
          <w:szCs w:val="24"/>
        </w:rPr>
        <w:t>Nadleśnictwo prowadzi ewidencję stanowisk chronionych gatunków roślin i grzybów.</w:t>
      </w:r>
    </w:p>
    <w:p w:rsidR="006319FD" w:rsidRDefault="006319FD" w:rsidP="006319FD">
      <w:pPr>
        <w:spacing w:line="360" w:lineRule="auto"/>
        <w:ind w:firstLine="709"/>
        <w:jc w:val="both"/>
        <w:rPr>
          <w:sz w:val="24"/>
          <w:szCs w:val="24"/>
        </w:rPr>
      </w:pPr>
      <w:r>
        <w:rPr>
          <w:sz w:val="24"/>
          <w:szCs w:val="24"/>
        </w:rPr>
        <w:t>Poniżej zamieszczono ogólne zalecenia ochronne dla poszczególnych grup roślin związanych z określonymi siedliskami. Część z tych działań można z powodzeniem wykonać w ramach prowadzonych prac związanych z gospodarką leśną. Inne wymagają dodatkowych nakładów pracy i środków finasowych.</w:t>
      </w:r>
    </w:p>
    <w:p w:rsidR="006319FD" w:rsidRPr="00CE3CED" w:rsidRDefault="006319FD" w:rsidP="006319FD">
      <w:pPr>
        <w:spacing w:line="360" w:lineRule="auto"/>
        <w:ind w:firstLine="709"/>
        <w:jc w:val="both"/>
        <w:rPr>
          <w:sz w:val="24"/>
          <w:szCs w:val="24"/>
        </w:rPr>
      </w:pPr>
      <w:r w:rsidRPr="00CE3CED">
        <w:rPr>
          <w:sz w:val="24"/>
          <w:szCs w:val="24"/>
        </w:rPr>
        <w:t>Zalecenia ochronne dla grupy roślin gatunków borowych:</w:t>
      </w:r>
    </w:p>
    <w:p w:rsidR="006319FD" w:rsidRPr="00CE3CED" w:rsidRDefault="006319FD" w:rsidP="006319FD">
      <w:pPr>
        <w:numPr>
          <w:ilvl w:val="0"/>
          <w:numId w:val="78"/>
        </w:numPr>
        <w:spacing w:line="360" w:lineRule="auto"/>
        <w:jc w:val="both"/>
        <w:rPr>
          <w:sz w:val="24"/>
          <w:szCs w:val="24"/>
        </w:rPr>
      </w:pPr>
      <w:r w:rsidRPr="00CE3CED">
        <w:rPr>
          <w:sz w:val="24"/>
          <w:szCs w:val="24"/>
        </w:rPr>
        <w:t>utrzymanie dostępu światła do dna lasu,</w:t>
      </w:r>
    </w:p>
    <w:p w:rsidR="006319FD" w:rsidRPr="00CE3CED" w:rsidRDefault="006319FD" w:rsidP="006319FD">
      <w:pPr>
        <w:numPr>
          <w:ilvl w:val="0"/>
          <w:numId w:val="78"/>
        </w:numPr>
        <w:spacing w:line="360" w:lineRule="auto"/>
        <w:jc w:val="both"/>
        <w:rPr>
          <w:sz w:val="24"/>
          <w:szCs w:val="24"/>
        </w:rPr>
      </w:pPr>
      <w:r w:rsidRPr="00CE3CED">
        <w:rPr>
          <w:sz w:val="24"/>
          <w:szCs w:val="24"/>
        </w:rPr>
        <w:t>przeciwdziałanie zarastaniu (wykaszanie trzcinnika i traw, ograniczenia podszytów),</w:t>
      </w:r>
    </w:p>
    <w:p w:rsidR="006319FD" w:rsidRPr="00CE3CED" w:rsidRDefault="006319FD" w:rsidP="006319FD">
      <w:pPr>
        <w:numPr>
          <w:ilvl w:val="0"/>
          <w:numId w:val="78"/>
        </w:numPr>
        <w:spacing w:line="360" w:lineRule="auto"/>
        <w:jc w:val="both"/>
        <w:rPr>
          <w:sz w:val="24"/>
          <w:szCs w:val="24"/>
        </w:rPr>
      </w:pPr>
      <w:r w:rsidRPr="00CE3CED">
        <w:rPr>
          <w:sz w:val="24"/>
          <w:szCs w:val="24"/>
        </w:rPr>
        <w:t>inwentaryzacja najbogatszych stanowisk gatunków chronionych w celu ochrony ich przed zniszczeniem przez zrywkę oraz składowanie surowca (szczególnie wzdłuż dróg),</w:t>
      </w:r>
    </w:p>
    <w:p w:rsidR="006319FD" w:rsidRPr="00CE3CED" w:rsidRDefault="006319FD" w:rsidP="006319FD">
      <w:pPr>
        <w:numPr>
          <w:ilvl w:val="0"/>
          <w:numId w:val="78"/>
        </w:numPr>
        <w:spacing w:line="360" w:lineRule="auto"/>
        <w:jc w:val="both"/>
        <w:rPr>
          <w:sz w:val="24"/>
          <w:szCs w:val="24"/>
        </w:rPr>
      </w:pPr>
      <w:r w:rsidRPr="00CE3CED">
        <w:rPr>
          <w:sz w:val="24"/>
          <w:szCs w:val="24"/>
        </w:rPr>
        <w:t>utrzymanie szerokich, niezacienionych dróg, ewentualnie wykaszanie poboczy lub usuwanie nalotu brzozy (bardzo ważne dla sasanki otwartej, mącznicy</w:t>
      </w:r>
      <w:r>
        <w:rPr>
          <w:sz w:val="24"/>
          <w:szCs w:val="24"/>
        </w:rPr>
        <w:t xml:space="preserve"> lekarskiej</w:t>
      </w:r>
      <w:r w:rsidRPr="00CE3CED">
        <w:rPr>
          <w:sz w:val="24"/>
          <w:szCs w:val="24"/>
        </w:rPr>
        <w:t>, goździka piaskowego, rojnika),</w:t>
      </w:r>
    </w:p>
    <w:p w:rsidR="006319FD" w:rsidRPr="00CE3CED" w:rsidRDefault="006319FD" w:rsidP="006319FD">
      <w:pPr>
        <w:numPr>
          <w:ilvl w:val="0"/>
          <w:numId w:val="78"/>
        </w:numPr>
        <w:spacing w:line="360" w:lineRule="auto"/>
        <w:jc w:val="both"/>
        <w:rPr>
          <w:sz w:val="24"/>
          <w:szCs w:val="24"/>
        </w:rPr>
      </w:pPr>
      <w:r w:rsidRPr="00CE3CED">
        <w:rPr>
          <w:sz w:val="24"/>
          <w:szCs w:val="24"/>
        </w:rPr>
        <w:t>rozluźnienie zwarcia drzewostanów II klasy wieku</w:t>
      </w:r>
      <w:r>
        <w:rPr>
          <w:sz w:val="24"/>
          <w:szCs w:val="24"/>
        </w:rPr>
        <w:t xml:space="preserve"> na stanowiskach gatunków chronionych, w celu zapewnienia właściwych warunków świetlnych</w:t>
      </w:r>
      <w:r w:rsidRPr="00CE3CED">
        <w:rPr>
          <w:sz w:val="24"/>
          <w:szCs w:val="24"/>
        </w:rPr>
        <w:t>,</w:t>
      </w:r>
    </w:p>
    <w:p w:rsidR="006319FD" w:rsidRPr="00CE3CED" w:rsidRDefault="006319FD" w:rsidP="006319FD">
      <w:pPr>
        <w:numPr>
          <w:ilvl w:val="0"/>
          <w:numId w:val="78"/>
        </w:numPr>
        <w:spacing w:line="360" w:lineRule="auto"/>
        <w:jc w:val="both"/>
        <w:rPr>
          <w:sz w:val="24"/>
          <w:szCs w:val="24"/>
        </w:rPr>
      </w:pPr>
      <w:r w:rsidRPr="00CE3CED">
        <w:rPr>
          <w:sz w:val="24"/>
          <w:szCs w:val="24"/>
        </w:rPr>
        <w:t>pozostawienie biogrup drzew na zrębach w miejscach najbogatszych stanowisk gatunków chronionych (uprzątnięcie starego lasu zagraża większości gatunków, z wyjątkiem mącznicy, goździków i sasanek).</w:t>
      </w:r>
    </w:p>
    <w:p w:rsidR="006319FD" w:rsidRPr="00CE3CED" w:rsidRDefault="006319FD" w:rsidP="006319FD">
      <w:pPr>
        <w:spacing w:line="360" w:lineRule="auto"/>
        <w:ind w:firstLine="709"/>
        <w:jc w:val="both"/>
        <w:rPr>
          <w:sz w:val="24"/>
          <w:szCs w:val="24"/>
        </w:rPr>
      </w:pPr>
      <w:r w:rsidRPr="00CE3CED">
        <w:rPr>
          <w:sz w:val="24"/>
          <w:szCs w:val="24"/>
        </w:rPr>
        <w:t>Zalecenia dla grupy leśnych gatunków siedlisk żyznych:</w:t>
      </w:r>
    </w:p>
    <w:p w:rsidR="006319FD" w:rsidRPr="00CE3CED" w:rsidRDefault="006319FD" w:rsidP="006319FD">
      <w:pPr>
        <w:numPr>
          <w:ilvl w:val="0"/>
          <w:numId w:val="78"/>
        </w:numPr>
        <w:spacing w:line="360" w:lineRule="auto"/>
        <w:jc w:val="both"/>
        <w:rPr>
          <w:sz w:val="24"/>
          <w:szCs w:val="24"/>
        </w:rPr>
      </w:pPr>
      <w:r w:rsidRPr="00CE3CED">
        <w:rPr>
          <w:sz w:val="24"/>
          <w:szCs w:val="24"/>
        </w:rPr>
        <w:t>ochrona stanowisk przed zniszczeniem podczas prac leśnych,</w:t>
      </w:r>
    </w:p>
    <w:p w:rsidR="006319FD" w:rsidRPr="00CE3CED" w:rsidRDefault="006319FD" w:rsidP="006319FD">
      <w:pPr>
        <w:numPr>
          <w:ilvl w:val="0"/>
          <w:numId w:val="78"/>
        </w:numPr>
        <w:spacing w:line="360" w:lineRule="auto"/>
        <w:jc w:val="both"/>
        <w:rPr>
          <w:sz w:val="24"/>
          <w:szCs w:val="24"/>
        </w:rPr>
      </w:pPr>
      <w:r w:rsidRPr="00CE3CED">
        <w:rPr>
          <w:sz w:val="24"/>
          <w:szCs w:val="24"/>
        </w:rPr>
        <w:t>utrzymanie niewielkiego dostępu światła do dna lasu.</w:t>
      </w:r>
    </w:p>
    <w:p w:rsidR="006319FD" w:rsidRPr="00CE3CED" w:rsidRDefault="006319FD" w:rsidP="006319FD">
      <w:pPr>
        <w:spacing w:line="360" w:lineRule="auto"/>
        <w:ind w:firstLine="709"/>
        <w:jc w:val="both"/>
        <w:rPr>
          <w:sz w:val="24"/>
          <w:szCs w:val="24"/>
        </w:rPr>
      </w:pPr>
      <w:r w:rsidRPr="00CE3CED">
        <w:rPr>
          <w:sz w:val="24"/>
          <w:szCs w:val="24"/>
        </w:rPr>
        <w:t>Zalecenia dla grupy gatunków śródleśnych obszarów podmokłych:</w:t>
      </w:r>
    </w:p>
    <w:p w:rsidR="006319FD" w:rsidRPr="00CE3CED" w:rsidRDefault="006319FD" w:rsidP="006319FD">
      <w:pPr>
        <w:numPr>
          <w:ilvl w:val="0"/>
          <w:numId w:val="78"/>
        </w:numPr>
        <w:spacing w:line="360" w:lineRule="auto"/>
        <w:jc w:val="both"/>
        <w:rPr>
          <w:sz w:val="24"/>
          <w:szCs w:val="24"/>
        </w:rPr>
      </w:pPr>
      <w:r w:rsidRPr="00CE3CED">
        <w:rPr>
          <w:sz w:val="24"/>
          <w:szCs w:val="24"/>
        </w:rPr>
        <w:t>utrzymanie poziomu uwilgotnienia,</w:t>
      </w:r>
    </w:p>
    <w:p w:rsidR="006319FD" w:rsidRDefault="006319FD" w:rsidP="006319FD">
      <w:pPr>
        <w:numPr>
          <w:ilvl w:val="0"/>
          <w:numId w:val="78"/>
        </w:numPr>
        <w:spacing w:line="360" w:lineRule="auto"/>
        <w:jc w:val="both"/>
        <w:rPr>
          <w:sz w:val="24"/>
          <w:szCs w:val="24"/>
        </w:rPr>
      </w:pPr>
      <w:r w:rsidRPr="00CE3CED">
        <w:rPr>
          <w:sz w:val="24"/>
          <w:szCs w:val="24"/>
        </w:rPr>
        <w:t>ograniczenie sukcesji leśnej (dla wszystkich prócz listery), zachowanie niewielkich śródleśnych powierzchni otwartych, o wysokim uwilgotnieniu.</w:t>
      </w:r>
    </w:p>
    <w:p w:rsidR="006319FD" w:rsidRPr="00D050A9" w:rsidRDefault="006319FD" w:rsidP="006319FD">
      <w:pPr>
        <w:spacing w:line="360" w:lineRule="auto"/>
        <w:ind w:firstLine="709"/>
        <w:jc w:val="both"/>
        <w:rPr>
          <w:sz w:val="24"/>
          <w:szCs w:val="24"/>
        </w:rPr>
      </w:pPr>
      <w:r w:rsidRPr="00D050A9">
        <w:rPr>
          <w:sz w:val="24"/>
          <w:szCs w:val="24"/>
        </w:rPr>
        <w:t xml:space="preserve">W odniesieniu do dziko występujących roślin podlegających ochronie wymienionych w Rozporządzenie Ministra Środowiska z dnia </w:t>
      </w:r>
      <w:r>
        <w:rPr>
          <w:sz w:val="24"/>
          <w:szCs w:val="24"/>
        </w:rPr>
        <w:t>5</w:t>
      </w:r>
      <w:r w:rsidRPr="00D050A9">
        <w:rPr>
          <w:sz w:val="24"/>
          <w:szCs w:val="24"/>
        </w:rPr>
        <w:t xml:space="preserve"> </w:t>
      </w:r>
      <w:r>
        <w:rPr>
          <w:sz w:val="24"/>
          <w:szCs w:val="24"/>
        </w:rPr>
        <w:t>stycznia</w:t>
      </w:r>
      <w:r w:rsidRPr="00D050A9">
        <w:rPr>
          <w:sz w:val="24"/>
          <w:szCs w:val="24"/>
        </w:rPr>
        <w:t xml:space="preserve"> 20</w:t>
      </w:r>
      <w:r>
        <w:rPr>
          <w:sz w:val="24"/>
          <w:szCs w:val="24"/>
        </w:rPr>
        <w:t>12</w:t>
      </w:r>
      <w:r w:rsidRPr="00D050A9">
        <w:rPr>
          <w:sz w:val="24"/>
          <w:szCs w:val="24"/>
        </w:rPr>
        <w:t xml:space="preserve"> roku w sprawie gatunków dziko </w:t>
      </w:r>
      <w:r w:rsidRPr="00D050A9">
        <w:rPr>
          <w:sz w:val="24"/>
          <w:szCs w:val="24"/>
        </w:rPr>
        <w:lastRenderedPageBreak/>
        <w:t>występujących roślin objętych ochroną w załączniku 1 i 2 (ochrona ścisła i częściowa) zabrania się (§ 6. rozporządzenia):</w:t>
      </w:r>
    </w:p>
    <w:p w:rsidR="006319FD" w:rsidRPr="00D050A9" w:rsidRDefault="006319FD" w:rsidP="006319FD">
      <w:pPr>
        <w:numPr>
          <w:ilvl w:val="0"/>
          <w:numId w:val="44"/>
        </w:numPr>
        <w:spacing w:line="360" w:lineRule="auto"/>
        <w:jc w:val="both"/>
        <w:rPr>
          <w:sz w:val="24"/>
          <w:szCs w:val="24"/>
        </w:rPr>
      </w:pPr>
      <w:r w:rsidRPr="00D050A9">
        <w:rPr>
          <w:sz w:val="24"/>
          <w:szCs w:val="24"/>
        </w:rPr>
        <w:t>zrywania, niszczenia i uszkadzania;</w:t>
      </w:r>
    </w:p>
    <w:p w:rsidR="006319FD" w:rsidRPr="00D050A9" w:rsidRDefault="006319FD" w:rsidP="006319FD">
      <w:pPr>
        <w:numPr>
          <w:ilvl w:val="0"/>
          <w:numId w:val="44"/>
        </w:numPr>
        <w:spacing w:line="360" w:lineRule="auto"/>
        <w:jc w:val="both"/>
        <w:rPr>
          <w:sz w:val="24"/>
          <w:szCs w:val="24"/>
        </w:rPr>
      </w:pPr>
      <w:r w:rsidRPr="00D050A9">
        <w:rPr>
          <w:sz w:val="24"/>
          <w:szCs w:val="24"/>
        </w:rPr>
        <w:t>niszczenia ich siedlisk i ostoi;</w:t>
      </w:r>
    </w:p>
    <w:p w:rsidR="006319FD" w:rsidRPr="00D050A9" w:rsidRDefault="006319FD" w:rsidP="006319FD">
      <w:pPr>
        <w:numPr>
          <w:ilvl w:val="0"/>
          <w:numId w:val="44"/>
        </w:numPr>
        <w:spacing w:line="360" w:lineRule="auto"/>
        <w:jc w:val="both"/>
        <w:rPr>
          <w:sz w:val="24"/>
          <w:szCs w:val="24"/>
        </w:rPr>
      </w:pPr>
      <w:r w:rsidRPr="00D050A9">
        <w:rPr>
          <w:sz w:val="24"/>
          <w:szCs w:val="24"/>
        </w:rPr>
        <w:t>dokonywania zmian stosunków wodnych, stosowania środków chemicznych, niszczenia ściółki leśnej i gleby w ostojach;</w:t>
      </w:r>
    </w:p>
    <w:p w:rsidR="006319FD" w:rsidRPr="00D050A9" w:rsidRDefault="006319FD" w:rsidP="006319FD">
      <w:pPr>
        <w:numPr>
          <w:ilvl w:val="0"/>
          <w:numId w:val="44"/>
        </w:numPr>
        <w:spacing w:line="360" w:lineRule="auto"/>
        <w:jc w:val="both"/>
        <w:rPr>
          <w:sz w:val="24"/>
          <w:szCs w:val="24"/>
        </w:rPr>
      </w:pPr>
      <w:r w:rsidRPr="00D050A9">
        <w:rPr>
          <w:sz w:val="24"/>
          <w:szCs w:val="24"/>
        </w:rPr>
        <w:t xml:space="preserve">pozyskiwania, zbioru, przetrzymywania, posiadania, preparowania i przetwarzania </w:t>
      </w:r>
      <w:r>
        <w:rPr>
          <w:sz w:val="24"/>
          <w:szCs w:val="24"/>
        </w:rPr>
        <w:t>okazów gatunków</w:t>
      </w:r>
      <w:r w:rsidRPr="00D050A9">
        <w:rPr>
          <w:sz w:val="24"/>
          <w:szCs w:val="24"/>
        </w:rPr>
        <w:t>;</w:t>
      </w:r>
    </w:p>
    <w:p w:rsidR="006319FD" w:rsidRPr="00D050A9" w:rsidRDefault="006319FD" w:rsidP="006319FD">
      <w:pPr>
        <w:numPr>
          <w:ilvl w:val="0"/>
          <w:numId w:val="44"/>
        </w:numPr>
        <w:spacing w:line="360" w:lineRule="auto"/>
        <w:jc w:val="both"/>
        <w:rPr>
          <w:sz w:val="24"/>
          <w:szCs w:val="24"/>
        </w:rPr>
      </w:pPr>
      <w:r w:rsidRPr="00D050A9">
        <w:rPr>
          <w:sz w:val="24"/>
          <w:szCs w:val="24"/>
        </w:rPr>
        <w:t xml:space="preserve">zbywania, nabywania, oferowania do sprzedaży, wymiany i darowizny </w:t>
      </w:r>
      <w:r>
        <w:rPr>
          <w:sz w:val="24"/>
          <w:szCs w:val="24"/>
        </w:rPr>
        <w:t>okazów gatunków</w:t>
      </w:r>
      <w:r w:rsidRPr="00D050A9">
        <w:rPr>
          <w:sz w:val="24"/>
          <w:szCs w:val="24"/>
        </w:rPr>
        <w:t>;</w:t>
      </w:r>
    </w:p>
    <w:p w:rsidR="006319FD" w:rsidRPr="00D050A9" w:rsidRDefault="006319FD" w:rsidP="006319FD">
      <w:pPr>
        <w:numPr>
          <w:ilvl w:val="0"/>
          <w:numId w:val="44"/>
        </w:numPr>
        <w:spacing w:line="360" w:lineRule="auto"/>
        <w:jc w:val="both"/>
        <w:rPr>
          <w:sz w:val="24"/>
          <w:szCs w:val="24"/>
        </w:rPr>
      </w:pPr>
      <w:r w:rsidRPr="00D050A9">
        <w:rPr>
          <w:sz w:val="24"/>
          <w:szCs w:val="24"/>
        </w:rPr>
        <w:t xml:space="preserve">wwożenia z zagranicy i wywożenia poza granicę państwa </w:t>
      </w:r>
      <w:r>
        <w:rPr>
          <w:sz w:val="24"/>
          <w:szCs w:val="24"/>
        </w:rPr>
        <w:t>okazów</w:t>
      </w:r>
      <w:r w:rsidRPr="00D050A9">
        <w:rPr>
          <w:sz w:val="24"/>
          <w:szCs w:val="24"/>
        </w:rPr>
        <w:t>.</w:t>
      </w:r>
    </w:p>
    <w:p w:rsidR="006319FD" w:rsidRPr="00D050A9" w:rsidRDefault="006319FD" w:rsidP="006319FD">
      <w:pPr>
        <w:spacing w:line="360" w:lineRule="auto"/>
        <w:jc w:val="both"/>
        <w:rPr>
          <w:sz w:val="24"/>
          <w:szCs w:val="24"/>
        </w:rPr>
      </w:pPr>
      <w:r w:rsidRPr="00D050A9">
        <w:rPr>
          <w:sz w:val="24"/>
          <w:szCs w:val="24"/>
        </w:rPr>
        <w:t>Zakazy</w:t>
      </w:r>
      <w:r>
        <w:rPr>
          <w:sz w:val="24"/>
          <w:szCs w:val="24"/>
        </w:rPr>
        <w:t xml:space="preserve">, o których mowa w </w:t>
      </w:r>
      <w:r w:rsidRPr="00D050A9">
        <w:rPr>
          <w:sz w:val="24"/>
          <w:szCs w:val="24"/>
        </w:rPr>
        <w:t>§</w:t>
      </w:r>
      <w:r>
        <w:rPr>
          <w:sz w:val="24"/>
          <w:szCs w:val="24"/>
        </w:rPr>
        <w:t xml:space="preserve"> 6 pkt 1-3, nie dotyczą</w:t>
      </w:r>
      <w:r w:rsidRPr="00D050A9">
        <w:rPr>
          <w:sz w:val="24"/>
          <w:szCs w:val="24"/>
        </w:rPr>
        <w:t xml:space="preserve"> (§ 7</w:t>
      </w:r>
      <w:r>
        <w:rPr>
          <w:sz w:val="24"/>
          <w:szCs w:val="24"/>
        </w:rPr>
        <w:t xml:space="preserve"> pkt 1</w:t>
      </w:r>
      <w:r w:rsidRPr="00D050A9">
        <w:rPr>
          <w:sz w:val="24"/>
          <w:szCs w:val="24"/>
        </w:rPr>
        <w:t xml:space="preserve"> rozporządzenia):</w:t>
      </w:r>
    </w:p>
    <w:p w:rsidR="006319FD" w:rsidRPr="00D050A9" w:rsidRDefault="006319FD" w:rsidP="006319FD">
      <w:pPr>
        <w:numPr>
          <w:ilvl w:val="1"/>
          <w:numId w:val="38"/>
        </w:numPr>
        <w:spacing w:line="360" w:lineRule="auto"/>
        <w:jc w:val="both"/>
        <w:rPr>
          <w:sz w:val="24"/>
          <w:szCs w:val="24"/>
        </w:rPr>
      </w:pPr>
      <w:r w:rsidRPr="00D050A9">
        <w:rPr>
          <w:sz w:val="24"/>
          <w:szCs w:val="24"/>
        </w:rPr>
        <w:t>wykonywania czynności związanych z prowadzeniem racjonalnej gospodarki rolnej, leśnej lub rybackiej, jeżeli technologia prac uniemożliwia przestrzeganie zakazów;</w:t>
      </w:r>
    </w:p>
    <w:p w:rsidR="006319FD" w:rsidRDefault="006319FD" w:rsidP="006319FD">
      <w:pPr>
        <w:numPr>
          <w:ilvl w:val="1"/>
          <w:numId w:val="38"/>
        </w:numPr>
        <w:spacing w:line="360" w:lineRule="auto"/>
        <w:jc w:val="both"/>
        <w:rPr>
          <w:sz w:val="24"/>
          <w:szCs w:val="24"/>
        </w:rPr>
      </w:pPr>
      <w:r w:rsidRPr="00D050A9">
        <w:rPr>
          <w:sz w:val="24"/>
          <w:szCs w:val="24"/>
        </w:rPr>
        <w:t>usuwania roślin niszczących materiały lub obiekty budowlane</w:t>
      </w:r>
      <w:r>
        <w:rPr>
          <w:sz w:val="24"/>
          <w:szCs w:val="24"/>
        </w:rPr>
        <w:t>.</w:t>
      </w:r>
    </w:p>
    <w:p w:rsidR="006319FD" w:rsidRDefault="006319FD" w:rsidP="006319FD">
      <w:pPr>
        <w:spacing w:line="360" w:lineRule="auto"/>
        <w:ind w:firstLine="709"/>
        <w:jc w:val="both"/>
        <w:rPr>
          <w:sz w:val="24"/>
          <w:szCs w:val="24"/>
        </w:rPr>
      </w:pPr>
      <w:r>
        <w:rPr>
          <w:sz w:val="24"/>
          <w:szCs w:val="24"/>
        </w:rPr>
        <w:t>Powyższe odstępstwa nie mają zastosowania wobec gatunków wymienionych</w:t>
      </w:r>
      <w:r>
        <w:rPr>
          <w:sz w:val="24"/>
          <w:szCs w:val="24"/>
        </w:rPr>
        <w:br/>
        <w:t>w załączniku nr 1 do rozporządzenia oznaczonych symbolem (1). Spośród nich w granicach nadleśnictwa swoje stanowiska mają: starodub łąkowy, sasanka otwarta, rzepik szczeciniasty, leniec bezpodkwiatowy, wierzba lapońska oraz lipiennik Loesela.</w:t>
      </w:r>
    </w:p>
    <w:p w:rsidR="006319FD" w:rsidRPr="00D050A9" w:rsidRDefault="006319FD" w:rsidP="006319FD">
      <w:pPr>
        <w:spacing w:line="360" w:lineRule="auto"/>
        <w:jc w:val="both"/>
        <w:rPr>
          <w:sz w:val="24"/>
          <w:szCs w:val="24"/>
        </w:rPr>
      </w:pPr>
      <w:r w:rsidRPr="00D050A9">
        <w:rPr>
          <w:sz w:val="24"/>
          <w:szCs w:val="24"/>
        </w:rPr>
        <w:t>Zakazy</w:t>
      </w:r>
      <w:r>
        <w:rPr>
          <w:sz w:val="24"/>
          <w:szCs w:val="24"/>
        </w:rPr>
        <w:t xml:space="preserve">, o których mowa w </w:t>
      </w:r>
      <w:r w:rsidRPr="00D050A9">
        <w:rPr>
          <w:sz w:val="24"/>
          <w:szCs w:val="24"/>
        </w:rPr>
        <w:t>§</w:t>
      </w:r>
      <w:r>
        <w:rPr>
          <w:sz w:val="24"/>
          <w:szCs w:val="24"/>
        </w:rPr>
        <w:t xml:space="preserve"> 6 pkt 4-6, nie dotyczą</w:t>
      </w:r>
      <w:r w:rsidRPr="00D050A9">
        <w:rPr>
          <w:sz w:val="24"/>
          <w:szCs w:val="24"/>
        </w:rPr>
        <w:t xml:space="preserve"> (§ 7</w:t>
      </w:r>
      <w:r>
        <w:rPr>
          <w:sz w:val="24"/>
          <w:szCs w:val="24"/>
        </w:rPr>
        <w:t xml:space="preserve"> pkt 2</w:t>
      </w:r>
      <w:r w:rsidRPr="00D050A9">
        <w:rPr>
          <w:sz w:val="24"/>
          <w:szCs w:val="24"/>
        </w:rPr>
        <w:t xml:space="preserve"> rozporządzenia):</w:t>
      </w:r>
    </w:p>
    <w:p w:rsidR="006319FD" w:rsidRDefault="006319FD" w:rsidP="006319FD">
      <w:pPr>
        <w:numPr>
          <w:ilvl w:val="0"/>
          <w:numId w:val="45"/>
        </w:numPr>
        <w:spacing w:line="360" w:lineRule="auto"/>
        <w:jc w:val="both"/>
        <w:rPr>
          <w:sz w:val="24"/>
          <w:szCs w:val="24"/>
        </w:rPr>
      </w:pPr>
      <w:r w:rsidRPr="00D050A9">
        <w:rPr>
          <w:sz w:val="24"/>
          <w:szCs w:val="24"/>
        </w:rPr>
        <w:t xml:space="preserve">pozyskiwania </w:t>
      </w:r>
      <w:r>
        <w:rPr>
          <w:sz w:val="24"/>
          <w:szCs w:val="24"/>
        </w:rPr>
        <w:t>okazów gatunków określonych w załączniku nr 3 do rozporządzenia, które uzyskały zezwolenie Generalnego Dyrektora Ochrony Środowiska lub regionalnego dyrektora ochrony środowiska na ich pozyskanie;</w:t>
      </w:r>
    </w:p>
    <w:p w:rsidR="006319FD" w:rsidRPr="00D050A9" w:rsidRDefault="006319FD" w:rsidP="006319FD">
      <w:pPr>
        <w:numPr>
          <w:ilvl w:val="0"/>
          <w:numId w:val="45"/>
        </w:numPr>
        <w:spacing w:line="360" w:lineRule="auto"/>
        <w:jc w:val="both"/>
        <w:rPr>
          <w:sz w:val="24"/>
          <w:szCs w:val="24"/>
        </w:rPr>
      </w:pPr>
      <w:r>
        <w:rPr>
          <w:sz w:val="24"/>
          <w:szCs w:val="24"/>
        </w:rPr>
        <w:t>przetrzymywania, zbywania, nabywania, oferowania do sprzedaży, wymiany, darowizny, także wywożenia poza granicę państwa okazów gatunków,</w:t>
      </w:r>
      <w:r>
        <w:rPr>
          <w:sz w:val="24"/>
          <w:szCs w:val="24"/>
        </w:rPr>
        <w:br/>
        <w:t>o których mowa w pkt 1</w:t>
      </w:r>
      <w:r w:rsidRPr="00D050A9">
        <w:rPr>
          <w:sz w:val="24"/>
          <w:szCs w:val="24"/>
        </w:rPr>
        <w:t>.</w:t>
      </w:r>
    </w:p>
    <w:p w:rsidR="006319FD" w:rsidRPr="00CE3CED" w:rsidRDefault="006319FD" w:rsidP="006319FD">
      <w:pPr>
        <w:spacing w:line="360" w:lineRule="auto"/>
        <w:jc w:val="both"/>
        <w:rPr>
          <w:sz w:val="24"/>
          <w:szCs w:val="24"/>
        </w:rPr>
      </w:pPr>
    </w:p>
    <w:p w:rsidR="006319FD" w:rsidRPr="00CE3CED" w:rsidRDefault="006319FD" w:rsidP="006319FD">
      <w:pPr>
        <w:spacing w:line="360" w:lineRule="auto"/>
        <w:jc w:val="both"/>
        <w:outlineLvl w:val="2"/>
        <w:rPr>
          <w:b/>
          <w:sz w:val="24"/>
          <w:szCs w:val="24"/>
        </w:rPr>
      </w:pPr>
      <w:bookmarkStart w:id="248" w:name="_Toc342659657"/>
      <w:r w:rsidRPr="00CE3CED">
        <w:rPr>
          <w:b/>
          <w:sz w:val="24"/>
          <w:szCs w:val="24"/>
        </w:rPr>
        <w:t>7.1.4.  Ochrona gatunkowa grzybów</w:t>
      </w:r>
      <w:bookmarkEnd w:id="248"/>
    </w:p>
    <w:p w:rsidR="006319FD" w:rsidRPr="00CE3CED" w:rsidRDefault="006319FD" w:rsidP="006319FD">
      <w:pPr>
        <w:spacing w:line="360" w:lineRule="auto"/>
        <w:ind w:firstLine="709"/>
        <w:jc w:val="both"/>
        <w:rPr>
          <w:sz w:val="24"/>
          <w:szCs w:val="24"/>
        </w:rPr>
      </w:pPr>
      <w:r w:rsidRPr="00CE3CED">
        <w:rPr>
          <w:sz w:val="24"/>
          <w:szCs w:val="24"/>
        </w:rPr>
        <w:t>Grzyby są bardzo pożytecznymi organizmami i odgrywają istotną rolę</w:t>
      </w:r>
      <w:r w:rsidRPr="00CE3CED">
        <w:rPr>
          <w:sz w:val="24"/>
          <w:szCs w:val="24"/>
        </w:rPr>
        <w:br/>
        <w:t>w funkcjonowaniu ekosystemu leśnego, dlatego naganne jest nieuzasadnione niszczenie („kopanie” grzybów tzw. niejadalnych podczas grzybobrania) owocników. Zabronione jest przy zbiorze grzybów rozgrzebywanie ściółki leśnej. Dużą rolę w poprawie istniejącego stanu rzeczy może odegrać uświadomienie w tym zakresie młodzieży w szkołach podstawowych.</w:t>
      </w:r>
    </w:p>
    <w:p w:rsidR="006319FD" w:rsidRPr="00CE3CED" w:rsidRDefault="006319FD" w:rsidP="006319FD">
      <w:pPr>
        <w:spacing w:line="360" w:lineRule="auto"/>
        <w:ind w:firstLine="709"/>
        <w:jc w:val="both"/>
        <w:rPr>
          <w:sz w:val="24"/>
          <w:szCs w:val="24"/>
        </w:rPr>
      </w:pPr>
      <w:r w:rsidRPr="00CE3CED">
        <w:rPr>
          <w:sz w:val="24"/>
          <w:szCs w:val="24"/>
        </w:rPr>
        <w:lastRenderedPageBreak/>
        <w:t xml:space="preserve">Wykaz grzybów objętych ochroną oraz szczegółowe wytyczne dotyczące postępowania z nimi określa rozporządzenie Ministra Środowiska z dnia 9 lipca 2004 roku w sprawie gatunków dziko występujących grzybów objętych ochroną (Dz. U. Nr 168, poz. 1765). Szczególną uwagę należy zwrócić na </w:t>
      </w:r>
      <w:r>
        <w:rPr>
          <w:sz w:val="24"/>
          <w:szCs w:val="24"/>
        </w:rPr>
        <w:t>następujące</w:t>
      </w:r>
      <w:r w:rsidRPr="00CE3CED">
        <w:rPr>
          <w:sz w:val="24"/>
          <w:szCs w:val="24"/>
        </w:rPr>
        <w:t xml:space="preserve"> porosty: </w:t>
      </w:r>
    </w:p>
    <w:p w:rsidR="006319FD" w:rsidRPr="00CE3CED" w:rsidRDefault="006319FD" w:rsidP="006319FD">
      <w:pPr>
        <w:numPr>
          <w:ilvl w:val="0"/>
          <w:numId w:val="29"/>
        </w:numPr>
        <w:spacing w:line="360" w:lineRule="auto"/>
        <w:jc w:val="both"/>
        <w:rPr>
          <w:sz w:val="24"/>
          <w:szCs w:val="24"/>
        </w:rPr>
      </w:pPr>
      <w:r w:rsidRPr="00CE3CED">
        <w:rPr>
          <w:sz w:val="24"/>
          <w:szCs w:val="24"/>
        </w:rPr>
        <w:t xml:space="preserve">granicznik płucnik </w:t>
      </w:r>
      <w:r w:rsidRPr="00CE3CED">
        <w:rPr>
          <w:i/>
          <w:sz w:val="24"/>
          <w:szCs w:val="24"/>
        </w:rPr>
        <w:t>Lobaria pulmonaria,</w:t>
      </w:r>
    </w:p>
    <w:p w:rsidR="006319FD" w:rsidRPr="00CE3CED" w:rsidRDefault="006319FD" w:rsidP="006319FD">
      <w:pPr>
        <w:numPr>
          <w:ilvl w:val="0"/>
          <w:numId w:val="29"/>
        </w:numPr>
        <w:spacing w:line="360" w:lineRule="auto"/>
        <w:jc w:val="both"/>
        <w:rPr>
          <w:sz w:val="24"/>
          <w:szCs w:val="24"/>
        </w:rPr>
      </w:pPr>
      <w:r w:rsidRPr="00CE3CED">
        <w:rPr>
          <w:sz w:val="24"/>
          <w:szCs w:val="24"/>
        </w:rPr>
        <w:t xml:space="preserve">brodaczka kędzierzawa </w:t>
      </w:r>
      <w:r w:rsidRPr="00CE3CED">
        <w:rPr>
          <w:i/>
          <w:sz w:val="24"/>
          <w:szCs w:val="24"/>
        </w:rPr>
        <w:t>Usnea subfloridana,</w:t>
      </w:r>
    </w:p>
    <w:p w:rsidR="006319FD" w:rsidRPr="00CE3CED" w:rsidRDefault="006319FD" w:rsidP="006319FD">
      <w:pPr>
        <w:numPr>
          <w:ilvl w:val="0"/>
          <w:numId w:val="29"/>
        </w:numPr>
        <w:spacing w:line="360" w:lineRule="auto"/>
        <w:jc w:val="both"/>
        <w:rPr>
          <w:sz w:val="24"/>
          <w:szCs w:val="24"/>
        </w:rPr>
      </w:pPr>
      <w:r w:rsidRPr="00CE3CED">
        <w:rPr>
          <w:sz w:val="24"/>
          <w:szCs w:val="24"/>
        </w:rPr>
        <w:t xml:space="preserve">brodaczka kępkowa </w:t>
      </w:r>
      <w:r w:rsidRPr="00CE3CED">
        <w:rPr>
          <w:i/>
          <w:sz w:val="24"/>
          <w:szCs w:val="24"/>
        </w:rPr>
        <w:t>Usnea hirta,</w:t>
      </w:r>
    </w:p>
    <w:p w:rsidR="006319FD" w:rsidRPr="00CE3CED" w:rsidRDefault="006319FD" w:rsidP="006319FD">
      <w:pPr>
        <w:numPr>
          <w:ilvl w:val="0"/>
          <w:numId w:val="29"/>
        </w:numPr>
        <w:spacing w:line="360" w:lineRule="auto"/>
        <w:jc w:val="both"/>
        <w:rPr>
          <w:sz w:val="24"/>
          <w:szCs w:val="24"/>
        </w:rPr>
      </w:pPr>
      <w:r w:rsidRPr="00CE3CED">
        <w:rPr>
          <w:sz w:val="24"/>
          <w:szCs w:val="24"/>
        </w:rPr>
        <w:t xml:space="preserve">brodaczka zwyczajna </w:t>
      </w:r>
      <w:r w:rsidRPr="00CE3CED">
        <w:rPr>
          <w:i/>
          <w:sz w:val="24"/>
          <w:szCs w:val="24"/>
        </w:rPr>
        <w:t>Usnea filipendula.</w:t>
      </w:r>
    </w:p>
    <w:p w:rsidR="006319FD" w:rsidRPr="001F1A86" w:rsidRDefault="006319FD" w:rsidP="006319FD">
      <w:pPr>
        <w:spacing w:line="360" w:lineRule="auto"/>
        <w:ind w:firstLine="709"/>
        <w:rPr>
          <w:sz w:val="24"/>
          <w:szCs w:val="24"/>
        </w:rPr>
      </w:pPr>
      <w:r>
        <w:rPr>
          <w:sz w:val="24"/>
          <w:szCs w:val="24"/>
        </w:rPr>
        <w:t>Wg aktualnie obowiązujących przepisów w</w:t>
      </w:r>
      <w:r w:rsidRPr="001F1A86">
        <w:rPr>
          <w:sz w:val="24"/>
          <w:szCs w:val="24"/>
        </w:rPr>
        <w:t>ymagają one ustalenia stref ochrony ostoi lub stanowisk.</w:t>
      </w:r>
    </w:p>
    <w:p w:rsidR="006319FD" w:rsidRPr="00CE3CED" w:rsidRDefault="006319FD" w:rsidP="006319FD">
      <w:pPr>
        <w:spacing w:line="360" w:lineRule="auto"/>
        <w:ind w:firstLine="709"/>
        <w:jc w:val="both"/>
        <w:rPr>
          <w:sz w:val="24"/>
          <w:szCs w:val="24"/>
        </w:rPr>
      </w:pPr>
      <w:r>
        <w:rPr>
          <w:sz w:val="24"/>
          <w:szCs w:val="24"/>
        </w:rPr>
        <w:t>O</w:t>
      </w:r>
      <w:r w:rsidRPr="00CE3CED">
        <w:rPr>
          <w:sz w:val="24"/>
          <w:szCs w:val="24"/>
        </w:rPr>
        <w:t>chron</w:t>
      </w:r>
      <w:r>
        <w:rPr>
          <w:sz w:val="24"/>
          <w:szCs w:val="24"/>
        </w:rPr>
        <w:t>a</w:t>
      </w:r>
      <w:r w:rsidRPr="00CE3CED">
        <w:rPr>
          <w:sz w:val="24"/>
          <w:szCs w:val="24"/>
        </w:rPr>
        <w:t xml:space="preserve"> </w:t>
      </w:r>
      <w:r>
        <w:rPr>
          <w:sz w:val="24"/>
          <w:szCs w:val="24"/>
        </w:rPr>
        <w:t xml:space="preserve">w ramach nadleśnictwa </w:t>
      </w:r>
      <w:r w:rsidRPr="00CE3CED">
        <w:rPr>
          <w:sz w:val="24"/>
          <w:szCs w:val="24"/>
        </w:rPr>
        <w:t>dziko występujących grzybów polega</w:t>
      </w:r>
      <w:r>
        <w:rPr>
          <w:sz w:val="24"/>
          <w:szCs w:val="24"/>
        </w:rPr>
        <w:br/>
      </w:r>
      <w:r w:rsidRPr="00CE3CED">
        <w:rPr>
          <w:sz w:val="24"/>
          <w:szCs w:val="24"/>
        </w:rPr>
        <w:t>w szczególności na:</w:t>
      </w:r>
    </w:p>
    <w:p w:rsidR="006319FD" w:rsidRPr="00CE3CED" w:rsidRDefault="006319FD" w:rsidP="006319FD">
      <w:pPr>
        <w:numPr>
          <w:ilvl w:val="0"/>
          <w:numId w:val="75"/>
        </w:numPr>
        <w:tabs>
          <w:tab w:val="num" w:pos="720"/>
        </w:tabs>
        <w:spacing w:line="360" w:lineRule="auto"/>
        <w:jc w:val="both"/>
        <w:rPr>
          <w:sz w:val="24"/>
          <w:szCs w:val="24"/>
        </w:rPr>
      </w:pPr>
      <w:r w:rsidRPr="00CE3CED">
        <w:rPr>
          <w:sz w:val="24"/>
          <w:szCs w:val="24"/>
        </w:rPr>
        <w:t>zabezpieczaniu ostoi i stanowisk grzybów przed zagrożeniami zewnętrznymi;</w:t>
      </w:r>
    </w:p>
    <w:p w:rsidR="006319FD" w:rsidRPr="00CE3CED" w:rsidRDefault="006319FD" w:rsidP="006319FD">
      <w:pPr>
        <w:numPr>
          <w:ilvl w:val="0"/>
          <w:numId w:val="75"/>
        </w:numPr>
        <w:tabs>
          <w:tab w:val="num" w:pos="720"/>
        </w:tabs>
        <w:spacing w:line="360" w:lineRule="auto"/>
        <w:jc w:val="both"/>
        <w:rPr>
          <w:sz w:val="24"/>
          <w:szCs w:val="24"/>
        </w:rPr>
      </w:pPr>
      <w:r w:rsidRPr="00CE3CED">
        <w:rPr>
          <w:sz w:val="24"/>
          <w:szCs w:val="24"/>
        </w:rPr>
        <w:t>zapewnianiu obecności i ochronie różnego rodzaju podłoża, na którym rozwijają się chronione gatunki grzybów, w szczególności:</w:t>
      </w:r>
    </w:p>
    <w:p w:rsidR="006319FD" w:rsidRPr="00CE3CED" w:rsidRDefault="006319FD" w:rsidP="006319FD">
      <w:pPr>
        <w:numPr>
          <w:ilvl w:val="0"/>
          <w:numId w:val="76"/>
        </w:numPr>
        <w:tabs>
          <w:tab w:val="num" w:pos="720"/>
        </w:tabs>
        <w:spacing w:line="360" w:lineRule="auto"/>
        <w:jc w:val="both"/>
        <w:rPr>
          <w:sz w:val="24"/>
          <w:szCs w:val="24"/>
        </w:rPr>
      </w:pPr>
      <w:r w:rsidRPr="00CE3CED">
        <w:rPr>
          <w:sz w:val="24"/>
          <w:szCs w:val="24"/>
        </w:rPr>
        <w:t>drzew w odpowiednim wieku i gatunku,</w:t>
      </w:r>
    </w:p>
    <w:p w:rsidR="006319FD" w:rsidRPr="00CE3CED" w:rsidRDefault="006319FD" w:rsidP="006319FD">
      <w:pPr>
        <w:numPr>
          <w:ilvl w:val="0"/>
          <w:numId w:val="76"/>
        </w:numPr>
        <w:tabs>
          <w:tab w:val="num" w:pos="720"/>
        </w:tabs>
        <w:spacing w:line="360" w:lineRule="auto"/>
        <w:jc w:val="both"/>
        <w:rPr>
          <w:sz w:val="24"/>
          <w:szCs w:val="24"/>
        </w:rPr>
      </w:pPr>
      <w:r w:rsidRPr="00CE3CED">
        <w:rPr>
          <w:sz w:val="24"/>
          <w:szCs w:val="24"/>
        </w:rPr>
        <w:t>rozkładającego się drewna,</w:t>
      </w:r>
    </w:p>
    <w:p w:rsidR="006319FD" w:rsidRPr="00CE3CED" w:rsidRDefault="006319FD" w:rsidP="006319FD">
      <w:pPr>
        <w:numPr>
          <w:ilvl w:val="0"/>
          <w:numId w:val="76"/>
        </w:numPr>
        <w:tabs>
          <w:tab w:val="num" w:pos="720"/>
        </w:tabs>
        <w:spacing w:line="360" w:lineRule="auto"/>
        <w:jc w:val="both"/>
        <w:rPr>
          <w:sz w:val="24"/>
          <w:szCs w:val="24"/>
        </w:rPr>
      </w:pPr>
      <w:r w:rsidRPr="00CE3CED">
        <w:rPr>
          <w:sz w:val="24"/>
          <w:szCs w:val="24"/>
        </w:rPr>
        <w:t>skał i głazów;</w:t>
      </w:r>
    </w:p>
    <w:p w:rsidR="006319FD" w:rsidRPr="00CE3CED" w:rsidRDefault="006319FD" w:rsidP="006319FD">
      <w:pPr>
        <w:numPr>
          <w:ilvl w:val="0"/>
          <w:numId w:val="75"/>
        </w:numPr>
        <w:tabs>
          <w:tab w:val="num" w:pos="720"/>
        </w:tabs>
        <w:spacing w:line="360" w:lineRule="auto"/>
        <w:jc w:val="both"/>
        <w:rPr>
          <w:sz w:val="24"/>
          <w:szCs w:val="24"/>
        </w:rPr>
      </w:pPr>
      <w:r w:rsidRPr="00CE3CED">
        <w:rPr>
          <w:sz w:val="24"/>
          <w:szCs w:val="24"/>
        </w:rPr>
        <w:t xml:space="preserve">wykonywaniu zabiegów </w:t>
      </w:r>
      <w:r>
        <w:rPr>
          <w:sz w:val="24"/>
          <w:szCs w:val="24"/>
        </w:rPr>
        <w:t xml:space="preserve">gospodarczych lub </w:t>
      </w:r>
      <w:r w:rsidRPr="00CE3CED">
        <w:rPr>
          <w:sz w:val="24"/>
          <w:szCs w:val="24"/>
        </w:rPr>
        <w:t>ochronnych utrzymujących właściwy stan siedliska grzybów</w:t>
      </w:r>
      <w:r>
        <w:rPr>
          <w:sz w:val="24"/>
          <w:szCs w:val="24"/>
        </w:rPr>
        <w:t>;</w:t>
      </w:r>
    </w:p>
    <w:p w:rsidR="006319FD" w:rsidRPr="00CE3CED" w:rsidRDefault="006319FD" w:rsidP="006319FD">
      <w:pPr>
        <w:numPr>
          <w:ilvl w:val="0"/>
          <w:numId w:val="75"/>
        </w:numPr>
        <w:tabs>
          <w:tab w:val="num" w:pos="720"/>
        </w:tabs>
        <w:spacing w:line="360" w:lineRule="auto"/>
        <w:jc w:val="both"/>
        <w:rPr>
          <w:sz w:val="24"/>
          <w:szCs w:val="24"/>
        </w:rPr>
      </w:pPr>
      <w:r w:rsidRPr="00CE3CED">
        <w:rPr>
          <w:sz w:val="24"/>
          <w:szCs w:val="24"/>
        </w:rPr>
        <w:t>obserwacji i dokumentowaniu (monitoring) stanowisk, ostoi i populacji gatunków;</w:t>
      </w:r>
    </w:p>
    <w:p w:rsidR="006319FD" w:rsidRPr="00CE3CED" w:rsidRDefault="006319FD" w:rsidP="006319FD">
      <w:pPr>
        <w:numPr>
          <w:ilvl w:val="0"/>
          <w:numId w:val="75"/>
        </w:numPr>
        <w:tabs>
          <w:tab w:val="num" w:pos="720"/>
        </w:tabs>
        <w:spacing w:line="360" w:lineRule="auto"/>
        <w:jc w:val="both"/>
        <w:rPr>
          <w:sz w:val="24"/>
          <w:szCs w:val="24"/>
        </w:rPr>
      </w:pPr>
      <w:r w:rsidRPr="00CE3CED">
        <w:rPr>
          <w:sz w:val="24"/>
          <w:szCs w:val="24"/>
        </w:rPr>
        <w:t>edukacji w zakresie rozpoznawania gatunków chronionych i sposobów ich ochrony;</w:t>
      </w:r>
    </w:p>
    <w:p w:rsidR="006319FD" w:rsidRPr="00CE3CED" w:rsidRDefault="006319FD" w:rsidP="006319FD">
      <w:pPr>
        <w:numPr>
          <w:ilvl w:val="0"/>
          <w:numId w:val="77"/>
        </w:numPr>
        <w:spacing w:line="360" w:lineRule="auto"/>
        <w:jc w:val="both"/>
        <w:rPr>
          <w:sz w:val="24"/>
          <w:szCs w:val="24"/>
        </w:rPr>
      </w:pPr>
      <w:r w:rsidRPr="00CE3CED">
        <w:rPr>
          <w:sz w:val="24"/>
          <w:szCs w:val="24"/>
        </w:rPr>
        <w:t>promowaniu technologii prac związanych z prowadzeniem racjonalnej gospodarki leśnej umożliwiając</w:t>
      </w:r>
      <w:r>
        <w:rPr>
          <w:sz w:val="24"/>
          <w:szCs w:val="24"/>
        </w:rPr>
        <w:t>ej</w:t>
      </w:r>
      <w:r w:rsidRPr="00CE3CED">
        <w:rPr>
          <w:sz w:val="24"/>
          <w:szCs w:val="24"/>
        </w:rPr>
        <w:t xml:space="preserve"> zachowanie ostoi i stanowisk gatunków chronionych.</w:t>
      </w:r>
    </w:p>
    <w:p w:rsidR="006319FD" w:rsidRPr="001F1A86" w:rsidRDefault="006319FD" w:rsidP="006319FD">
      <w:pPr>
        <w:spacing w:line="360" w:lineRule="auto"/>
        <w:ind w:firstLine="709"/>
        <w:jc w:val="both"/>
        <w:rPr>
          <w:sz w:val="24"/>
          <w:szCs w:val="24"/>
        </w:rPr>
      </w:pPr>
      <w:r w:rsidRPr="009E15BB">
        <w:rPr>
          <w:sz w:val="24"/>
          <w:szCs w:val="24"/>
        </w:rPr>
        <w:t>Powyższe zapisy zaczerpnięto z Rozporządzenia Ministra Środowiska w sprawie gatunków dziko występujących grzybów objętych ochroną.</w:t>
      </w:r>
      <w:r>
        <w:rPr>
          <w:sz w:val="24"/>
          <w:szCs w:val="24"/>
        </w:rPr>
        <w:t xml:space="preserve"> </w:t>
      </w:r>
      <w:r w:rsidRPr="009E15BB">
        <w:rPr>
          <w:sz w:val="24"/>
          <w:szCs w:val="24"/>
        </w:rPr>
        <w:t xml:space="preserve">W przypadku terenu nadleśnictwa działania powinny </w:t>
      </w:r>
      <w:r>
        <w:rPr>
          <w:sz w:val="24"/>
          <w:szCs w:val="24"/>
        </w:rPr>
        <w:t xml:space="preserve">przede wszystkim </w:t>
      </w:r>
      <w:r w:rsidRPr="009E15BB">
        <w:rPr>
          <w:sz w:val="24"/>
          <w:szCs w:val="24"/>
        </w:rPr>
        <w:t xml:space="preserve">polegać na utrzymaniu </w:t>
      </w:r>
      <w:r>
        <w:rPr>
          <w:sz w:val="24"/>
          <w:szCs w:val="24"/>
        </w:rPr>
        <w:t>stanowisk</w:t>
      </w:r>
      <w:r w:rsidRPr="009E15BB">
        <w:rPr>
          <w:sz w:val="24"/>
          <w:szCs w:val="24"/>
        </w:rPr>
        <w:t xml:space="preserve"> </w:t>
      </w:r>
      <w:r>
        <w:rPr>
          <w:sz w:val="24"/>
          <w:szCs w:val="24"/>
        </w:rPr>
        <w:t xml:space="preserve">chronionych gatunków w dobrym stanie. </w:t>
      </w:r>
    </w:p>
    <w:p w:rsidR="006319FD" w:rsidRPr="001F1A86" w:rsidRDefault="006319FD" w:rsidP="006319FD">
      <w:pPr>
        <w:autoSpaceDE w:val="0"/>
        <w:autoSpaceDN w:val="0"/>
        <w:spacing w:before="120" w:after="120" w:line="360" w:lineRule="auto"/>
        <w:jc w:val="both"/>
        <w:outlineLvl w:val="2"/>
        <w:rPr>
          <w:b/>
          <w:sz w:val="24"/>
          <w:szCs w:val="24"/>
        </w:rPr>
      </w:pPr>
      <w:bookmarkStart w:id="249" w:name="_Toc342659658"/>
      <w:r w:rsidRPr="001F1A86">
        <w:rPr>
          <w:b/>
          <w:sz w:val="24"/>
          <w:szCs w:val="24"/>
        </w:rPr>
        <w:t>7.1.5. Ochrona gatunkowa zwierząt</w:t>
      </w:r>
      <w:bookmarkEnd w:id="249"/>
    </w:p>
    <w:p w:rsidR="006319FD" w:rsidRPr="001F1A86" w:rsidRDefault="006319FD" w:rsidP="006319FD">
      <w:pPr>
        <w:autoSpaceDE w:val="0"/>
        <w:autoSpaceDN w:val="0"/>
        <w:spacing w:line="360" w:lineRule="auto"/>
        <w:ind w:firstLine="709"/>
        <w:jc w:val="both"/>
        <w:rPr>
          <w:sz w:val="24"/>
          <w:szCs w:val="24"/>
        </w:rPr>
      </w:pPr>
      <w:r w:rsidRPr="001F1A86">
        <w:rPr>
          <w:sz w:val="24"/>
          <w:szCs w:val="24"/>
        </w:rPr>
        <w:t>W myśl Ustawy o ochronie przyrody z dnia 16 kwietnia 2004 r. (z poźniejszymi zmianami) ochrona gatunkowa zwierząt ma na celu zapewnienie przetrwania i właściwego stanu ochrony dziko występujących na terenie kraju rzadkich, endemicznych, podatnych na</w:t>
      </w:r>
      <w:r>
        <w:rPr>
          <w:sz w:val="24"/>
          <w:szCs w:val="24"/>
        </w:rPr>
        <w:t xml:space="preserve"> </w:t>
      </w:r>
      <w:r w:rsidRPr="001F1A86">
        <w:rPr>
          <w:sz w:val="24"/>
          <w:szCs w:val="24"/>
        </w:rPr>
        <w:t>zagrożenia</w:t>
      </w:r>
      <w:r>
        <w:rPr>
          <w:sz w:val="24"/>
          <w:szCs w:val="24"/>
        </w:rPr>
        <w:t xml:space="preserve"> </w:t>
      </w:r>
      <w:r w:rsidRPr="001F1A86">
        <w:rPr>
          <w:sz w:val="24"/>
          <w:szCs w:val="24"/>
        </w:rPr>
        <w:t xml:space="preserve">i zagrożonych wyginięciem oraz objętych ochroną na podstawie przepisów umów </w:t>
      </w:r>
      <w:r w:rsidRPr="001F1A86">
        <w:rPr>
          <w:sz w:val="24"/>
          <w:szCs w:val="24"/>
        </w:rPr>
        <w:lastRenderedPageBreak/>
        <w:t>międzynarodowych, których Rzeczpospolita Polska jest stroną a także zachowanie różnorodności gatunkowej i genetycznej.</w:t>
      </w:r>
    </w:p>
    <w:p w:rsidR="006319FD" w:rsidRPr="001F1A86" w:rsidRDefault="006319FD" w:rsidP="006319FD">
      <w:pPr>
        <w:autoSpaceDE w:val="0"/>
        <w:autoSpaceDN w:val="0"/>
        <w:spacing w:line="360" w:lineRule="auto"/>
        <w:ind w:firstLine="709"/>
        <w:jc w:val="both"/>
        <w:rPr>
          <w:sz w:val="24"/>
          <w:szCs w:val="24"/>
        </w:rPr>
      </w:pPr>
      <w:r w:rsidRPr="001F1A86">
        <w:rPr>
          <w:sz w:val="24"/>
          <w:szCs w:val="24"/>
        </w:rPr>
        <w:t>Wykaz zwierząt objętych ochroną oraz szczegółowe wytyczne dotyczące postępowania z nimi określa Rozporządzenie Ministra Środowiska z dnia 12 października 2011 roku w sprawie ochrony gatunkowej zwierząt (Dz. U. Nr 237, poz. 1419).</w:t>
      </w:r>
    </w:p>
    <w:p w:rsidR="006319FD" w:rsidRDefault="006319FD" w:rsidP="006319FD">
      <w:pPr>
        <w:spacing w:line="360" w:lineRule="auto"/>
        <w:ind w:firstLine="709"/>
        <w:jc w:val="both"/>
        <w:rPr>
          <w:sz w:val="24"/>
          <w:szCs w:val="24"/>
        </w:rPr>
      </w:pPr>
      <w:r w:rsidRPr="001F1A86">
        <w:rPr>
          <w:sz w:val="24"/>
          <w:szCs w:val="24"/>
        </w:rPr>
        <w:t>W celu pełniejszego poznania walorów nadleśnictwa wskazane jest prowadzenie katalogu gatunków zwierząt cennych, rzadkich i chronionych z uwzględnieniem miejsca</w:t>
      </w:r>
      <w:r w:rsidRPr="001F1A86">
        <w:rPr>
          <w:sz w:val="24"/>
          <w:szCs w:val="24"/>
        </w:rPr>
        <w:br/>
        <w:t>i sposobu występowania.</w:t>
      </w:r>
    </w:p>
    <w:p w:rsidR="006319FD" w:rsidRPr="001F1A86" w:rsidRDefault="006319FD" w:rsidP="006319FD">
      <w:pPr>
        <w:spacing w:line="360" w:lineRule="auto"/>
        <w:ind w:firstLine="709"/>
        <w:jc w:val="both"/>
        <w:rPr>
          <w:sz w:val="24"/>
          <w:szCs w:val="24"/>
        </w:rPr>
      </w:pPr>
      <w:r>
        <w:rPr>
          <w:sz w:val="24"/>
          <w:szCs w:val="24"/>
        </w:rPr>
        <w:t>Obecny stan wiedzy o występowaniu chronionych zwierząt na gruntach nadleśnictwa jest niepełny (niewystarczający), należy zatem dążyć do uzupełnienia wiedzy w tym zakresie.</w:t>
      </w:r>
    </w:p>
    <w:p w:rsidR="006319FD" w:rsidRPr="001F1A86" w:rsidRDefault="006319FD" w:rsidP="006319FD">
      <w:pPr>
        <w:spacing w:before="240" w:line="360" w:lineRule="auto"/>
        <w:jc w:val="both"/>
        <w:outlineLvl w:val="2"/>
        <w:rPr>
          <w:sz w:val="24"/>
          <w:szCs w:val="24"/>
        </w:rPr>
      </w:pPr>
      <w:bookmarkStart w:id="250" w:name="_Toc342659659"/>
      <w:r w:rsidRPr="001F1A86">
        <w:rPr>
          <w:b/>
          <w:bCs/>
          <w:sz w:val="24"/>
          <w:szCs w:val="24"/>
        </w:rPr>
        <w:t>7.1.6.  Ochrona roślin i zwierząt z Załącznika I i II Dyrektywy Siedliskowej i Ptasiej</w:t>
      </w:r>
      <w:bookmarkEnd w:id="250"/>
    </w:p>
    <w:p w:rsidR="006319FD" w:rsidRDefault="006319FD" w:rsidP="006319FD">
      <w:pPr>
        <w:spacing w:line="360" w:lineRule="auto"/>
        <w:ind w:firstLine="709"/>
        <w:jc w:val="both"/>
        <w:rPr>
          <w:sz w:val="24"/>
          <w:szCs w:val="24"/>
        </w:rPr>
      </w:pPr>
      <w:r w:rsidRPr="001F1A86">
        <w:rPr>
          <w:sz w:val="24"/>
          <w:szCs w:val="24"/>
        </w:rPr>
        <w:t xml:space="preserve">W drzewostanach Nadleśnictwa Pomorze występuje szereg rzadkich i zagrożonych gatunków zwierząt i roślin będących na listach Załączników do Dyrektywy Siedliskowej. </w:t>
      </w:r>
    </w:p>
    <w:p w:rsidR="006319FD" w:rsidRPr="00036718" w:rsidRDefault="006319FD" w:rsidP="006319FD">
      <w:pPr>
        <w:spacing w:line="360" w:lineRule="auto"/>
        <w:ind w:firstLine="709"/>
        <w:jc w:val="both"/>
        <w:rPr>
          <w:sz w:val="24"/>
          <w:szCs w:val="24"/>
        </w:rPr>
      </w:pPr>
      <w:r>
        <w:rPr>
          <w:sz w:val="24"/>
          <w:szCs w:val="24"/>
        </w:rPr>
        <w:t xml:space="preserve">Podczas wykonywania prac gospodarczych (w obrębie </w:t>
      </w:r>
      <w:r w:rsidRPr="00036718">
        <w:rPr>
          <w:sz w:val="24"/>
          <w:szCs w:val="24"/>
        </w:rPr>
        <w:t>zna</w:t>
      </w:r>
      <w:r>
        <w:rPr>
          <w:sz w:val="24"/>
          <w:szCs w:val="24"/>
        </w:rPr>
        <w:t>nych stanowisk)</w:t>
      </w:r>
      <w:r w:rsidRPr="00036718">
        <w:rPr>
          <w:sz w:val="24"/>
          <w:szCs w:val="24"/>
        </w:rPr>
        <w:t xml:space="preserve"> należy dołożyć starań by nie zniszczyć, uszkodzić czy pogorszyć stanu stanowisk i siedlisk tych organizmów.</w:t>
      </w:r>
    </w:p>
    <w:p w:rsidR="006319FD" w:rsidRDefault="006319FD" w:rsidP="006319FD">
      <w:pPr>
        <w:spacing w:line="360" w:lineRule="auto"/>
        <w:ind w:firstLine="709"/>
        <w:jc w:val="both"/>
        <w:rPr>
          <w:sz w:val="24"/>
          <w:szCs w:val="24"/>
        </w:rPr>
      </w:pPr>
      <w:r w:rsidRPr="00036718">
        <w:rPr>
          <w:sz w:val="24"/>
          <w:szCs w:val="24"/>
        </w:rPr>
        <w:t xml:space="preserve">Ponieważ </w:t>
      </w:r>
      <w:r>
        <w:rPr>
          <w:sz w:val="24"/>
          <w:szCs w:val="24"/>
        </w:rPr>
        <w:t>obecne dane z pewnością są niepełne, zatem dla</w:t>
      </w:r>
      <w:r w:rsidRPr="00036718">
        <w:rPr>
          <w:sz w:val="24"/>
          <w:szCs w:val="24"/>
        </w:rPr>
        <w:t xml:space="preserve"> części tych gatunków </w:t>
      </w:r>
      <w:r>
        <w:rPr>
          <w:sz w:val="24"/>
          <w:szCs w:val="24"/>
        </w:rPr>
        <w:t>brak szczegółowych lokalizacji to</w:t>
      </w:r>
      <w:r w:rsidRPr="00036718">
        <w:rPr>
          <w:sz w:val="24"/>
          <w:szCs w:val="24"/>
        </w:rPr>
        <w:t xml:space="preserve"> podczas wykonywania zabiegów gospodarczych należy postępować tak by ograniczyć prawdopodobieństwo zniszczenia stanowisk czy siedlisk tych gatunków. </w:t>
      </w:r>
      <w:bookmarkStart w:id="251" w:name="__RefHeading__230_463161762"/>
      <w:bookmarkEnd w:id="251"/>
      <w:r>
        <w:rPr>
          <w:sz w:val="24"/>
          <w:szCs w:val="24"/>
        </w:rPr>
        <w:t xml:space="preserve">Poniżej zamieszczono wskazania i sposoby prowadzenia prac gospodarczych które maja ograniczyć (wyeliminować jeśli to możliwe) potencjalny negatywny wpływ zabiegów gospodarczych. Ujęto tu gatunki o potwierdzonym występowaniu i gatunki o dużym prawdopodobieństwie występowania (wg obecności siedlisk optymalnych). </w:t>
      </w:r>
    </w:p>
    <w:p w:rsidR="006319FD" w:rsidRDefault="006319FD" w:rsidP="006319FD">
      <w:pPr>
        <w:spacing w:line="360" w:lineRule="auto"/>
        <w:jc w:val="both"/>
        <w:rPr>
          <w:sz w:val="24"/>
          <w:szCs w:val="24"/>
        </w:rPr>
      </w:pPr>
      <w:r>
        <w:rPr>
          <w:sz w:val="24"/>
          <w:szCs w:val="24"/>
        </w:rPr>
        <w:t>Dla</w:t>
      </w:r>
      <w:r w:rsidRPr="001F1A86">
        <w:rPr>
          <w:sz w:val="24"/>
          <w:szCs w:val="24"/>
        </w:rPr>
        <w:t xml:space="preserve"> </w:t>
      </w:r>
      <w:r>
        <w:rPr>
          <w:sz w:val="24"/>
          <w:szCs w:val="24"/>
        </w:rPr>
        <w:t xml:space="preserve">stanowisk </w:t>
      </w:r>
      <w:r w:rsidRPr="001F1A86">
        <w:rPr>
          <w:sz w:val="24"/>
          <w:szCs w:val="24"/>
        </w:rPr>
        <w:t>sasanki otwartej i leńca bezpodkwiatkowego zaleca się:</w:t>
      </w:r>
    </w:p>
    <w:p w:rsidR="006319FD" w:rsidRDefault="006319FD" w:rsidP="006319FD">
      <w:pPr>
        <w:numPr>
          <w:ilvl w:val="0"/>
          <w:numId w:val="40"/>
        </w:numPr>
        <w:spacing w:line="360" w:lineRule="auto"/>
        <w:jc w:val="both"/>
        <w:rPr>
          <w:sz w:val="24"/>
          <w:szCs w:val="24"/>
        </w:rPr>
      </w:pPr>
      <w:r>
        <w:rPr>
          <w:sz w:val="24"/>
          <w:szCs w:val="24"/>
        </w:rPr>
        <w:t xml:space="preserve">nie wprowadzać do drzewostanów </w:t>
      </w:r>
      <w:r w:rsidRPr="00891F3C">
        <w:rPr>
          <w:sz w:val="24"/>
          <w:szCs w:val="24"/>
        </w:rPr>
        <w:t>podszytów liściastych i świerkowych</w:t>
      </w:r>
      <w:r>
        <w:rPr>
          <w:sz w:val="24"/>
          <w:szCs w:val="24"/>
        </w:rPr>
        <w:t>,</w:t>
      </w:r>
    </w:p>
    <w:p w:rsidR="006319FD" w:rsidRDefault="006319FD" w:rsidP="006319FD">
      <w:pPr>
        <w:numPr>
          <w:ilvl w:val="0"/>
          <w:numId w:val="40"/>
        </w:numPr>
        <w:spacing w:line="360" w:lineRule="auto"/>
        <w:jc w:val="both"/>
        <w:rPr>
          <w:sz w:val="24"/>
          <w:szCs w:val="24"/>
        </w:rPr>
      </w:pPr>
      <w:r>
        <w:rPr>
          <w:sz w:val="24"/>
          <w:szCs w:val="24"/>
        </w:rPr>
        <w:t xml:space="preserve">w zakładanych uprawach nie wprowadzać </w:t>
      </w:r>
      <w:r w:rsidRPr="00891F3C">
        <w:rPr>
          <w:sz w:val="24"/>
          <w:szCs w:val="24"/>
        </w:rPr>
        <w:t>świerka i modrzewia oraz gatunków drzew</w:t>
      </w:r>
      <w:r>
        <w:rPr>
          <w:sz w:val="24"/>
          <w:szCs w:val="24"/>
        </w:rPr>
        <w:br/>
      </w:r>
      <w:r w:rsidRPr="00891F3C">
        <w:rPr>
          <w:sz w:val="24"/>
          <w:szCs w:val="24"/>
        </w:rPr>
        <w:t>i krzewów liściastych (także na obrzeżach); na siedliskach Bśw i BMśw wprowadzać tylko sosnę,</w:t>
      </w:r>
    </w:p>
    <w:p w:rsidR="006319FD" w:rsidRDefault="006319FD" w:rsidP="006319FD">
      <w:pPr>
        <w:numPr>
          <w:ilvl w:val="0"/>
          <w:numId w:val="40"/>
        </w:numPr>
        <w:spacing w:line="360" w:lineRule="auto"/>
        <w:jc w:val="both"/>
        <w:rPr>
          <w:sz w:val="24"/>
          <w:szCs w:val="24"/>
        </w:rPr>
      </w:pPr>
      <w:r>
        <w:rPr>
          <w:sz w:val="24"/>
          <w:szCs w:val="24"/>
        </w:rPr>
        <w:t>w przypadku użytkowania rębnego pozostawienie kępy starego drzewostanu w miejscu występowania gatunku (kępa ekologiczna).</w:t>
      </w:r>
    </w:p>
    <w:p w:rsidR="006319FD" w:rsidRDefault="006319FD" w:rsidP="006319FD">
      <w:pPr>
        <w:numPr>
          <w:ilvl w:val="0"/>
          <w:numId w:val="40"/>
        </w:numPr>
        <w:spacing w:line="360" w:lineRule="auto"/>
        <w:jc w:val="both"/>
        <w:rPr>
          <w:sz w:val="24"/>
          <w:szCs w:val="24"/>
        </w:rPr>
      </w:pPr>
      <w:r w:rsidRPr="001F1A86">
        <w:rPr>
          <w:sz w:val="24"/>
          <w:szCs w:val="24"/>
        </w:rPr>
        <w:t>podczas trzebieży usun</w:t>
      </w:r>
      <w:r>
        <w:rPr>
          <w:sz w:val="24"/>
          <w:szCs w:val="24"/>
        </w:rPr>
        <w:t>ąć</w:t>
      </w:r>
      <w:r w:rsidRPr="001F1A86">
        <w:rPr>
          <w:sz w:val="24"/>
          <w:szCs w:val="24"/>
        </w:rPr>
        <w:t xml:space="preserve"> na wykrytych stanowiskach </w:t>
      </w:r>
      <w:r>
        <w:rPr>
          <w:sz w:val="24"/>
          <w:szCs w:val="24"/>
        </w:rPr>
        <w:t>podszyt</w:t>
      </w:r>
      <w:r w:rsidRPr="001F1A86">
        <w:rPr>
          <w:sz w:val="24"/>
          <w:szCs w:val="24"/>
        </w:rPr>
        <w:t xml:space="preserve"> i podrost (80 do 100 %) w promieniu do </w:t>
      </w:r>
      <w:smartTag w:uri="urn:schemas-microsoft-com:office:smarttags" w:element="metricconverter">
        <w:smartTagPr>
          <w:attr w:name="ProductID" w:val="30 metr￳w"/>
        </w:smartTagPr>
        <w:r w:rsidRPr="001F1A86">
          <w:rPr>
            <w:sz w:val="24"/>
            <w:szCs w:val="24"/>
          </w:rPr>
          <w:t>30 metrów</w:t>
        </w:r>
      </w:smartTag>
      <w:r w:rsidRPr="001F1A86">
        <w:rPr>
          <w:sz w:val="24"/>
          <w:szCs w:val="24"/>
        </w:rPr>
        <w:t xml:space="preserve"> od stanowiska (skraj drzewostanu)</w:t>
      </w:r>
      <w:r>
        <w:rPr>
          <w:sz w:val="24"/>
          <w:szCs w:val="24"/>
        </w:rPr>
        <w:t>,</w:t>
      </w:r>
    </w:p>
    <w:p w:rsidR="006319FD" w:rsidRPr="001F1A86" w:rsidRDefault="006319FD" w:rsidP="006319FD">
      <w:pPr>
        <w:spacing w:line="360" w:lineRule="auto"/>
        <w:jc w:val="both"/>
        <w:rPr>
          <w:sz w:val="24"/>
          <w:szCs w:val="24"/>
        </w:rPr>
      </w:pPr>
      <w:r w:rsidRPr="001F1A86">
        <w:rPr>
          <w:sz w:val="24"/>
          <w:szCs w:val="24"/>
        </w:rPr>
        <w:t>W stosunku do leńca bezpodkwiatkowego i rzepika szczeciniastego zaleca się:</w:t>
      </w:r>
    </w:p>
    <w:p w:rsidR="006319FD" w:rsidRPr="001F1A86" w:rsidRDefault="006319FD" w:rsidP="006319FD">
      <w:pPr>
        <w:numPr>
          <w:ilvl w:val="0"/>
          <w:numId w:val="40"/>
        </w:numPr>
        <w:spacing w:line="360" w:lineRule="auto"/>
        <w:jc w:val="both"/>
        <w:rPr>
          <w:sz w:val="24"/>
          <w:szCs w:val="24"/>
        </w:rPr>
      </w:pPr>
      <w:r w:rsidRPr="001F1A86">
        <w:rPr>
          <w:sz w:val="24"/>
          <w:szCs w:val="24"/>
        </w:rPr>
        <w:lastRenderedPageBreak/>
        <w:t>nie przeprowadzanie gruntownych remontów dróg w sąsiedztwie stanowisk roślin – dla stanowisk zlokalizowanych w poboczach dróg leśnych;</w:t>
      </w:r>
    </w:p>
    <w:p w:rsidR="006319FD" w:rsidRDefault="006319FD" w:rsidP="006319FD">
      <w:pPr>
        <w:numPr>
          <w:ilvl w:val="0"/>
          <w:numId w:val="40"/>
        </w:numPr>
        <w:spacing w:line="360" w:lineRule="auto"/>
        <w:jc w:val="both"/>
        <w:rPr>
          <w:sz w:val="24"/>
          <w:szCs w:val="24"/>
        </w:rPr>
      </w:pPr>
      <w:r w:rsidRPr="001F1A86">
        <w:rPr>
          <w:sz w:val="24"/>
          <w:szCs w:val="24"/>
        </w:rPr>
        <w:t xml:space="preserve">na stanowiskach </w:t>
      </w:r>
      <w:r>
        <w:rPr>
          <w:sz w:val="24"/>
          <w:szCs w:val="24"/>
        </w:rPr>
        <w:t>(oraz</w:t>
      </w:r>
      <w:r w:rsidRPr="001F1A86">
        <w:rPr>
          <w:sz w:val="24"/>
          <w:szCs w:val="24"/>
        </w:rPr>
        <w:t xml:space="preserve"> w ich najbliższym otoczeniu</w:t>
      </w:r>
      <w:r>
        <w:rPr>
          <w:sz w:val="24"/>
          <w:szCs w:val="24"/>
        </w:rPr>
        <w:t xml:space="preserve">) </w:t>
      </w:r>
      <w:r w:rsidRPr="001F1A86">
        <w:rPr>
          <w:sz w:val="24"/>
          <w:szCs w:val="24"/>
        </w:rPr>
        <w:t>zlokalizowanych w poboczu drogi nie składować stosów drewna i nie mygłować dłużyc.</w:t>
      </w:r>
    </w:p>
    <w:p w:rsidR="006319FD" w:rsidRDefault="006319FD" w:rsidP="006319FD">
      <w:pPr>
        <w:spacing w:line="360" w:lineRule="auto"/>
        <w:jc w:val="both"/>
        <w:rPr>
          <w:sz w:val="24"/>
          <w:szCs w:val="24"/>
        </w:rPr>
      </w:pPr>
      <w:r w:rsidRPr="001F1A86">
        <w:rPr>
          <w:sz w:val="24"/>
          <w:szCs w:val="24"/>
        </w:rPr>
        <w:t xml:space="preserve">W stosunku do </w:t>
      </w:r>
      <w:r>
        <w:rPr>
          <w:sz w:val="24"/>
          <w:szCs w:val="24"/>
        </w:rPr>
        <w:t>lipiennika Loesela, sierpowca błyszczącego i skalnicy torfowiskowej</w:t>
      </w:r>
      <w:r w:rsidRPr="001F1A86">
        <w:rPr>
          <w:sz w:val="24"/>
          <w:szCs w:val="24"/>
        </w:rPr>
        <w:t xml:space="preserve"> </w:t>
      </w:r>
      <w:r>
        <w:rPr>
          <w:sz w:val="24"/>
          <w:szCs w:val="24"/>
        </w:rPr>
        <w:t xml:space="preserve">działania ochronne polegają na </w:t>
      </w:r>
      <w:r w:rsidRPr="00542AB9">
        <w:rPr>
          <w:sz w:val="24"/>
          <w:szCs w:val="24"/>
        </w:rPr>
        <w:t>przeciwdziałani</w:t>
      </w:r>
      <w:r>
        <w:rPr>
          <w:sz w:val="24"/>
          <w:szCs w:val="24"/>
        </w:rPr>
        <w:t>u</w:t>
      </w:r>
      <w:r w:rsidRPr="00542AB9">
        <w:rPr>
          <w:sz w:val="24"/>
          <w:szCs w:val="24"/>
        </w:rPr>
        <w:t xml:space="preserve"> ekspansji drzew i krzewów </w:t>
      </w:r>
      <w:r>
        <w:rPr>
          <w:sz w:val="24"/>
          <w:szCs w:val="24"/>
        </w:rPr>
        <w:t xml:space="preserve">oraz powstrzymaniu ekspansji roślinności zielnej. Działania te wykraczają poza obowiązki nadleśnictwa i mogą być realizowane po zapewnieniu finasowania takich działań. </w:t>
      </w:r>
    </w:p>
    <w:p w:rsidR="006319FD" w:rsidRPr="001F1A86" w:rsidRDefault="006319FD" w:rsidP="006319FD">
      <w:pPr>
        <w:spacing w:line="360" w:lineRule="auto"/>
        <w:jc w:val="both"/>
        <w:rPr>
          <w:sz w:val="24"/>
          <w:szCs w:val="24"/>
        </w:rPr>
      </w:pPr>
      <w:r w:rsidRPr="001F1A86">
        <w:rPr>
          <w:sz w:val="24"/>
          <w:szCs w:val="24"/>
        </w:rPr>
        <w:t xml:space="preserve">W stosunku do </w:t>
      </w:r>
      <w:r>
        <w:rPr>
          <w:sz w:val="24"/>
          <w:szCs w:val="24"/>
        </w:rPr>
        <w:t>obuwika pospolitego</w:t>
      </w:r>
      <w:r w:rsidRPr="001F1A86">
        <w:rPr>
          <w:sz w:val="24"/>
          <w:szCs w:val="24"/>
        </w:rPr>
        <w:t xml:space="preserve"> zaleca się:</w:t>
      </w:r>
    </w:p>
    <w:p w:rsidR="006319FD" w:rsidRDefault="006319FD" w:rsidP="006319FD">
      <w:pPr>
        <w:numPr>
          <w:ilvl w:val="0"/>
          <w:numId w:val="40"/>
        </w:numPr>
        <w:spacing w:line="360" w:lineRule="auto"/>
        <w:jc w:val="both"/>
        <w:rPr>
          <w:sz w:val="24"/>
          <w:szCs w:val="24"/>
        </w:rPr>
      </w:pPr>
      <w:r>
        <w:rPr>
          <w:sz w:val="24"/>
          <w:szCs w:val="24"/>
        </w:rPr>
        <w:t>zachowanie siedlisk w dotychczasowym stanie</w:t>
      </w:r>
      <w:r w:rsidRPr="00542AB9">
        <w:rPr>
          <w:sz w:val="24"/>
          <w:szCs w:val="24"/>
        </w:rPr>
        <w:t>,</w:t>
      </w:r>
    </w:p>
    <w:p w:rsidR="006319FD" w:rsidRDefault="006319FD" w:rsidP="006319FD">
      <w:pPr>
        <w:numPr>
          <w:ilvl w:val="0"/>
          <w:numId w:val="40"/>
        </w:numPr>
        <w:spacing w:line="360" w:lineRule="auto"/>
        <w:jc w:val="both"/>
        <w:rPr>
          <w:sz w:val="24"/>
          <w:szCs w:val="24"/>
        </w:rPr>
      </w:pPr>
      <w:r>
        <w:rPr>
          <w:sz w:val="24"/>
          <w:szCs w:val="24"/>
        </w:rPr>
        <w:t>ochronę stanowisk w trakcie prac leśnych.</w:t>
      </w:r>
    </w:p>
    <w:p w:rsidR="006319FD" w:rsidRPr="004127D1" w:rsidRDefault="006319FD" w:rsidP="006319FD">
      <w:pPr>
        <w:spacing w:line="360" w:lineRule="auto"/>
        <w:jc w:val="both"/>
        <w:rPr>
          <w:sz w:val="24"/>
          <w:szCs w:val="24"/>
        </w:rPr>
      </w:pPr>
      <w:r w:rsidRPr="004127D1">
        <w:rPr>
          <w:sz w:val="24"/>
          <w:szCs w:val="24"/>
        </w:rPr>
        <w:t xml:space="preserve">W </w:t>
      </w:r>
      <w:r>
        <w:rPr>
          <w:sz w:val="24"/>
          <w:szCs w:val="24"/>
        </w:rPr>
        <w:t xml:space="preserve">odniesieniu do siedlisk </w:t>
      </w:r>
      <w:r w:rsidRPr="004127D1">
        <w:rPr>
          <w:sz w:val="24"/>
          <w:szCs w:val="24"/>
        </w:rPr>
        <w:t>chrząszczy sapro</w:t>
      </w:r>
      <w:r>
        <w:rPr>
          <w:sz w:val="24"/>
          <w:szCs w:val="24"/>
        </w:rPr>
        <w:t xml:space="preserve">ksylicznych </w:t>
      </w:r>
      <w:r w:rsidRPr="004127D1">
        <w:rPr>
          <w:sz w:val="24"/>
          <w:szCs w:val="24"/>
        </w:rPr>
        <w:t>zaleca się:</w:t>
      </w:r>
    </w:p>
    <w:p w:rsidR="006319FD" w:rsidRPr="004127D1" w:rsidRDefault="006319FD" w:rsidP="006319FD">
      <w:pPr>
        <w:numPr>
          <w:ilvl w:val="0"/>
          <w:numId w:val="39"/>
        </w:numPr>
        <w:spacing w:line="360" w:lineRule="auto"/>
        <w:jc w:val="both"/>
        <w:rPr>
          <w:sz w:val="24"/>
          <w:szCs w:val="24"/>
        </w:rPr>
      </w:pPr>
      <w:r>
        <w:rPr>
          <w:sz w:val="24"/>
          <w:szCs w:val="24"/>
        </w:rPr>
        <w:t>pozostawiać</w:t>
      </w:r>
      <w:r w:rsidRPr="004127D1">
        <w:rPr>
          <w:sz w:val="24"/>
          <w:szCs w:val="24"/>
        </w:rPr>
        <w:t xml:space="preserve"> w drzewostanach </w:t>
      </w:r>
      <w:r>
        <w:rPr>
          <w:sz w:val="24"/>
          <w:szCs w:val="24"/>
        </w:rPr>
        <w:t>(na siedliskach Lśw, Lw, OlJ) część drzew martwych</w:t>
      </w:r>
      <w:r>
        <w:rPr>
          <w:sz w:val="24"/>
          <w:szCs w:val="24"/>
        </w:rPr>
        <w:br/>
        <w:t>i zamierających</w:t>
      </w:r>
      <w:r w:rsidRPr="004127D1">
        <w:rPr>
          <w:sz w:val="24"/>
          <w:szCs w:val="24"/>
        </w:rPr>
        <w:t xml:space="preserve"> do całkowitej mineralizacji</w:t>
      </w:r>
      <w:r>
        <w:rPr>
          <w:sz w:val="24"/>
          <w:szCs w:val="24"/>
        </w:rPr>
        <w:t>, żywe z widocznymi dziuplami</w:t>
      </w:r>
      <w:r>
        <w:rPr>
          <w:sz w:val="24"/>
          <w:szCs w:val="24"/>
        </w:rPr>
        <w:br/>
        <w:t>i próchnowiskami</w:t>
      </w:r>
      <w:r w:rsidRPr="004127D1">
        <w:rPr>
          <w:sz w:val="24"/>
          <w:szCs w:val="24"/>
        </w:rPr>
        <w:t>.</w:t>
      </w:r>
    </w:p>
    <w:p w:rsidR="006319FD" w:rsidRPr="004127D1" w:rsidRDefault="006319FD" w:rsidP="006319FD">
      <w:pPr>
        <w:spacing w:line="360" w:lineRule="auto"/>
        <w:jc w:val="both"/>
        <w:rPr>
          <w:sz w:val="24"/>
          <w:szCs w:val="24"/>
        </w:rPr>
      </w:pPr>
      <w:r w:rsidRPr="004127D1">
        <w:rPr>
          <w:sz w:val="24"/>
          <w:szCs w:val="24"/>
        </w:rPr>
        <w:t xml:space="preserve">W </w:t>
      </w:r>
      <w:r>
        <w:rPr>
          <w:sz w:val="24"/>
          <w:szCs w:val="24"/>
        </w:rPr>
        <w:t xml:space="preserve">odniesieniu do siedlisk </w:t>
      </w:r>
      <w:r w:rsidRPr="004127D1">
        <w:rPr>
          <w:sz w:val="24"/>
          <w:szCs w:val="24"/>
        </w:rPr>
        <w:t>motyli dziennych (</w:t>
      </w:r>
      <w:r>
        <w:rPr>
          <w:sz w:val="24"/>
          <w:szCs w:val="24"/>
        </w:rPr>
        <w:t>czerwończyk nieparek, czerwończyk fioletek, dostojna akwilonaris, modraszek bagniczek, szlaczkoń torfowiec, trzepla zielona, zalotka większa</w:t>
      </w:r>
      <w:r w:rsidRPr="004127D1">
        <w:rPr>
          <w:sz w:val="24"/>
          <w:szCs w:val="24"/>
        </w:rPr>
        <w:t>) zaleca się:</w:t>
      </w:r>
    </w:p>
    <w:p w:rsidR="006319FD" w:rsidRPr="004127D1" w:rsidRDefault="006319FD" w:rsidP="006319FD">
      <w:pPr>
        <w:numPr>
          <w:ilvl w:val="0"/>
          <w:numId w:val="40"/>
        </w:numPr>
        <w:spacing w:line="360" w:lineRule="auto"/>
        <w:jc w:val="both"/>
        <w:rPr>
          <w:sz w:val="24"/>
          <w:szCs w:val="24"/>
        </w:rPr>
      </w:pPr>
      <w:r w:rsidRPr="004127D1">
        <w:rPr>
          <w:sz w:val="24"/>
          <w:szCs w:val="24"/>
        </w:rPr>
        <w:t>utrzymywanie otwartych śródleśnych powi</w:t>
      </w:r>
      <w:r>
        <w:rPr>
          <w:sz w:val="24"/>
          <w:szCs w:val="24"/>
        </w:rPr>
        <w:t>erzchni takich jak,</w:t>
      </w:r>
      <w:r w:rsidRPr="004127D1">
        <w:rPr>
          <w:sz w:val="24"/>
          <w:szCs w:val="24"/>
        </w:rPr>
        <w:t xml:space="preserve"> łąki w dolinach cieków, poletka łowieckie w stanie niezalesionym. Należy </w:t>
      </w:r>
      <w:r>
        <w:rPr>
          <w:sz w:val="24"/>
          <w:szCs w:val="24"/>
        </w:rPr>
        <w:t xml:space="preserve">w miarę możliwości </w:t>
      </w:r>
      <w:r w:rsidRPr="004127D1">
        <w:rPr>
          <w:sz w:val="24"/>
          <w:szCs w:val="24"/>
        </w:rPr>
        <w:t>ograniczać na takich powierzchniach spon</w:t>
      </w:r>
      <w:r>
        <w:rPr>
          <w:sz w:val="24"/>
          <w:szCs w:val="24"/>
        </w:rPr>
        <w:t xml:space="preserve">taniczną sukcesję regeneracyjną oraz część łąk </w:t>
      </w:r>
      <w:r w:rsidRPr="004127D1">
        <w:rPr>
          <w:sz w:val="24"/>
          <w:szCs w:val="24"/>
        </w:rPr>
        <w:t>u</w:t>
      </w:r>
      <w:r>
        <w:rPr>
          <w:sz w:val="24"/>
          <w:szCs w:val="24"/>
        </w:rPr>
        <w:t>trzymać</w:t>
      </w:r>
      <w:r>
        <w:rPr>
          <w:sz w:val="24"/>
          <w:szCs w:val="24"/>
        </w:rPr>
        <w:br/>
        <w:t>w stanie kośnym.</w:t>
      </w:r>
    </w:p>
    <w:p w:rsidR="006319FD" w:rsidRPr="004127D1" w:rsidRDefault="006319FD" w:rsidP="006319FD">
      <w:pPr>
        <w:spacing w:line="360" w:lineRule="auto"/>
        <w:jc w:val="both"/>
        <w:rPr>
          <w:sz w:val="24"/>
          <w:szCs w:val="24"/>
        </w:rPr>
      </w:pPr>
      <w:r w:rsidRPr="004127D1">
        <w:rPr>
          <w:sz w:val="24"/>
          <w:szCs w:val="24"/>
        </w:rPr>
        <w:t xml:space="preserve">W </w:t>
      </w:r>
      <w:r>
        <w:rPr>
          <w:sz w:val="24"/>
          <w:szCs w:val="24"/>
        </w:rPr>
        <w:t xml:space="preserve">odniesieniu do siedlisk </w:t>
      </w:r>
      <w:r w:rsidRPr="004127D1">
        <w:rPr>
          <w:sz w:val="24"/>
          <w:szCs w:val="24"/>
        </w:rPr>
        <w:t>ptaków gnieżdżących się w dziuplach</w:t>
      </w:r>
      <w:r>
        <w:rPr>
          <w:sz w:val="24"/>
          <w:szCs w:val="24"/>
        </w:rPr>
        <w:t xml:space="preserve"> (dzięcioły</w:t>
      </w:r>
      <w:r w:rsidRPr="004127D1">
        <w:rPr>
          <w:sz w:val="24"/>
          <w:szCs w:val="24"/>
        </w:rPr>
        <w:t>, siniak i inne) zaleca się:</w:t>
      </w:r>
    </w:p>
    <w:p w:rsidR="006319FD" w:rsidRDefault="006319FD" w:rsidP="006319FD">
      <w:pPr>
        <w:numPr>
          <w:ilvl w:val="0"/>
          <w:numId w:val="40"/>
        </w:numPr>
        <w:spacing w:line="360" w:lineRule="auto"/>
        <w:jc w:val="both"/>
        <w:rPr>
          <w:sz w:val="24"/>
          <w:szCs w:val="24"/>
        </w:rPr>
      </w:pPr>
      <w:r w:rsidRPr="004127D1">
        <w:rPr>
          <w:sz w:val="24"/>
          <w:szCs w:val="24"/>
        </w:rPr>
        <w:t>pozostawienie podczas wykonywania z</w:t>
      </w:r>
      <w:r>
        <w:rPr>
          <w:sz w:val="24"/>
          <w:szCs w:val="24"/>
        </w:rPr>
        <w:t>abiegów gospodarczych drzew dziuplastych</w:t>
      </w:r>
      <w:r w:rsidRPr="004127D1">
        <w:rPr>
          <w:sz w:val="24"/>
          <w:szCs w:val="24"/>
        </w:rPr>
        <w:t xml:space="preserve"> </w:t>
      </w:r>
      <w:r>
        <w:rPr>
          <w:sz w:val="24"/>
          <w:szCs w:val="24"/>
        </w:rPr>
        <w:br/>
        <w:t>(</w:t>
      </w:r>
      <w:r w:rsidRPr="004127D1">
        <w:rPr>
          <w:sz w:val="24"/>
          <w:szCs w:val="24"/>
        </w:rPr>
        <w:t>z d</w:t>
      </w:r>
      <w:r>
        <w:rPr>
          <w:sz w:val="24"/>
          <w:szCs w:val="24"/>
        </w:rPr>
        <w:t>ziuplami wykutymi i naturalnymi),</w:t>
      </w:r>
    </w:p>
    <w:p w:rsidR="006319FD" w:rsidRPr="005D553D" w:rsidRDefault="006319FD" w:rsidP="006319FD">
      <w:pPr>
        <w:numPr>
          <w:ilvl w:val="0"/>
          <w:numId w:val="40"/>
        </w:numPr>
        <w:spacing w:line="360" w:lineRule="auto"/>
        <w:jc w:val="both"/>
        <w:rPr>
          <w:sz w:val="24"/>
          <w:szCs w:val="24"/>
        </w:rPr>
      </w:pPr>
      <w:r>
        <w:rPr>
          <w:iCs/>
          <w:kern w:val="3"/>
          <w:sz w:val="24"/>
          <w:szCs w:val="24"/>
        </w:rPr>
        <w:t>pozostawianie kęp starodrzewu</w:t>
      </w:r>
      <w:r w:rsidRPr="005D553D">
        <w:rPr>
          <w:iCs/>
          <w:kern w:val="3"/>
          <w:sz w:val="24"/>
          <w:szCs w:val="24"/>
        </w:rPr>
        <w:t xml:space="preserve"> na zrębach o powierzchni min. 6 arów. Grupowanie pozostawianych kęp z sąsiednich powierzchni zrębowych </w:t>
      </w:r>
      <w:r>
        <w:rPr>
          <w:iCs/>
          <w:kern w:val="3"/>
          <w:sz w:val="24"/>
          <w:szCs w:val="24"/>
        </w:rPr>
        <w:t>(w miarę możliwości)</w:t>
      </w:r>
      <w:r>
        <w:rPr>
          <w:iCs/>
          <w:kern w:val="3"/>
          <w:sz w:val="24"/>
          <w:szCs w:val="24"/>
        </w:rPr>
        <w:br/>
      </w:r>
      <w:r w:rsidRPr="005D553D">
        <w:rPr>
          <w:iCs/>
          <w:kern w:val="3"/>
          <w:sz w:val="24"/>
          <w:szCs w:val="24"/>
        </w:rPr>
        <w:t>w celu utworzenia jednej większej kępy</w:t>
      </w:r>
      <w:r>
        <w:rPr>
          <w:iCs/>
          <w:kern w:val="3"/>
          <w:sz w:val="24"/>
          <w:szCs w:val="24"/>
        </w:rPr>
        <w:t>.</w:t>
      </w:r>
    </w:p>
    <w:p w:rsidR="006319FD" w:rsidRPr="001F1A86" w:rsidRDefault="006319FD" w:rsidP="006319FD">
      <w:pPr>
        <w:spacing w:line="360" w:lineRule="auto"/>
        <w:jc w:val="both"/>
        <w:rPr>
          <w:sz w:val="24"/>
          <w:szCs w:val="24"/>
        </w:rPr>
      </w:pPr>
      <w:r w:rsidRPr="001F1A86">
        <w:rPr>
          <w:sz w:val="24"/>
          <w:szCs w:val="24"/>
        </w:rPr>
        <w:t xml:space="preserve">W </w:t>
      </w:r>
      <w:r>
        <w:rPr>
          <w:sz w:val="24"/>
          <w:szCs w:val="24"/>
        </w:rPr>
        <w:t>odniesieniu</w:t>
      </w:r>
      <w:r w:rsidRPr="001F1A86">
        <w:rPr>
          <w:sz w:val="24"/>
          <w:szCs w:val="24"/>
        </w:rPr>
        <w:t xml:space="preserve"> do </w:t>
      </w:r>
      <w:r>
        <w:rPr>
          <w:sz w:val="24"/>
          <w:szCs w:val="24"/>
        </w:rPr>
        <w:t xml:space="preserve">siedlisk </w:t>
      </w:r>
      <w:r w:rsidRPr="001F1A86">
        <w:rPr>
          <w:sz w:val="24"/>
          <w:szCs w:val="24"/>
        </w:rPr>
        <w:t>dzięcioła zielonosiwego zalecenia jak dla dziuplaków, ponadto:</w:t>
      </w:r>
    </w:p>
    <w:p w:rsidR="006319FD" w:rsidRPr="008F36B1" w:rsidRDefault="006319FD" w:rsidP="006319FD">
      <w:pPr>
        <w:numPr>
          <w:ilvl w:val="0"/>
          <w:numId w:val="40"/>
        </w:numPr>
        <w:spacing w:line="360" w:lineRule="auto"/>
        <w:jc w:val="both"/>
        <w:rPr>
          <w:sz w:val="24"/>
          <w:szCs w:val="24"/>
        </w:rPr>
      </w:pPr>
      <w:r w:rsidRPr="008F36B1">
        <w:rPr>
          <w:sz w:val="24"/>
          <w:szCs w:val="24"/>
        </w:rPr>
        <w:t xml:space="preserve">pozostawienie podczas wykonywania zabiegów </w:t>
      </w:r>
      <w:r>
        <w:rPr>
          <w:sz w:val="24"/>
          <w:szCs w:val="24"/>
        </w:rPr>
        <w:t xml:space="preserve">gospodarczych min. </w:t>
      </w:r>
      <w:r w:rsidRPr="008F36B1">
        <w:rPr>
          <w:sz w:val="24"/>
          <w:szCs w:val="24"/>
        </w:rPr>
        <w:t xml:space="preserve">2 -3 osik na </w:t>
      </w:r>
      <w:smartTag w:uri="urn:schemas-microsoft-com:office:smarttags" w:element="metricconverter">
        <w:smartTagPr>
          <w:attr w:name="ProductID" w:val="1 ha"/>
        </w:smartTagPr>
        <w:r w:rsidRPr="008F36B1">
          <w:rPr>
            <w:sz w:val="24"/>
            <w:szCs w:val="24"/>
          </w:rPr>
          <w:t>1 ha</w:t>
        </w:r>
      </w:smartTag>
      <w:r w:rsidRPr="008F36B1">
        <w:rPr>
          <w:sz w:val="24"/>
          <w:szCs w:val="24"/>
        </w:rPr>
        <w:t>.</w:t>
      </w:r>
    </w:p>
    <w:p w:rsidR="006319FD" w:rsidRPr="008F36B1" w:rsidRDefault="006319FD" w:rsidP="006319FD">
      <w:pPr>
        <w:spacing w:line="360" w:lineRule="auto"/>
        <w:jc w:val="both"/>
        <w:rPr>
          <w:sz w:val="24"/>
          <w:szCs w:val="24"/>
        </w:rPr>
      </w:pPr>
      <w:r w:rsidRPr="008F36B1">
        <w:rPr>
          <w:sz w:val="24"/>
          <w:szCs w:val="24"/>
        </w:rPr>
        <w:t xml:space="preserve">W </w:t>
      </w:r>
      <w:r>
        <w:rPr>
          <w:sz w:val="24"/>
          <w:szCs w:val="24"/>
        </w:rPr>
        <w:t>odniesieniu</w:t>
      </w:r>
      <w:r w:rsidRPr="008F36B1">
        <w:rPr>
          <w:sz w:val="24"/>
          <w:szCs w:val="24"/>
        </w:rPr>
        <w:t xml:space="preserve"> do </w:t>
      </w:r>
      <w:r>
        <w:rPr>
          <w:sz w:val="24"/>
          <w:szCs w:val="24"/>
        </w:rPr>
        <w:t xml:space="preserve">siedlisk </w:t>
      </w:r>
      <w:r w:rsidRPr="008F36B1">
        <w:rPr>
          <w:sz w:val="24"/>
          <w:szCs w:val="24"/>
        </w:rPr>
        <w:t>dzięcioła trójpalczastego zalecenia jak dla dziuplaków, ponadto:</w:t>
      </w:r>
    </w:p>
    <w:p w:rsidR="006319FD" w:rsidRDefault="006319FD" w:rsidP="006319FD">
      <w:pPr>
        <w:numPr>
          <w:ilvl w:val="0"/>
          <w:numId w:val="40"/>
        </w:numPr>
        <w:spacing w:line="360" w:lineRule="auto"/>
        <w:jc w:val="both"/>
        <w:rPr>
          <w:sz w:val="24"/>
          <w:szCs w:val="24"/>
        </w:rPr>
      </w:pPr>
      <w:r w:rsidRPr="008F36B1">
        <w:rPr>
          <w:sz w:val="24"/>
          <w:szCs w:val="24"/>
        </w:rPr>
        <w:t xml:space="preserve">utrzymać część zamierających </w:t>
      </w:r>
      <w:r>
        <w:rPr>
          <w:sz w:val="24"/>
          <w:szCs w:val="24"/>
        </w:rPr>
        <w:t>świerków</w:t>
      </w:r>
      <w:r w:rsidRPr="008F36B1">
        <w:rPr>
          <w:sz w:val="24"/>
          <w:szCs w:val="24"/>
        </w:rPr>
        <w:t xml:space="preserve"> w miejscach występowania gatunku. </w:t>
      </w:r>
    </w:p>
    <w:p w:rsidR="006319FD" w:rsidRPr="00AB1FC8" w:rsidRDefault="006319FD" w:rsidP="006319FD">
      <w:pPr>
        <w:spacing w:line="360" w:lineRule="auto"/>
        <w:jc w:val="both"/>
        <w:rPr>
          <w:sz w:val="24"/>
          <w:szCs w:val="24"/>
        </w:rPr>
      </w:pPr>
      <w:r>
        <w:rPr>
          <w:sz w:val="24"/>
          <w:szCs w:val="24"/>
        </w:rPr>
        <w:lastRenderedPageBreak/>
        <w:t xml:space="preserve">Niewątpliwie w okresie obowiązywania </w:t>
      </w:r>
      <w:r w:rsidRPr="009B391F">
        <w:rPr>
          <w:i/>
          <w:sz w:val="24"/>
          <w:szCs w:val="24"/>
        </w:rPr>
        <w:t>Planu</w:t>
      </w:r>
      <w:r>
        <w:rPr>
          <w:sz w:val="24"/>
          <w:szCs w:val="24"/>
        </w:rPr>
        <w:t xml:space="preserve"> mogą zostać ujawnione nowe stanowiska roślin i zwierząt </w:t>
      </w:r>
      <w:r w:rsidRPr="009B391F">
        <w:rPr>
          <w:sz w:val="24"/>
          <w:szCs w:val="24"/>
        </w:rPr>
        <w:t xml:space="preserve">z </w:t>
      </w:r>
      <w:r>
        <w:rPr>
          <w:sz w:val="24"/>
          <w:szCs w:val="24"/>
        </w:rPr>
        <w:t xml:space="preserve">załączników </w:t>
      </w:r>
      <w:r w:rsidRPr="009B391F">
        <w:rPr>
          <w:sz w:val="24"/>
          <w:szCs w:val="24"/>
        </w:rPr>
        <w:t>Dyrektywy Siedliskowej i Ptasiej</w:t>
      </w:r>
      <w:r>
        <w:rPr>
          <w:sz w:val="24"/>
          <w:szCs w:val="24"/>
        </w:rPr>
        <w:t xml:space="preserve"> oraz stanowiska gatunków nienotowanych wcześniej. Należy w takich sytuacjach postępować w sposób niepogarszający stanu siedlisk tych gatunków w obrębie miejsc występowania. Wskazane jest korzystanie</w:t>
      </w:r>
      <w:r>
        <w:rPr>
          <w:sz w:val="24"/>
          <w:szCs w:val="24"/>
        </w:rPr>
        <w:br/>
        <w:t>z zaleceń zebranych w publikacjach: podręczniki metodyczne – poradnik ochrony gatunków Natura 2000 i podręczniki metodyczne - monitoring gatunków zwierząt i roślin (wydanych przez Ministerstwo Środowiska i Główny Inspektorat Ochrony Środowiska)</w:t>
      </w:r>
    </w:p>
    <w:p w:rsidR="006319FD" w:rsidRPr="008F36B1" w:rsidRDefault="006319FD" w:rsidP="006319FD">
      <w:pPr>
        <w:spacing w:before="240" w:after="120" w:line="360" w:lineRule="auto"/>
        <w:jc w:val="both"/>
        <w:outlineLvl w:val="2"/>
        <w:rPr>
          <w:sz w:val="24"/>
          <w:szCs w:val="24"/>
        </w:rPr>
      </w:pPr>
      <w:bookmarkStart w:id="252" w:name="_Toc342659660"/>
      <w:r w:rsidRPr="008F36B1">
        <w:rPr>
          <w:b/>
          <w:sz w:val="24"/>
          <w:szCs w:val="24"/>
        </w:rPr>
        <w:t>7.1.7.  Obszary chronionego krajobrazu</w:t>
      </w:r>
      <w:bookmarkEnd w:id="252"/>
    </w:p>
    <w:p w:rsidR="006319FD" w:rsidRPr="001F1A86" w:rsidRDefault="006319FD" w:rsidP="006319FD">
      <w:pPr>
        <w:shd w:val="clear" w:color="auto" w:fill="FFFFFF"/>
        <w:spacing w:line="360" w:lineRule="auto"/>
        <w:ind w:firstLine="709"/>
        <w:jc w:val="both"/>
        <w:rPr>
          <w:sz w:val="24"/>
          <w:szCs w:val="24"/>
        </w:rPr>
      </w:pPr>
      <w:r w:rsidRPr="001F1A86">
        <w:rPr>
          <w:w w:val="101"/>
          <w:sz w:val="24"/>
          <w:szCs w:val="24"/>
        </w:rPr>
        <w:t>Na obszarze chronionego krajobrazu, na podstawie rozporządzenia nr 21/05 Wojewody Podlaskiego z dnia 25 lutego 2005 r., wprowadzone zostały następujące zakazy:</w:t>
      </w:r>
    </w:p>
    <w:p w:rsidR="006319FD" w:rsidRPr="00DB1A61" w:rsidRDefault="006319FD" w:rsidP="006319FD">
      <w:pPr>
        <w:widowControl w:val="0"/>
        <w:numPr>
          <w:ilvl w:val="0"/>
          <w:numId w:val="79"/>
        </w:numPr>
        <w:tabs>
          <w:tab w:val="left" w:pos="284"/>
        </w:tabs>
        <w:spacing w:line="360" w:lineRule="auto"/>
        <w:ind w:left="284" w:hanging="284"/>
        <w:jc w:val="both"/>
        <w:rPr>
          <w:snapToGrid w:val="0"/>
          <w:sz w:val="24"/>
          <w:szCs w:val="24"/>
        </w:rPr>
      </w:pPr>
      <w:r w:rsidRPr="001F1A86">
        <w:rPr>
          <w:snapToGrid w:val="0"/>
          <w:sz w:val="24"/>
          <w:szCs w:val="24"/>
        </w:rPr>
        <w:t>zabijania dziko występujących zwierząt, niszczenia ich nor, legowisk, innych schronień</w:t>
      </w:r>
      <w:r w:rsidRPr="00DB1A61">
        <w:rPr>
          <w:snapToGrid w:val="0"/>
          <w:sz w:val="24"/>
          <w:szCs w:val="24"/>
        </w:rPr>
        <w:t xml:space="preserve"> i miejsc rozrodu oraz tarlisk, złożonej ikry, z wyjątkiem amatorskiego połowu ryb oraz wykonywania czynności związanych z racjonalną gospodarką rolną, leśną, rybacką i łowiecką;</w:t>
      </w:r>
    </w:p>
    <w:p w:rsidR="006319FD" w:rsidRPr="00DB1A61" w:rsidRDefault="006319FD" w:rsidP="006319FD">
      <w:pPr>
        <w:widowControl w:val="0"/>
        <w:numPr>
          <w:ilvl w:val="0"/>
          <w:numId w:val="79"/>
        </w:numPr>
        <w:tabs>
          <w:tab w:val="left" w:pos="284"/>
        </w:tabs>
        <w:spacing w:line="360" w:lineRule="auto"/>
        <w:ind w:left="284" w:hanging="284"/>
        <w:jc w:val="both"/>
        <w:rPr>
          <w:snapToGrid w:val="0"/>
          <w:sz w:val="24"/>
          <w:szCs w:val="24"/>
        </w:rPr>
      </w:pPr>
      <w:r w:rsidRPr="00DB1A61">
        <w:rPr>
          <w:snapToGrid w:val="0"/>
          <w:sz w:val="24"/>
          <w:szCs w:val="24"/>
        </w:rPr>
        <w:t>likwidowania i niszczenia zadrzewień śródpolnych, przydrożnych i nadwodnych, jeżeli nie wynikają one z potrzeby ochrony przeciwpowodziowej i zapewnienia bezpieczeństwa ruchu drogowego lub wodnego lub budowy, odbudowy, utrzymania, remontów lub naprawy urządzeń wodnych;</w:t>
      </w:r>
    </w:p>
    <w:p w:rsidR="006319FD" w:rsidRPr="00DB1A61" w:rsidRDefault="006319FD" w:rsidP="006319FD">
      <w:pPr>
        <w:widowControl w:val="0"/>
        <w:numPr>
          <w:ilvl w:val="0"/>
          <w:numId w:val="79"/>
        </w:numPr>
        <w:tabs>
          <w:tab w:val="left" w:pos="284"/>
        </w:tabs>
        <w:spacing w:line="360" w:lineRule="auto"/>
        <w:ind w:left="284" w:hanging="284"/>
        <w:jc w:val="both"/>
        <w:rPr>
          <w:snapToGrid w:val="0"/>
          <w:sz w:val="24"/>
          <w:szCs w:val="24"/>
        </w:rPr>
      </w:pPr>
      <w:r w:rsidRPr="00DB1A61">
        <w:rPr>
          <w:snapToGrid w:val="0"/>
          <w:sz w:val="24"/>
          <w:szCs w:val="24"/>
        </w:rPr>
        <w:t>wydobywania do celów gospodarczych skał, w tym torfu, oraz skamieniałości, w tym kopalnych szczątków roślin i zwierząt, a także minerałów i bursztynu;</w:t>
      </w:r>
    </w:p>
    <w:p w:rsidR="006319FD" w:rsidRPr="00DB1A61" w:rsidRDefault="006319FD" w:rsidP="006319FD">
      <w:pPr>
        <w:widowControl w:val="0"/>
        <w:numPr>
          <w:ilvl w:val="0"/>
          <w:numId w:val="79"/>
        </w:numPr>
        <w:tabs>
          <w:tab w:val="left" w:pos="284"/>
        </w:tabs>
        <w:spacing w:line="360" w:lineRule="auto"/>
        <w:ind w:left="284" w:hanging="284"/>
        <w:jc w:val="both"/>
        <w:rPr>
          <w:snapToGrid w:val="0"/>
          <w:sz w:val="24"/>
          <w:szCs w:val="24"/>
        </w:rPr>
      </w:pPr>
      <w:r w:rsidRPr="00DB1A61">
        <w:rPr>
          <w:snapToGrid w:val="0"/>
          <w:sz w:val="24"/>
          <w:szCs w:val="24"/>
        </w:rPr>
        <w:t>wykonywania prac ziemnych trwale zniekształcających rzeźbę terenu, z wyjątkiem prac związanych z zabezpieczeniem przeciwsztormowym, przeciwpowodziowym lub przeciwosuwiskowym lub utrzymaniem, budową, odbudową, naprawą lub remontem urządzeń wodnych;</w:t>
      </w:r>
    </w:p>
    <w:p w:rsidR="006319FD" w:rsidRPr="00DB1A61" w:rsidRDefault="006319FD" w:rsidP="006319FD">
      <w:pPr>
        <w:widowControl w:val="0"/>
        <w:numPr>
          <w:ilvl w:val="0"/>
          <w:numId w:val="79"/>
        </w:numPr>
        <w:tabs>
          <w:tab w:val="left" w:pos="284"/>
        </w:tabs>
        <w:spacing w:line="360" w:lineRule="auto"/>
        <w:ind w:left="284" w:hanging="284"/>
        <w:jc w:val="both"/>
        <w:rPr>
          <w:snapToGrid w:val="0"/>
          <w:sz w:val="24"/>
          <w:szCs w:val="24"/>
        </w:rPr>
      </w:pPr>
      <w:r w:rsidRPr="00DB1A61">
        <w:rPr>
          <w:snapToGrid w:val="0"/>
          <w:sz w:val="24"/>
          <w:szCs w:val="24"/>
        </w:rPr>
        <w:t>dokonywania zmian stosunków wodnych, jeżeli służą innym celom niż ochrona przyrody lub zrównoważone wykorzystanie użytków rolnych i leśnych oraz racjonalna gospodarka wodna lub rybacka;</w:t>
      </w:r>
    </w:p>
    <w:p w:rsidR="006319FD" w:rsidRPr="00DB1A61" w:rsidRDefault="006319FD" w:rsidP="006319FD">
      <w:pPr>
        <w:widowControl w:val="0"/>
        <w:numPr>
          <w:ilvl w:val="0"/>
          <w:numId w:val="79"/>
        </w:numPr>
        <w:tabs>
          <w:tab w:val="left" w:pos="284"/>
        </w:tabs>
        <w:spacing w:line="360" w:lineRule="auto"/>
        <w:ind w:left="284" w:hanging="284"/>
        <w:jc w:val="both"/>
        <w:rPr>
          <w:snapToGrid w:val="0"/>
          <w:sz w:val="24"/>
          <w:szCs w:val="24"/>
        </w:rPr>
      </w:pPr>
      <w:r w:rsidRPr="00DB1A61">
        <w:rPr>
          <w:snapToGrid w:val="0"/>
          <w:sz w:val="24"/>
          <w:szCs w:val="24"/>
        </w:rPr>
        <w:t>likwidowania naturalnych zbiorników wodnych, starorzeczy i obszarów wodno-błotnych;</w:t>
      </w:r>
    </w:p>
    <w:p w:rsidR="006319FD" w:rsidRPr="00DB1A61" w:rsidRDefault="006319FD" w:rsidP="006319FD">
      <w:pPr>
        <w:widowControl w:val="0"/>
        <w:numPr>
          <w:ilvl w:val="0"/>
          <w:numId w:val="79"/>
        </w:numPr>
        <w:tabs>
          <w:tab w:val="left" w:pos="284"/>
        </w:tabs>
        <w:spacing w:line="360" w:lineRule="auto"/>
        <w:ind w:left="284" w:hanging="284"/>
        <w:jc w:val="both"/>
        <w:rPr>
          <w:snapToGrid w:val="0"/>
          <w:sz w:val="24"/>
          <w:szCs w:val="24"/>
        </w:rPr>
      </w:pPr>
      <w:r w:rsidRPr="00DB1A61">
        <w:rPr>
          <w:snapToGrid w:val="0"/>
          <w:sz w:val="24"/>
          <w:szCs w:val="24"/>
        </w:rPr>
        <w:t xml:space="preserve">lokalizowania obiektów budowlanych w pasie szerokości </w:t>
      </w:r>
      <w:smartTag w:uri="urn:schemas-microsoft-com:office:smarttags" w:element="metricconverter">
        <w:smartTagPr>
          <w:attr w:name="ProductID" w:val="100 m"/>
        </w:smartTagPr>
        <w:r w:rsidRPr="00DB1A61">
          <w:rPr>
            <w:snapToGrid w:val="0"/>
            <w:sz w:val="24"/>
            <w:szCs w:val="24"/>
          </w:rPr>
          <w:t>100 m</w:t>
        </w:r>
      </w:smartTag>
      <w:r w:rsidRPr="00DB1A61">
        <w:rPr>
          <w:snapToGrid w:val="0"/>
          <w:sz w:val="24"/>
          <w:szCs w:val="24"/>
        </w:rPr>
        <w:t xml:space="preserve"> od linii brzegów rzek, jezior i innych zbiorników wodnych, z wyjątkiem urządzeń wodnych oraz obiektów służących prowadzeniu racjonalnej gospodarki rolnej, leśnej lub rybackiej. </w:t>
      </w:r>
    </w:p>
    <w:p w:rsidR="006319FD" w:rsidRDefault="006319FD" w:rsidP="006319FD">
      <w:pPr>
        <w:spacing w:line="360" w:lineRule="auto"/>
        <w:ind w:firstLine="709"/>
        <w:jc w:val="both"/>
        <w:rPr>
          <w:sz w:val="24"/>
          <w:szCs w:val="24"/>
        </w:rPr>
      </w:pPr>
      <w:r w:rsidRPr="00DB1A61">
        <w:rPr>
          <w:sz w:val="24"/>
          <w:szCs w:val="24"/>
        </w:rPr>
        <w:t xml:space="preserve">Obszary chronionego krajobrazu powinny być wyłączone z projektowania i lokalizowania inwestycji uciążliwych dla środowiska naturalnego, natomiast właściwe są dla </w:t>
      </w:r>
      <w:r w:rsidRPr="00DB1A61">
        <w:rPr>
          <w:sz w:val="24"/>
          <w:szCs w:val="24"/>
        </w:rPr>
        <w:lastRenderedPageBreak/>
        <w:t xml:space="preserve">lokalizowania wszelkich inwestycji pobytowo </w:t>
      </w:r>
      <w:r w:rsidRPr="00DB1A61">
        <w:rPr>
          <w:sz w:val="24"/>
          <w:szCs w:val="24"/>
        </w:rPr>
        <w:noBreakHyphen/>
        <w:t xml:space="preserve"> wypoczynkowych takich jak: ośrodki wypoczynkowe, pola namiotowe i miejsca biwakowe. Przy zagospodarowywaniu lasów wchodzących w skład obszaru chronionego krajobrazu należy dążyć do maksymalnego wykorzystania odnowień naturalnych, do zapewnienia składu gatunkowego zgodnie z typem siedliskowym lasu. Należy również zwrócić uwagę na wzrost zadań związanych z zagospodarowaniem rekreacyjnym.</w:t>
      </w:r>
    </w:p>
    <w:p w:rsidR="006319FD" w:rsidRPr="00036718" w:rsidRDefault="006319FD" w:rsidP="006319FD">
      <w:pPr>
        <w:spacing w:line="360" w:lineRule="auto"/>
        <w:ind w:firstLine="709"/>
        <w:jc w:val="both"/>
        <w:rPr>
          <w:sz w:val="24"/>
          <w:szCs w:val="24"/>
        </w:rPr>
      </w:pPr>
      <w:r>
        <w:rPr>
          <w:sz w:val="24"/>
          <w:szCs w:val="24"/>
        </w:rPr>
        <w:t xml:space="preserve">Na Obszarach chronionego krajobrazu prowadzenie zrównoważonej gospodarki leśnej w żaden sposób nie zagraża walorom przyrodniczym tych obszarów. </w:t>
      </w:r>
    </w:p>
    <w:p w:rsidR="006319FD" w:rsidRPr="00DB1A61" w:rsidRDefault="006319FD" w:rsidP="006319FD">
      <w:pPr>
        <w:shd w:val="clear" w:color="auto" w:fill="FFFFFF"/>
        <w:spacing w:before="240" w:line="360" w:lineRule="auto"/>
        <w:jc w:val="both"/>
        <w:outlineLvl w:val="1"/>
        <w:rPr>
          <w:b/>
          <w:sz w:val="24"/>
        </w:rPr>
      </w:pPr>
      <w:bookmarkStart w:id="253" w:name="_Toc342659661"/>
      <w:r w:rsidRPr="00DB1A61">
        <w:rPr>
          <w:b/>
          <w:sz w:val="24"/>
        </w:rPr>
        <w:t>7.2.  Zadania dotyczące lasów ochronnych</w:t>
      </w:r>
      <w:bookmarkEnd w:id="253"/>
    </w:p>
    <w:p w:rsidR="006319FD" w:rsidRPr="00DB1A61" w:rsidRDefault="006319FD" w:rsidP="006319FD">
      <w:pPr>
        <w:spacing w:before="120" w:after="120" w:line="360" w:lineRule="auto"/>
        <w:jc w:val="both"/>
        <w:outlineLvl w:val="2"/>
        <w:rPr>
          <w:b/>
          <w:sz w:val="24"/>
          <w:u w:val="single"/>
        </w:rPr>
      </w:pPr>
      <w:bookmarkStart w:id="254" w:name="_Toc342659662"/>
      <w:r w:rsidRPr="00DB1A61">
        <w:rPr>
          <w:b/>
          <w:sz w:val="24"/>
        </w:rPr>
        <w:t>7.2.1.  Lasy stanowiące ostoje zwierząt podlegających ochronie gatunkowej</w:t>
      </w:r>
      <w:bookmarkEnd w:id="254"/>
    </w:p>
    <w:p w:rsidR="006319FD" w:rsidRPr="00EF3D24" w:rsidRDefault="006319FD" w:rsidP="006319FD">
      <w:pPr>
        <w:autoSpaceDE w:val="0"/>
        <w:autoSpaceDN w:val="0"/>
        <w:spacing w:line="360" w:lineRule="auto"/>
        <w:ind w:firstLine="709"/>
        <w:jc w:val="both"/>
        <w:rPr>
          <w:sz w:val="24"/>
          <w:szCs w:val="24"/>
        </w:rPr>
      </w:pPr>
      <w:r w:rsidRPr="00DB1A61">
        <w:rPr>
          <w:sz w:val="24"/>
          <w:szCs w:val="24"/>
        </w:rPr>
        <w:t>W odniesieniu do miejsc rozrodu i regularnego przebywania ptaków chronionych</w:t>
      </w:r>
      <w:r w:rsidRPr="00EF3D24">
        <w:rPr>
          <w:sz w:val="24"/>
          <w:szCs w:val="24"/>
        </w:rPr>
        <w:t xml:space="preserve"> wyznaczono ostoje z określeniem stref ochronnych. </w:t>
      </w:r>
      <w:r w:rsidRPr="003F1EFF">
        <w:rPr>
          <w:sz w:val="24"/>
          <w:szCs w:val="24"/>
        </w:rPr>
        <w:t xml:space="preserve">W </w:t>
      </w:r>
      <w:r>
        <w:rPr>
          <w:sz w:val="24"/>
          <w:szCs w:val="24"/>
        </w:rPr>
        <w:t>N</w:t>
      </w:r>
      <w:r w:rsidRPr="003F1EFF">
        <w:rPr>
          <w:sz w:val="24"/>
          <w:szCs w:val="24"/>
        </w:rPr>
        <w:t xml:space="preserve">adleśnictwie Pomorze wyznaczono </w:t>
      </w:r>
      <w:r>
        <w:rPr>
          <w:sz w:val="24"/>
          <w:szCs w:val="24"/>
        </w:rPr>
        <w:t xml:space="preserve">po </w:t>
      </w:r>
      <w:r w:rsidRPr="003F1EFF">
        <w:rPr>
          <w:sz w:val="24"/>
          <w:szCs w:val="24"/>
        </w:rPr>
        <w:t>dwie strefy ochronn</w:t>
      </w:r>
      <w:r>
        <w:rPr>
          <w:sz w:val="24"/>
          <w:szCs w:val="24"/>
        </w:rPr>
        <w:t>e</w:t>
      </w:r>
      <w:r w:rsidRPr="003F1EFF">
        <w:rPr>
          <w:sz w:val="24"/>
          <w:szCs w:val="24"/>
        </w:rPr>
        <w:t xml:space="preserve"> bielika</w:t>
      </w:r>
      <w:r>
        <w:rPr>
          <w:sz w:val="24"/>
          <w:szCs w:val="24"/>
        </w:rPr>
        <w:t>, głuszca i włochatki</w:t>
      </w:r>
      <w:r w:rsidRPr="003F1EFF">
        <w:rPr>
          <w:sz w:val="24"/>
          <w:szCs w:val="24"/>
        </w:rPr>
        <w:t>.</w:t>
      </w:r>
      <w:r>
        <w:rPr>
          <w:sz w:val="24"/>
          <w:szCs w:val="24"/>
        </w:rPr>
        <w:t xml:space="preserve"> </w:t>
      </w:r>
      <w:r w:rsidRPr="00EF3D24">
        <w:rPr>
          <w:sz w:val="24"/>
          <w:szCs w:val="24"/>
        </w:rPr>
        <w:t>Zasięg stref ochronnych oraz okresowe terminy ochrony</w:t>
      </w:r>
      <w:r>
        <w:rPr>
          <w:sz w:val="24"/>
          <w:szCs w:val="24"/>
        </w:rPr>
        <w:t xml:space="preserve"> </w:t>
      </w:r>
      <w:r w:rsidRPr="00EF3D24">
        <w:rPr>
          <w:sz w:val="24"/>
          <w:szCs w:val="24"/>
        </w:rPr>
        <w:t xml:space="preserve">według rozporządzenia Ministra Środowiska w sprawie </w:t>
      </w:r>
      <w:r>
        <w:rPr>
          <w:sz w:val="24"/>
          <w:szCs w:val="24"/>
        </w:rPr>
        <w:t>ochrony gatunkowej zwierząt</w:t>
      </w:r>
      <w:r w:rsidRPr="00EF3D24">
        <w:rPr>
          <w:sz w:val="24"/>
          <w:szCs w:val="24"/>
        </w:rPr>
        <w:t xml:space="preserve"> z dnia </w:t>
      </w:r>
      <w:r>
        <w:rPr>
          <w:sz w:val="24"/>
          <w:szCs w:val="24"/>
        </w:rPr>
        <w:t>12</w:t>
      </w:r>
      <w:r w:rsidRPr="00EF3D24">
        <w:rPr>
          <w:sz w:val="24"/>
          <w:szCs w:val="24"/>
        </w:rPr>
        <w:t xml:space="preserve"> </w:t>
      </w:r>
      <w:r>
        <w:rPr>
          <w:sz w:val="24"/>
          <w:szCs w:val="24"/>
        </w:rPr>
        <w:t>października</w:t>
      </w:r>
      <w:r w:rsidRPr="00EF3D24">
        <w:rPr>
          <w:sz w:val="24"/>
          <w:szCs w:val="24"/>
        </w:rPr>
        <w:t xml:space="preserve"> 20</w:t>
      </w:r>
      <w:r>
        <w:rPr>
          <w:sz w:val="24"/>
          <w:szCs w:val="24"/>
        </w:rPr>
        <w:t>11</w:t>
      </w:r>
      <w:r w:rsidRPr="00EF3D24">
        <w:rPr>
          <w:sz w:val="24"/>
          <w:szCs w:val="24"/>
        </w:rPr>
        <w:t xml:space="preserve"> r. (Dz. U. nr 2</w:t>
      </w:r>
      <w:r>
        <w:rPr>
          <w:sz w:val="24"/>
          <w:szCs w:val="24"/>
        </w:rPr>
        <w:t>37</w:t>
      </w:r>
      <w:r w:rsidRPr="00EF3D24">
        <w:rPr>
          <w:sz w:val="24"/>
          <w:szCs w:val="24"/>
        </w:rPr>
        <w:t xml:space="preserve"> poz.</w:t>
      </w:r>
      <w:r>
        <w:rPr>
          <w:sz w:val="24"/>
          <w:szCs w:val="24"/>
        </w:rPr>
        <w:t>1419</w:t>
      </w:r>
      <w:r w:rsidRPr="00EF3D24">
        <w:rPr>
          <w:sz w:val="24"/>
          <w:szCs w:val="24"/>
        </w:rPr>
        <w:t>) przedstawiono w tabeli.</w:t>
      </w:r>
      <w:r>
        <w:rPr>
          <w:sz w:val="24"/>
          <w:szCs w:val="24"/>
        </w:rPr>
        <w:t xml:space="preserve"> </w:t>
      </w:r>
    </w:p>
    <w:p w:rsidR="006319FD" w:rsidRPr="003F1EFF" w:rsidRDefault="006319FD" w:rsidP="006319FD">
      <w:pPr>
        <w:pStyle w:val="Tabela2"/>
        <w:spacing w:before="120" w:after="0"/>
        <w:ind w:left="964" w:hanging="964"/>
        <w:jc w:val="left"/>
        <w:rPr>
          <w:b w:val="0"/>
          <w:bCs w:val="0"/>
          <w:i w:val="0"/>
        </w:rPr>
      </w:pPr>
      <w:bookmarkStart w:id="255" w:name="_Toc342659729"/>
      <w:r w:rsidRPr="003F1EFF">
        <w:rPr>
          <w:b w:val="0"/>
          <w:bCs w:val="0"/>
          <w:i w:val="0"/>
        </w:rPr>
        <w:t xml:space="preserve">Tabela </w:t>
      </w:r>
      <w:r>
        <w:rPr>
          <w:b w:val="0"/>
          <w:bCs w:val="0"/>
          <w:i w:val="0"/>
        </w:rPr>
        <w:t>47</w:t>
      </w:r>
      <w:r w:rsidRPr="003F1EFF">
        <w:rPr>
          <w:b w:val="0"/>
          <w:bCs w:val="0"/>
          <w:i w:val="0"/>
        </w:rPr>
        <w:t>. Zasięg stref ochronnych oraz okresowe terminy ochrony w ostojach w Nadleśnictwie Pomorze</w:t>
      </w:r>
      <w:bookmarkEnd w:id="25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1559"/>
        <w:gridCol w:w="1984"/>
        <w:gridCol w:w="1843"/>
        <w:gridCol w:w="1985"/>
        <w:gridCol w:w="1343"/>
      </w:tblGrid>
      <w:tr w:rsidR="006319FD" w:rsidRPr="003F1EFF" w:rsidTr="00FC24D3">
        <w:tblPrEx>
          <w:tblCellMar>
            <w:top w:w="0" w:type="dxa"/>
            <w:bottom w:w="0" w:type="dxa"/>
          </w:tblCellMar>
        </w:tblPrEx>
        <w:trPr>
          <w:trHeight w:hRule="exact" w:val="880"/>
          <w:jc w:val="center"/>
        </w:trPr>
        <w:tc>
          <w:tcPr>
            <w:tcW w:w="496" w:type="dxa"/>
            <w:tcBorders>
              <w:top w:val="single" w:sz="12" w:space="0" w:color="auto"/>
              <w:left w:val="single" w:sz="12" w:space="0" w:color="auto"/>
              <w:bottom w:val="single" w:sz="4" w:space="0" w:color="auto"/>
            </w:tcBorders>
            <w:vAlign w:val="center"/>
          </w:tcPr>
          <w:p w:rsidR="006319FD" w:rsidRPr="003F1EFF" w:rsidRDefault="006319FD" w:rsidP="00FC24D3">
            <w:pPr>
              <w:numPr>
                <w:ilvl w:val="12"/>
                <w:numId w:val="0"/>
              </w:numPr>
              <w:spacing w:after="120"/>
              <w:rPr>
                <w:sz w:val="22"/>
                <w:szCs w:val="16"/>
              </w:rPr>
            </w:pPr>
            <w:r w:rsidRPr="003F1EFF">
              <w:rPr>
                <w:sz w:val="22"/>
                <w:szCs w:val="16"/>
              </w:rPr>
              <w:t>Lp.</w:t>
            </w:r>
          </w:p>
        </w:tc>
        <w:tc>
          <w:tcPr>
            <w:tcW w:w="1559" w:type="dxa"/>
            <w:tcBorders>
              <w:top w:val="single" w:sz="12" w:space="0" w:color="auto"/>
              <w:bottom w:val="single" w:sz="4" w:space="0" w:color="auto"/>
            </w:tcBorders>
            <w:vAlign w:val="center"/>
          </w:tcPr>
          <w:p w:rsidR="006319FD" w:rsidRPr="003F1EFF" w:rsidRDefault="006319FD" w:rsidP="00FC24D3">
            <w:pPr>
              <w:numPr>
                <w:ilvl w:val="12"/>
                <w:numId w:val="0"/>
              </w:numPr>
              <w:spacing w:after="120"/>
              <w:rPr>
                <w:sz w:val="22"/>
                <w:szCs w:val="16"/>
              </w:rPr>
            </w:pPr>
            <w:r w:rsidRPr="003F1EFF">
              <w:rPr>
                <w:sz w:val="22"/>
                <w:szCs w:val="16"/>
              </w:rPr>
              <w:t>Nazwa polska</w:t>
            </w:r>
          </w:p>
        </w:tc>
        <w:tc>
          <w:tcPr>
            <w:tcW w:w="1984" w:type="dxa"/>
            <w:tcBorders>
              <w:top w:val="single" w:sz="12" w:space="0" w:color="auto"/>
              <w:bottom w:val="single" w:sz="4" w:space="0" w:color="auto"/>
            </w:tcBorders>
            <w:vAlign w:val="center"/>
          </w:tcPr>
          <w:p w:rsidR="006319FD" w:rsidRPr="003F1EFF" w:rsidRDefault="006319FD" w:rsidP="00FC24D3">
            <w:pPr>
              <w:numPr>
                <w:ilvl w:val="12"/>
                <w:numId w:val="0"/>
              </w:numPr>
              <w:spacing w:after="120"/>
              <w:jc w:val="center"/>
              <w:rPr>
                <w:sz w:val="22"/>
                <w:szCs w:val="16"/>
              </w:rPr>
            </w:pPr>
            <w:r w:rsidRPr="003F1EFF">
              <w:rPr>
                <w:sz w:val="22"/>
                <w:szCs w:val="16"/>
              </w:rPr>
              <w:t>Nazwa łacińska</w:t>
            </w:r>
          </w:p>
        </w:tc>
        <w:tc>
          <w:tcPr>
            <w:tcW w:w="1843" w:type="dxa"/>
            <w:tcBorders>
              <w:top w:val="single" w:sz="12" w:space="0" w:color="auto"/>
              <w:bottom w:val="single" w:sz="4" w:space="0" w:color="auto"/>
            </w:tcBorders>
            <w:vAlign w:val="center"/>
          </w:tcPr>
          <w:p w:rsidR="006319FD" w:rsidRPr="003F1EFF" w:rsidRDefault="006319FD" w:rsidP="00FC24D3">
            <w:pPr>
              <w:numPr>
                <w:ilvl w:val="12"/>
                <w:numId w:val="0"/>
              </w:numPr>
              <w:jc w:val="center"/>
              <w:rPr>
                <w:sz w:val="22"/>
                <w:szCs w:val="16"/>
              </w:rPr>
            </w:pPr>
            <w:r w:rsidRPr="003F1EFF">
              <w:rPr>
                <w:sz w:val="22"/>
                <w:szCs w:val="16"/>
              </w:rPr>
              <w:t>Strefa ochrony całorocznej w</w:t>
            </w:r>
          </w:p>
          <w:p w:rsidR="006319FD" w:rsidRPr="003F1EFF" w:rsidRDefault="006319FD" w:rsidP="00FC24D3">
            <w:pPr>
              <w:numPr>
                <w:ilvl w:val="12"/>
                <w:numId w:val="0"/>
              </w:numPr>
              <w:jc w:val="center"/>
              <w:rPr>
                <w:sz w:val="22"/>
                <w:szCs w:val="16"/>
              </w:rPr>
            </w:pPr>
            <w:r w:rsidRPr="003F1EFF">
              <w:rPr>
                <w:sz w:val="22"/>
                <w:szCs w:val="16"/>
              </w:rPr>
              <w:t>promieniu do</w:t>
            </w:r>
          </w:p>
        </w:tc>
        <w:tc>
          <w:tcPr>
            <w:tcW w:w="1985" w:type="dxa"/>
            <w:tcBorders>
              <w:top w:val="single" w:sz="12" w:space="0" w:color="auto"/>
              <w:bottom w:val="single" w:sz="4" w:space="0" w:color="auto"/>
            </w:tcBorders>
            <w:vAlign w:val="center"/>
          </w:tcPr>
          <w:p w:rsidR="006319FD" w:rsidRPr="003F1EFF" w:rsidRDefault="006319FD" w:rsidP="00FC24D3">
            <w:pPr>
              <w:numPr>
                <w:ilvl w:val="12"/>
                <w:numId w:val="0"/>
              </w:numPr>
              <w:jc w:val="center"/>
              <w:rPr>
                <w:sz w:val="22"/>
                <w:szCs w:val="16"/>
              </w:rPr>
            </w:pPr>
            <w:r w:rsidRPr="003F1EFF">
              <w:rPr>
                <w:sz w:val="22"/>
                <w:szCs w:val="16"/>
              </w:rPr>
              <w:t>Strefa ochrony</w:t>
            </w:r>
          </w:p>
          <w:p w:rsidR="006319FD" w:rsidRPr="003F1EFF" w:rsidRDefault="006319FD" w:rsidP="00FC24D3">
            <w:pPr>
              <w:numPr>
                <w:ilvl w:val="12"/>
                <w:numId w:val="0"/>
              </w:numPr>
              <w:jc w:val="center"/>
              <w:rPr>
                <w:sz w:val="22"/>
                <w:szCs w:val="16"/>
              </w:rPr>
            </w:pPr>
            <w:r w:rsidRPr="003F1EFF">
              <w:rPr>
                <w:sz w:val="22"/>
                <w:szCs w:val="16"/>
              </w:rPr>
              <w:t>okresowej w</w:t>
            </w:r>
          </w:p>
          <w:p w:rsidR="006319FD" w:rsidRPr="003F1EFF" w:rsidRDefault="006319FD" w:rsidP="00FC24D3">
            <w:pPr>
              <w:numPr>
                <w:ilvl w:val="12"/>
                <w:numId w:val="0"/>
              </w:numPr>
              <w:jc w:val="center"/>
              <w:rPr>
                <w:sz w:val="22"/>
                <w:szCs w:val="16"/>
              </w:rPr>
            </w:pPr>
            <w:r w:rsidRPr="003F1EFF">
              <w:rPr>
                <w:sz w:val="22"/>
                <w:szCs w:val="16"/>
              </w:rPr>
              <w:t>promieniu do</w:t>
            </w:r>
          </w:p>
        </w:tc>
        <w:tc>
          <w:tcPr>
            <w:tcW w:w="1343" w:type="dxa"/>
            <w:tcBorders>
              <w:top w:val="single" w:sz="12" w:space="0" w:color="auto"/>
              <w:bottom w:val="single" w:sz="4" w:space="0" w:color="auto"/>
              <w:right w:val="single" w:sz="12" w:space="0" w:color="auto"/>
            </w:tcBorders>
            <w:vAlign w:val="center"/>
          </w:tcPr>
          <w:p w:rsidR="006319FD" w:rsidRPr="003F1EFF" w:rsidRDefault="006319FD" w:rsidP="00FC24D3">
            <w:pPr>
              <w:numPr>
                <w:ilvl w:val="12"/>
                <w:numId w:val="0"/>
              </w:numPr>
              <w:jc w:val="center"/>
              <w:rPr>
                <w:sz w:val="22"/>
                <w:szCs w:val="16"/>
              </w:rPr>
            </w:pPr>
            <w:r w:rsidRPr="003F1EFF">
              <w:rPr>
                <w:sz w:val="22"/>
                <w:szCs w:val="16"/>
              </w:rPr>
              <w:t>Okresowy termin ochrony</w:t>
            </w:r>
          </w:p>
        </w:tc>
      </w:tr>
      <w:tr w:rsidR="006319FD" w:rsidRPr="003F1EFF" w:rsidTr="00FC24D3">
        <w:tblPrEx>
          <w:tblCellMar>
            <w:top w:w="0" w:type="dxa"/>
            <w:bottom w:w="0" w:type="dxa"/>
          </w:tblCellMar>
        </w:tblPrEx>
        <w:trPr>
          <w:trHeight w:hRule="exact" w:val="170"/>
          <w:jc w:val="center"/>
        </w:trPr>
        <w:tc>
          <w:tcPr>
            <w:tcW w:w="496" w:type="dxa"/>
            <w:tcBorders>
              <w:left w:val="single" w:sz="12" w:space="0" w:color="auto"/>
              <w:bottom w:val="single" w:sz="12" w:space="0" w:color="auto"/>
            </w:tcBorders>
            <w:shd w:val="clear" w:color="auto" w:fill="E0E0E0"/>
            <w:vAlign w:val="center"/>
          </w:tcPr>
          <w:p w:rsidR="006319FD" w:rsidRPr="003F1EFF" w:rsidRDefault="006319FD" w:rsidP="00FC24D3">
            <w:pPr>
              <w:numPr>
                <w:ilvl w:val="12"/>
                <w:numId w:val="0"/>
              </w:numPr>
              <w:jc w:val="center"/>
              <w:rPr>
                <w:sz w:val="12"/>
                <w:szCs w:val="16"/>
              </w:rPr>
            </w:pPr>
            <w:r w:rsidRPr="003F1EFF">
              <w:rPr>
                <w:sz w:val="12"/>
                <w:szCs w:val="16"/>
              </w:rPr>
              <w:t>1</w:t>
            </w:r>
          </w:p>
        </w:tc>
        <w:tc>
          <w:tcPr>
            <w:tcW w:w="1559" w:type="dxa"/>
            <w:tcBorders>
              <w:bottom w:val="single" w:sz="12" w:space="0" w:color="auto"/>
            </w:tcBorders>
            <w:shd w:val="clear" w:color="auto" w:fill="E0E0E0"/>
            <w:vAlign w:val="center"/>
          </w:tcPr>
          <w:p w:rsidR="006319FD" w:rsidRPr="003F1EFF" w:rsidRDefault="006319FD" w:rsidP="00FC24D3">
            <w:pPr>
              <w:numPr>
                <w:ilvl w:val="12"/>
                <w:numId w:val="0"/>
              </w:numPr>
              <w:jc w:val="center"/>
              <w:rPr>
                <w:sz w:val="12"/>
                <w:szCs w:val="16"/>
              </w:rPr>
            </w:pPr>
            <w:r w:rsidRPr="003F1EFF">
              <w:rPr>
                <w:sz w:val="12"/>
                <w:szCs w:val="16"/>
              </w:rPr>
              <w:t>2</w:t>
            </w:r>
          </w:p>
        </w:tc>
        <w:tc>
          <w:tcPr>
            <w:tcW w:w="1984" w:type="dxa"/>
            <w:tcBorders>
              <w:bottom w:val="single" w:sz="12" w:space="0" w:color="auto"/>
            </w:tcBorders>
            <w:shd w:val="clear" w:color="auto" w:fill="E0E0E0"/>
            <w:vAlign w:val="center"/>
          </w:tcPr>
          <w:p w:rsidR="006319FD" w:rsidRPr="003F1EFF" w:rsidRDefault="006319FD" w:rsidP="00FC24D3">
            <w:pPr>
              <w:numPr>
                <w:ilvl w:val="12"/>
                <w:numId w:val="0"/>
              </w:numPr>
              <w:jc w:val="center"/>
              <w:rPr>
                <w:sz w:val="12"/>
                <w:szCs w:val="16"/>
              </w:rPr>
            </w:pPr>
            <w:r w:rsidRPr="003F1EFF">
              <w:rPr>
                <w:sz w:val="12"/>
                <w:szCs w:val="16"/>
              </w:rPr>
              <w:t>3</w:t>
            </w:r>
          </w:p>
        </w:tc>
        <w:tc>
          <w:tcPr>
            <w:tcW w:w="1843" w:type="dxa"/>
            <w:tcBorders>
              <w:bottom w:val="single" w:sz="12" w:space="0" w:color="auto"/>
            </w:tcBorders>
            <w:shd w:val="clear" w:color="auto" w:fill="E0E0E0"/>
            <w:vAlign w:val="center"/>
          </w:tcPr>
          <w:p w:rsidR="006319FD" w:rsidRPr="003F1EFF" w:rsidRDefault="006319FD" w:rsidP="00FC24D3">
            <w:pPr>
              <w:numPr>
                <w:ilvl w:val="12"/>
                <w:numId w:val="0"/>
              </w:numPr>
              <w:jc w:val="center"/>
              <w:rPr>
                <w:sz w:val="12"/>
                <w:szCs w:val="16"/>
              </w:rPr>
            </w:pPr>
            <w:r w:rsidRPr="003F1EFF">
              <w:rPr>
                <w:sz w:val="12"/>
                <w:szCs w:val="16"/>
              </w:rPr>
              <w:t>4</w:t>
            </w:r>
          </w:p>
        </w:tc>
        <w:tc>
          <w:tcPr>
            <w:tcW w:w="1985" w:type="dxa"/>
            <w:tcBorders>
              <w:bottom w:val="single" w:sz="12" w:space="0" w:color="auto"/>
            </w:tcBorders>
            <w:shd w:val="clear" w:color="auto" w:fill="E0E0E0"/>
            <w:vAlign w:val="center"/>
          </w:tcPr>
          <w:p w:rsidR="006319FD" w:rsidRPr="003F1EFF" w:rsidRDefault="006319FD" w:rsidP="00FC24D3">
            <w:pPr>
              <w:numPr>
                <w:ilvl w:val="12"/>
                <w:numId w:val="0"/>
              </w:numPr>
              <w:jc w:val="center"/>
              <w:rPr>
                <w:sz w:val="12"/>
                <w:szCs w:val="16"/>
              </w:rPr>
            </w:pPr>
            <w:r w:rsidRPr="003F1EFF">
              <w:rPr>
                <w:sz w:val="12"/>
                <w:szCs w:val="16"/>
              </w:rPr>
              <w:t>5</w:t>
            </w:r>
          </w:p>
        </w:tc>
        <w:tc>
          <w:tcPr>
            <w:tcW w:w="1343" w:type="dxa"/>
            <w:tcBorders>
              <w:bottom w:val="single" w:sz="12" w:space="0" w:color="auto"/>
              <w:right w:val="single" w:sz="12" w:space="0" w:color="auto"/>
            </w:tcBorders>
            <w:shd w:val="clear" w:color="auto" w:fill="E0E0E0"/>
            <w:vAlign w:val="center"/>
          </w:tcPr>
          <w:p w:rsidR="006319FD" w:rsidRPr="003F1EFF" w:rsidRDefault="006319FD" w:rsidP="00FC24D3">
            <w:pPr>
              <w:numPr>
                <w:ilvl w:val="12"/>
                <w:numId w:val="0"/>
              </w:numPr>
              <w:jc w:val="center"/>
              <w:rPr>
                <w:sz w:val="12"/>
                <w:szCs w:val="16"/>
              </w:rPr>
            </w:pPr>
            <w:r w:rsidRPr="003F1EFF">
              <w:rPr>
                <w:sz w:val="12"/>
                <w:szCs w:val="16"/>
              </w:rPr>
              <w:t>6</w:t>
            </w:r>
          </w:p>
        </w:tc>
      </w:tr>
      <w:tr w:rsidR="006319FD" w:rsidRPr="003F1EFF" w:rsidTr="00FC24D3">
        <w:tblPrEx>
          <w:tblCellMar>
            <w:top w:w="0" w:type="dxa"/>
            <w:bottom w:w="0" w:type="dxa"/>
          </w:tblCellMar>
        </w:tblPrEx>
        <w:trPr>
          <w:trHeight w:hRule="exact" w:val="400"/>
          <w:jc w:val="center"/>
        </w:trPr>
        <w:tc>
          <w:tcPr>
            <w:tcW w:w="496" w:type="dxa"/>
            <w:tcBorders>
              <w:top w:val="single" w:sz="12" w:space="0" w:color="auto"/>
              <w:left w:val="single" w:sz="12" w:space="0" w:color="auto"/>
              <w:bottom w:val="single" w:sz="4" w:space="0" w:color="auto"/>
            </w:tcBorders>
            <w:vAlign w:val="center"/>
          </w:tcPr>
          <w:p w:rsidR="006319FD" w:rsidRPr="003F1EFF" w:rsidRDefault="006319FD" w:rsidP="00FC24D3">
            <w:pPr>
              <w:numPr>
                <w:ilvl w:val="12"/>
                <w:numId w:val="0"/>
              </w:numPr>
              <w:jc w:val="center"/>
              <w:rPr>
                <w:sz w:val="22"/>
                <w:szCs w:val="16"/>
              </w:rPr>
            </w:pPr>
            <w:r w:rsidRPr="003F1EFF">
              <w:rPr>
                <w:sz w:val="22"/>
                <w:szCs w:val="16"/>
              </w:rPr>
              <w:t>1</w:t>
            </w:r>
          </w:p>
        </w:tc>
        <w:tc>
          <w:tcPr>
            <w:tcW w:w="1559" w:type="dxa"/>
            <w:tcBorders>
              <w:top w:val="single" w:sz="12" w:space="0" w:color="auto"/>
              <w:bottom w:val="single" w:sz="4" w:space="0" w:color="auto"/>
            </w:tcBorders>
            <w:vAlign w:val="center"/>
          </w:tcPr>
          <w:p w:rsidR="006319FD" w:rsidRPr="003F1EFF" w:rsidRDefault="006319FD" w:rsidP="00FC24D3">
            <w:pPr>
              <w:numPr>
                <w:ilvl w:val="12"/>
                <w:numId w:val="0"/>
              </w:numPr>
              <w:jc w:val="center"/>
              <w:rPr>
                <w:sz w:val="22"/>
                <w:szCs w:val="16"/>
              </w:rPr>
            </w:pPr>
            <w:r w:rsidRPr="003F1EFF">
              <w:rPr>
                <w:sz w:val="22"/>
                <w:szCs w:val="16"/>
              </w:rPr>
              <w:t>Bielik</w:t>
            </w:r>
          </w:p>
        </w:tc>
        <w:tc>
          <w:tcPr>
            <w:tcW w:w="1984" w:type="dxa"/>
            <w:tcBorders>
              <w:top w:val="single" w:sz="12" w:space="0" w:color="auto"/>
              <w:bottom w:val="single" w:sz="4" w:space="0" w:color="auto"/>
            </w:tcBorders>
            <w:vAlign w:val="center"/>
          </w:tcPr>
          <w:p w:rsidR="006319FD" w:rsidRPr="003F1EFF" w:rsidRDefault="006319FD" w:rsidP="00FC24D3">
            <w:pPr>
              <w:numPr>
                <w:ilvl w:val="12"/>
                <w:numId w:val="0"/>
              </w:numPr>
              <w:jc w:val="center"/>
              <w:rPr>
                <w:i/>
                <w:iCs/>
                <w:sz w:val="22"/>
                <w:szCs w:val="16"/>
              </w:rPr>
            </w:pPr>
            <w:r w:rsidRPr="003F1EFF">
              <w:rPr>
                <w:i/>
                <w:iCs/>
                <w:sz w:val="22"/>
                <w:szCs w:val="16"/>
              </w:rPr>
              <w:t>Haliaeetus albicilla</w:t>
            </w:r>
          </w:p>
        </w:tc>
        <w:tc>
          <w:tcPr>
            <w:tcW w:w="1843" w:type="dxa"/>
            <w:tcBorders>
              <w:top w:val="single" w:sz="12" w:space="0" w:color="auto"/>
              <w:bottom w:val="single" w:sz="4" w:space="0" w:color="auto"/>
            </w:tcBorders>
            <w:vAlign w:val="center"/>
          </w:tcPr>
          <w:p w:rsidR="006319FD" w:rsidRPr="003F1EFF" w:rsidRDefault="006319FD" w:rsidP="00FC24D3">
            <w:pPr>
              <w:numPr>
                <w:ilvl w:val="12"/>
                <w:numId w:val="0"/>
              </w:numPr>
              <w:jc w:val="center"/>
              <w:rPr>
                <w:sz w:val="22"/>
                <w:szCs w:val="16"/>
              </w:rPr>
            </w:pPr>
            <w:smartTag w:uri="urn:schemas-microsoft-com:office:smarttags" w:element="metricconverter">
              <w:smartTagPr>
                <w:attr w:name="ProductID" w:val="200 m"/>
              </w:smartTagPr>
              <w:r w:rsidRPr="003F1EFF">
                <w:rPr>
                  <w:sz w:val="22"/>
                  <w:szCs w:val="16"/>
                </w:rPr>
                <w:t>200 m</w:t>
              </w:r>
            </w:smartTag>
            <w:r w:rsidRPr="003F1EFF">
              <w:rPr>
                <w:sz w:val="22"/>
                <w:szCs w:val="16"/>
              </w:rPr>
              <w:t xml:space="preserve"> od gniazda</w:t>
            </w:r>
          </w:p>
        </w:tc>
        <w:tc>
          <w:tcPr>
            <w:tcW w:w="1985" w:type="dxa"/>
            <w:tcBorders>
              <w:top w:val="single" w:sz="12" w:space="0" w:color="auto"/>
              <w:bottom w:val="single" w:sz="4" w:space="0" w:color="auto"/>
            </w:tcBorders>
            <w:vAlign w:val="center"/>
          </w:tcPr>
          <w:p w:rsidR="006319FD" w:rsidRPr="00D83783" w:rsidRDefault="006319FD" w:rsidP="00FC24D3">
            <w:pPr>
              <w:numPr>
                <w:ilvl w:val="12"/>
                <w:numId w:val="0"/>
              </w:numPr>
              <w:jc w:val="center"/>
              <w:rPr>
                <w:sz w:val="22"/>
                <w:szCs w:val="16"/>
              </w:rPr>
            </w:pPr>
            <w:smartTag w:uri="urn:schemas-microsoft-com:office:smarttags" w:element="metricconverter">
              <w:smartTagPr>
                <w:attr w:name="ProductID" w:val="500 m"/>
              </w:smartTagPr>
              <w:r w:rsidRPr="00D83783">
                <w:rPr>
                  <w:sz w:val="22"/>
                  <w:szCs w:val="16"/>
                </w:rPr>
                <w:t>500 m</w:t>
              </w:r>
            </w:smartTag>
            <w:r w:rsidRPr="00D83783">
              <w:rPr>
                <w:sz w:val="22"/>
                <w:szCs w:val="16"/>
              </w:rPr>
              <w:t xml:space="preserve"> od gniazda</w:t>
            </w:r>
          </w:p>
        </w:tc>
        <w:tc>
          <w:tcPr>
            <w:tcW w:w="1343" w:type="dxa"/>
            <w:tcBorders>
              <w:top w:val="single" w:sz="12" w:space="0" w:color="auto"/>
              <w:bottom w:val="single" w:sz="4" w:space="0" w:color="auto"/>
              <w:right w:val="single" w:sz="12" w:space="0" w:color="auto"/>
            </w:tcBorders>
            <w:vAlign w:val="center"/>
          </w:tcPr>
          <w:p w:rsidR="006319FD" w:rsidRPr="00D83783" w:rsidRDefault="006319FD" w:rsidP="00FC24D3">
            <w:pPr>
              <w:numPr>
                <w:ilvl w:val="12"/>
                <w:numId w:val="0"/>
              </w:numPr>
              <w:jc w:val="center"/>
              <w:rPr>
                <w:sz w:val="22"/>
                <w:szCs w:val="16"/>
              </w:rPr>
            </w:pPr>
            <w:r w:rsidRPr="00D83783">
              <w:rPr>
                <w:sz w:val="22"/>
                <w:szCs w:val="16"/>
              </w:rPr>
              <w:t>01.01-31.07</w:t>
            </w:r>
          </w:p>
        </w:tc>
      </w:tr>
      <w:tr w:rsidR="006319FD" w:rsidRPr="003F1EFF" w:rsidTr="00FC24D3">
        <w:tblPrEx>
          <w:tblCellMar>
            <w:top w:w="0" w:type="dxa"/>
            <w:bottom w:w="0" w:type="dxa"/>
          </w:tblCellMar>
        </w:tblPrEx>
        <w:trPr>
          <w:trHeight w:hRule="exact" w:val="400"/>
          <w:jc w:val="center"/>
        </w:trPr>
        <w:tc>
          <w:tcPr>
            <w:tcW w:w="496" w:type="dxa"/>
            <w:tcBorders>
              <w:top w:val="single" w:sz="4" w:space="0" w:color="auto"/>
              <w:left w:val="single" w:sz="12" w:space="0" w:color="auto"/>
              <w:bottom w:val="single" w:sz="4" w:space="0" w:color="auto"/>
            </w:tcBorders>
            <w:vAlign w:val="center"/>
          </w:tcPr>
          <w:p w:rsidR="006319FD" w:rsidRPr="003F1EFF" w:rsidRDefault="006319FD" w:rsidP="00FC24D3">
            <w:pPr>
              <w:numPr>
                <w:ilvl w:val="12"/>
                <w:numId w:val="0"/>
              </w:numPr>
              <w:jc w:val="center"/>
              <w:rPr>
                <w:sz w:val="22"/>
                <w:szCs w:val="16"/>
              </w:rPr>
            </w:pPr>
            <w:r>
              <w:rPr>
                <w:sz w:val="22"/>
                <w:szCs w:val="16"/>
              </w:rPr>
              <w:t>2</w:t>
            </w:r>
          </w:p>
        </w:tc>
        <w:tc>
          <w:tcPr>
            <w:tcW w:w="1559" w:type="dxa"/>
            <w:tcBorders>
              <w:top w:val="single" w:sz="4" w:space="0" w:color="auto"/>
              <w:bottom w:val="single" w:sz="4" w:space="0" w:color="auto"/>
            </w:tcBorders>
            <w:vAlign w:val="center"/>
          </w:tcPr>
          <w:p w:rsidR="006319FD" w:rsidRPr="003F1EFF" w:rsidRDefault="006319FD" w:rsidP="00FC24D3">
            <w:pPr>
              <w:numPr>
                <w:ilvl w:val="12"/>
                <w:numId w:val="0"/>
              </w:numPr>
              <w:jc w:val="center"/>
              <w:rPr>
                <w:sz w:val="22"/>
                <w:szCs w:val="16"/>
              </w:rPr>
            </w:pPr>
            <w:r>
              <w:rPr>
                <w:sz w:val="22"/>
                <w:szCs w:val="16"/>
              </w:rPr>
              <w:t>Głuszec</w:t>
            </w:r>
          </w:p>
        </w:tc>
        <w:tc>
          <w:tcPr>
            <w:tcW w:w="1984" w:type="dxa"/>
            <w:tcBorders>
              <w:top w:val="single" w:sz="4" w:space="0" w:color="auto"/>
              <w:bottom w:val="single" w:sz="4" w:space="0" w:color="auto"/>
            </w:tcBorders>
            <w:vAlign w:val="center"/>
          </w:tcPr>
          <w:p w:rsidR="006319FD" w:rsidRPr="003F1EFF" w:rsidRDefault="006319FD" w:rsidP="00FC24D3">
            <w:pPr>
              <w:numPr>
                <w:ilvl w:val="12"/>
                <w:numId w:val="0"/>
              </w:numPr>
              <w:jc w:val="center"/>
              <w:rPr>
                <w:i/>
                <w:iCs/>
                <w:sz w:val="22"/>
                <w:szCs w:val="16"/>
              </w:rPr>
            </w:pPr>
            <w:r>
              <w:rPr>
                <w:i/>
                <w:iCs/>
                <w:sz w:val="22"/>
                <w:szCs w:val="16"/>
              </w:rPr>
              <w:t>Tetrao urogallus</w:t>
            </w:r>
          </w:p>
        </w:tc>
        <w:tc>
          <w:tcPr>
            <w:tcW w:w="1843" w:type="dxa"/>
            <w:tcBorders>
              <w:top w:val="single" w:sz="4" w:space="0" w:color="auto"/>
              <w:bottom w:val="single" w:sz="4" w:space="0" w:color="auto"/>
            </w:tcBorders>
            <w:vAlign w:val="center"/>
          </w:tcPr>
          <w:p w:rsidR="006319FD" w:rsidRPr="003F1EFF" w:rsidRDefault="006319FD" w:rsidP="00FC24D3">
            <w:pPr>
              <w:numPr>
                <w:ilvl w:val="12"/>
                <w:numId w:val="0"/>
              </w:numPr>
              <w:jc w:val="center"/>
              <w:rPr>
                <w:sz w:val="22"/>
                <w:szCs w:val="16"/>
              </w:rPr>
            </w:pPr>
            <w:smartTag w:uri="urn:schemas-microsoft-com:office:smarttags" w:element="metricconverter">
              <w:smartTagPr>
                <w:attr w:name="ProductID" w:val="200 m"/>
              </w:smartTagPr>
              <w:r w:rsidRPr="003F1EFF">
                <w:rPr>
                  <w:sz w:val="22"/>
                  <w:szCs w:val="16"/>
                </w:rPr>
                <w:t>200 m</w:t>
              </w:r>
            </w:smartTag>
            <w:r w:rsidRPr="003F1EFF">
              <w:rPr>
                <w:sz w:val="22"/>
                <w:szCs w:val="16"/>
              </w:rPr>
              <w:t xml:space="preserve"> od gniazda</w:t>
            </w:r>
          </w:p>
        </w:tc>
        <w:tc>
          <w:tcPr>
            <w:tcW w:w="1985" w:type="dxa"/>
            <w:tcBorders>
              <w:top w:val="single" w:sz="4" w:space="0" w:color="auto"/>
              <w:bottom w:val="single" w:sz="4" w:space="0" w:color="auto"/>
            </w:tcBorders>
            <w:vAlign w:val="center"/>
          </w:tcPr>
          <w:p w:rsidR="006319FD" w:rsidRPr="00D83783" w:rsidRDefault="006319FD" w:rsidP="00FC24D3">
            <w:pPr>
              <w:numPr>
                <w:ilvl w:val="12"/>
                <w:numId w:val="0"/>
              </w:numPr>
              <w:jc w:val="center"/>
              <w:rPr>
                <w:sz w:val="22"/>
                <w:szCs w:val="16"/>
              </w:rPr>
            </w:pPr>
            <w:smartTag w:uri="urn:schemas-microsoft-com:office:smarttags" w:element="metricconverter">
              <w:smartTagPr>
                <w:attr w:name="ProductID" w:val="500 m"/>
              </w:smartTagPr>
              <w:r w:rsidRPr="00D83783">
                <w:rPr>
                  <w:sz w:val="22"/>
                  <w:szCs w:val="16"/>
                </w:rPr>
                <w:t>500 m</w:t>
              </w:r>
            </w:smartTag>
            <w:r w:rsidRPr="00D83783">
              <w:rPr>
                <w:sz w:val="22"/>
                <w:szCs w:val="16"/>
              </w:rPr>
              <w:t xml:space="preserve"> od gniazda</w:t>
            </w:r>
          </w:p>
        </w:tc>
        <w:tc>
          <w:tcPr>
            <w:tcW w:w="1343" w:type="dxa"/>
            <w:tcBorders>
              <w:top w:val="single" w:sz="4" w:space="0" w:color="auto"/>
              <w:bottom w:val="single" w:sz="4" w:space="0" w:color="auto"/>
              <w:right w:val="single" w:sz="12" w:space="0" w:color="auto"/>
            </w:tcBorders>
            <w:vAlign w:val="center"/>
          </w:tcPr>
          <w:p w:rsidR="006319FD" w:rsidRPr="00D83783" w:rsidRDefault="006319FD" w:rsidP="00FC24D3">
            <w:pPr>
              <w:numPr>
                <w:ilvl w:val="12"/>
                <w:numId w:val="0"/>
              </w:numPr>
              <w:jc w:val="center"/>
              <w:rPr>
                <w:sz w:val="22"/>
                <w:szCs w:val="16"/>
              </w:rPr>
            </w:pPr>
            <w:r w:rsidRPr="00D83783">
              <w:rPr>
                <w:sz w:val="22"/>
                <w:szCs w:val="16"/>
              </w:rPr>
              <w:t>01.02-31.05</w:t>
            </w:r>
          </w:p>
        </w:tc>
      </w:tr>
      <w:tr w:rsidR="006319FD" w:rsidRPr="003F1EFF" w:rsidTr="00FC24D3">
        <w:tblPrEx>
          <w:tblCellMar>
            <w:top w:w="0" w:type="dxa"/>
            <w:bottom w:w="0" w:type="dxa"/>
          </w:tblCellMar>
        </w:tblPrEx>
        <w:trPr>
          <w:trHeight w:hRule="exact" w:val="400"/>
          <w:jc w:val="center"/>
        </w:trPr>
        <w:tc>
          <w:tcPr>
            <w:tcW w:w="496" w:type="dxa"/>
            <w:tcBorders>
              <w:top w:val="single" w:sz="4" w:space="0" w:color="auto"/>
              <w:left w:val="single" w:sz="12" w:space="0" w:color="auto"/>
              <w:bottom w:val="single" w:sz="12" w:space="0" w:color="auto"/>
            </w:tcBorders>
            <w:vAlign w:val="center"/>
          </w:tcPr>
          <w:p w:rsidR="006319FD" w:rsidRPr="003F1EFF" w:rsidRDefault="006319FD" w:rsidP="00FC24D3">
            <w:pPr>
              <w:numPr>
                <w:ilvl w:val="12"/>
                <w:numId w:val="0"/>
              </w:numPr>
              <w:jc w:val="center"/>
              <w:rPr>
                <w:sz w:val="22"/>
                <w:szCs w:val="16"/>
              </w:rPr>
            </w:pPr>
            <w:r>
              <w:rPr>
                <w:sz w:val="22"/>
                <w:szCs w:val="16"/>
              </w:rPr>
              <w:t>3</w:t>
            </w:r>
          </w:p>
        </w:tc>
        <w:tc>
          <w:tcPr>
            <w:tcW w:w="1559" w:type="dxa"/>
            <w:tcBorders>
              <w:top w:val="single" w:sz="4" w:space="0" w:color="auto"/>
              <w:bottom w:val="single" w:sz="12" w:space="0" w:color="auto"/>
            </w:tcBorders>
            <w:vAlign w:val="center"/>
          </w:tcPr>
          <w:p w:rsidR="006319FD" w:rsidRPr="003F1EFF" w:rsidRDefault="006319FD" w:rsidP="00FC24D3">
            <w:pPr>
              <w:numPr>
                <w:ilvl w:val="12"/>
                <w:numId w:val="0"/>
              </w:numPr>
              <w:jc w:val="center"/>
              <w:rPr>
                <w:sz w:val="22"/>
                <w:szCs w:val="16"/>
              </w:rPr>
            </w:pPr>
            <w:r>
              <w:rPr>
                <w:sz w:val="22"/>
                <w:szCs w:val="16"/>
              </w:rPr>
              <w:t>Włochatka</w:t>
            </w:r>
          </w:p>
        </w:tc>
        <w:tc>
          <w:tcPr>
            <w:tcW w:w="1984" w:type="dxa"/>
            <w:tcBorders>
              <w:top w:val="single" w:sz="4" w:space="0" w:color="auto"/>
              <w:bottom w:val="single" w:sz="12" w:space="0" w:color="auto"/>
            </w:tcBorders>
            <w:vAlign w:val="center"/>
          </w:tcPr>
          <w:p w:rsidR="006319FD" w:rsidRPr="003F1EFF" w:rsidRDefault="006319FD" w:rsidP="00FC24D3">
            <w:pPr>
              <w:numPr>
                <w:ilvl w:val="12"/>
                <w:numId w:val="0"/>
              </w:numPr>
              <w:jc w:val="center"/>
              <w:rPr>
                <w:i/>
                <w:iCs/>
                <w:sz w:val="22"/>
                <w:szCs w:val="16"/>
              </w:rPr>
            </w:pPr>
            <w:r>
              <w:rPr>
                <w:i/>
                <w:iCs/>
                <w:sz w:val="22"/>
                <w:szCs w:val="16"/>
              </w:rPr>
              <w:t>Aegolius funereus</w:t>
            </w:r>
          </w:p>
        </w:tc>
        <w:tc>
          <w:tcPr>
            <w:tcW w:w="1843" w:type="dxa"/>
            <w:tcBorders>
              <w:top w:val="single" w:sz="4" w:space="0" w:color="auto"/>
              <w:bottom w:val="single" w:sz="12" w:space="0" w:color="auto"/>
            </w:tcBorders>
            <w:vAlign w:val="center"/>
          </w:tcPr>
          <w:p w:rsidR="006319FD" w:rsidRPr="003F1EFF" w:rsidRDefault="006319FD" w:rsidP="00FC24D3">
            <w:pPr>
              <w:numPr>
                <w:ilvl w:val="12"/>
                <w:numId w:val="0"/>
              </w:numPr>
              <w:jc w:val="center"/>
              <w:rPr>
                <w:sz w:val="22"/>
                <w:szCs w:val="16"/>
              </w:rPr>
            </w:pPr>
            <w:smartTag w:uri="urn:schemas-microsoft-com:office:smarttags" w:element="metricconverter">
              <w:smartTagPr>
                <w:attr w:name="ProductID" w:val="50 m"/>
              </w:smartTagPr>
              <w:r>
                <w:rPr>
                  <w:sz w:val="22"/>
                  <w:szCs w:val="16"/>
                </w:rPr>
                <w:t>5</w:t>
              </w:r>
              <w:r w:rsidRPr="003F1EFF">
                <w:rPr>
                  <w:sz w:val="22"/>
                  <w:szCs w:val="16"/>
                </w:rPr>
                <w:t>0 m</w:t>
              </w:r>
            </w:smartTag>
            <w:r w:rsidRPr="003F1EFF">
              <w:rPr>
                <w:sz w:val="22"/>
                <w:szCs w:val="16"/>
              </w:rPr>
              <w:t xml:space="preserve"> od gniazda</w:t>
            </w:r>
          </w:p>
        </w:tc>
        <w:tc>
          <w:tcPr>
            <w:tcW w:w="1985" w:type="dxa"/>
            <w:tcBorders>
              <w:top w:val="single" w:sz="4" w:space="0" w:color="auto"/>
              <w:bottom w:val="single" w:sz="12" w:space="0" w:color="auto"/>
            </w:tcBorders>
            <w:vAlign w:val="center"/>
          </w:tcPr>
          <w:p w:rsidR="006319FD" w:rsidRPr="00D83783" w:rsidRDefault="006319FD" w:rsidP="00FC24D3">
            <w:pPr>
              <w:numPr>
                <w:ilvl w:val="12"/>
                <w:numId w:val="0"/>
              </w:numPr>
              <w:jc w:val="center"/>
              <w:rPr>
                <w:sz w:val="22"/>
                <w:szCs w:val="16"/>
              </w:rPr>
            </w:pPr>
            <w:r>
              <w:rPr>
                <w:sz w:val="22"/>
                <w:szCs w:val="16"/>
              </w:rPr>
              <w:t>-</w:t>
            </w:r>
          </w:p>
        </w:tc>
        <w:tc>
          <w:tcPr>
            <w:tcW w:w="1343" w:type="dxa"/>
            <w:tcBorders>
              <w:top w:val="single" w:sz="4" w:space="0" w:color="auto"/>
              <w:bottom w:val="single" w:sz="12" w:space="0" w:color="auto"/>
              <w:right w:val="single" w:sz="12" w:space="0" w:color="auto"/>
            </w:tcBorders>
            <w:vAlign w:val="center"/>
          </w:tcPr>
          <w:p w:rsidR="006319FD" w:rsidRPr="00D83783" w:rsidRDefault="006319FD" w:rsidP="00FC24D3">
            <w:pPr>
              <w:numPr>
                <w:ilvl w:val="12"/>
                <w:numId w:val="0"/>
              </w:numPr>
              <w:jc w:val="center"/>
              <w:rPr>
                <w:sz w:val="22"/>
                <w:szCs w:val="16"/>
              </w:rPr>
            </w:pPr>
            <w:r>
              <w:rPr>
                <w:sz w:val="22"/>
                <w:szCs w:val="16"/>
              </w:rPr>
              <w:t>-</w:t>
            </w:r>
          </w:p>
        </w:tc>
      </w:tr>
    </w:tbl>
    <w:p w:rsidR="006319FD" w:rsidRPr="00EF3D24" w:rsidRDefault="006319FD" w:rsidP="006319FD">
      <w:pPr>
        <w:spacing w:before="120" w:line="360" w:lineRule="auto"/>
        <w:ind w:firstLine="709"/>
        <w:jc w:val="both"/>
        <w:rPr>
          <w:sz w:val="24"/>
        </w:rPr>
      </w:pPr>
      <w:r w:rsidRPr="003F1EFF">
        <w:rPr>
          <w:sz w:val="24"/>
        </w:rPr>
        <w:t>W granicach stref ochronnych obejmujących miejsca rozrodu i regularnego</w:t>
      </w:r>
      <w:r w:rsidRPr="00EF3D24">
        <w:rPr>
          <w:sz w:val="24"/>
        </w:rPr>
        <w:t xml:space="preserve"> przebywania ptaków w strefie </w:t>
      </w:r>
      <w:r>
        <w:rPr>
          <w:sz w:val="24"/>
        </w:rPr>
        <w:t>całorocznej</w:t>
      </w:r>
      <w:r w:rsidRPr="00EF3D24">
        <w:rPr>
          <w:sz w:val="24"/>
        </w:rPr>
        <w:t xml:space="preserve"> w okresie całego roku, a w strefie ochrony </w:t>
      </w:r>
      <w:r>
        <w:rPr>
          <w:sz w:val="24"/>
        </w:rPr>
        <w:t>okresowej,</w:t>
      </w:r>
      <w:r w:rsidRPr="00EF3D24">
        <w:rPr>
          <w:sz w:val="24"/>
        </w:rPr>
        <w:t xml:space="preserve"> </w:t>
      </w:r>
      <w:r>
        <w:rPr>
          <w:sz w:val="24"/>
        </w:rPr>
        <w:t>czasowo</w:t>
      </w:r>
      <w:r w:rsidRPr="00EF3D24">
        <w:rPr>
          <w:sz w:val="24"/>
        </w:rPr>
        <w:t xml:space="preserve"> zabronione jest:</w:t>
      </w:r>
    </w:p>
    <w:p w:rsidR="006319FD" w:rsidRPr="00EF3D24" w:rsidRDefault="006319FD" w:rsidP="006319FD">
      <w:pPr>
        <w:numPr>
          <w:ilvl w:val="0"/>
          <w:numId w:val="31"/>
        </w:numPr>
        <w:tabs>
          <w:tab w:val="num" w:pos="709"/>
        </w:tabs>
        <w:spacing w:line="360" w:lineRule="auto"/>
        <w:ind w:left="709" w:hanging="425"/>
        <w:jc w:val="both"/>
        <w:rPr>
          <w:sz w:val="24"/>
          <w:szCs w:val="24"/>
        </w:rPr>
      </w:pPr>
      <w:r w:rsidRPr="00EF3D24">
        <w:rPr>
          <w:sz w:val="24"/>
          <w:szCs w:val="24"/>
        </w:rPr>
        <w:t>przebywanie osób, z wyjątkiem właściciela nieruchomości objętej strefą ochrony oraz osób sprawujących zarząd i nadzór nad obszarami objętymi strefą ochrony, oraz osób wykonujących prace na podstawie umowy zawartej z właścicielem lub zarządcą;</w:t>
      </w:r>
    </w:p>
    <w:p w:rsidR="006319FD" w:rsidRPr="00EF3D24" w:rsidRDefault="006319FD" w:rsidP="006319FD">
      <w:pPr>
        <w:numPr>
          <w:ilvl w:val="0"/>
          <w:numId w:val="31"/>
        </w:numPr>
        <w:tabs>
          <w:tab w:val="num" w:pos="709"/>
        </w:tabs>
        <w:spacing w:line="360" w:lineRule="auto"/>
        <w:ind w:left="709" w:hanging="425"/>
        <w:jc w:val="both"/>
        <w:rPr>
          <w:sz w:val="24"/>
          <w:szCs w:val="24"/>
        </w:rPr>
      </w:pPr>
      <w:r w:rsidRPr="00EF3D24">
        <w:rPr>
          <w:sz w:val="24"/>
          <w:szCs w:val="24"/>
        </w:rPr>
        <w:t>wycinanie drzew lub krzewów;</w:t>
      </w:r>
    </w:p>
    <w:p w:rsidR="006319FD" w:rsidRPr="00EF3D24" w:rsidRDefault="006319FD" w:rsidP="006319FD">
      <w:pPr>
        <w:numPr>
          <w:ilvl w:val="0"/>
          <w:numId w:val="31"/>
        </w:numPr>
        <w:tabs>
          <w:tab w:val="num" w:pos="709"/>
        </w:tabs>
        <w:spacing w:line="360" w:lineRule="auto"/>
        <w:ind w:left="709" w:hanging="425"/>
        <w:jc w:val="both"/>
        <w:rPr>
          <w:sz w:val="24"/>
          <w:szCs w:val="24"/>
        </w:rPr>
      </w:pPr>
      <w:r w:rsidRPr="00EF3D24">
        <w:rPr>
          <w:sz w:val="24"/>
          <w:szCs w:val="24"/>
        </w:rPr>
        <w:t>dokonywanie zmian stosunków wodnych, jeżeli nie jest to związane z potrzebą ochrony poszczególnych gatunków;</w:t>
      </w:r>
    </w:p>
    <w:p w:rsidR="006319FD" w:rsidRPr="00EF3D24" w:rsidRDefault="006319FD" w:rsidP="006319FD">
      <w:pPr>
        <w:numPr>
          <w:ilvl w:val="0"/>
          <w:numId w:val="31"/>
        </w:numPr>
        <w:tabs>
          <w:tab w:val="num" w:pos="709"/>
        </w:tabs>
        <w:spacing w:line="360" w:lineRule="auto"/>
        <w:ind w:left="709" w:hanging="425"/>
        <w:jc w:val="both"/>
        <w:rPr>
          <w:sz w:val="24"/>
          <w:szCs w:val="24"/>
        </w:rPr>
      </w:pPr>
      <w:r w:rsidRPr="00EF3D24">
        <w:rPr>
          <w:sz w:val="24"/>
          <w:szCs w:val="24"/>
        </w:rPr>
        <w:t>wznoszenia obiektów, urządzeń i instalacji.</w:t>
      </w:r>
    </w:p>
    <w:p w:rsidR="006319FD" w:rsidRPr="00EF3D24" w:rsidRDefault="006319FD" w:rsidP="006319FD">
      <w:pPr>
        <w:spacing w:line="360" w:lineRule="auto"/>
        <w:ind w:firstLine="709"/>
        <w:jc w:val="both"/>
        <w:rPr>
          <w:sz w:val="24"/>
        </w:rPr>
      </w:pPr>
      <w:r w:rsidRPr="00EF3D24">
        <w:rPr>
          <w:sz w:val="24"/>
        </w:rPr>
        <w:lastRenderedPageBreak/>
        <w:t>Miejsca przecięcia się granicy strefy częściowej z drogami i liniami podziału powierzchniowego mają zostać oznakowane w terenie tablicami „Wstęp wzbroniony – ostoja zwierzyny”.</w:t>
      </w:r>
      <w:r>
        <w:rPr>
          <w:sz w:val="24"/>
        </w:rPr>
        <w:t xml:space="preserve"> Jakiekolwiek odstępstwa od powyższych zakazów możliwe są po uzyskaniu stosownej decyzji RDOŚ.</w:t>
      </w:r>
    </w:p>
    <w:p w:rsidR="006319FD" w:rsidRPr="00EF3D24" w:rsidRDefault="006319FD" w:rsidP="006319FD">
      <w:pPr>
        <w:spacing w:line="360" w:lineRule="auto"/>
        <w:ind w:firstLine="709"/>
        <w:jc w:val="both"/>
        <w:rPr>
          <w:sz w:val="24"/>
        </w:rPr>
      </w:pPr>
      <w:r w:rsidRPr="00EF3D24">
        <w:rPr>
          <w:sz w:val="24"/>
        </w:rPr>
        <w:t>Ponadto w celu ochrony miejsc lęgowych i miejsc żerowania zaleca się:</w:t>
      </w:r>
    </w:p>
    <w:p w:rsidR="006319FD" w:rsidRPr="00EF3D24" w:rsidRDefault="006319FD" w:rsidP="006319FD">
      <w:pPr>
        <w:numPr>
          <w:ilvl w:val="0"/>
          <w:numId w:val="30"/>
        </w:numPr>
        <w:spacing w:line="360" w:lineRule="auto"/>
        <w:jc w:val="both"/>
        <w:rPr>
          <w:sz w:val="24"/>
        </w:rPr>
      </w:pPr>
      <w:r w:rsidRPr="00EF3D24">
        <w:rPr>
          <w:sz w:val="24"/>
        </w:rPr>
        <w:t>ograniczenie użytkowania rębnego zrębami zupełnymi w drzewostanach liściastych</w:t>
      </w:r>
      <w:r w:rsidRPr="00EF3D24">
        <w:rPr>
          <w:sz w:val="24"/>
        </w:rPr>
        <w:br/>
        <w:t>i mieszanych oraz w lasach bagiennych w sąsiedztwie otwartych dolin rzecznych;</w:t>
      </w:r>
    </w:p>
    <w:p w:rsidR="006319FD" w:rsidRPr="00EF3D24" w:rsidRDefault="006319FD" w:rsidP="006319FD">
      <w:pPr>
        <w:numPr>
          <w:ilvl w:val="0"/>
          <w:numId w:val="30"/>
        </w:numPr>
        <w:spacing w:line="360" w:lineRule="auto"/>
        <w:jc w:val="both"/>
        <w:rPr>
          <w:sz w:val="24"/>
        </w:rPr>
      </w:pPr>
      <w:r w:rsidRPr="00EF3D24">
        <w:rPr>
          <w:sz w:val="24"/>
        </w:rPr>
        <w:t>ograniczenie i ukierunkowanie ruchu turystycznego w miejscach stałego gniazdowania w okresie wyprowadzania lęgów;</w:t>
      </w:r>
    </w:p>
    <w:p w:rsidR="006319FD" w:rsidRPr="00EF3D24" w:rsidRDefault="006319FD" w:rsidP="006319FD">
      <w:pPr>
        <w:numPr>
          <w:ilvl w:val="0"/>
          <w:numId w:val="30"/>
        </w:numPr>
        <w:spacing w:line="360" w:lineRule="auto"/>
        <w:jc w:val="both"/>
        <w:rPr>
          <w:sz w:val="24"/>
        </w:rPr>
      </w:pPr>
      <w:r w:rsidRPr="00EF3D24">
        <w:rPr>
          <w:sz w:val="24"/>
        </w:rPr>
        <w:t>zachowanie ekstensywnego użytkowania krajobrazu rolniczego przy brzegach lasów;</w:t>
      </w:r>
    </w:p>
    <w:p w:rsidR="006319FD" w:rsidRPr="00EF3D24" w:rsidRDefault="006319FD" w:rsidP="006319FD">
      <w:pPr>
        <w:numPr>
          <w:ilvl w:val="0"/>
          <w:numId w:val="30"/>
        </w:numPr>
        <w:spacing w:line="360" w:lineRule="auto"/>
        <w:jc w:val="both"/>
        <w:rPr>
          <w:sz w:val="24"/>
        </w:rPr>
      </w:pPr>
      <w:r w:rsidRPr="00EF3D24">
        <w:rPr>
          <w:sz w:val="24"/>
        </w:rPr>
        <w:t>przywracanie właściwych stosunków wodnych w lasach i w ich sąsiedztwie;</w:t>
      </w:r>
    </w:p>
    <w:p w:rsidR="006319FD" w:rsidRPr="00EF3D24" w:rsidRDefault="006319FD" w:rsidP="006319FD">
      <w:pPr>
        <w:numPr>
          <w:ilvl w:val="0"/>
          <w:numId w:val="30"/>
        </w:numPr>
        <w:spacing w:line="360" w:lineRule="auto"/>
        <w:jc w:val="both"/>
        <w:rPr>
          <w:sz w:val="24"/>
        </w:rPr>
      </w:pPr>
      <w:r w:rsidRPr="00EF3D24">
        <w:rPr>
          <w:sz w:val="24"/>
        </w:rPr>
        <w:t>ograniczenie zagospodarowania terenów przez zabudowę, rozwój sieci dróg i linii napowietrznych wysokiego napięcia;</w:t>
      </w:r>
    </w:p>
    <w:p w:rsidR="006319FD" w:rsidRDefault="006319FD" w:rsidP="006319FD">
      <w:pPr>
        <w:numPr>
          <w:ilvl w:val="0"/>
          <w:numId w:val="30"/>
        </w:numPr>
        <w:spacing w:line="360" w:lineRule="auto"/>
        <w:jc w:val="both"/>
        <w:rPr>
          <w:sz w:val="24"/>
        </w:rPr>
      </w:pPr>
      <w:r w:rsidRPr="00EF3D24">
        <w:rPr>
          <w:sz w:val="24"/>
        </w:rPr>
        <w:t>ograniczenie stosowania pestycydów i insektycydów</w:t>
      </w:r>
      <w:r>
        <w:rPr>
          <w:sz w:val="24"/>
        </w:rPr>
        <w:t>;</w:t>
      </w:r>
    </w:p>
    <w:p w:rsidR="006319FD" w:rsidRDefault="006319FD" w:rsidP="006319FD">
      <w:pPr>
        <w:numPr>
          <w:ilvl w:val="0"/>
          <w:numId w:val="30"/>
        </w:numPr>
        <w:spacing w:line="360" w:lineRule="auto"/>
        <w:jc w:val="both"/>
        <w:rPr>
          <w:sz w:val="24"/>
        </w:rPr>
      </w:pPr>
      <w:r>
        <w:rPr>
          <w:sz w:val="24"/>
        </w:rPr>
        <w:t>pozostawianie drzew dziuplastych.</w:t>
      </w:r>
    </w:p>
    <w:p w:rsidR="006319FD" w:rsidRPr="00EF3D24" w:rsidRDefault="006319FD" w:rsidP="006319FD">
      <w:pPr>
        <w:spacing w:before="240" w:after="120" w:line="360" w:lineRule="auto"/>
        <w:jc w:val="both"/>
        <w:outlineLvl w:val="2"/>
        <w:rPr>
          <w:b/>
          <w:sz w:val="24"/>
          <w:u w:val="single"/>
        </w:rPr>
      </w:pPr>
      <w:bookmarkStart w:id="256" w:name="_Toc342659663"/>
      <w:r w:rsidRPr="00EF3D24">
        <w:rPr>
          <w:b/>
          <w:sz w:val="24"/>
        </w:rPr>
        <w:t>7.2.2.  Lasy wodochronne</w:t>
      </w:r>
      <w:bookmarkEnd w:id="256"/>
    </w:p>
    <w:p w:rsidR="006319FD" w:rsidRDefault="006319FD" w:rsidP="006319FD">
      <w:pPr>
        <w:spacing w:line="360" w:lineRule="auto"/>
        <w:ind w:firstLine="709"/>
        <w:jc w:val="both"/>
        <w:rPr>
          <w:sz w:val="24"/>
        </w:rPr>
      </w:pPr>
      <w:r>
        <w:rPr>
          <w:sz w:val="24"/>
        </w:rPr>
        <w:t>W lasach tych zabronione są czynności mogące niekorzystnie wpłynąć na stan chronionych przez nie zasobów wodnych. Najistotniejsze założenia dotyczące lasów wodochronnych to nie stosowanie zrębów zupełnych bezpośrednio przy żródliskach, rzekach</w:t>
      </w:r>
      <w:r>
        <w:rPr>
          <w:sz w:val="24"/>
        </w:rPr>
        <w:br/>
        <w:t>i jeziorach, całkowite wyłączenie z cięć rębnych drzewostanów na siedliskach bagiennych oraz ograniczenie powierzchni cięć w pozostałych lasach wodochronnych. Zasady postępowania w lasach ochronnych reguluje rozporządzenie MOŚZNiL z dnia 25 sierpnia 1992 r. (Dz. U. Nr 67 z 1992 r. poz. 337).</w:t>
      </w:r>
    </w:p>
    <w:p w:rsidR="006319FD" w:rsidRDefault="006319FD" w:rsidP="006319FD">
      <w:pPr>
        <w:spacing w:line="360" w:lineRule="auto"/>
        <w:ind w:firstLine="709"/>
        <w:jc w:val="both"/>
        <w:rPr>
          <w:sz w:val="24"/>
        </w:rPr>
      </w:pPr>
    </w:p>
    <w:p w:rsidR="006319FD" w:rsidRDefault="006319FD" w:rsidP="006319FD">
      <w:pPr>
        <w:spacing w:line="360" w:lineRule="auto"/>
        <w:ind w:firstLine="709"/>
        <w:jc w:val="both"/>
        <w:rPr>
          <w:sz w:val="24"/>
        </w:rPr>
      </w:pPr>
    </w:p>
    <w:p w:rsidR="006319FD" w:rsidRPr="00EF3D24" w:rsidRDefault="006319FD" w:rsidP="006319FD">
      <w:pPr>
        <w:spacing w:before="240" w:after="120" w:line="360" w:lineRule="auto"/>
        <w:ind w:left="709" w:hanging="709"/>
        <w:jc w:val="both"/>
        <w:outlineLvl w:val="2"/>
        <w:rPr>
          <w:b/>
          <w:sz w:val="24"/>
          <w:u w:val="single"/>
        </w:rPr>
      </w:pPr>
      <w:bookmarkStart w:id="257" w:name="_Toc342659664"/>
      <w:r w:rsidRPr="00EF3D24">
        <w:rPr>
          <w:b/>
          <w:sz w:val="24"/>
        </w:rPr>
        <w:t>7.2.3.  Lasy stanowiące cenne fragmenty rodzimej przyrody</w:t>
      </w:r>
      <w:bookmarkEnd w:id="257"/>
    </w:p>
    <w:p w:rsidR="006319FD" w:rsidRDefault="006319FD" w:rsidP="006319FD">
      <w:pPr>
        <w:spacing w:line="360" w:lineRule="auto"/>
        <w:ind w:firstLine="709"/>
        <w:jc w:val="both"/>
        <w:rPr>
          <w:sz w:val="24"/>
        </w:rPr>
      </w:pPr>
      <w:r>
        <w:rPr>
          <w:sz w:val="24"/>
        </w:rPr>
        <w:t xml:space="preserve">O wielkości zadań gospodarczych decydują działania niezbędne do ochrony rzadkich lub zagrożonych siedlisk, zwierząt i roślin. Zasady postępowania w lasach ochronnych reguluje rozporządzenie MOŚZNiL z dnia 25 sierpnia 1992 r. (Dz. U. Nr 67 </w:t>
      </w:r>
      <w:r>
        <w:rPr>
          <w:sz w:val="24"/>
        </w:rPr>
        <w:br/>
        <w:t xml:space="preserve">z 1992 r. poz. 337). </w:t>
      </w:r>
      <w:r w:rsidRPr="00A427FA">
        <w:rPr>
          <w:sz w:val="24"/>
        </w:rPr>
        <w:t>Szczegó</w:t>
      </w:r>
      <w:r>
        <w:rPr>
          <w:sz w:val="24"/>
        </w:rPr>
        <w:t>lne</w:t>
      </w:r>
      <w:r w:rsidRPr="00A427FA">
        <w:rPr>
          <w:sz w:val="24"/>
        </w:rPr>
        <w:t xml:space="preserve"> sposoby prowadzenia gospodarki leśnej określa się w akcie</w:t>
      </w:r>
      <w:r>
        <w:rPr>
          <w:sz w:val="24"/>
        </w:rPr>
        <w:br/>
      </w:r>
      <w:r w:rsidRPr="00A427FA">
        <w:rPr>
          <w:sz w:val="24"/>
        </w:rPr>
        <w:t>o uznaniu lasu za ochronny</w:t>
      </w:r>
      <w:r>
        <w:rPr>
          <w:sz w:val="24"/>
        </w:rPr>
        <w:t xml:space="preserve"> lub w PZO dla obszarów Natura 2000</w:t>
      </w:r>
      <w:r w:rsidRPr="00A427FA">
        <w:rPr>
          <w:sz w:val="24"/>
        </w:rPr>
        <w:t>.</w:t>
      </w:r>
    </w:p>
    <w:p w:rsidR="006319FD" w:rsidRPr="00EF3D24" w:rsidRDefault="006319FD" w:rsidP="006319FD">
      <w:pPr>
        <w:spacing w:before="240" w:after="120" w:line="360" w:lineRule="auto"/>
        <w:ind w:left="709" w:hanging="709"/>
        <w:jc w:val="both"/>
        <w:outlineLvl w:val="2"/>
        <w:rPr>
          <w:b/>
          <w:sz w:val="24"/>
          <w:u w:val="single"/>
        </w:rPr>
      </w:pPr>
      <w:bookmarkStart w:id="258" w:name="_Toc342659665"/>
      <w:r w:rsidRPr="00EF3D24">
        <w:rPr>
          <w:b/>
          <w:sz w:val="24"/>
        </w:rPr>
        <w:lastRenderedPageBreak/>
        <w:t>7.2.</w:t>
      </w:r>
      <w:r>
        <w:rPr>
          <w:b/>
          <w:sz w:val="24"/>
        </w:rPr>
        <w:t>4</w:t>
      </w:r>
      <w:r w:rsidRPr="00EF3D24">
        <w:rPr>
          <w:b/>
          <w:sz w:val="24"/>
        </w:rPr>
        <w:t xml:space="preserve">.  Lasy </w:t>
      </w:r>
      <w:r>
        <w:rPr>
          <w:b/>
          <w:sz w:val="24"/>
        </w:rPr>
        <w:t>na stałych powierzchniach badawczych i doświadczalnych</w:t>
      </w:r>
      <w:bookmarkEnd w:id="258"/>
    </w:p>
    <w:p w:rsidR="006319FD" w:rsidRPr="00031E02" w:rsidRDefault="006319FD" w:rsidP="006319FD">
      <w:pPr>
        <w:spacing w:line="360" w:lineRule="auto"/>
        <w:ind w:firstLine="709"/>
        <w:jc w:val="both"/>
        <w:rPr>
          <w:sz w:val="24"/>
        </w:rPr>
      </w:pPr>
      <w:r w:rsidRPr="00031E02">
        <w:rPr>
          <w:sz w:val="24"/>
          <w:szCs w:val="24"/>
        </w:rPr>
        <w:t xml:space="preserve">Ewentualne zabiegi gospodarcze powinny być uzgadniane z prowadzącymi badania. </w:t>
      </w:r>
      <w:r w:rsidRPr="00031E02">
        <w:rPr>
          <w:sz w:val="24"/>
        </w:rPr>
        <w:t>Zasady postępowania w lasach ochronnych reguluje rozporządzenie MOŚZNiL z dnia 25 sierpnia 1992</w:t>
      </w:r>
      <w:r>
        <w:rPr>
          <w:sz w:val="24"/>
        </w:rPr>
        <w:t> </w:t>
      </w:r>
      <w:r w:rsidRPr="00031E02">
        <w:rPr>
          <w:sz w:val="24"/>
        </w:rPr>
        <w:t>r. (Dz. U. Nr 67 z 1992 r. poz. 337).</w:t>
      </w:r>
    </w:p>
    <w:p w:rsidR="006319FD" w:rsidRPr="00031E02" w:rsidRDefault="006319FD" w:rsidP="006319FD">
      <w:pPr>
        <w:spacing w:before="240" w:after="120" w:line="360" w:lineRule="auto"/>
        <w:ind w:left="709" w:hanging="709"/>
        <w:jc w:val="both"/>
        <w:outlineLvl w:val="2"/>
        <w:rPr>
          <w:b/>
          <w:sz w:val="24"/>
          <w:u w:val="single"/>
        </w:rPr>
      </w:pPr>
      <w:bookmarkStart w:id="259" w:name="_Toc342659666"/>
      <w:r w:rsidRPr="00031E02">
        <w:rPr>
          <w:b/>
          <w:sz w:val="24"/>
        </w:rPr>
        <w:t xml:space="preserve">7.2.5.  Lasy stanowiące </w:t>
      </w:r>
      <w:r w:rsidRPr="00031E02">
        <w:rPr>
          <w:b/>
          <w:sz w:val="24"/>
          <w:szCs w:val="24"/>
        </w:rPr>
        <w:t>drzewostany nasienne wyłączone z użytkowania rębnego</w:t>
      </w:r>
      <w:bookmarkEnd w:id="259"/>
    </w:p>
    <w:p w:rsidR="006319FD" w:rsidRPr="00031E02" w:rsidRDefault="006319FD" w:rsidP="006319FD">
      <w:pPr>
        <w:spacing w:line="360" w:lineRule="auto"/>
        <w:ind w:firstLine="708"/>
        <w:jc w:val="both"/>
        <w:rPr>
          <w:sz w:val="24"/>
          <w:szCs w:val="24"/>
        </w:rPr>
      </w:pPr>
      <w:r w:rsidRPr="00031E02">
        <w:rPr>
          <w:sz w:val="24"/>
          <w:szCs w:val="24"/>
        </w:rPr>
        <w:t>Wszystkie wyłączone drzewostany nasienne spełniają swoją funkcję i nie wymagają przebudowy. W związku z tym cięć rębnych nie planowano. Wykonywane powinny być zabiegi mające na celu usuwanie drzew chorych i źle ukształtowanych oraz wzmagające obradzanie nasion. Podczas realizacji zabiegów należy zapobiegać niszczeniu oraz degradacji siedlisk objętych ochroną oraz gniazdujących ptaków.</w:t>
      </w:r>
    </w:p>
    <w:p w:rsidR="006319FD" w:rsidRPr="00031E02" w:rsidRDefault="006319FD" w:rsidP="006319FD">
      <w:pPr>
        <w:pStyle w:val="Tekstpodstawowywcity2"/>
        <w:spacing w:before="240" w:after="120"/>
        <w:ind w:firstLine="0"/>
        <w:outlineLvl w:val="1"/>
        <w:rPr>
          <w:b/>
        </w:rPr>
      </w:pPr>
      <w:bookmarkStart w:id="260" w:name="_Toc342659667"/>
      <w:r w:rsidRPr="00031E02">
        <w:rPr>
          <w:b/>
        </w:rPr>
        <w:t>7.3.  Ochrona obiektów kultury materialnej, walorów historycznych i krajobrazowych</w:t>
      </w:r>
      <w:bookmarkEnd w:id="260"/>
    </w:p>
    <w:p w:rsidR="006319FD" w:rsidRPr="00031E02" w:rsidRDefault="006319FD" w:rsidP="006319FD">
      <w:pPr>
        <w:spacing w:line="360" w:lineRule="auto"/>
        <w:ind w:firstLine="709"/>
        <w:jc w:val="both"/>
        <w:rPr>
          <w:sz w:val="24"/>
          <w:szCs w:val="24"/>
        </w:rPr>
      </w:pPr>
      <w:r w:rsidRPr="00031E02">
        <w:rPr>
          <w:sz w:val="24"/>
          <w:szCs w:val="24"/>
        </w:rPr>
        <w:t>W zakresie ochrony środowiska kulturowego i krajobrazu należy dążyć do:</w:t>
      </w:r>
    </w:p>
    <w:p w:rsidR="006319FD" w:rsidRPr="00031E02" w:rsidRDefault="006319FD" w:rsidP="006319FD">
      <w:pPr>
        <w:numPr>
          <w:ilvl w:val="0"/>
          <w:numId w:val="74"/>
        </w:numPr>
        <w:spacing w:line="360" w:lineRule="auto"/>
        <w:jc w:val="both"/>
        <w:rPr>
          <w:sz w:val="24"/>
          <w:szCs w:val="24"/>
        </w:rPr>
      </w:pPr>
      <w:r w:rsidRPr="00031E02">
        <w:rPr>
          <w:sz w:val="24"/>
          <w:szCs w:val="24"/>
        </w:rPr>
        <w:t>ochrony i utrzymania w należytym stanie technicznym obiektów kultury materialnej wpisanych do rejestru zabytków, miejsc pamięci narodowej itp.,</w:t>
      </w:r>
    </w:p>
    <w:p w:rsidR="006319FD" w:rsidRPr="00031E02" w:rsidRDefault="006319FD" w:rsidP="006319FD">
      <w:pPr>
        <w:numPr>
          <w:ilvl w:val="0"/>
          <w:numId w:val="74"/>
        </w:numPr>
        <w:spacing w:line="360" w:lineRule="auto"/>
        <w:jc w:val="both"/>
        <w:rPr>
          <w:sz w:val="24"/>
          <w:szCs w:val="24"/>
        </w:rPr>
      </w:pPr>
      <w:r w:rsidRPr="00031E02">
        <w:rPr>
          <w:sz w:val="24"/>
          <w:szCs w:val="24"/>
        </w:rPr>
        <w:t>zachowania w należytym stanie stanowisk archeologicznych wpisanych do rejestru zabytków i proponowanych do objęcia ochroną prawną; poważnym zagrożeniem dla obiektów archeologicznych jest głęboka orka traktorowa; należy preferować takie dziedziny rolnictwa, które ograniczają ingerencję ludzką w głąb struktur archeologicznych, przy czym najlepszą z nich jest nastawienie się na hodowlę i przekształcenie pól uprawnych, pod którymi znajdują się obiekty zabytkowe w łąki; całkowicie niedopuszczalne jest prowadzenie jakichkolwiek prac ziemnych w obrębie stanowisk,</w:t>
      </w:r>
    </w:p>
    <w:p w:rsidR="006319FD" w:rsidRPr="001F1A86" w:rsidRDefault="006319FD" w:rsidP="006319FD">
      <w:pPr>
        <w:numPr>
          <w:ilvl w:val="0"/>
          <w:numId w:val="74"/>
        </w:numPr>
        <w:spacing w:line="360" w:lineRule="auto"/>
        <w:jc w:val="both"/>
        <w:rPr>
          <w:sz w:val="24"/>
          <w:szCs w:val="24"/>
        </w:rPr>
      </w:pPr>
      <w:r w:rsidRPr="001F1A86">
        <w:rPr>
          <w:sz w:val="24"/>
          <w:szCs w:val="24"/>
        </w:rPr>
        <w:t>przestrzegania ustaleń dotyczących ochrony zabytków i wartości kulturowych,</w:t>
      </w:r>
    </w:p>
    <w:p w:rsidR="006319FD" w:rsidRPr="001F1A86" w:rsidRDefault="006319FD" w:rsidP="006319FD">
      <w:pPr>
        <w:numPr>
          <w:ilvl w:val="0"/>
          <w:numId w:val="74"/>
        </w:numPr>
        <w:spacing w:line="360" w:lineRule="auto"/>
        <w:jc w:val="both"/>
        <w:rPr>
          <w:sz w:val="24"/>
          <w:szCs w:val="24"/>
        </w:rPr>
      </w:pPr>
      <w:r w:rsidRPr="001F1A86">
        <w:rPr>
          <w:sz w:val="24"/>
          <w:szCs w:val="24"/>
        </w:rPr>
        <w:t>zachowania i ochrony przed zmianami przyrodniczego krajobrazu ukształtowanego w procesie historycznym wraz z tradycyjnymi formami zabudowy i zagospodarowania.</w:t>
      </w:r>
    </w:p>
    <w:p w:rsidR="006319FD" w:rsidRPr="001F1A86" w:rsidRDefault="006319FD" w:rsidP="006319FD">
      <w:pPr>
        <w:pStyle w:val="Tekstpodstawowywcity2"/>
        <w:spacing w:before="240" w:after="120"/>
        <w:ind w:firstLine="0"/>
        <w:outlineLvl w:val="1"/>
        <w:rPr>
          <w:b/>
        </w:rPr>
      </w:pPr>
      <w:bookmarkStart w:id="261" w:name="_Toc342659668"/>
      <w:r w:rsidRPr="001F1A86">
        <w:rPr>
          <w:b/>
        </w:rPr>
        <w:t>7.4.  Kształtowanie stosunków wodnych, mała retencja</w:t>
      </w:r>
      <w:bookmarkEnd w:id="261"/>
    </w:p>
    <w:p w:rsidR="006319FD" w:rsidRPr="00036718" w:rsidRDefault="006319FD" w:rsidP="006319FD">
      <w:pPr>
        <w:spacing w:line="360" w:lineRule="auto"/>
        <w:ind w:firstLine="720"/>
        <w:jc w:val="both"/>
        <w:rPr>
          <w:sz w:val="24"/>
          <w:szCs w:val="24"/>
        </w:rPr>
      </w:pPr>
      <w:r w:rsidRPr="00036718">
        <w:rPr>
          <w:sz w:val="24"/>
          <w:szCs w:val="24"/>
        </w:rPr>
        <w:t xml:space="preserve">Retencja oznacza zdolność, do zatrzymywania wody, wilgoci, przy czym zdolnością taką odznacza się sam las, wykazujący naturalnie wyższą wilgotność niż tereny otwarte. </w:t>
      </w:r>
      <w:r w:rsidRPr="00036718">
        <w:rPr>
          <w:sz w:val="24"/>
          <w:szCs w:val="24"/>
        </w:rPr>
        <w:br/>
      </w:r>
      <w:r>
        <w:rPr>
          <w:sz w:val="24"/>
          <w:szCs w:val="24"/>
        </w:rPr>
        <w:t xml:space="preserve">Możliwe jest wykorzystanie do tego celu </w:t>
      </w:r>
      <w:r w:rsidRPr="00036718">
        <w:rPr>
          <w:sz w:val="24"/>
          <w:szCs w:val="24"/>
        </w:rPr>
        <w:t>różnej wielkości zbiorniki retencyjne, tamy lub zastawki, magazynujące lub zatrzymujące wodę na danym obszarze. Każdy z tych obiektów może wpływać w odmienny sposób na środowisko.</w:t>
      </w:r>
    </w:p>
    <w:p w:rsidR="006319FD" w:rsidRPr="001F1A86" w:rsidRDefault="006319FD" w:rsidP="006319FD">
      <w:pPr>
        <w:pStyle w:val="Tekstpodstawowywcity2"/>
      </w:pPr>
      <w:r w:rsidRPr="001F1A86">
        <w:lastRenderedPageBreak/>
        <w:t>Kształtowanie retencji wodnej jest to zdolność do gromadzenia i przetrzymywania zasobów wodnych w środowisku biotycznym (intercepcja szaty roślinnej, dłuższe utrzymywanie w warunkach leśnych pokrywy śnieżnej) i abiotycznym (retencja jezior, sztucznych i naturalnych zbiorników wodnych, oczek wodnych, mokradeł, bagien, torfowisk, sieci hydrograficznej, gleby, depresyjna i gruntowa). Pojęcie „mała retencja” jest umowne i jego kryterium definiującym jest kubatura wody wynikająca z powierzchni i głębokości danego zbiornika.</w:t>
      </w:r>
    </w:p>
    <w:p w:rsidR="006319FD" w:rsidRPr="001F1A86" w:rsidRDefault="006319FD" w:rsidP="006319FD">
      <w:pPr>
        <w:spacing w:line="360" w:lineRule="auto"/>
        <w:ind w:firstLine="709"/>
        <w:jc w:val="both"/>
        <w:rPr>
          <w:sz w:val="24"/>
          <w:szCs w:val="24"/>
        </w:rPr>
      </w:pPr>
      <w:r w:rsidRPr="001F1A86">
        <w:rPr>
          <w:sz w:val="24"/>
          <w:szCs w:val="24"/>
        </w:rPr>
        <w:t>Realizacja programu małej retencji na terenie obrębu Czarna Hańcza, pozwoliła</w:t>
      </w:r>
      <w:r w:rsidRPr="001F1A86">
        <w:rPr>
          <w:sz w:val="24"/>
          <w:szCs w:val="24"/>
        </w:rPr>
        <w:br/>
        <w:t>w znacznej mierze przywrócić dawny charakter lasów, odwodnionych podczas prac melioracyjnych w latach sześćdziesiątych XX wieku. W ramach małej retencji Nadleśnictwo zbudowało kilkadziesiąt obiektów (progów, zastawek, bystrotoków) na istniejących rowach melioracyjnych. Część z nich została zasypana lub wypłycona przez co znacząco podniósł się poziom wód gruntowych oraz odnotowano wzrost liczebności gatunków ptaków.</w:t>
      </w:r>
    </w:p>
    <w:p w:rsidR="006319FD" w:rsidRDefault="006319FD" w:rsidP="006319FD">
      <w:pPr>
        <w:pStyle w:val="Tekstpodstawowywcity"/>
        <w:numPr>
          <w:ilvl w:val="12"/>
          <w:numId w:val="0"/>
        </w:numPr>
        <w:suppressAutoHyphens/>
        <w:ind w:firstLine="709"/>
      </w:pPr>
      <w:r w:rsidRPr="001F1A86">
        <w:t>Nie bez wpływu na kształtowanie stosunków wodnych na terenie nadleśnictwa jest zwiększająca się ilość bobrów. Na powierzchniach zalanych w wyniku spiętrzenia wód</w:t>
      </w:r>
      <w:r w:rsidRPr="001F1A86">
        <w:br/>
        <w:t xml:space="preserve">w ciekach, następuje proces zamierania drzew oraz stopniowe zabagnianie. Prowadzi to do zahamowania odpływu wody z lasów, a co za tym idzie do podniesienia poziomu wód gruntowych. Ochrona bierna rozlewisk bobrowych jest ważnym elementem poprawy reżimu wodnego cieków na terenie nadleśnictwa. </w:t>
      </w:r>
    </w:p>
    <w:p w:rsidR="006319FD" w:rsidRPr="001F1A86" w:rsidRDefault="006319FD" w:rsidP="006319FD">
      <w:pPr>
        <w:numPr>
          <w:ilvl w:val="12"/>
          <w:numId w:val="0"/>
        </w:numPr>
        <w:suppressAutoHyphens/>
        <w:spacing w:before="240" w:after="120" w:line="360" w:lineRule="auto"/>
        <w:jc w:val="both"/>
        <w:outlineLvl w:val="1"/>
        <w:rPr>
          <w:b/>
          <w:sz w:val="24"/>
          <w:szCs w:val="24"/>
        </w:rPr>
      </w:pPr>
      <w:bookmarkStart w:id="262" w:name="_Toc342659669"/>
      <w:r w:rsidRPr="001F1A86">
        <w:rPr>
          <w:b/>
          <w:sz w:val="24"/>
          <w:szCs w:val="24"/>
        </w:rPr>
        <w:t>7.5.  Kształtowanie granicy polno - leśnej</w:t>
      </w:r>
      <w:bookmarkEnd w:id="262"/>
    </w:p>
    <w:p w:rsidR="006319FD" w:rsidRPr="00031E02" w:rsidRDefault="006319FD" w:rsidP="006319FD">
      <w:pPr>
        <w:spacing w:line="360" w:lineRule="auto"/>
        <w:ind w:firstLine="709"/>
        <w:jc w:val="both"/>
        <w:rPr>
          <w:sz w:val="24"/>
          <w:szCs w:val="24"/>
        </w:rPr>
      </w:pPr>
      <w:r w:rsidRPr="001F1A86">
        <w:rPr>
          <w:sz w:val="24"/>
          <w:szCs w:val="24"/>
        </w:rPr>
        <w:t>Racjonalna gospodarka leśna i ochrona przyrody możliwa jest do prowadzenia w zwartych, rozgraniczonych kompleksach leśnych, o dobrze wykształconej strefie</w:t>
      </w:r>
      <w:r w:rsidRPr="00031E02">
        <w:rPr>
          <w:sz w:val="24"/>
          <w:szCs w:val="24"/>
        </w:rPr>
        <w:t xml:space="preserve"> ekotonowej na styku dwóch biocenoz: lasu i pola. Nadleśnictwo składa się ze 117 kompleksów leśnych. Zdecydowana większość powierzchni, bo aż 90,79%, skupiona jest</w:t>
      </w:r>
      <w:r w:rsidRPr="00031E02">
        <w:rPr>
          <w:b/>
          <w:sz w:val="24"/>
          <w:szCs w:val="24"/>
        </w:rPr>
        <w:br/>
      </w:r>
      <w:r w:rsidRPr="00031E02">
        <w:rPr>
          <w:sz w:val="24"/>
          <w:szCs w:val="24"/>
        </w:rPr>
        <w:t xml:space="preserve">w dwóch dużych kompleksach. Taki układ jest korzystny dla prowadzenia prawidłowej, proekologicznej gospodarki leśnej, powiązanej z efektywną ochroną zasobów przyrody. Kompleksów o małej i bardzo małej powierzchni (poniżej </w:t>
      </w:r>
      <w:smartTag w:uri="urn:schemas-microsoft-com:office:smarttags" w:element="metricconverter">
        <w:smartTagPr>
          <w:attr w:name="ProductID" w:val="5 ha"/>
        </w:smartTagPr>
        <w:r w:rsidRPr="00031E02">
          <w:rPr>
            <w:sz w:val="24"/>
            <w:szCs w:val="24"/>
          </w:rPr>
          <w:t>5 ha</w:t>
        </w:r>
      </w:smartTag>
      <w:r w:rsidRPr="00031E02">
        <w:rPr>
          <w:sz w:val="24"/>
          <w:szCs w:val="24"/>
        </w:rPr>
        <w:t>) jest stosunkowo niewiele.</w:t>
      </w:r>
    </w:p>
    <w:p w:rsidR="006319FD" w:rsidRDefault="006319FD" w:rsidP="006319FD">
      <w:pPr>
        <w:spacing w:line="360" w:lineRule="auto"/>
        <w:ind w:firstLine="709"/>
        <w:jc w:val="both"/>
        <w:rPr>
          <w:sz w:val="24"/>
          <w:szCs w:val="24"/>
        </w:rPr>
      </w:pPr>
      <w:r w:rsidRPr="00031E02">
        <w:rPr>
          <w:sz w:val="24"/>
          <w:szCs w:val="24"/>
        </w:rPr>
        <w:t>Bardzo istotną sprawą jest właściwy przebieg i stan granicy polno-leśnej, która powinna mieć charakter łagodny (bez ostrych załamań). Projekt takiego przebiegu powinien stanowić część miejscowego planu zagospodarowania przestrzennego lub decyzji o warunkach zabudowy i zagospodarowania terenu (Ustawa o Lasach z dn. 28.09.1991 r.). Należy dążyć do jego opracowania, w oparciu o takie czynniki jak: zwartość kompleksów leśnych, unikanie ostrych załamań granicy lasu, najkorzystniejszy wpływ na krajobraz.</w:t>
      </w:r>
    </w:p>
    <w:p w:rsidR="006319FD" w:rsidRPr="00552D26" w:rsidRDefault="006319FD" w:rsidP="006319FD">
      <w:pPr>
        <w:pStyle w:val="Tabela2"/>
        <w:spacing w:before="240" w:after="0"/>
        <w:ind w:left="964" w:hanging="964"/>
        <w:jc w:val="left"/>
        <w:rPr>
          <w:b w:val="0"/>
          <w:bCs w:val="0"/>
          <w:i w:val="0"/>
        </w:rPr>
      </w:pPr>
      <w:bookmarkStart w:id="263" w:name="_Toc342659730"/>
      <w:r w:rsidRPr="00552D26">
        <w:rPr>
          <w:b w:val="0"/>
          <w:bCs w:val="0"/>
          <w:i w:val="0"/>
        </w:rPr>
        <w:lastRenderedPageBreak/>
        <w:t xml:space="preserve">Tabela </w:t>
      </w:r>
      <w:r>
        <w:rPr>
          <w:b w:val="0"/>
          <w:bCs w:val="0"/>
          <w:i w:val="0"/>
        </w:rPr>
        <w:t>48</w:t>
      </w:r>
      <w:r w:rsidRPr="00552D26">
        <w:rPr>
          <w:b w:val="0"/>
          <w:bCs w:val="0"/>
          <w:i w:val="0"/>
        </w:rPr>
        <w:t xml:space="preserve">. </w:t>
      </w:r>
      <w:r w:rsidRPr="00552D26">
        <w:rPr>
          <w:b w:val="0"/>
          <w:i w:val="0"/>
        </w:rPr>
        <w:t>Liczba i powierzchnia kompleksów leśnych w</w:t>
      </w:r>
      <w:r w:rsidRPr="00552D26">
        <w:rPr>
          <w:b w:val="0"/>
          <w:bCs w:val="0"/>
          <w:i w:val="0"/>
        </w:rPr>
        <w:t xml:space="preserve"> Nadleśnictwie Pomorze</w:t>
      </w:r>
      <w:bookmarkEnd w:id="26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1588"/>
        <w:gridCol w:w="1588"/>
        <w:gridCol w:w="1588"/>
      </w:tblGrid>
      <w:tr w:rsidR="006319FD" w:rsidRPr="00031E02" w:rsidTr="00FC24D3">
        <w:tblPrEx>
          <w:tblCellMar>
            <w:top w:w="0" w:type="dxa"/>
            <w:bottom w:w="0" w:type="dxa"/>
          </w:tblCellMar>
        </w:tblPrEx>
        <w:trPr>
          <w:trHeight w:val="550"/>
          <w:jc w:val="center"/>
        </w:trPr>
        <w:tc>
          <w:tcPr>
            <w:tcW w:w="2835" w:type="dxa"/>
            <w:tcBorders>
              <w:top w:val="single" w:sz="12" w:space="0" w:color="auto"/>
              <w:left w:val="single" w:sz="12" w:space="0" w:color="auto"/>
              <w:bottom w:val="single" w:sz="4" w:space="0" w:color="auto"/>
              <w:right w:val="single" w:sz="4" w:space="0" w:color="auto"/>
            </w:tcBorders>
            <w:vAlign w:val="center"/>
          </w:tcPr>
          <w:p w:rsidR="006319FD" w:rsidRPr="00031E02" w:rsidRDefault="006319FD" w:rsidP="00FC24D3">
            <w:pPr>
              <w:jc w:val="center"/>
              <w:rPr>
                <w:sz w:val="22"/>
              </w:rPr>
            </w:pPr>
            <w:r w:rsidRPr="00031E02">
              <w:rPr>
                <w:sz w:val="22"/>
              </w:rPr>
              <w:t>Wielkość kompleksu</w:t>
            </w:r>
          </w:p>
          <w:p w:rsidR="006319FD" w:rsidRPr="00031E02" w:rsidRDefault="006319FD" w:rsidP="00FC24D3">
            <w:pPr>
              <w:jc w:val="center"/>
              <w:rPr>
                <w:sz w:val="22"/>
              </w:rPr>
            </w:pPr>
            <w:r w:rsidRPr="00031E02">
              <w:rPr>
                <w:sz w:val="22"/>
              </w:rPr>
              <w:t>[ha]</w:t>
            </w:r>
          </w:p>
        </w:tc>
        <w:tc>
          <w:tcPr>
            <w:tcW w:w="1588" w:type="dxa"/>
            <w:tcBorders>
              <w:top w:val="single" w:sz="12" w:space="0" w:color="auto"/>
              <w:left w:val="single" w:sz="4" w:space="0" w:color="auto"/>
              <w:bottom w:val="single" w:sz="4" w:space="0" w:color="auto"/>
              <w:right w:val="single" w:sz="4" w:space="0" w:color="auto"/>
            </w:tcBorders>
            <w:vAlign w:val="center"/>
          </w:tcPr>
          <w:p w:rsidR="006319FD" w:rsidRPr="00031E02" w:rsidRDefault="006319FD" w:rsidP="00FC24D3">
            <w:pPr>
              <w:jc w:val="center"/>
              <w:rPr>
                <w:sz w:val="22"/>
              </w:rPr>
            </w:pPr>
            <w:r w:rsidRPr="00031E02">
              <w:rPr>
                <w:sz w:val="22"/>
              </w:rPr>
              <w:t>Liczba</w:t>
            </w:r>
          </w:p>
          <w:p w:rsidR="006319FD" w:rsidRPr="00031E02" w:rsidRDefault="006319FD" w:rsidP="00FC24D3">
            <w:pPr>
              <w:jc w:val="center"/>
              <w:rPr>
                <w:sz w:val="22"/>
              </w:rPr>
            </w:pPr>
            <w:r w:rsidRPr="00031E02">
              <w:rPr>
                <w:sz w:val="22"/>
              </w:rPr>
              <w:t>kompleksów</w:t>
            </w:r>
          </w:p>
          <w:p w:rsidR="006319FD" w:rsidRPr="00031E02" w:rsidRDefault="006319FD" w:rsidP="00FC24D3">
            <w:pPr>
              <w:jc w:val="center"/>
              <w:rPr>
                <w:sz w:val="22"/>
              </w:rPr>
            </w:pPr>
            <w:r w:rsidRPr="00031E02">
              <w:rPr>
                <w:sz w:val="22"/>
              </w:rPr>
              <w:t>[szt.]</w:t>
            </w:r>
          </w:p>
        </w:tc>
        <w:tc>
          <w:tcPr>
            <w:tcW w:w="1588" w:type="dxa"/>
            <w:tcBorders>
              <w:top w:val="single" w:sz="12" w:space="0" w:color="auto"/>
              <w:left w:val="single" w:sz="4" w:space="0" w:color="auto"/>
              <w:bottom w:val="single" w:sz="4" w:space="0" w:color="auto"/>
              <w:right w:val="single" w:sz="4" w:space="0" w:color="auto"/>
            </w:tcBorders>
            <w:vAlign w:val="center"/>
          </w:tcPr>
          <w:p w:rsidR="006319FD" w:rsidRPr="00031E02" w:rsidRDefault="006319FD" w:rsidP="00FC24D3">
            <w:pPr>
              <w:jc w:val="center"/>
              <w:rPr>
                <w:sz w:val="22"/>
              </w:rPr>
            </w:pPr>
            <w:r w:rsidRPr="00031E02">
              <w:rPr>
                <w:sz w:val="22"/>
              </w:rPr>
              <w:t>Łączna powierzchnia</w:t>
            </w:r>
          </w:p>
          <w:p w:rsidR="006319FD" w:rsidRPr="00031E02" w:rsidRDefault="006319FD" w:rsidP="00FC24D3">
            <w:pPr>
              <w:jc w:val="center"/>
              <w:rPr>
                <w:sz w:val="22"/>
              </w:rPr>
            </w:pPr>
            <w:r w:rsidRPr="00031E02">
              <w:rPr>
                <w:sz w:val="22"/>
              </w:rPr>
              <w:t>[ha]</w:t>
            </w:r>
          </w:p>
        </w:tc>
        <w:tc>
          <w:tcPr>
            <w:tcW w:w="1588" w:type="dxa"/>
            <w:tcBorders>
              <w:top w:val="single" w:sz="12" w:space="0" w:color="auto"/>
              <w:left w:val="single" w:sz="4" w:space="0" w:color="auto"/>
              <w:bottom w:val="single" w:sz="4" w:space="0" w:color="auto"/>
              <w:right w:val="single" w:sz="12" w:space="0" w:color="auto"/>
            </w:tcBorders>
            <w:vAlign w:val="center"/>
          </w:tcPr>
          <w:p w:rsidR="006319FD" w:rsidRPr="00031E02" w:rsidRDefault="006319FD" w:rsidP="00FC24D3">
            <w:pPr>
              <w:jc w:val="center"/>
              <w:rPr>
                <w:sz w:val="22"/>
              </w:rPr>
            </w:pPr>
            <w:r w:rsidRPr="00031E02">
              <w:rPr>
                <w:sz w:val="22"/>
              </w:rPr>
              <w:t>Udział w pow.</w:t>
            </w:r>
          </w:p>
          <w:p w:rsidR="006319FD" w:rsidRPr="00031E02" w:rsidRDefault="006319FD" w:rsidP="00FC24D3">
            <w:pPr>
              <w:jc w:val="center"/>
              <w:rPr>
                <w:sz w:val="22"/>
              </w:rPr>
            </w:pPr>
            <w:r w:rsidRPr="00031E02">
              <w:rPr>
                <w:sz w:val="22"/>
              </w:rPr>
              <w:t>nadleśnictwa</w:t>
            </w:r>
          </w:p>
          <w:p w:rsidR="006319FD" w:rsidRPr="00031E02" w:rsidRDefault="006319FD" w:rsidP="00FC24D3">
            <w:pPr>
              <w:jc w:val="center"/>
              <w:rPr>
                <w:sz w:val="22"/>
              </w:rPr>
            </w:pPr>
            <w:r w:rsidRPr="00031E02">
              <w:rPr>
                <w:sz w:val="22"/>
              </w:rPr>
              <w:t>[%]</w:t>
            </w:r>
          </w:p>
        </w:tc>
      </w:tr>
      <w:tr w:rsidR="006319FD" w:rsidRPr="00031E02" w:rsidTr="00FC24D3">
        <w:tblPrEx>
          <w:tblCellMar>
            <w:top w:w="0" w:type="dxa"/>
            <w:bottom w:w="0" w:type="dxa"/>
          </w:tblCellMar>
        </w:tblPrEx>
        <w:trPr>
          <w:trHeight w:hRule="exact" w:val="227"/>
          <w:jc w:val="center"/>
        </w:trPr>
        <w:tc>
          <w:tcPr>
            <w:tcW w:w="2835" w:type="dxa"/>
            <w:tcBorders>
              <w:top w:val="nil"/>
              <w:left w:val="single" w:sz="12" w:space="0" w:color="auto"/>
              <w:bottom w:val="single" w:sz="12" w:space="0" w:color="auto"/>
              <w:right w:val="single" w:sz="4" w:space="0" w:color="auto"/>
            </w:tcBorders>
            <w:shd w:val="clear" w:color="auto" w:fill="E0E0E0"/>
            <w:vAlign w:val="center"/>
          </w:tcPr>
          <w:p w:rsidR="006319FD" w:rsidRPr="00031E02" w:rsidRDefault="006319FD" w:rsidP="00FC24D3">
            <w:pPr>
              <w:jc w:val="center"/>
              <w:rPr>
                <w:sz w:val="14"/>
                <w:szCs w:val="14"/>
              </w:rPr>
            </w:pPr>
            <w:r w:rsidRPr="00031E02">
              <w:rPr>
                <w:sz w:val="14"/>
                <w:szCs w:val="14"/>
              </w:rPr>
              <w:t>1</w:t>
            </w:r>
          </w:p>
        </w:tc>
        <w:tc>
          <w:tcPr>
            <w:tcW w:w="1588" w:type="dxa"/>
            <w:tcBorders>
              <w:top w:val="nil"/>
              <w:left w:val="single" w:sz="4" w:space="0" w:color="auto"/>
              <w:bottom w:val="single" w:sz="12" w:space="0" w:color="auto"/>
              <w:right w:val="single" w:sz="4" w:space="0" w:color="auto"/>
            </w:tcBorders>
            <w:shd w:val="clear" w:color="auto" w:fill="E0E0E0"/>
            <w:vAlign w:val="center"/>
          </w:tcPr>
          <w:p w:rsidR="006319FD" w:rsidRPr="00031E02" w:rsidRDefault="006319FD" w:rsidP="00FC24D3">
            <w:pPr>
              <w:jc w:val="center"/>
              <w:rPr>
                <w:sz w:val="14"/>
                <w:szCs w:val="14"/>
              </w:rPr>
            </w:pPr>
            <w:r w:rsidRPr="00031E02">
              <w:rPr>
                <w:sz w:val="14"/>
                <w:szCs w:val="14"/>
              </w:rPr>
              <w:t>2</w:t>
            </w:r>
          </w:p>
        </w:tc>
        <w:tc>
          <w:tcPr>
            <w:tcW w:w="1588" w:type="dxa"/>
            <w:tcBorders>
              <w:top w:val="nil"/>
              <w:left w:val="single" w:sz="4" w:space="0" w:color="auto"/>
              <w:bottom w:val="single" w:sz="12" w:space="0" w:color="auto"/>
              <w:right w:val="single" w:sz="4" w:space="0" w:color="auto"/>
            </w:tcBorders>
            <w:shd w:val="clear" w:color="auto" w:fill="E0E0E0"/>
            <w:vAlign w:val="center"/>
          </w:tcPr>
          <w:p w:rsidR="006319FD" w:rsidRPr="00031E02" w:rsidRDefault="006319FD" w:rsidP="00FC24D3">
            <w:pPr>
              <w:jc w:val="center"/>
              <w:rPr>
                <w:sz w:val="14"/>
                <w:szCs w:val="14"/>
              </w:rPr>
            </w:pPr>
            <w:r w:rsidRPr="00031E02">
              <w:rPr>
                <w:sz w:val="14"/>
                <w:szCs w:val="14"/>
              </w:rPr>
              <w:t>3</w:t>
            </w:r>
          </w:p>
        </w:tc>
        <w:tc>
          <w:tcPr>
            <w:tcW w:w="1588" w:type="dxa"/>
            <w:tcBorders>
              <w:top w:val="nil"/>
              <w:left w:val="single" w:sz="4" w:space="0" w:color="auto"/>
              <w:bottom w:val="single" w:sz="12" w:space="0" w:color="auto"/>
              <w:right w:val="single" w:sz="12" w:space="0" w:color="auto"/>
            </w:tcBorders>
            <w:shd w:val="clear" w:color="auto" w:fill="E0E0E0"/>
            <w:vAlign w:val="center"/>
          </w:tcPr>
          <w:p w:rsidR="006319FD" w:rsidRPr="00031E02" w:rsidRDefault="006319FD" w:rsidP="00FC24D3">
            <w:pPr>
              <w:jc w:val="center"/>
              <w:rPr>
                <w:sz w:val="14"/>
                <w:szCs w:val="14"/>
              </w:rPr>
            </w:pPr>
            <w:r w:rsidRPr="00031E02">
              <w:rPr>
                <w:sz w:val="14"/>
                <w:szCs w:val="14"/>
              </w:rPr>
              <w:t>4</w:t>
            </w:r>
          </w:p>
        </w:tc>
      </w:tr>
      <w:tr w:rsidR="006319FD" w:rsidRPr="00031E02" w:rsidTr="00FC24D3">
        <w:tblPrEx>
          <w:tblCellMar>
            <w:top w:w="0" w:type="dxa"/>
            <w:bottom w:w="0" w:type="dxa"/>
          </w:tblCellMar>
        </w:tblPrEx>
        <w:trPr>
          <w:trHeight w:hRule="exact" w:val="340"/>
          <w:jc w:val="center"/>
        </w:trPr>
        <w:tc>
          <w:tcPr>
            <w:tcW w:w="2835" w:type="dxa"/>
            <w:tcBorders>
              <w:top w:val="single" w:sz="12" w:space="0" w:color="auto"/>
              <w:left w:val="single" w:sz="12" w:space="0" w:color="auto"/>
              <w:bottom w:val="single" w:sz="4" w:space="0" w:color="auto"/>
              <w:right w:val="single" w:sz="4" w:space="0" w:color="auto"/>
            </w:tcBorders>
            <w:vAlign w:val="center"/>
          </w:tcPr>
          <w:p w:rsidR="006319FD" w:rsidRPr="00031E02" w:rsidRDefault="006319FD" w:rsidP="00FC24D3">
            <w:pPr>
              <w:pStyle w:val="Tekstprzypisudolnego"/>
              <w:jc w:val="center"/>
              <w:rPr>
                <w:sz w:val="22"/>
                <w:szCs w:val="22"/>
              </w:rPr>
            </w:pPr>
            <w:r w:rsidRPr="00031E02">
              <w:rPr>
                <w:sz w:val="22"/>
                <w:szCs w:val="22"/>
              </w:rPr>
              <w:t>do 1,00</w:t>
            </w:r>
          </w:p>
        </w:tc>
        <w:tc>
          <w:tcPr>
            <w:tcW w:w="1588" w:type="dxa"/>
            <w:tcBorders>
              <w:top w:val="single" w:sz="12" w:space="0" w:color="auto"/>
              <w:left w:val="single" w:sz="4" w:space="0" w:color="auto"/>
              <w:bottom w:val="single" w:sz="4" w:space="0" w:color="auto"/>
              <w:right w:val="single" w:sz="4" w:space="0" w:color="auto"/>
            </w:tcBorders>
            <w:vAlign w:val="center"/>
          </w:tcPr>
          <w:p w:rsidR="006319FD" w:rsidRPr="00031E02" w:rsidRDefault="006319FD" w:rsidP="00FC24D3">
            <w:pPr>
              <w:ind w:right="510"/>
              <w:jc w:val="right"/>
              <w:rPr>
                <w:sz w:val="22"/>
                <w:szCs w:val="22"/>
              </w:rPr>
            </w:pPr>
            <w:r w:rsidRPr="00031E02">
              <w:rPr>
                <w:sz w:val="22"/>
                <w:szCs w:val="22"/>
              </w:rPr>
              <w:t>59</w:t>
            </w:r>
          </w:p>
        </w:tc>
        <w:tc>
          <w:tcPr>
            <w:tcW w:w="1588" w:type="dxa"/>
            <w:tcBorders>
              <w:top w:val="single" w:sz="12" w:space="0" w:color="auto"/>
              <w:left w:val="single" w:sz="4" w:space="0" w:color="auto"/>
              <w:bottom w:val="single" w:sz="4" w:space="0" w:color="auto"/>
              <w:right w:val="single" w:sz="4" w:space="0" w:color="auto"/>
            </w:tcBorders>
            <w:tcMar>
              <w:right w:w="227" w:type="dxa"/>
            </w:tcMar>
            <w:vAlign w:val="center"/>
          </w:tcPr>
          <w:p w:rsidR="006319FD" w:rsidRPr="00031E02" w:rsidRDefault="006319FD" w:rsidP="00FC24D3">
            <w:pPr>
              <w:ind w:right="227"/>
              <w:jc w:val="right"/>
              <w:rPr>
                <w:sz w:val="22"/>
                <w:szCs w:val="22"/>
              </w:rPr>
            </w:pPr>
            <w:r w:rsidRPr="00031E02">
              <w:rPr>
                <w:sz w:val="22"/>
                <w:szCs w:val="22"/>
              </w:rPr>
              <w:t>18,18</w:t>
            </w:r>
          </w:p>
        </w:tc>
        <w:tc>
          <w:tcPr>
            <w:tcW w:w="1588" w:type="dxa"/>
            <w:tcBorders>
              <w:top w:val="single" w:sz="12" w:space="0" w:color="auto"/>
              <w:left w:val="single" w:sz="4" w:space="0" w:color="auto"/>
              <w:bottom w:val="single" w:sz="4" w:space="0" w:color="auto"/>
              <w:right w:val="single" w:sz="12" w:space="0" w:color="auto"/>
            </w:tcBorders>
            <w:tcMar>
              <w:right w:w="227" w:type="dxa"/>
            </w:tcMar>
            <w:vAlign w:val="center"/>
          </w:tcPr>
          <w:p w:rsidR="006319FD" w:rsidRPr="00031E02" w:rsidRDefault="006319FD" w:rsidP="00FC24D3">
            <w:pPr>
              <w:ind w:right="284"/>
              <w:jc w:val="right"/>
              <w:rPr>
                <w:sz w:val="22"/>
                <w:szCs w:val="22"/>
              </w:rPr>
            </w:pPr>
            <w:r w:rsidRPr="00031E02">
              <w:rPr>
                <w:sz w:val="22"/>
                <w:szCs w:val="22"/>
              </w:rPr>
              <w:t>0,11</w:t>
            </w:r>
          </w:p>
        </w:tc>
      </w:tr>
      <w:tr w:rsidR="006319FD" w:rsidRPr="00031E02" w:rsidTr="00FC24D3">
        <w:tblPrEx>
          <w:tblCellMar>
            <w:top w:w="0" w:type="dxa"/>
            <w:bottom w:w="0" w:type="dxa"/>
          </w:tblCellMar>
        </w:tblPrEx>
        <w:trPr>
          <w:trHeight w:hRule="exact" w:val="340"/>
          <w:jc w:val="center"/>
        </w:trPr>
        <w:tc>
          <w:tcPr>
            <w:tcW w:w="2835" w:type="dxa"/>
            <w:tcBorders>
              <w:top w:val="single" w:sz="4" w:space="0" w:color="auto"/>
              <w:left w:val="single" w:sz="12" w:space="0" w:color="auto"/>
              <w:bottom w:val="single" w:sz="4" w:space="0" w:color="auto"/>
              <w:right w:val="single" w:sz="4" w:space="0" w:color="auto"/>
            </w:tcBorders>
            <w:vAlign w:val="center"/>
          </w:tcPr>
          <w:p w:rsidR="006319FD" w:rsidRPr="00031E02" w:rsidRDefault="006319FD" w:rsidP="00FC24D3">
            <w:pPr>
              <w:jc w:val="center"/>
              <w:rPr>
                <w:sz w:val="22"/>
                <w:szCs w:val="22"/>
              </w:rPr>
            </w:pPr>
            <w:r w:rsidRPr="00031E02">
              <w:rPr>
                <w:sz w:val="22"/>
                <w:szCs w:val="22"/>
              </w:rPr>
              <w:t>1,01 – 5,00</w:t>
            </w:r>
          </w:p>
        </w:tc>
        <w:tc>
          <w:tcPr>
            <w:tcW w:w="1588" w:type="dxa"/>
            <w:tcBorders>
              <w:top w:val="single" w:sz="4" w:space="0" w:color="auto"/>
              <w:left w:val="single" w:sz="4" w:space="0" w:color="auto"/>
              <w:bottom w:val="single" w:sz="4" w:space="0" w:color="auto"/>
              <w:right w:val="single" w:sz="4" w:space="0" w:color="auto"/>
            </w:tcBorders>
            <w:vAlign w:val="center"/>
          </w:tcPr>
          <w:p w:rsidR="006319FD" w:rsidRPr="00031E02" w:rsidRDefault="006319FD" w:rsidP="00FC24D3">
            <w:pPr>
              <w:ind w:right="510"/>
              <w:jc w:val="right"/>
              <w:rPr>
                <w:sz w:val="22"/>
                <w:szCs w:val="22"/>
              </w:rPr>
            </w:pPr>
            <w:r w:rsidRPr="00031E02">
              <w:rPr>
                <w:sz w:val="22"/>
                <w:szCs w:val="22"/>
              </w:rPr>
              <w:t>31</w:t>
            </w:r>
          </w:p>
        </w:tc>
        <w:tc>
          <w:tcPr>
            <w:tcW w:w="1588" w:type="dxa"/>
            <w:tcBorders>
              <w:top w:val="single" w:sz="4" w:space="0" w:color="auto"/>
              <w:left w:val="single" w:sz="4" w:space="0" w:color="auto"/>
              <w:bottom w:val="single" w:sz="4" w:space="0" w:color="auto"/>
              <w:right w:val="single" w:sz="4" w:space="0" w:color="auto"/>
            </w:tcBorders>
            <w:tcMar>
              <w:right w:w="227" w:type="dxa"/>
            </w:tcMar>
            <w:vAlign w:val="center"/>
          </w:tcPr>
          <w:p w:rsidR="006319FD" w:rsidRPr="00031E02" w:rsidRDefault="006319FD" w:rsidP="00FC24D3">
            <w:pPr>
              <w:ind w:right="227"/>
              <w:jc w:val="right"/>
              <w:rPr>
                <w:sz w:val="22"/>
                <w:szCs w:val="22"/>
              </w:rPr>
            </w:pPr>
            <w:r w:rsidRPr="00031E02">
              <w:rPr>
                <w:sz w:val="22"/>
                <w:szCs w:val="22"/>
              </w:rPr>
              <w:t>79,70</w:t>
            </w:r>
          </w:p>
        </w:tc>
        <w:tc>
          <w:tcPr>
            <w:tcW w:w="1588" w:type="dxa"/>
            <w:tcBorders>
              <w:top w:val="single" w:sz="4" w:space="0" w:color="auto"/>
              <w:left w:val="single" w:sz="4" w:space="0" w:color="auto"/>
              <w:bottom w:val="single" w:sz="4" w:space="0" w:color="auto"/>
              <w:right w:val="single" w:sz="12" w:space="0" w:color="auto"/>
            </w:tcBorders>
            <w:tcMar>
              <w:right w:w="227" w:type="dxa"/>
            </w:tcMar>
            <w:vAlign w:val="center"/>
          </w:tcPr>
          <w:p w:rsidR="006319FD" w:rsidRPr="00031E02" w:rsidRDefault="006319FD" w:rsidP="00FC24D3">
            <w:pPr>
              <w:ind w:right="284"/>
              <w:jc w:val="right"/>
              <w:rPr>
                <w:sz w:val="22"/>
                <w:szCs w:val="22"/>
              </w:rPr>
            </w:pPr>
            <w:r w:rsidRPr="00031E02">
              <w:rPr>
                <w:sz w:val="22"/>
                <w:szCs w:val="22"/>
              </w:rPr>
              <w:t>0,50</w:t>
            </w:r>
          </w:p>
        </w:tc>
      </w:tr>
      <w:tr w:rsidR="006319FD" w:rsidRPr="00031E02" w:rsidTr="00FC24D3">
        <w:tblPrEx>
          <w:tblCellMar>
            <w:top w:w="0" w:type="dxa"/>
            <w:bottom w:w="0" w:type="dxa"/>
          </w:tblCellMar>
        </w:tblPrEx>
        <w:trPr>
          <w:trHeight w:hRule="exact" w:val="340"/>
          <w:jc w:val="center"/>
        </w:trPr>
        <w:tc>
          <w:tcPr>
            <w:tcW w:w="2835" w:type="dxa"/>
            <w:tcBorders>
              <w:top w:val="single" w:sz="4" w:space="0" w:color="auto"/>
              <w:left w:val="single" w:sz="12" w:space="0" w:color="auto"/>
              <w:bottom w:val="single" w:sz="4" w:space="0" w:color="auto"/>
              <w:right w:val="single" w:sz="4" w:space="0" w:color="auto"/>
            </w:tcBorders>
            <w:vAlign w:val="center"/>
          </w:tcPr>
          <w:p w:rsidR="006319FD" w:rsidRPr="00031E02" w:rsidRDefault="006319FD" w:rsidP="00FC24D3">
            <w:pPr>
              <w:jc w:val="center"/>
              <w:rPr>
                <w:sz w:val="22"/>
                <w:szCs w:val="22"/>
              </w:rPr>
            </w:pPr>
            <w:r w:rsidRPr="00031E02">
              <w:rPr>
                <w:sz w:val="22"/>
                <w:szCs w:val="22"/>
              </w:rPr>
              <w:t>5,01 – 20,00</w:t>
            </w:r>
          </w:p>
        </w:tc>
        <w:tc>
          <w:tcPr>
            <w:tcW w:w="1588" w:type="dxa"/>
            <w:tcBorders>
              <w:top w:val="single" w:sz="4" w:space="0" w:color="auto"/>
              <w:left w:val="single" w:sz="4" w:space="0" w:color="auto"/>
              <w:bottom w:val="single" w:sz="4" w:space="0" w:color="auto"/>
              <w:right w:val="single" w:sz="4" w:space="0" w:color="auto"/>
            </w:tcBorders>
            <w:vAlign w:val="center"/>
          </w:tcPr>
          <w:p w:rsidR="006319FD" w:rsidRPr="00031E02" w:rsidRDefault="006319FD" w:rsidP="00FC24D3">
            <w:pPr>
              <w:ind w:right="510"/>
              <w:jc w:val="right"/>
              <w:rPr>
                <w:sz w:val="22"/>
                <w:szCs w:val="22"/>
              </w:rPr>
            </w:pPr>
            <w:r w:rsidRPr="00031E02">
              <w:rPr>
                <w:sz w:val="22"/>
                <w:szCs w:val="22"/>
              </w:rPr>
              <w:t>14</w:t>
            </w:r>
          </w:p>
        </w:tc>
        <w:tc>
          <w:tcPr>
            <w:tcW w:w="1588" w:type="dxa"/>
            <w:tcBorders>
              <w:top w:val="single" w:sz="4" w:space="0" w:color="auto"/>
              <w:left w:val="single" w:sz="4" w:space="0" w:color="auto"/>
              <w:bottom w:val="single" w:sz="4" w:space="0" w:color="auto"/>
              <w:right w:val="single" w:sz="4" w:space="0" w:color="auto"/>
            </w:tcBorders>
            <w:tcMar>
              <w:right w:w="227" w:type="dxa"/>
            </w:tcMar>
            <w:vAlign w:val="center"/>
          </w:tcPr>
          <w:p w:rsidR="006319FD" w:rsidRPr="00031E02" w:rsidRDefault="006319FD" w:rsidP="00FC24D3">
            <w:pPr>
              <w:ind w:right="227"/>
              <w:jc w:val="right"/>
              <w:rPr>
                <w:sz w:val="22"/>
                <w:szCs w:val="22"/>
              </w:rPr>
            </w:pPr>
            <w:r w:rsidRPr="00031E02">
              <w:rPr>
                <w:sz w:val="22"/>
                <w:szCs w:val="22"/>
              </w:rPr>
              <w:t>130,16</w:t>
            </w:r>
          </w:p>
        </w:tc>
        <w:tc>
          <w:tcPr>
            <w:tcW w:w="1588" w:type="dxa"/>
            <w:tcBorders>
              <w:top w:val="single" w:sz="4" w:space="0" w:color="auto"/>
              <w:left w:val="single" w:sz="4" w:space="0" w:color="auto"/>
              <w:bottom w:val="single" w:sz="4" w:space="0" w:color="auto"/>
              <w:right w:val="single" w:sz="12" w:space="0" w:color="auto"/>
            </w:tcBorders>
            <w:tcMar>
              <w:right w:w="227" w:type="dxa"/>
            </w:tcMar>
            <w:vAlign w:val="center"/>
          </w:tcPr>
          <w:p w:rsidR="006319FD" w:rsidRPr="00031E02" w:rsidRDefault="006319FD" w:rsidP="00FC24D3">
            <w:pPr>
              <w:ind w:right="284"/>
              <w:jc w:val="right"/>
              <w:rPr>
                <w:sz w:val="22"/>
                <w:szCs w:val="22"/>
              </w:rPr>
            </w:pPr>
            <w:r w:rsidRPr="00031E02">
              <w:rPr>
                <w:sz w:val="22"/>
                <w:szCs w:val="22"/>
              </w:rPr>
              <w:t>0,82</w:t>
            </w:r>
          </w:p>
        </w:tc>
      </w:tr>
      <w:tr w:rsidR="006319FD" w:rsidRPr="00031E02" w:rsidTr="00FC24D3">
        <w:tblPrEx>
          <w:tblCellMar>
            <w:top w:w="0" w:type="dxa"/>
            <w:bottom w:w="0" w:type="dxa"/>
          </w:tblCellMar>
        </w:tblPrEx>
        <w:trPr>
          <w:trHeight w:hRule="exact" w:val="340"/>
          <w:jc w:val="center"/>
        </w:trPr>
        <w:tc>
          <w:tcPr>
            <w:tcW w:w="2835" w:type="dxa"/>
            <w:tcBorders>
              <w:top w:val="single" w:sz="4" w:space="0" w:color="auto"/>
              <w:left w:val="single" w:sz="12" w:space="0" w:color="auto"/>
              <w:bottom w:val="single" w:sz="4" w:space="0" w:color="auto"/>
              <w:right w:val="single" w:sz="4" w:space="0" w:color="auto"/>
            </w:tcBorders>
            <w:vAlign w:val="center"/>
          </w:tcPr>
          <w:p w:rsidR="006319FD" w:rsidRPr="00031E02" w:rsidRDefault="006319FD" w:rsidP="00FC24D3">
            <w:pPr>
              <w:jc w:val="center"/>
              <w:rPr>
                <w:sz w:val="22"/>
                <w:szCs w:val="22"/>
              </w:rPr>
            </w:pPr>
            <w:r w:rsidRPr="00031E02">
              <w:rPr>
                <w:sz w:val="22"/>
                <w:szCs w:val="22"/>
              </w:rPr>
              <w:t>20,01 – 100,00</w:t>
            </w:r>
          </w:p>
        </w:tc>
        <w:tc>
          <w:tcPr>
            <w:tcW w:w="1588" w:type="dxa"/>
            <w:tcBorders>
              <w:top w:val="single" w:sz="4" w:space="0" w:color="auto"/>
              <w:left w:val="single" w:sz="4" w:space="0" w:color="auto"/>
              <w:bottom w:val="single" w:sz="4" w:space="0" w:color="auto"/>
              <w:right w:val="single" w:sz="4" w:space="0" w:color="auto"/>
            </w:tcBorders>
            <w:vAlign w:val="center"/>
          </w:tcPr>
          <w:p w:rsidR="006319FD" w:rsidRPr="00031E02" w:rsidRDefault="006319FD" w:rsidP="00FC24D3">
            <w:pPr>
              <w:ind w:right="510"/>
              <w:jc w:val="right"/>
              <w:rPr>
                <w:sz w:val="22"/>
                <w:szCs w:val="22"/>
              </w:rPr>
            </w:pPr>
            <w:r w:rsidRPr="00031E02">
              <w:rPr>
                <w:sz w:val="22"/>
                <w:szCs w:val="22"/>
              </w:rPr>
              <w:t>8</w:t>
            </w:r>
          </w:p>
        </w:tc>
        <w:tc>
          <w:tcPr>
            <w:tcW w:w="1588" w:type="dxa"/>
            <w:tcBorders>
              <w:top w:val="single" w:sz="4" w:space="0" w:color="auto"/>
              <w:left w:val="single" w:sz="4" w:space="0" w:color="auto"/>
              <w:bottom w:val="single" w:sz="4" w:space="0" w:color="auto"/>
              <w:right w:val="single" w:sz="4" w:space="0" w:color="auto"/>
            </w:tcBorders>
            <w:tcMar>
              <w:right w:w="227" w:type="dxa"/>
            </w:tcMar>
            <w:vAlign w:val="center"/>
          </w:tcPr>
          <w:p w:rsidR="006319FD" w:rsidRPr="00031E02" w:rsidRDefault="006319FD" w:rsidP="00FC24D3">
            <w:pPr>
              <w:ind w:right="227"/>
              <w:jc w:val="right"/>
              <w:rPr>
                <w:sz w:val="22"/>
                <w:szCs w:val="22"/>
              </w:rPr>
            </w:pPr>
            <w:r w:rsidRPr="00031E02">
              <w:rPr>
                <w:sz w:val="22"/>
                <w:szCs w:val="22"/>
              </w:rPr>
              <w:t>387,35</w:t>
            </w:r>
          </w:p>
        </w:tc>
        <w:tc>
          <w:tcPr>
            <w:tcW w:w="1588" w:type="dxa"/>
            <w:tcBorders>
              <w:top w:val="single" w:sz="4" w:space="0" w:color="auto"/>
              <w:left w:val="single" w:sz="4" w:space="0" w:color="auto"/>
              <w:bottom w:val="single" w:sz="4" w:space="0" w:color="auto"/>
              <w:right w:val="single" w:sz="12" w:space="0" w:color="auto"/>
            </w:tcBorders>
            <w:tcMar>
              <w:right w:w="227" w:type="dxa"/>
            </w:tcMar>
            <w:vAlign w:val="center"/>
          </w:tcPr>
          <w:p w:rsidR="006319FD" w:rsidRPr="00031E02" w:rsidRDefault="006319FD" w:rsidP="00FC24D3">
            <w:pPr>
              <w:ind w:right="284"/>
              <w:jc w:val="right"/>
              <w:rPr>
                <w:sz w:val="22"/>
                <w:szCs w:val="22"/>
              </w:rPr>
            </w:pPr>
            <w:r w:rsidRPr="00031E02">
              <w:rPr>
                <w:sz w:val="22"/>
                <w:szCs w:val="22"/>
              </w:rPr>
              <w:t>2,44</w:t>
            </w:r>
          </w:p>
        </w:tc>
      </w:tr>
      <w:tr w:rsidR="006319FD" w:rsidRPr="00031E02" w:rsidTr="00FC24D3">
        <w:tblPrEx>
          <w:tblCellMar>
            <w:top w:w="0" w:type="dxa"/>
            <w:bottom w:w="0" w:type="dxa"/>
          </w:tblCellMar>
        </w:tblPrEx>
        <w:trPr>
          <w:trHeight w:hRule="exact" w:val="340"/>
          <w:jc w:val="center"/>
        </w:trPr>
        <w:tc>
          <w:tcPr>
            <w:tcW w:w="2835" w:type="dxa"/>
            <w:tcBorders>
              <w:top w:val="single" w:sz="4" w:space="0" w:color="auto"/>
              <w:left w:val="single" w:sz="12" w:space="0" w:color="auto"/>
              <w:bottom w:val="single" w:sz="4" w:space="0" w:color="auto"/>
              <w:right w:val="single" w:sz="4" w:space="0" w:color="auto"/>
            </w:tcBorders>
            <w:vAlign w:val="center"/>
          </w:tcPr>
          <w:p w:rsidR="006319FD" w:rsidRPr="00031E02" w:rsidRDefault="006319FD" w:rsidP="00FC24D3">
            <w:pPr>
              <w:jc w:val="center"/>
              <w:rPr>
                <w:sz w:val="22"/>
                <w:szCs w:val="22"/>
              </w:rPr>
            </w:pPr>
            <w:r w:rsidRPr="00031E02">
              <w:rPr>
                <w:sz w:val="22"/>
                <w:szCs w:val="22"/>
              </w:rPr>
              <w:t>100,01 – 500,00</w:t>
            </w:r>
          </w:p>
        </w:tc>
        <w:tc>
          <w:tcPr>
            <w:tcW w:w="1588" w:type="dxa"/>
            <w:tcBorders>
              <w:top w:val="single" w:sz="4" w:space="0" w:color="auto"/>
              <w:left w:val="single" w:sz="4" w:space="0" w:color="auto"/>
              <w:bottom w:val="single" w:sz="4" w:space="0" w:color="auto"/>
              <w:right w:val="single" w:sz="4" w:space="0" w:color="auto"/>
            </w:tcBorders>
            <w:vAlign w:val="center"/>
          </w:tcPr>
          <w:p w:rsidR="006319FD" w:rsidRPr="00031E02" w:rsidRDefault="006319FD" w:rsidP="00FC24D3">
            <w:pPr>
              <w:ind w:right="510"/>
              <w:jc w:val="right"/>
              <w:rPr>
                <w:sz w:val="22"/>
                <w:szCs w:val="22"/>
              </w:rPr>
            </w:pPr>
            <w:r w:rsidRPr="00031E02">
              <w:rPr>
                <w:sz w:val="22"/>
                <w:szCs w:val="22"/>
              </w:rPr>
              <w:t>2</w:t>
            </w:r>
          </w:p>
        </w:tc>
        <w:tc>
          <w:tcPr>
            <w:tcW w:w="1588" w:type="dxa"/>
            <w:tcBorders>
              <w:top w:val="single" w:sz="4" w:space="0" w:color="auto"/>
              <w:left w:val="single" w:sz="4" w:space="0" w:color="auto"/>
              <w:bottom w:val="single" w:sz="4" w:space="0" w:color="auto"/>
              <w:right w:val="single" w:sz="4" w:space="0" w:color="auto"/>
            </w:tcBorders>
            <w:tcMar>
              <w:right w:w="227" w:type="dxa"/>
            </w:tcMar>
            <w:vAlign w:val="center"/>
          </w:tcPr>
          <w:p w:rsidR="006319FD" w:rsidRPr="00031E02" w:rsidRDefault="006319FD" w:rsidP="00FC24D3">
            <w:pPr>
              <w:ind w:right="227"/>
              <w:jc w:val="right"/>
              <w:rPr>
                <w:sz w:val="22"/>
                <w:szCs w:val="22"/>
              </w:rPr>
            </w:pPr>
            <w:r w:rsidRPr="00031E02">
              <w:rPr>
                <w:sz w:val="22"/>
                <w:szCs w:val="22"/>
              </w:rPr>
              <w:t>250,60</w:t>
            </w:r>
          </w:p>
        </w:tc>
        <w:tc>
          <w:tcPr>
            <w:tcW w:w="1588" w:type="dxa"/>
            <w:tcBorders>
              <w:top w:val="single" w:sz="4" w:space="0" w:color="auto"/>
              <w:left w:val="single" w:sz="4" w:space="0" w:color="auto"/>
              <w:bottom w:val="single" w:sz="4" w:space="0" w:color="auto"/>
              <w:right w:val="single" w:sz="12" w:space="0" w:color="auto"/>
            </w:tcBorders>
            <w:tcMar>
              <w:right w:w="227" w:type="dxa"/>
            </w:tcMar>
            <w:vAlign w:val="center"/>
          </w:tcPr>
          <w:p w:rsidR="006319FD" w:rsidRPr="00031E02" w:rsidRDefault="006319FD" w:rsidP="00FC24D3">
            <w:pPr>
              <w:ind w:right="284"/>
              <w:jc w:val="right"/>
              <w:rPr>
                <w:sz w:val="22"/>
                <w:szCs w:val="22"/>
              </w:rPr>
            </w:pPr>
            <w:r w:rsidRPr="00031E02">
              <w:rPr>
                <w:sz w:val="22"/>
                <w:szCs w:val="22"/>
              </w:rPr>
              <w:t>1,58</w:t>
            </w:r>
          </w:p>
        </w:tc>
      </w:tr>
      <w:tr w:rsidR="006319FD" w:rsidRPr="00031E02" w:rsidTr="00FC24D3">
        <w:tblPrEx>
          <w:tblCellMar>
            <w:top w:w="0" w:type="dxa"/>
            <w:bottom w:w="0" w:type="dxa"/>
          </w:tblCellMar>
        </w:tblPrEx>
        <w:trPr>
          <w:trHeight w:hRule="exact" w:val="340"/>
          <w:jc w:val="center"/>
        </w:trPr>
        <w:tc>
          <w:tcPr>
            <w:tcW w:w="2835" w:type="dxa"/>
            <w:tcBorders>
              <w:top w:val="single" w:sz="4" w:space="0" w:color="auto"/>
              <w:left w:val="single" w:sz="12" w:space="0" w:color="auto"/>
              <w:bottom w:val="single" w:sz="4" w:space="0" w:color="auto"/>
              <w:right w:val="single" w:sz="4" w:space="0" w:color="auto"/>
            </w:tcBorders>
            <w:vAlign w:val="center"/>
          </w:tcPr>
          <w:p w:rsidR="006319FD" w:rsidRPr="00031E02" w:rsidRDefault="006319FD" w:rsidP="00FC24D3">
            <w:pPr>
              <w:jc w:val="center"/>
              <w:rPr>
                <w:sz w:val="22"/>
                <w:szCs w:val="22"/>
              </w:rPr>
            </w:pPr>
            <w:r w:rsidRPr="00031E02">
              <w:rPr>
                <w:sz w:val="22"/>
                <w:szCs w:val="22"/>
              </w:rPr>
              <w:t>500,01 – 2000,00</w:t>
            </w:r>
          </w:p>
        </w:tc>
        <w:tc>
          <w:tcPr>
            <w:tcW w:w="1588" w:type="dxa"/>
            <w:tcBorders>
              <w:top w:val="single" w:sz="4" w:space="0" w:color="auto"/>
              <w:left w:val="single" w:sz="4" w:space="0" w:color="auto"/>
              <w:bottom w:val="single" w:sz="4" w:space="0" w:color="auto"/>
              <w:right w:val="single" w:sz="4" w:space="0" w:color="auto"/>
            </w:tcBorders>
            <w:vAlign w:val="center"/>
          </w:tcPr>
          <w:p w:rsidR="006319FD" w:rsidRPr="00031E02" w:rsidRDefault="006319FD" w:rsidP="00FC24D3">
            <w:pPr>
              <w:ind w:right="510"/>
              <w:jc w:val="right"/>
              <w:rPr>
                <w:sz w:val="22"/>
                <w:szCs w:val="22"/>
              </w:rPr>
            </w:pPr>
            <w:r w:rsidRPr="00031E02">
              <w:rPr>
                <w:sz w:val="22"/>
                <w:szCs w:val="22"/>
              </w:rPr>
              <w:t>1</w:t>
            </w:r>
          </w:p>
        </w:tc>
        <w:tc>
          <w:tcPr>
            <w:tcW w:w="1588" w:type="dxa"/>
            <w:tcBorders>
              <w:top w:val="single" w:sz="4" w:space="0" w:color="auto"/>
              <w:left w:val="single" w:sz="4" w:space="0" w:color="auto"/>
              <w:bottom w:val="single" w:sz="4" w:space="0" w:color="auto"/>
              <w:right w:val="single" w:sz="4" w:space="0" w:color="auto"/>
            </w:tcBorders>
            <w:tcMar>
              <w:right w:w="227" w:type="dxa"/>
            </w:tcMar>
            <w:vAlign w:val="center"/>
          </w:tcPr>
          <w:p w:rsidR="006319FD" w:rsidRPr="00031E02" w:rsidRDefault="006319FD" w:rsidP="00FC24D3">
            <w:pPr>
              <w:ind w:right="227"/>
              <w:jc w:val="right"/>
              <w:rPr>
                <w:sz w:val="22"/>
                <w:szCs w:val="22"/>
              </w:rPr>
            </w:pPr>
            <w:r w:rsidRPr="00031E02">
              <w:rPr>
                <w:sz w:val="22"/>
                <w:szCs w:val="22"/>
              </w:rPr>
              <w:t>596,07</w:t>
            </w:r>
          </w:p>
        </w:tc>
        <w:tc>
          <w:tcPr>
            <w:tcW w:w="1588" w:type="dxa"/>
            <w:tcBorders>
              <w:top w:val="single" w:sz="4" w:space="0" w:color="auto"/>
              <w:left w:val="single" w:sz="4" w:space="0" w:color="auto"/>
              <w:bottom w:val="single" w:sz="4" w:space="0" w:color="auto"/>
              <w:right w:val="single" w:sz="12" w:space="0" w:color="auto"/>
            </w:tcBorders>
            <w:tcMar>
              <w:right w:w="227" w:type="dxa"/>
            </w:tcMar>
            <w:vAlign w:val="center"/>
          </w:tcPr>
          <w:p w:rsidR="006319FD" w:rsidRPr="00031E02" w:rsidRDefault="006319FD" w:rsidP="00FC24D3">
            <w:pPr>
              <w:ind w:right="284"/>
              <w:jc w:val="right"/>
              <w:rPr>
                <w:sz w:val="22"/>
                <w:szCs w:val="22"/>
              </w:rPr>
            </w:pPr>
            <w:r w:rsidRPr="00031E02">
              <w:rPr>
                <w:sz w:val="22"/>
                <w:szCs w:val="22"/>
              </w:rPr>
              <w:t>3,76</w:t>
            </w:r>
          </w:p>
        </w:tc>
      </w:tr>
      <w:tr w:rsidR="006319FD" w:rsidRPr="00031E02" w:rsidTr="00FC24D3">
        <w:tblPrEx>
          <w:tblCellMar>
            <w:top w:w="0" w:type="dxa"/>
            <w:bottom w:w="0" w:type="dxa"/>
          </w:tblCellMar>
        </w:tblPrEx>
        <w:trPr>
          <w:trHeight w:hRule="exact" w:val="340"/>
          <w:jc w:val="center"/>
        </w:trPr>
        <w:tc>
          <w:tcPr>
            <w:tcW w:w="2835" w:type="dxa"/>
            <w:tcBorders>
              <w:top w:val="single" w:sz="4" w:space="0" w:color="auto"/>
              <w:left w:val="single" w:sz="12" w:space="0" w:color="auto"/>
              <w:bottom w:val="thinThickSmallGap" w:sz="12" w:space="0" w:color="auto"/>
              <w:right w:val="single" w:sz="4" w:space="0" w:color="auto"/>
            </w:tcBorders>
            <w:vAlign w:val="center"/>
          </w:tcPr>
          <w:p w:rsidR="006319FD" w:rsidRPr="00031E02" w:rsidRDefault="006319FD" w:rsidP="00FC24D3">
            <w:pPr>
              <w:jc w:val="center"/>
              <w:rPr>
                <w:sz w:val="22"/>
                <w:szCs w:val="22"/>
              </w:rPr>
            </w:pPr>
            <w:r w:rsidRPr="00031E02">
              <w:rPr>
                <w:sz w:val="22"/>
                <w:szCs w:val="22"/>
              </w:rPr>
              <w:t>powyżej 2000,00</w:t>
            </w:r>
          </w:p>
        </w:tc>
        <w:tc>
          <w:tcPr>
            <w:tcW w:w="1588" w:type="dxa"/>
            <w:tcBorders>
              <w:top w:val="single" w:sz="4" w:space="0" w:color="auto"/>
              <w:left w:val="single" w:sz="4" w:space="0" w:color="auto"/>
              <w:bottom w:val="thinThickSmallGap" w:sz="12" w:space="0" w:color="auto"/>
              <w:right w:val="single" w:sz="4" w:space="0" w:color="auto"/>
            </w:tcBorders>
            <w:vAlign w:val="center"/>
          </w:tcPr>
          <w:p w:rsidR="006319FD" w:rsidRPr="00031E02" w:rsidRDefault="006319FD" w:rsidP="00FC24D3">
            <w:pPr>
              <w:ind w:right="510"/>
              <w:jc w:val="right"/>
              <w:rPr>
                <w:sz w:val="22"/>
                <w:szCs w:val="22"/>
              </w:rPr>
            </w:pPr>
            <w:r w:rsidRPr="00031E02">
              <w:rPr>
                <w:sz w:val="22"/>
                <w:szCs w:val="22"/>
              </w:rPr>
              <w:t>2</w:t>
            </w:r>
          </w:p>
        </w:tc>
        <w:tc>
          <w:tcPr>
            <w:tcW w:w="1588" w:type="dxa"/>
            <w:tcBorders>
              <w:top w:val="single" w:sz="4" w:space="0" w:color="auto"/>
              <w:left w:val="single" w:sz="4" w:space="0" w:color="auto"/>
              <w:bottom w:val="thinThickSmallGap" w:sz="12" w:space="0" w:color="auto"/>
              <w:right w:val="single" w:sz="4" w:space="0" w:color="auto"/>
            </w:tcBorders>
            <w:tcMar>
              <w:right w:w="227" w:type="dxa"/>
            </w:tcMar>
            <w:vAlign w:val="center"/>
          </w:tcPr>
          <w:p w:rsidR="006319FD" w:rsidRPr="00031E02" w:rsidRDefault="006319FD" w:rsidP="00FC24D3">
            <w:pPr>
              <w:ind w:right="227"/>
              <w:jc w:val="right"/>
              <w:rPr>
                <w:sz w:val="22"/>
                <w:szCs w:val="22"/>
              </w:rPr>
            </w:pPr>
            <w:r w:rsidRPr="00031E02">
              <w:rPr>
                <w:sz w:val="22"/>
                <w:szCs w:val="22"/>
              </w:rPr>
              <w:t>14403,05</w:t>
            </w:r>
          </w:p>
        </w:tc>
        <w:tc>
          <w:tcPr>
            <w:tcW w:w="1588" w:type="dxa"/>
            <w:tcBorders>
              <w:top w:val="single" w:sz="4" w:space="0" w:color="auto"/>
              <w:left w:val="single" w:sz="4" w:space="0" w:color="auto"/>
              <w:bottom w:val="thinThickSmallGap" w:sz="12" w:space="0" w:color="auto"/>
              <w:right w:val="single" w:sz="12" w:space="0" w:color="auto"/>
            </w:tcBorders>
            <w:tcMar>
              <w:right w:w="227" w:type="dxa"/>
            </w:tcMar>
            <w:vAlign w:val="center"/>
          </w:tcPr>
          <w:p w:rsidR="006319FD" w:rsidRPr="00031E02" w:rsidRDefault="006319FD" w:rsidP="00FC24D3">
            <w:pPr>
              <w:ind w:right="284"/>
              <w:jc w:val="right"/>
              <w:rPr>
                <w:sz w:val="22"/>
                <w:szCs w:val="22"/>
              </w:rPr>
            </w:pPr>
            <w:r w:rsidRPr="00031E02">
              <w:rPr>
                <w:sz w:val="22"/>
                <w:szCs w:val="22"/>
              </w:rPr>
              <w:t>90,79</w:t>
            </w:r>
          </w:p>
        </w:tc>
      </w:tr>
      <w:tr w:rsidR="006319FD" w:rsidRPr="00031E02" w:rsidTr="00FC24D3">
        <w:tblPrEx>
          <w:tblCellMar>
            <w:top w:w="0" w:type="dxa"/>
            <w:bottom w:w="0" w:type="dxa"/>
          </w:tblCellMar>
        </w:tblPrEx>
        <w:trPr>
          <w:trHeight w:hRule="exact" w:val="397"/>
          <w:jc w:val="center"/>
        </w:trPr>
        <w:tc>
          <w:tcPr>
            <w:tcW w:w="2835" w:type="dxa"/>
            <w:tcBorders>
              <w:top w:val="thinThickSmallGap" w:sz="12" w:space="0" w:color="auto"/>
              <w:left w:val="single" w:sz="12" w:space="0" w:color="auto"/>
              <w:bottom w:val="single" w:sz="12" w:space="0" w:color="auto"/>
              <w:right w:val="single" w:sz="4" w:space="0" w:color="auto"/>
            </w:tcBorders>
            <w:vAlign w:val="center"/>
          </w:tcPr>
          <w:p w:rsidR="006319FD" w:rsidRPr="0029216F" w:rsidRDefault="006319FD" w:rsidP="00FC24D3">
            <w:pPr>
              <w:rPr>
                <w:b/>
                <w:sz w:val="22"/>
                <w:szCs w:val="22"/>
              </w:rPr>
            </w:pPr>
            <w:r w:rsidRPr="0029216F">
              <w:rPr>
                <w:b/>
                <w:sz w:val="22"/>
                <w:szCs w:val="22"/>
              </w:rPr>
              <w:t>Razem nadleśnictwo</w:t>
            </w:r>
          </w:p>
        </w:tc>
        <w:tc>
          <w:tcPr>
            <w:tcW w:w="1588" w:type="dxa"/>
            <w:tcBorders>
              <w:top w:val="thinThickSmallGap" w:sz="12" w:space="0" w:color="auto"/>
              <w:left w:val="single" w:sz="4" w:space="0" w:color="auto"/>
              <w:bottom w:val="single" w:sz="12" w:space="0" w:color="auto"/>
              <w:right w:val="single" w:sz="4" w:space="0" w:color="auto"/>
            </w:tcBorders>
            <w:vAlign w:val="center"/>
          </w:tcPr>
          <w:p w:rsidR="006319FD" w:rsidRPr="00031E02" w:rsidRDefault="006319FD" w:rsidP="00FC24D3">
            <w:pPr>
              <w:ind w:right="510"/>
              <w:jc w:val="right"/>
              <w:rPr>
                <w:b/>
                <w:sz w:val="22"/>
                <w:szCs w:val="22"/>
              </w:rPr>
            </w:pPr>
            <w:r w:rsidRPr="00031E02">
              <w:rPr>
                <w:b/>
                <w:sz w:val="22"/>
                <w:szCs w:val="22"/>
              </w:rPr>
              <w:t>117</w:t>
            </w:r>
          </w:p>
        </w:tc>
        <w:tc>
          <w:tcPr>
            <w:tcW w:w="1588" w:type="dxa"/>
            <w:tcBorders>
              <w:top w:val="thinThickSmallGap" w:sz="12" w:space="0" w:color="auto"/>
              <w:left w:val="single" w:sz="4" w:space="0" w:color="auto"/>
              <w:bottom w:val="single" w:sz="12" w:space="0" w:color="auto"/>
              <w:right w:val="single" w:sz="4" w:space="0" w:color="auto"/>
            </w:tcBorders>
            <w:tcMar>
              <w:right w:w="227" w:type="dxa"/>
            </w:tcMar>
            <w:vAlign w:val="center"/>
          </w:tcPr>
          <w:p w:rsidR="006319FD" w:rsidRPr="00031E02" w:rsidRDefault="006319FD" w:rsidP="00FC24D3">
            <w:pPr>
              <w:ind w:right="227"/>
              <w:jc w:val="right"/>
              <w:rPr>
                <w:b/>
                <w:sz w:val="22"/>
                <w:szCs w:val="22"/>
              </w:rPr>
            </w:pPr>
            <w:r w:rsidRPr="00031E02">
              <w:rPr>
                <w:b/>
                <w:sz w:val="22"/>
                <w:szCs w:val="22"/>
              </w:rPr>
              <w:t>15865,11</w:t>
            </w:r>
          </w:p>
        </w:tc>
        <w:tc>
          <w:tcPr>
            <w:tcW w:w="1588" w:type="dxa"/>
            <w:tcBorders>
              <w:top w:val="thinThickSmallGap" w:sz="12" w:space="0" w:color="auto"/>
              <w:left w:val="single" w:sz="4" w:space="0" w:color="auto"/>
              <w:bottom w:val="single" w:sz="12" w:space="0" w:color="auto"/>
              <w:right w:val="single" w:sz="12" w:space="0" w:color="auto"/>
            </w:tcBorders>
            <w:tcMar>
              <w:right w:w="227" w:type="dxa"/>
            </w:tcMar>
            <w:vAlign w:val="center"/>
          </w:tcPr>
          <w:p w:rsidR="006319FD" w:rsidRPr="00031E02" w:rsidRDefault="006319FD" w:rsidP="00FC24D3">
            <w:pPr>
              <w:ind w:right="284"/>
              <w:jc w:val="right"/>
              <w:rPr>
                <w:b/>
                <w:sz w:val="22"/>
                <w:szCs w:val="22"/>
              </w:rPr>
            </w:pPr>
            <w:r w:rsidRPr="00031E02">
              <w:rPr>
                <w:b/>
                <w:sz w:val="22"/>
                <w:szCs w:val="22"/>
              </w:rPr>
              <w:t>100,00</w:t>
            </w:r>
          </w:p>
        </w:tc>
      </w:tr>
    </w:tbl>
    <w:p w:rsidR="006319FD" w:rsidRPr="00031E02" w:rsidRDefault="006319FD" w:rsidP="006319FD">
      <w:pPr>
        <w:tabs>
          <w:tab w:val="left" w:pos="567"/>
        </w:tabs>
        <w:spacing w:after="120" w:line="360" w:lineRule="auto"/>
        <w:ind w:left="708"/>
        <w:jc w:val="both"/>
        <w:rPr>
          <w:i/>
        </w:rPr>
      </w:pPr>
    </w:p>
    <w:p w:rsidR="006319FD" w:rsidRPr="00031E02" w:rsidRDefault="006319FD" w:rsidP="006319FD">
      <w:pPr>
        <w:spacing w:line="360" w:lineRule="auto"/>
        <w:ind w:firstLine="708"/>
        <w:jc w:val="both"/>
        <w:rPr>
          <w:sz w:val="24"/>
          <w:szCs w:val="24"/>
        </w:rPr>
      </w:pPr>
      <w:r w:rsidRPr="00031E02">
        <w:rPr>
          <w:sz w:val="24"/>
          <w:szCs w:val="24"/>
        </w:rPr>
        <w:t>Zewnętrzne obrzeże lasu powinno stanowić łagodne przejście od terenu bezleśnego do środowiska leśnego, o szerokości mniej więcej 10-</w:t>
      </w:r>
      <w:smartTag w:uri="urn:schemas-microsoft-com:office:smarttags" w:element="metricconverter">
        <w:smartTagPr>
          <w:attr w:name="ProductID" w:val="30 m"/>
        </w:smartTagPr>
        <w:r w:rsidRPr="00031E02">
          <w:rPr>
            <w:sz w:val="24"/>
            <w:szCs w:val="24"/>
          </w:rPr>
          <w:t>30 m</w:t>
        </w:r>
      </w:smartTag>
      <w:r w:rsidRPr="00031E02">
        <w:rPr>
          <w:sz w:val="24"/>
          <w:szCs w:val="24"/>
        </w:rPr>
        <w:t>. Powinno składać się z trzech przenikających się wzajemnie stref: krzewiastej, drzewiasto-krzewiastej i drzewiastej.</w:t>
      </w:r>
    </w:p>
    <w:p w:rsidR="006319FD" w:rsidRPr="00031E02" w:rsidRDefault="006319FD" w:rsidP="006319FD">
      <w:pPr>
        <w:spacing w:before="120" w:line="360" w:lineRule="auto"/>
        <w:ind w:firstLine="709"/>
        <w:jc w:val="both"/>
        <w:rPr>
          <w:sz w:val="24"/>
          <w:szCs w:val="24"/>
        </w:rPr>
      </w:pPr>
      <w:r w:rsidRPr="00031E02">
        <w:rPr>
          <w:sz w:val="24"/>
          <w:szCs w:val="24"/>
        </w:rPr>
        <w:t>Szerokość zakładanych buforów winna być uzależniona od wystawy granicy lasu i zasobności siedliska. Im bardziej ubogie i zdegradowane siedlisko, tym szerokość strefy ekotonowej winna być większa. Na wystawie południowej strefy powinny być szersze ze względu na silniejszą presję zbiorowisk terenów otwartych na las. Przy wystawie północnej zakładane strefy mogą mieć mniejszą szerokość.</w:t>
      </w:r>
    </w:p>
    <w:p w:rsidR="006319FD" w:rsidRPr="00031E02" w:rsidRDefault="006319FD" w:rsidP="006319FD">
      <w:pPr>
        <w:spacing w:line="360" w:lineRule="auto"/>
        <w:ind w:firstLine="709"/>
        <w:jc w:val="both"/>
        <w:rPr>
          <w:sz w:val="24"/>
          <w:szCs w:val="24"/>
        </w:rPr>
      </w:pPr>
      <w:r w:rsidRPr="00031E02">
        <w:rPr>
          <w:sz w:val="24"/>
          <w:szCs w:val="24"/>
        </w:rPr>
        <w:t>Przy zakładaniu i kształtowaniu stref ekotonowych należy szczególną uwagę zwrócić na dobór właściwych gatunków drzew i krzewów oraz formy zmieszania i więźbę.</w:t>
      </w:r>
    </w:p>
    <w:p w:rsidR="006319FD" w:rsidRPr="00031E02" w:rsidRDefault="006319FD" w:rsidP="006319FD">
      <w:pPr>
        <w:spacing w:line="360" w:lineRule="auto"/>
        <w:ind w:firstLine="709"/>
        <w:jc w:val="both"/>
        <w:rPr>
          <w:sz w:val="24"/>
          <w:szCs w:val="24"/>
        </w:rPr>
      </w:pPr>
      <w:r w:rsidRPr="00031E02">
        <w:rPr>
          <w:sz w:val="24"/>
          <w:szCs w:val="24"/>
        </w:rPr>
        <w:t>W przypadku kształtowania granicy polno-leśnej należy zadbać o to, aby nie dopuścić do negatywnego wpływu ściany drzewostanu na graniczące z nią uprawy (ocienianie, wytwarzanie rozległych systemów korzeniowych, występowanie gatunków przenoszących choroby upraw rolniczych). Szczególnie w przypadku granicy polno-leśnej należy dążyć do trzystrefowego układu strefy ekotonowej. Aby uniknąć zacienienia upraw po stronie strefy graniczącej bezpośrednio z polem powinny znaleźć się nisko rosnące krzewy jak np. róża dzika, jeżyna i malina.</w:t>
      </w:r>
    </w:p>
    <w:p w:rsidR="006319FD" w:rsidRPr="00031E02" w:rsidRDefault="006319FD" w:rsidP="006319FD">
      <w:pPr>
        <w:suppressAutoHyphens/>
        <w:spacing w:before="120" w:after="120" w:line="360" w:lineRule="auto"/>
        <w:jc w:val="both"/>
        <w:outlineLvl w:val="1"/>
        <w:rPr>
          <w:b/>
          <w:sz w:val="24"/>
          <w:szCs w:val="24"/>
        </w:rPr>
      </w:pPr>
      <w:bookmarkStart w:id="264" w:name="_Toc342659670"/>
      <w:r w:rsidRPr="00031E02">
        <w:rPr>
          <w:b/>
          <w:sz w:val="24"/>
          <w:szCs w:val="24"/>
        </w:rPr>
        <w:t>7.6.  Ochrona różnorodności biologicznej</w:t>
      </w:r>
      <w:bookmarkEnd w:id="264"/>
    </w:p>
    <w:p w:rsidR="006319FD" w:rsidRPr="00031E02" w:rsidRDefault="006319FD" w:rsidP="006319FD">
      <w:pPr>
        <w:pStyle w:val="Tekstpodstawowy2"/>
        <w:ind w:firstLine="709"/>
        <w:rPr>
          <w:color w:val="auto"/>
        </w:rPr>
      </w:pPr>
      <w:r w:rsidRPr="00031E02">
        <w:rPr>
          <w:color w:val="auto"/>
        </w:rPr>
        <w:t>Teren w zasięgu działania Nadleśnictwa Pomorze jest miejscem, którego środowisko przyrodnicze charakteryzuje się dużą różnorodnością i bogactwem form. Składają się na to: urozmaicona rzeźba terenu, jeziora i sieć rzek, lasy oraz tereny bagienne.</w:t>
      </w:r>
    </w:p>
    <w:p w:rsidR="006319FD" w:rsidRPr="00031E02" w:rsidRDefault="006319FD" w:rsidP="006319FD">
      <w:pPr>
        <w:pStyle w:val="Tekstpodstawowywcity2"/>
      </w:pPr>
      <w:r w:rsidRPr="00031E02">
        <w:lastRenderedPageBreak/>
        <w:t>Ochrona różnorodności biologicznej realizowana jest na podstawie obowiązujących</w:t>
      </w:r>
      <w:r w:rsidRPr="00031E02">
        <w:br/>
        <w:t>w Lasach Państwowych zarządzeń i instrukcji. Zagadnienie to zostało omówione m. in.</w:t>
      </w:r>
      <w:r>
        <w:br/>
      </w:r>
      <w:r w:rsidRPr="00031E02">
        <w:t>w „Instrukcji ochrony lasu” z 2011 roku. W celu zachowania trwałości lasu</w:t>
      </w:r>
      <w:r w:rsidRPr="00031E02">
        <w:br/>
        <w:t>i ciągłości jego funkcji dąży się do ochrony różnorodności biologicznej przez następujące działania:</w:t>
      </w:r>
    </w:p>
    <w:p w:rsidR="006319FD" w:rsidRPr="00031E02" w:rsidRDefault="006319FD" w:rsidP="006319FD">
      <w:pPr>
        <w:pStyle w:val="Tekstpodstawowywcity2"/>
        <w:numPr>
          <w:ilvl w:val="0"/>
          <w:numId w:val="17"/>
        </w:numPr>
        <w:rPr>
          <w:szCs w:val="24"/>
        </w:rPr>
      </w:pPr>
      <w:r w:rsidRPr="00031E02">
        <w:rPr>
          <w:szCs w:val="24"/>
        </w:rPr>
        <w:t>wyznaczenie i pozostawienie w lesie drzew dziuplastych oraz o małej przydatności użytkowej do ich biologicznej śmierci i naturalnego rozkładu,</w:t>
      </w:r>
    </w:p>
    <w:p w:rsidR="006319FD" w:rsidRPr="00031E02" w:rsidRDefault="006319FD" w:rsidP="006319FD">
      <w:pPr>
        <w:pStyle w:val="Tekstpodstawowywcity2"/>
        <w:numPr>
          <w:ilvl w:val="0"/>
          <w:numId w:val="17"/>
        </w:numPr>
        <w:rPr>
          <w:szCs w:val="24"/>
        </w:rPr>
      </w:pPr>
      <w:r w:rsidRPr="00031E02">
        <w:rPr>
          <w:szCs w:val="24"/>
        </w:rPr>
        <w:t>odtworzenie i zachowanie (utrzymanie) cennych elementów środowiska przyrodniczego takich jak: torfowiska, bagna, łąki śródleśne, murawy kserotermiczne, cieki, zbiorniki wodne, wydmy i inne, oraz wnioskowanie o nadanie im statusu użytków ekologicznych,</w:t>
      </w:r>
    </w:p>
    <w:p w:rsidR="006319FD" w:rsidRPr="00031E02" w:rsidRDefault="006319FD" w:rsidP="006319FD">
      <w:pPr>
        <w:numPr>
          <w:ilvl w:val="0"/>
          <w:numId w:val="17"/>
        </w:numPr>
        <w:spacing w:line="360" w:lineRule="auto"/>
        <w:jc w:val="both"/>
        <w:rPr>
          <w:sz w:val="24"/>
          <w:szCs w:val="24"/>
        </w:rPr>
      </w:pPr>
      <w:r w:rsidRPr="00031E02">
        <w:rPr>
          <w:sz w:val="24"/>
          <w:szCs w:val="24"/>
        </w:rPr>
        <w:t>działania stwarzające lub poprawiające warunki egzystencji w środowisku leśnym organizmów chronionych, zagrożonych oraz uważanych za pożyteczne, np. mrówek i innych drapieżnych owadów, parazytoidów, płazów, gadów, ptaków, nietoperzy i innych,</w:t>
      </w:r>
    </w:p>
    <w:p w:rsidR="006319FD" w:rsidRPr="00031E02" w:rsidRDefault="006319FD" w:rsidP="006319FD">
      <w:pPr>
        <w:numPr>
          <w:ilvl w:val="0"/>
          <w:numId w:val="17"/>
        </w:numPr>
        <w:spacing w:line="360" w:lineRule="auto"/>
        <w:jc w:val="both"/>
        <w:rPr>
          <w:sz w:val="24"/>
          <w:szCs w:val="24"/>
        </w:rPr>
      </w:pPr>
      <w:r w:rsidRPr="00031E02">
        <w:rPr>
          <w:sz w:val="24"/>
          <w:szCs w:val="24"/>
        </w:rPr>
        <w:t>zwiększenie naturalnej bazy żerowej oraz utrzymywanie liczebności zwierzyny na takim poziomie, przy którym wyrządzane szkody są gospodarczo znośne,</w:t>
      </w:r>
    </w:p>
    <w:p w:rsidR="006319FD" w:rsidRPr="00031E02" w:rsidRDefault="006319FD" w:rsidP="006319FD">
      <w:pPr>
        <w:numPr>
          <w:ilvl w:val="0"/>
          <w:numId w:val="17"/>
        </w:numPr>
        <w:spacing w:line="360" w:lineRule="auto"/>
        <w:jc w:val="both"/>
        <w:rPr>
          <w:sz w:val="24"/>
          <w:szCs w:val="24"/>
        </w:rPr>
      </w:pPr>
      <w:r w:rsidRPr="00031E02">
        <w:rPr>
          <w:sz w:val="24"/>
          <w:szCs w:val="24"/>
        </w:rPr>
        <w:t>kształtowanie ekotonów,</w:t>
      </w:r>
    </w:p>
    <w:p w:rsidR="006319FD" w:rsidRPr="00031E02" w:rsidRDefault="006319FD" w:rsidP="006319FD">
      <w:pPr>
        <w:numPr>
          <w:ilvl w:val="0"/>
          <w:numId w:val="17"/>
        </w:numPr>
        <w:spacing w:line="360" w:lineRule="auto"/>
        <w:jc w:val="both"/>
        <w:rPr>
          <w:sz w:val="24"/>
          <w:szCs w:val="24"/>
        </w:rPr>
      </w:pPr>
      <w:r w:rsidRPr="00031E02">
        <w:rPr>
          <w:sz w:val="24"/>
          <w:szCs w:val="24"/>
        </w:rPr>
        <w:t>ochrona runa leśnego,</w:t>
      </w:r>
    </w:p>
    <w:p w:rsidR="006319FD" w:rsidRDefault="006319FD" w:rsidP="006319FD">
      <w:pPr>
        <w:numPr>
          <w:ilvl w:val="0"/>
          <w:numId w:val="17"/>
        </w:numPr>
        <w:spacing w:line="360" w:lineRule="auto"/>
        <w:jc w:val="both"/>
        <w:rPr>
          <w:sz w:val="24"/>
          <w:szCs w:val="24"/>
        </w:rPr>
      </w:pPr>
      <w:r w:rsidRPr="00031E02">
        <w:rPr>
          <w:sz w:val="24"/>
          <w:szCs w:val="24"/>
        </w:rPr>
        <w:t>stosowanie metody ogniskowo-kompleksowej i ognisk biocenotycznych.</w:t>
      </w:r>
    </w:p>
    <w:p w:rsidR="006319FD" w:rsidRPr="00031E02" w:rsidRDefault="006319FD" w:rsidP="006319FD">
      <w:pPr>
        <w:spacing w:before="120" w:after="60" w:line="360" w:lineRule="auto"/>
        <w:outlineLvl w:val="1"/>
        <w:rPr>
          <w:b/>
          <w:sz w:val="24"/>
          <w:szCs w:val="24"/>
        </w:rPr>
      </w:pPr>
      <w:bookmarkStart w:id="265" w:name="_Toc342659671"/>
      <w:r w:rsidRPr="00031E02">
        <w:rPr>
          <w:b/>
          <w:sz w:val="24"/>
          <w:szCs w:val="24"/>
        </w:rPr>
        <w:t>7.7.  Martwe drewno</w:t>
      </w:r>
      <w:bookmarkEnd w:id="265"/>
    </w:p>
    <w:p w:rsidR="006319FD" w:rsidRPr="003F1EFF" w:rsidRDefault="006319FD" w:rsidP="006319FD">
      <w:pPr>
        <w:spacing w:line="360" w:lineRule="auto"/>
        <w:ind w:firstLine="720"/>
        <w:jc w:val="both"/>
        <w:rPr>
          <w:sz w:val="24"/>
          <w:szCs w:val="24"/>
        </w:rPr>
      </w:pPr>
      <w:r w:rsidRPr="00031E02">
        <w:rPr>
          <w:sz w:val="24"/>
          <w:szCs w:val="24"/>
        </w:rPr>
        <w:t xml:space="preserve">Pojęcie „martwego drewna”, będące kalką językową z angielskiego terminu „dead wood”, zrobiło w ostatnich latach zawrotną karierę pomimo, że jest to określenie wyjątkowo niezręczne. Z natury drewno jest już martwym kawałkiem tego, co wcześniej było drzewem, </w:t>
      </w:r>
      <w:r w:rsidRPr="00031E02">
        <w:rPr>
          <w:sz w:val="24"/>
          <w:szCs w:val="24"/>
        </w:rPr>
        <w:br/>
      </w:r>
      <w:r w:rsidRPr="003F1EFF">
        <w:rPr>
          <w:sz w:val="24"/>
          <w:szCs w:val="24"/>
        </w:rPr>
        <w:t>a jeśli się o nim w kontekście Natury 2000 wspomina to właśnie dlatego, że to drewno, rozkładające się i zasiedlane przez szereg organizmów w pewnym sensie ożywa. Trudno jednak w krótki, jednoznaczny sposób oddać znaczenie tego zwrotu, który odnosi się do roli w ekosystemie zarówno drzew martwych, ale jeszcze stojących, rozkładających się kłód leżących na dnie lasu, pniaków, jak i gałęzi. Przy całej zatem świadomości niezręczności tego pojęcia, jako hasło będzie ono używane w dalszej części rozdziału.</w:t>
      </w:r>
    </w:p>
    <w:p w:rsidR="006319FD" w:rsidRPr="003F1EFF" w:rsidRDefault="006319FD" w:rsidP="006319FD">
      <w:pPr>
        <w:autoSpaceDE w:val="0"/>
        <w:autoSpaceDN w:val="0"/>
        <w:adjustRightInd w:val="0"/>
        <w:spacing w:line="360" w:lineRule="auto"/>
        <w:ind w:firstLine="720"/>
        <w:jc w:val="both"/>
        <w:rPr>
          <w:sz w:val="24"/>
          <w:szCs w:val="24"/>
        </w:rPr>
      </w:pPr>
      <w:r w:rsidRPr="003F1EFF">
        <w:rPr>
          <w:sz w:val="24"/>
          <w:szCs w:val="24"/>
        </w:rPr>
        <w:t xml:space="preserve">Przyrodnicza rola „martwego drewna” w ekosystemie leśnym jest dlatego tak duża, że w lasach Europy ten element struktury ekosystemu ma zwykle kluczowe znaczenie dla zachowania tych gatunków owadów, grzybów i mszaków, które są najsilniej zagrożone – </w:t>
      </w:r>
      <w:r w:rsidRPr="003F1EFF">
        <w:rPr>
          <w:sz w:val="24"/>
          <w:szCs w:val="24"/>
        </w:rPr>
        <w:lastRenderedPageBreak/>
        <w:t>dlatego obserwujemy silną korelację między zasobami rozkładającego się drewna a stanem zachowania leśnej różnorodności biologicznej. Ten względnie łatwy do pomiaru parametr uczyniono w całej Europie jednym ze wskaźników „skuteczności chronienia różnorodności biologicznej w leśnictwie”, wszędzie jest też przyjmowany jako ważne kryterium stanu ochrony leśnych siedlisk przyrodniczych. Jednak prosty pomiar ilości martwego drewna to znaczne uproszczenie, jak zostanie pokazane dalej. Zupełnie inne jest przyrodnicze znaczenie</w:t>
      </w:r>
      <w:r w:rsidRPr="003F1EFF">
        <w:rPr>
          <w:sz w:val="24"/>
          <w:szCs w:val="24"/>
          <w:u w:val="single"/>
        </w:rPr>
        <w:t xml:space="preserve"> </w:t>
      </w:r>
      <w:r w:rsidRPr="003F1EFF">
        <w:rPr>
          <w:sz w:val="24"/>
          <w:szCs w:val="24"/>
        </w:rPr>
        <w:t xml:space="preserve">martwego drewna liściastego, a inne – iglastego; zupełnie inne jest znaczenie „drobnicy drzewnej”, a inne – grubych kłód. Ilość tych ostatnich jest wykorzystywana jako kryterium przyrodniczego stanu ekosystemu leśnego niemal równie często, jak ogólna zasobność rozkładającego się drewna. </w:t>
      </w:r>
    </w:p>
    <w:p w:rsidR="006319FD" w:rsidRPr="003F1EFF" w:rsidRDefault="006319FD" w:rsidP="006319FD">
      <w:pPr>
        <w:autoSpaceDE w:val="0"/>
        <w:autoSpaceDN w:val="0"/>
        <w:adjustRightInd w:val="0"/>
        <w:spacing w:line="360" w:lineRule="auto"/>
        <w:ind w:firstLine="720"/>
        <w:jc w:val="both"/>
        <w:rPr>
          <w:sz w:val="24"/>
          <w:szCs w:val="24"/>
        </w:rPr>
      </w:pPr>
      <w:r w:rsidRPr="003F1EFF">
        <w:rPr>
          <w:sz w:val="24"/>
          <w:szCs w:val="24"/>
        </w:rPr>
        <w:t xml:space="preserve">Biorąc pod uwagę jak ogromną rolę pełni martwe drewno, w Lasach Państwowych pozostawia się (tam gdzie jest to możliwe) drzewa dziuplaste do naturalnego rozkładu, głównie ze względu na ochronę ptaków. Poza tym należy pozostawiać znaczną część posuszu jałowego, natomiast na zrębach pozostawiane są fragmenty drzewostanu jako kępy ekologiczne, które z czasem spełniają ważną rolę także jako rezerwuar martwego drewna. </w:t>
      </w:r>
    </w:p>
    <w:p w:rsidR="006319FD" w:rsidRPr="003F1EFF" w:rsidRDefault="006319FD" w:rsidP="006319FD">
      <w:pPr>
        <w:spacing w:line="360" w:lineRule="auto"/>
        <w:ind w:firstLine="720"/>
        <w:jc w:val="both"/>
        <w:rPr>
          <w:sz w:val="24"/>
          <w:szCs w:val="24"/>
        </w:rPr>
      </w:pPr>
      <w:r w:rsidRPr="003F1EFF">
        <w:rPr>
          <w:sz w:val="24"/>
          <w:szCs w:val="24"/>
        </w:rPr>
        <w:t xml:space="preserve">Paragraf 4 Instrukcji Ochrony Lasu (IOL 2011) mówi: „Nadleśniczy, w celu zapewnienia warunków rozwoju wszystkim organizmom związanym z rozkładającym się drewnem, powinien w lesie utrzymywać drewno martwych drzew w różnych stadiach rozkładu, uwzględniając uwarunkowania przyrodnicze i ekonomiczne. </w:t>
      </w:r>
      <w:r w:rsidRPr="003F1EFF">
        <w:rPr>
          <w:b/>
          <w:sz w:val="24"/>
          <w:szCs w:val="24"/>
        </w:rPr>
        <w:t xml:space="preserve">Ilość posuszu czynnego nie może przekraczać </w:t>
      </w:r>
      <w:smartTag w:uri="urn:schemas-microsoft-com:office:smarttags" w:element="metricconverter">
        <w:smartTagPr>
          <w:attr w:name="ProductID" w:val="0,5 m3"/>
        </w:smartTagPr>
        <w:r w:rsidRPr="003F1EFF">
          <w:rPr>
            <w:b/>
            <w:sz w:val="24"/>
            <w:szCs w:val="24"/>
          </w:rPr>
          <w:t>0,5 m</w:t>
        </w:r>
        <w:r w:rsidRPr="003F1EFF">
          <w:rPr>
            <w:b/>
            <w:sz w:val="24"/>
            <w:szCs w:val="24"/>
            <w:vertAlign w:val="superscript"/>
          </w:rPr>
          <w:t>3</w:t>
        </w:r>
      </w:smartTag>
      <w:r w:rsidRPr="003F1EFF">
        <w:rPr>
          <w:b/>
          <w:sz w:val="24"/>
          <w:szCs w:val="24"/>
        </w:rPr>
        <w:t xml:space="preserve"> na </w:t>
      </w:r>
      <w:smartTag w:uri="urn:schemas-microsoft-com:office:smarttags" w:element="metricconverter">
        <w:smartTagPr>
          <w:attr w:name="ProductID" w:val="1 hektar"/>
        </w:smartTagPr>
        <w:r w:rsidRPr="003F1EFF">
          <w:rPr>
            <w:b/>
            <w:sz w:val="24"/>
            <w:szCs w:val="24"/>
          </w:rPr>
          <w:t>1 hektar</w:t>
        </w:r>
      </w:smartTag>
      <w:r w:rsidRPr="003F1EFF">
        <w:rPr>
          <w:b/>
          <w:sz w:val="24"/>
          <w:szCs w:val="24"/>
        </w:rPr>
        <w:t xml:space="preserve"> w drzewostanach świerkowych, </w:t>
      </w:r>
      <w:smartTag w:uri="urn:schemas-microsoft-com:office:smarttags" w:element="metricconverter">
        <w:smartTagPr>
          <w:attr w:name="ProductID" w:val="1 m3"/>
        </w:smartTagPr>
        <w:r w:rsidRPr="003F1EFF">
          <w:rPr>
            <w:b/>
            <w:sz w:val="24"/>
            <w:szCs w:val="24"/>
          </w:rPr>
          <w:t>1 m</w:t>
        </w:r>
        <w:r w:rsidRPr="003F1EFF">
          <w:rPr>
            <w:b/>
            <w:sz w:val="24"/>
            <w:szCs w:val="24"/>
            <w:vertAlign w:val="superscript"/>
          </w:rPr>
          <w:t>3</w:t>
        </w:r>
      </w:smartTag>
      <w:r w:rsidRPr="003F1EFF">
        <w:rPr>
          <w:b/>
          <w:sz w:val="24"/>
          <w:szCs w:val="24"/>
        </w:rPr>
        <w:t xml:space="preserve"> /ha w pozostałych drzewostanach iglastych oraz </w:t>
      </w:r>
      <w:smartTag w:uri="urn:schemas-microsoft-com:office:smarttags" w:element="metricconverter">
        <w:smartTagPr>
          <w:attr w:name="ProductID" w:val="2 m3"/>
        </w:smartTagPr>
        <w:r w:rsidRPr="003F1EFF">
          <w:rPr>
            <w:b/>
            <w:sz w:val="24"/>
            <w:szCs w:val="24"/>
          </w:rPr>
          <w:t>2 m</w:t>
        </w:r>
        <w:r w:rsidRPr="003F1EFF">
          <w:rPr>
            <w:b/>
            <w:sz w:val="24"/>
            <w:szCs w:val="24"/>
            <w:vertAlign w:val="superscript"/>
          </w:rPr>
          <w:t>3</w:t>
        </w:r>
      </w:smartTag>
      <w:r w:rsidRPr="003F1EFF">
        <w:rPr>
          <w:b/>
          <w:sz w:val="24"/>
          <w:szCs w:val="24"/>
        </w:rPr>
        <w:t xml:space="preserve"> /ha w drzewostanach liściastych</w:t>
      </w:r>
      <w:r w:rsidRPr="003F1EFF">
        <w:rPr>
          <w:sz w:val="24"/>
          <w:szCs w:val="24"/>
        </w:rPr>
        <w:t>. Stojących drzew martwych nie należy pozostawiać wzdłuż dróg, szlaków komunikacyjnych i w innych miejscach przebywania ludzi.”</w:t>
      </w:r>
    </w:p>
    <w:p w:rsidR="006319FD" w:rsidRPr="002F0456" w:rsidRDefault="006319FD" w:rsidP="006319FD">
      <w:pPr>
        <w:spacing w:line="360" w:lineRule="auto"/>
        <w:ind w:firstLine="720"/>
        <w:jc w:val="both"/>
        <w:rPr>
          <w:sz w:val="24"/>
          <w:szCs w:val="24"/>
        </w:rPr>
      </w:pPr>
      <w:r w:rsidRPr="003F1EFF">
        <w:rPr>
          <w:sz w:val="24"/>
          <w:szCs w:val="24"/>
        </w:rPr>
        <w:t>Zestawienie ilości martwego drewna w Nadleśnictwie Pomorze zamieszczone poniżej przedstawia ilość martwego drewna (m</w:t>
      </w:r>
      <w:r w:rsidRPr="003F1EFF">
        <w:rPr>
          <w:sz w:val="24"/>
          <w:szCs w:val="24"/>
          <w:vertAlign w:val="superscript"/>
        </w:rPr>
        <w:t>3</w:t>
      </w:r>
      <w:r w:rsidRPr="003F1EFF">
        <w:rPr>
          <w:sz w:val="24"/>
          <w:szCs w:val="24"/>
        </w:rPr>
        <w:t xml:space="preserve">) przypadającą na </w:t>
      </w:r>
      <w:smartTag w:uri="urn:schemas-microsoft-com:office:smarttags" w:element="metricconverter">
        <w:smartTagPr>
          <w:attr w:name="ProductID" w:val="1 ha"/>
        </w:smartTagPr>
        <w:r w:rsidRPr="003F1EFF">
          <w:rPr>
            <w:sz w:val="24"/>
            <w:szCs w:val="24"/>
          </w:rPr>
          <w:t>1</w:t>
        </w:r>
        <w:r w:rsidRPr="003F1EFF">
          <w:rPr>
            <w:sz w:val="24"/>
            <w:szCs w:val="24"/>
            <w:vertAlign w:val="superscript"/>
          </w:rPr>
          <w:t xml:space="preserve"> </w:t>
        </w:r>
        <w:r w:rsidRPr="003F1EFF">
          <w:rPr>
            <w:sz w:val="24"/>
            <w:szCs w:val="24"/>
          </w:rPr>
          <w:t>ha</w:t>
        </w:r>
      </w:smartTag>
      <w:r w:rsidRPr="003F1EFF">
        <w:rPr>
          <w:sz w:val="24"/>
          <w:szCs w:val="24"/>
        </w:rPr>
        <w:t xml:space="preserve"> powierzchni leśnej w rozbiciu na typy siedliskowe lasu. Zestawienie to nie obejmuje pniaków. Zasady i kryteria pomiarów martwego drewna na powierzchniach kołowych podczas prac inwentaryzacyjnych na potrzeby sporządzenia Planu Urządzania Lasu, są zgodne z zasadami zawartymi w Instrukcji Urządzania Lasu. </w:t>
      </w:r>
      <w:r>
        <w:rPr>
          <w:sz w:val="24"/>
          <w:szCs w:val="24"/>
        </w:rPr>
        <w:t xml:space="preserve">Brak </w:t>
      </w:r>
      <w:r w:rsidRPr="003F1EFF">
        <w:rPr>
          <w:sz w:val="24"/>
          <w:szCs w:val="24"/>
        </w:rPr>
        <w:t xml:space="preserve">miąższości w niektórych siedliskach w dużej mierze wynika z metody statystycznej stosowanej do losowania powierzchni próbnych, na których </w:t>
      </w:r>
      <w:r w:rsidRPr="002F0456">
        <w:rPr>
          <w:sz w:val="24"/>
          <w:szCs w:val="24"/>
        </w:rPr>
        <w:t>mierzono martwe drewno. Warstwy stratyfikacyjne tworzone są według klas wieku i gatunku panującego. Nie wykazanie miąższości na niektórych siedliskach spowodowane jest niewielką ilością prób jakie przypadły w danym siedlisku lub ich brakiem.</w:t>
      </w:r>
    </w:p>
    <w:p w:rsidR="006319FD" w:rsidRPr="002F0456" w:rsidRDefault="006319FD" w:rsidP="006319FD">
      <w:pPr>
        <w:pStyle w:val="Tabela2"/>
        <w:spacing w:before="120" w:after="0"/>
        <w:ind w:left="964" w:hanging="964"/>
        <w:jc w:val="left"/>
        <w:rPr>
          <w:b w:val="0"/>
          <w:bCs w:val="0"/>
          <w:i w:val="0"/>
        </w:rPr>
      </w:pPr>
      <w:bookmarkStart w:id="266" w:name="_Toc342659731"/>
      <w:r w:rsidRPr="002F0456">
        <w:rPr>
          <w:b w:val="0"/>
          <w:bCs w:val="0"/>
          <w:i w:val="0"/>
        </w:rPr>
        <w:lastRenderedPageBreak/>
        <w:t xml:space="preserve">Tabela </w:t>
      </w:r>
      <w:r>
        <w:rPr>
          <w:b w:val="0"/>
          <w:bCs w:val="0"/>
          <w:i w:val="0"/>
        </w:rPr>
        <w:t>49</w:t>
      </w:r>
      <w:r w:rsidRPr="002F0456">
        <w:rPr>
          <w:b w:val="0"/>
          <w:bCs w:val="0"/>
          <w:i w:val="0"/>
        </w:rPr>
        <w:t>. Średnie wartości martwego drewna w drzewostanach Nadleśnictwa Pomorze</w:t>
      </w:r>
      <w:bookmarkEnd w:id="266"/>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57"/>
        <w:gridCol w:w="481"/>
        <w:gridCol w:w="329"/>
        <w:gridCol w:w="482"/>
        <w:gridCol w:w="590"/>
        <w:gridCol w:w="580"/>
        <w:gridCol w:w="580"/>
        <w:gridCol w:w="590"/>
        <w:gridCol w:w="580"/>
        <w:gridCol w:w="580"/>
        <w:gridCol w:w="580"/>
        <w:gridCol w:w="580"/>
        <w:gridCol w:w="482"/>
        <w:gridCol w:w="580"/>
        <w:gridCol w:w="770"/>
      </w:tblGrid>
      <w:tr w:rsidR="006319FD" w:rsidRPr="002F0456" w:rsidTr="00FC24D3">
        <w:trPr>
          <w:trHeight w:val="283"/>
        </w:trPr>
        <w:tc>
          <w:tcPr>
            <w:tcW w:w="651" w:type="pct"/>
            <w:vMerge w:val="restart"/>
            <w:tcBorders>
              <w:top w:val="single" w:sz="12" w:space="0" w:color="auto"/>
            </w:tcBorders>
            <w:noWrap/>
            <w:vAlign w:val="center"/>
          </w:tcPr>
          <w:p w:rsidR="006319FD" w:rsidRPr="002F0456" w:rsidRDefault="006319FD" w:rsidP="00FC24D3">
            <w:pPr>
              <w:jc w:val="center"/>
            </w:pPr>
            <w:r w:rsidRPr="002F0456">
              <w:t>Obręb leśny</w:t>
            </w:r>
          </w:p>
        </w:tc>
        <w:tc>
          <w:tcPr>
            <w:tcW w:w="3951" w:type="pct"/>
            <w:gridSpan w:val="13"/>
            <w:tcBorders>
              <w:top w:val="single" w:sz="12" w:space="0" w:color="auto"/>
            </w:tcBorders>
            <w:noWrap/>
            <w:tcMar>
              <w:left w:w="28" w:type="dxa"/>
              <w:right w:w="28" w:type="dxa"/>
            </w:tcMar>
            <w:vAlign w:val="center"/>
          </w:tcPr>
          <w:p w:rsidR="006319FD" w:rsidRPr="002F0456" w:rsidRDefault="006319FD" w:rsidP="00FC24D3">
            <w:pPr>
              <w:jc w:val="center"/>
            </w:pPr>
            <w:r w:rsidRPr="002F0456">
              <w:t>Typ siedliskowy lasu</w:t>
            </w:r>
          </w:p>
        </w:tc>
        <w:tc>
          <w:tcPr>
            <w:tcW w:w="398" w:type="pct"/>
            <w:vMerge w:val="restart"/>
            <w:tcBorders>
              <w:top w:val="single" w:sz="12" w:space="0" w:color="auto"/>
            </w:tcBorders>
            <w:vAlign w:val="center"/>
          </w:tcPr>
          <w:p w:rsidR="006319FD" w:rsidRPr="002F0456" w:rsidRDefault="006319FD" w:rsidP="00FC24D3">
            <w:pPr>
              <w:jc w:val="center"/>
            </w:pPr>
            <w:r w:rsidRPr="002F0456">
              <w:t>Ogółem</w:t>
            </w:r>
          </w:p>
        </w:tc>
      </w:tr>
      <w:tr w:rsidR="006319FD" w:rsidRPr="002F0456" w:rsidTr="00FC24D3">
        <w:trPr>
          <w:trHeight w:val="340"/>
        </w:trPr>
        <w:tc>
          <w:tcPr>
            <w:tcW w:w="651" w:type="pct"/>
            <w:vMerge/>
            <w:noWrap/>
            <w:vAlign w:val="center"/>
          </w:tcPr>
          <w:p w:rsidR="006319FD" w:rsidRPr="002F0456" w:rsidRDefault="006319FD" w:rsidP="00FC24D3">
            <w:pPr>
              <w:jc w:val="center"/>
            </w:pPr>
          </w:p>
        </w:tc>
        <w:tc>
          <w:tcPr>
            <w:tcW w:w="299" w:type="pct"/>
            <w:noWrap/>
            <w:tcMar>
              <w:left w:w="28" w:type="dxa"/>
              <w:right w:w="28" w:type="dxa"/>
            </w:tcMar>
            <w:vAlign w:val="center"/>
          </w:tcPr>
          <w:p w:rsidR="006319FD" w:rsidRPr="002F0456" w:rsidRDefault="006319FD" w:rsidP="00FC24D3">
            <w:pPr>
              <w:jc w:val="center"/>
              <w:rPr>
                <w:b/>
              </w:rPr>
            </w:pPr>
            <w:r w:rsidRPr="002F0456">
              <w:rPr>
                <w:b/>
              </w:rPr>
              <w:t>Bśw</w:t>
            </w:r>
          </w:p>
        </w:tc>
        <w:tc>
          <w:tcPr>
            <w:tcW w:w="298" w:type="pct"/>
            <w:noWrap/>
            <w:tcMar>
              <w:left w:w="28" w:type="dxa"/>
              <w:right w:w="28" w:type="dxa"/>
            </w:tcMar>
            <w:vAlign w:val="center"/>
          </w:tcPr>
          <w:p w:rsidR="006319FD" w:rsidRPr="002F0456" w:rsidRDefault="006319FD" w:rsidP="00FC24D3">
            <w:pPr>
              <w:jc w:val="center"/>
              <w:rPr>
                <w:b/>
              </w:rPr>
            </w:pPr>
            <w:r w:rsidRPr="002F0456">
              <w:rPr>
                <w:b/>
              </w:rPr>
              <w:t>Bw</w:t>
            </w:r>
          </w:p>
        </w:tc>
        <w:tc>
          <w:tcPr>
            <w:tcW w:w="299" w:type="pct"/>
            <w:noWrap/>
            <w:tcMar>
              <w:left w:w="28" w:type="dxa"/>
              <w:right w:w="28" w:type="dxa"/>
            </w:tcMar>
            <w:vAlign w:val="center"/>
          </w:tcPr>
          <w:p w:rsidR="006319FD" w:rsidRPr="002F0456" w:rsidRDefault="006319FD" w:rsidP="00FC24D3">
            <w:pPr>
              <w:jc w:val="center"/>
              <w:rPr>
                <w:b/>
              </w:rPr>
            </w:pPr>
            <w:r w:rsidRPr="002F0456">
              <w:rPr>
                <w:b/>
              </w:rPr>
              <w:t>Bb</w:t>
            </w:r>
          </w:p>
        </w:tc>
        <w:tc>
          <w:tcPr>
            <w:tcW w:w="318" w:type="pct"/>
            <w:noWrap/>
            <w:tcMar>
              <w:left w:w="28" w:type="dxa"/>
              <w:right w:w="28" w:type="dxa"/>
            </w:tcMar>
            <w:vAlign w:val="center"/>
          </w:tcPr>
          <w:p w:rsidR="006319FD" w:rsidRPr="002F0456" w:rsidRDefault="006319FD" w:rsidP="00FC24D3">
            <w:pPr>
              <w:jc w:val="center"/>
              <w:rPr>
                <w:b/>
              </w:rPr>
            </w:pPr>
            <w:r w:rsidRPr="002F0456">
              <w:rPr>
                <w:b/>
              </w:rPr>
              <w:t>BMśw</w:t>
            </w:r>
          </w:p>
        </w:tc>
        <w:tc>
          <w:tcPr>
            <w:tcW w:w="299" w:type="pct"/>
            <w:noWrap/>
            <w:tcMar>
              <w:left w:w="28" w:type="dxa"/>
              <w:right w:w="28" w:type="dxa"/>
            </w:tcMar>
            <w:vAlign w:val="center"/>
          </w:tcPr>
          <w:p w:rsidR="006319FD" w:rsidRPr="002F0456" w:rsidRDefault="006319FD" w:rsidP="00FC24D3">
            <w:pPr>
              <w:jc w:val="center"/>
              <w:rPr>
                <w:b/>
              </w:rPr>
            </w:pPr>
            <w:r w:rsidRPr="002F0456">
              <w:rPr>
                <w:b/>
              </w:rPr>
              <w:t>BMw</w:t>
            </w:r>
          </w:p>
        </w:tc>
        <w:tc>
          <w:tcPr>
            <w:tcW w:w="300" w:type="pct"/>
            <w:noWrap/>
            <w:tcMar>
              <w:left w:w="28" w:type="dxa"/>
              <w:right w:w="28" w:type="dxa"/>
            </w:tcMar>
            <w:vAlign w:val="center"/>
          </w:tcPr>
          <w:p w:rsidR="006319FD" w:rsidRPr="002F0456" w:rsidRDefault="006319FD" w:rsidP="00FC24D3">
            <w:pPr>
              <w:jc w:val="center"/>
              <w:rPr>
                <w:b/>
              </w:rPr>
            </w:pPr>
            <w:r w:rsidRPr="002F0456">
              <w:rPr>
                <w:b/>
              </w:rPr>
              <w:t>BMb</w:t>
            </w:r>
          </w:p>
        </w:tc>
        <w:tc>
          <w:tcPr>
            <w:tcW w:w="305" w:type="pct"/>
            <w:noWrap/>
            <w:tcMar>
              <w:left w:w="28" w:type="dxa"/>
              <w:right w:w="28" w:type="dxa"/>
            </w:tcMar>
            <w:vAlign w:val="center"/>
          </w:tcPr>
          <w:p w:rsidR="006319FD" w:rsidRPr="002F0456" w:rsidRDefault="006319FD" w:rsidP="00FC24D3">
            <w:pPr>
              <w:jc w:val="center"/>
              <w:rPr>
                <w:b/>
              </w:rPr>
            </w:pPr>
            <w:r w:rsidRPr="002F0456">
              <w:rPr>
                <w:b/>
              </w:rPr>
              <w:t>LMśw</w:t>
            </w:r>
          </w:p>
        </w:tc>
        <w:tc>
          <w:tcPr>
            <w:tcW w:w="302" w:type="pct"/>
            <w:noWrap/>
            <w:tcMar>
              <w:left w:w="28" w:type="dxa"/>
              <w:right w:w="28" w:type="dxa"/>
            </w:tcMar>
            <w:vAlign w:val="center"/>
          </w:tcPr>
          <w:p w:rsidR="006319FD" w:rsidRPr="002F0456" w:rsidRDefault="006319FD" w:rsidP="00FC24D3">
            <w:pPr>
              <w:jc w:val="center"/>
              <w:rPr>
                <w:b/>
              </w:rPr>
            </w:pPr>
            <w:r w:rsidRPr="002F0456">
              <w:rPr>
                <w:b/>
              </w:rPr>
              <w:t>LMw</w:t>
            </w:r>
          </w:p>
        </w:tc>
        <w:tc>
          <w:tcPr>
            <w:tcW w:w="302" w:type="pct"/>
            <w:noWrap/>
            <w:tcMar>
              <w:left w:w="28" w:type="dxa"/>
              <w:right w:w="28" w:type="dxa"/>
            </w:tcMar>
            <w:vAlign w:val="center"/>
          </w:tcPr>
          <w:p w:rsidR="006319FD" w:rsidRPr="002F0456" w:rsidRDefault="006319FD" w:rsidP="00FC24D3">
            <w:pPr>
              <w:jc w:val="center"/>
              <w:rPr>
                <w:b/>
              </w:rPr>
            </w:pPr>
            <w:r w:rsidRPr="002F0456">
              <w:rPr>
                <w:b/>
              </w:rPr>
              <w:t>LMb</w:t>
            </w:r>
          </w:p>
        </w:tc>
        <w:tc>
          <w:tcPr>
            <w:tcW w:w="302" w:type="pct"/>
            <w:noWrap/>
            <w:tcMar>
              <w:left w:w="28" w:type="dxa"/>
              <w:right w:w="28" w:type="dxa"/>
            </w:tcMar>
            <w:vAlign w:val="center"/>
          </w:tcPr>
          <w:p w:rsidR="006319FD" w:rsidRPr="002F0456" w:rsidRDefault="006319FD" w:rsidP="00FC24D3">
            <w:pPr>
              <w:jc w:val="center"/>
              <w:rPr>
                <w:b/>
              </w:rPr>
            </w:pPr>
            <w:r w:rsidRPr="002F0456">
              <w:rPr>
                <w:b/>
              </w:rPr>
              <w:t>Lśw</w:t>
            </w:r>
          </w:p>
        </w:tc>
        <w:tc>
          <w:tcPr>
            <w:tcW w:w="302" w:type="pct"/>
            <w:noWrap/>
            <w:tcMar>
              <w:left w:w="28" w:type="dxa"/>
              <w:right w:w="28" w:type="dxa"/>
            </w:tcMar>
            <w:vAlign w:val="center"/>
          </w:tcPr>
          <w:p w:rsidR="006319FD" w:rsidRPr="002F0456" w:rsidRDefault="006319FD" w:rsidP="00FC24D3">
            <w:pPr>
              <w:jc w:val="center"/>
              <w:rPr>
                <w:b/>
              </w:rPr>
            </w:pPr>
            <w:r w:rsidRPr="002F0456">
              <w:rPr>
                <w:b/>
              </w:rPr>
              <w:t>Lw</w:t>
            </w:r>
          </w:p>
        </w:tc>
        <w:tc>
          <w:tcPr>
            <w:tcW w:w="302" w:type="pct"/>
            <w:noWrap/>
            <w:tcMar>
              <w:left w:w="28" w:type="dxa"/>
              <w:right w:w="28" w:type="dxa"/>
            </w:tcMar>
            <w:vAlign w:val="center"/>
          </w:tcPr>
          <w:p w:rsidR="006319FD" w:rsidRPr="002F0456" w:rsidRDefault="006319FD" w:rsidP="00FC24D3">
            <w:pPr>
              <w:jc w:val="center"/>
              <w:rPr>
                <w:b/>
              </w:rPr>
            </w:pPr>
            <w:r w:rsidRPr="002F0456">
              <w:rPr>
                <w:b/>
              </w:rPr>
              <w:t>Ol</w:t>
            </w:r>
          </w:p>
        </w:tc>
        <w:tc>
          <w:tcPr>
            <w:tcW w:w="325" w:type="pct"/>
            <w:noWrap/>
            <w:tcMar>
              <w:left w:w="28" w:type="dxa"/>
              <w:right w:w="28" w:type="dxa"/>
            </w:tcMar>
            <w:vAlign w:val="center"/>
          </w:tcPr>
          <w:p w:rsidR="006319FD" w:rsidRPr="002F0456" w:rsidRDefault="006319FD" w:rsidP="00FC24D3">
            <w:pPr>
              <w:jc w:val="center"/>
              <w:rPr>
                <w:b/>
              </w:rPr>
            </w:pPr>
            <w:r w:rsidRPr="002F0456">
              <w:rPr>
                <w:b/>
              </w:rPr>
              <w:t>OlJ</w:t>
            </w:r>
          </w:p>
        </w:tc>
        <w:tc>
          <w:tcPr>
            <w:tcW w:w="398" w:type="pct"/>
            <w:vMerge/>
            <w:vAlign w:val="center"/>
          </w:tcPr>
          <w:p w:rsidR="006319FD" w:rsidRPr="002F0456" w:rsidRDefault="006319FD" w:rsidP="00FC24D3">
            <w:pPr>
              <w:jc w:val="center"/>
            </w:pPr>
          </w:p>
        </w:tc>
      </w:tr>
      <w:tr w:rsidR="006319FD" w:rsidRPr="002F0456" w:rsidTr="00FC24D3">
        <w:trPr>
          <w:trHeight w:val="283"/>
        </w:trPr>
        <w:tc>
          <w:tcPr>
            <w:tcW w:w="651" w:type="pct"/>
            <w:vMerge/>
            <w:tcBorders>
              <w:bottom w:val="single" w:sz="4" w:space="0" w:color="auto"/>
            </w:tcBorders>
            <w:noWrap/>
            <w:vAlign w:val="center"/>
          </w:tcPr>
          <w:p w:rsidR="006319FD" w:rsidRPr="002F0456" w:rsidRDefault="006319FD" w:rsidP="00FC24D3">
            <w:pPr>
              <w:jc w:val="center"/>
            </w:pPr>
          </w:p>
        </w:tc>
        <w:tc>
          <w:tcPr>
            <w:tcW w:w="4349" w:type="pct"/>
            <w:gridSpan w:val="14"/>
            <w:tcBorders>
              <w:bottom w:val="single" w:sz="4" w:space="0" w:color="auto"/>
            </w:tcBorders>
            <w:noWrap/>
            <w:tcMar>
              <w:left w:w="28" w:type="dxa"/>
              <w:right w:w="28" w:type="dxa"/>
            </w:tcMar>
            <w:vAlign w:val="center"/>
          </w:tcPr>
          <w:p w:rsidR="006319FD" w:rsidRPr="002F0456" w:rsidRDefault="006319FD" w:rsidP="00FC24D3">
            <w:pPr>
              <w:jc w:val="center"/>
            </w:pPr>
            <w:r w:rsidRPr="002F0456">
              <w:t>[m</w:t>
            </w:r>
            <w:r w:rsidRPr="002F0456">
              <w:rPr>
                <w:vertAlign w:val="superscript"/>
              </w:rPr>
              <w:t>3</w:t>
            </w:r>
            <w:r w:rsidRPr="002F0456">
              <w:t>/ha]</w:t>
            </w:r>
          </w:p>
        </w:tc>
      </w:tr>
      <w:tr w:rsidR="006319FD" w:rsidRPr="002F0456" w:rsidTr="00FC24D3">
        <w:trPr>
          <w:trHeight w:val="170"/>
        </w:trPr>
        <w:tc>
          <w:tcPr>
            <w:tcW w:w="651" w:type="pct"/>
            <w:tcBorders>
              <w:bottom w:val="single" w:sz="12" w:space="0" w:color="auto"/>
            </w:tcBorders>
            <w:shd w:val="pct15" w:color="auto" w:fill="auto"/>
            <w:noWrap/>
            <w:vAlign w:val="center"/>
          </w:tcPr>
          <w:p w:rsidR="006319FD" w:rsidRPr="002F0456" w:rsidRDefault="006319FD" w:rsidP="00FC24D3">
            <w:pPr>
              <w:jc w:val="center"/>
              <w:rPr>
                <w:sz w:val="14"/>
                <w:szCs w:val="14"/>
              </w:rPr>
            </w:pPr>
            <w:r w:rsidRPr="002F0456">
              <w:rPr>
                <w:sz w:val="14"/>
                <w:szCs w:val="14"/>
              </w:rPr>
              <w:t>1</w:t>
            </w:r>
          </w:p>
        </w:tc>
        <w:tc>
          <w:tcPr>
            <w:tcW w:w="299" w:type="pct"/>
            <w:tcBorders>
              <w:bottom w:val="single" w:sz="12" w:space="0" w:color="auto"/>
            </w:tcBorders>
            <w:shd w:val="pct15" w:color="auto" w:fill="auto"/>
            <w:noWrap/>
            <w:tcMar>
              <w:left w:w="28" w:type="dxa"/>
              <w:right w:w="28" w:type="dxa"/>
            </w:tcMar>
            <w:vAlign w:val="center"/>
          </w:tcPr>
          <w:p w:rsidR="006319FD" w:rsidRPr="002F0456" w:rsidRDefault="006319FD" w:rsidP="00FC24D3">
            <w:pPr>
              <w:jc w:val="center"/>
              <w:rPr>
                <w:sz w:val="14"/>
                <w:szCs w:val="14"/>
              </w:rPr>
            </w:pPr>
            <w:r w:rsidRPr="002F0456">
              <w:rPr>
                <w:sz w:val="14"/>
                <w:szCs w:val="14"/>
              </w:rPr>
              <w:t>2</w:t>
            </w:r>
          </w:p>
        </w:tc>
        <w:tc>
          <w:tcPr>
            <w:tcW w:w="298" w:type="pct"/>
            <w:tcBorders>
              <w:bottom w:val="single" w:sz="12" w:space="0" w:color="auto"/>
            </w:tcBorders>
            <w:shd w:val="pct15" w:color="auto" w:fill="auto"/>
            <w:noWrap/>
            <w:tcMar>
              <w:left w:w="28" w:type="dxa"/>
              <w:right w:w="28" w:type="dxa"/>
            </w:tcMar>
            <w:vAlign w:val="center"/>
          </w:tcPr>
          <w:p w:rsidR="006319FD" w:rsidRPr="002F0456" w:rsidRDefault="006319FD" w:rsidP="00FC24D3">
            <w:pPr>
              <w:jc w:val="center"/>
              <w:rPr>
                <w:sz w:val="14"/>
                <w:szCs w:val="14"/>
              </w:rPr>
            </w:pPr>
            <w:r w:rsidRPr="002F0456">
              <w:rPr>
                <w:sz w:val="14"/>
                <w:szCs w:val="14"/>
              </w:rPr>
              <w:t>3</w:t>
            </w:r>
          </w:p>
        </w:tc>
        <w:tc>
          <w:tcPr>
            <w:tcW w:w="299" w:type="pct"/>
            <w:tcBorders>
              <w:bottom w:val="single" w:sz="12" w:space="0" w:color="auto"/>
            </w:tcBorders>
            <w:shd w:val="pct15" w:color="auto" w:fill="auto"/>
            <w:noWrap/>
            <w:tcMar>
              <w:left w:w="28" w:type="dxa"/>
              <w:right w:w="28" w:type="dxa"/>
            </w:tcMar>
            <w:vAlign w:val="center"/>
          </w:tcPr>
          <w:p w:rsidR="006319FD" w:rsidRPr="002F0456" w:rsidRDefault="006319FD" w:rsidP="00FC24D3">
            <w:pPr>
              <w:jc w:val="center"/>
              <w:rPr>
                <w:sz w:val="14"/>
                <w:szCs w:val="14"/>
              </w:rPr>
            </w:pPr>
            <w:r w:rsidRPr="002F0456">
              <w:rPr>
                <w:sz w:val="14"/>
                <w:szCs w:val="14"/>
              </w:rPr>
              <w:t>4</w:t>
            </w:r>
          </w:p>
        </w:tc>
        <w:tc>
          <w:tcPr>
            <w:tcW w:w="318" w:type="pct"/>
            <w:tcBorders>
              <w:bottom w:val="single" w:sz="12" w:space="0" w:color="auto"/>
            </w:tcBorders>
            <w:shd w:val="pct15" w:color="auto" w:fill="auto"/>
            <w:noWrap/>
            <w:tcMar>
              <w:left w:w="28" w:type="dxa"/>
              <w:right w:w="28" w:type="dxa"/>
            </w:tcMar>
            <w:vAlign w:val="center"/>
          </w:tcPr>
          <w:p w:rsidR="006319FD" w:rsidRPr="002F0456" w:rsidRDefault="006319FD" w:rsidP="00FC24D3">
            <w:pPr>
              <w:jc w:val="center"/>
              <w:rPr>
                <w:sz w:val="14"/>
                <w:szCs w:val="14"/>
              </w:rPr>
            </w:pPr>
            <w:r w:rsidRPr="002F0456">
              <w:rPr>
                <w:sz w:val="14"/>
                <w:szCs w:val="14"/>
              </w:rPr>
              <w:t>5</w:t>
            </w:r>
          </w:p>
        </w:tc>
        <w:tc>
          <w:tcPr>
            <w:tcW w:w="299" w:type="pct"/>
            <w:tcBorders>
              <w:bottom w:val="single" w:sz="12" w:space="0" w:color="auto"/>
            </w:tcBorders>
            <w:shd w:val="pct15" w:color="auto" w:fill="auto"/>
            <w:noWrap/>
            <w:tcMar>
              <w:left w:w="28" w:type="dxa"/>
              <w:right w:w="28" w:type="dxa"/>
            </w:tcMar>
            <w:vAlign w:val="center"/>
          </w:tcPr>
          <w:p w:rsidR="006319FD" w:rsidRPr="002F0456" w:rsidRDefault="006319FD" w:rsidP="00FC24D3">
            <w:pPr>
              <w:jc w:val="center"/>
              <w:rPr>
                <w:sz w:val="14"/>
                <w:szCs w:val="14"/>
              </w:rPr>
            </w:pPr>
            <w:r w:rsidRPr="002F0456">
              <w:rPr>
                <w:sz w:val="14"/>
                <w:szCs w:val="14"/>
              </w:rPr>
              <w:t>6</w:t>
            </w:r>
          </w:p>
        </w:tc>
        <w:tc>
          <w:tcPr>
            <w:tcW w:w="300" w:type="pct"/>
            <w:tcBorders>
              <w:bottom w:val="single" w:sz="12" w:space="0" w:color="auto"/>
            </w:tcBorders>
            <w:shd w:val="pct15" w:color="auto" w:fill="auto"/>
            <w:noWrap/>
            <w:tcMar>
              <w:left w:w="28" w:type="dxa"/>
              <w:right w:w="28" w:type="dxa"/>
            </w:tcMar>
            <w:vAlign w:val="center"/>
          </w:tcPr>
          <w:p w:rsidR="006319FD" w:rsidRPr="002F0456" w:rsidRDefault="006319FD" w:rsidP="00FC24D3">
            <w:pPr>
              <w:jc w:val="center"/>
              <w:rPr>
                <w:sz w:val="14"/>
                <w:szCs w:val="14"/>
              </w:rPr>
            </w:pPr>
            <w:r w:rsidRPr="002F0456">
              <w:rPr>
                <w:sz w:val="14"/>
                <w:szCs w:val="14"/>
              </w:rPr>
              <w:t>7</w:t>
            </w:r>
          </w:p>
        </w:tc>
        <w:tc>
          <w:tcPr>
            <w:tcW w:w="305" w:type="pct"/>
            <w:tcBorders>
              <w:bottom w:val="single" w:sz="12" w:space="0" w:color="auto"/>
            </w:tcBorders>
            <w:shd w:val="pct15" w:color="auto" w:fill="auto"/>
            <w:noWrap/>
            <w:tcMar>
              <w:left w:w="28" w:type="dxa"/>
              <w:right w:w="28" w:type="dxa"/>
            </w:tcMar>
            <w:vAlign w:val="center"/>
          </w:tcPr>
          <w:p w:rsidR="006319FD" w:rsidRPr="002F0456" w:rsidRDefault="006319FD" w:rsidP="00FC24D3">
            <w:pPr>
              <w:jc w:val="center"/>
              <w:rPr>
                <w:sz w:val="14"/>
                <w:szCs w:val="14"/>
              </w:rPr>
            </w:pPr>
            <w:r w:rsidRPr="002F0456">
              <w:rPr>
                <w:sz w:val="14"/>
                <w:szCs w:val="14"/>
              </w:rPr>
              <w:t>8</w:t>
            </w:r>
          </w:p>
        </w:tc>
        <w:tc>
          <w:tcPr>
            <w:tcW w:w="302" w:type="pct"/>
            <w:tcBorders>
              <w:bottom w:val="single" w:sz="12" w:space="0" w:color="auto"/>
            </w:tcBorders>
            <w:shd w:val="pct15" w:color="auto" w:fill="auto"/>
            <w:noWrap/>
            <w:tcMar>
              <w:left w:w="28" w:type="dxa"/>
              <w:right w:w="28" w:type="dxa"/>
            </w:tcMar>
            <w:vAlign w:val="center"/>
          </w:tcPr>
          <w:p w:rsidR="006319FD" w:rsidRPr="002F0456" w:rsidRDefault="006319FD" w:rsidP="00FC24D3">
            <w:pPr>
              <w:jc w:val="center"/>
              <w:rPr>
                <w:sz w:val="14"/>
                <w:szCs w:val="14"/>
              </w:rPr>
            </w:pPr>
            <w:r w:rsidRPr="002F0456">
              <w:rPr>
                <w:sz w:val="14"/>
                <w:szCs w:val="14"/>
              </w:rPr>
              <w:t>9</w:t>
            </w:r>
          </w:p>
        </w:tc>
        <w:tc>
          <w:tcPr>
            <w:tcW w:w="302" w:type="pct"/>
            <w:tcBorders>
              <w:bottom w:val="single" w:sz="12" w:space="0" w:color="auto"/>
            </w:tcBorders>
            <w:shd w:val="pct15" w:color="auto" w:fill="auto"/>
            <w:noWrap/>
            <w:tcMar>
              <w:left w:w="28" w:type="dxa"/>
              <w:right w:w="28" w:type="dxa"/>
            </w:tcMar>
            <w:vAlign w:val="center"/>
          </w:tcPr>
          <w:p w:rsidR="006319FD" w:rsidRPr="002F0456" w:rsidRDefault="006319FD" w:rsidP="00FC24D3">
            <w:pPr>
              <w:jc w:val="center"/>
              <w:rPr>
                <w:sz w:val="14"/>
                <w:szCs w:val="14"/>
              </w:rPr>
            </w:pPr>
            <w:r w:rsidRPr="002F0456">
              <w:rPr>
                <w:sz w:val="14"/>
                <w:szCs w:val="14"/>
              </w:rPr>
              <w:t>10</w:t>
            </w:r>
          </w:p>
        </w:tc>
        <w:tc>
          <w:tcPr>
            <w:tcW w:w="302" w:type="pct"/>
            <w:tcBorders>
              <w:bottom w:val="single" w:sz="12" w:space="0" w:color="auto"/>
            </w:tcBorders>
            <w:shd w:val="pct15" w:color="auto" w:fill="auto"/>
            <w:noWrap/>
            <w:tcMar>
              <w:left w:w="28" w:type="dxa"/>
              <w:right w:w="28" w:type="dxa"/>
            </w:tcMar>
            <w:vAlign w:val="center"/>
          </w:tcPr>
          <w:p w:rsidR="006319FD" w:rsidRPr="002F0456" w:rsidRDefault="006319FD" w:rsidP="00FC24D3">
            <w:pPr>
              <w:jc w:val="center"/>
              <w:rPr>
                <w:sz w:val="14"/>
                <w:szCs w:val="14"/>
              </w:rPr>
            </w:pPr>
            <w:r w:rsidRPr="002F0456">
              <w:rPr>
                <w:sz w:val="14"/>
                <w:szCs w:val="14"/>
              </w:rPr>
              <w:t>11</w:t>
            </w:r>
          </w:p>
        </w:tc>
        <w:tc>
          <w:tcPr>
            <w:tcW w:w="302" w:type="pct"/>
            <w:tcBorders>
              <w:bottom w:val="single" w:sz="12" w:space="0" w:color="auto"/>
            </w:tcBorders>
            <w:shd w:val="pct15" w:color="auto" w:fill="auto"/>
            <w:noWrap/>
            <w:tcMar>
              <w:left w:w="28" w:type="dxa"/>
              <w:right w:w="28" w:type="dxa"/>
            </w:tcMar>
            <w:vAlign w:val="center"/>
          </w:tcPr>
          <w:p w:rsidR="006319FD" w:rsidRPr="002F0456" w:rsidRDefault="006319FD" w:rsidP="00FC24D3">
            <w:pPr>
              <w:jc w:val="center"/>
              <w:rPr>
                <w:sz w:val="14"/>
                <w:szCs w:val="14"/>
              </w:rPr>
            </w:pPr>
            <w:r w:rsidRPr="002F0456">
              <w:rPr>
                <w:sz w:val="14"/>
                <w:szCs w:val="14"/>
              </w:rPr>
              <w:t>12</w:t>
            </w:r>
          </w:p>
        </w:tc>
        <w:tc>
          <w:tcPr>
            <w:tcW w:w="302" w:type="pct"/>
            <w:tcBorders>
              <w:bottom w:val="single" w:sz="12" w:space="0" w:color="auto"/>
            </w:tcBorders>
            <w:shd w:val="pct15" w:color="auto" w:fill="auto"/>
            <w:noWrap/>
            <w:tcMar>
              <w:left w:w="28" w:type="dxa"/>
              <w:right w:w="28" w:type="dxa"/>
            </w:tcMar>
            <w:vAlign w:val="center"/>
          </w:tcPr>
          <w:p w:rsidR="006319FD" w:rsidRPr="002F0456" w:rsidRDefault="006319FD" w:rsidP="00FC24D3">
            <w:pPr>
              <w:jc w:val="center"/>
              <w:rPr>
                <w:sz w:val="14"/>
                <w:szCs w:val="14"/>
              </w:rPr>
            </w:pPr>
            <w:r w:rsidRPr="002F0456">
              <w:rPr>
                <w:sz w:val="14"/>
                <w:szCs w:val="14"/>
              </w:rPr>
              <w:t>13</w:t>
            </w:r>
          </w:p>
        </w:tc>
        <w:tc>
          <w:tcPr>
            <w:tcW w:w="325" w:type="pct"/>
            <w:tcBorders>
              <w:bottom w:val="single" w:sz="12" w:space="0" w:color="auto"/>
            </w:tcBorders>
            <w:shd w:val="pct15" w:color="auto" w:fill="auto"/>
            <w:noWrap/>
            <w:tcMar>
              <w:left w:w="28" w:type="dxa"/>
              <w:right w:w="28" w:type="dxa"/>
            </w:tcMar>
            <w:vAlign w:val="center"/>
          </w:tcPr>
          <w:p w:rsidR="006319FD" w:rsidRPr="002F0456" w:rsidRDefault="006319FD" w:rsidP="00FC24D3">
            <w:pPr>
              <w:jc w:val="center"/>
              <w:rPr>
                <w:sz w:val="14"/>
                <w:szCs w:val="14"/>
              </w:rPr>
            </w:pPr>
            <w:r w:rsidRPr="002F0456">
              <w:rPr>
                <w:sz w:val="14"/>
                <w:szCs w:val="14"/>
              </w:rPr>
              <w:t>14</w:t>
            </w:r>
          </w:p>
        </w:tc>
        <w:tc>
          <w:tcPr>
            <w:tcW w:w="398" w:type="pct"/>
            <w:tcBorders>
              <w:bottom w:val="single" w:sz="12" w:space="0" w:color="auto"/>
            </w:tcBorders>
            <w:shd w:val="pct15" w:color="auto" w:fill="auto"/>
            <w:vAlign w:val="center"/>
          </w:tcPr>
          <w:p w:rsidR="006319FD" w:rsidRPr="002F0456" w:rsidRDefault="006319FD" w:rsidP="00FC24D3">
            <w:pPr>
              <w:jc w:val="center"/>
              <w:rPr>
                <w:sz w:val="14"/>
                <w:szCs w:val="14"/>
              </w:rPr>
            </w:pPr>
            <w:r w:rsidRPr="002F0456">
              <w:rPr>
                <w:sz w:val="14"/>
                <w:szCs w:val="14"/>
              </w:rPr>
              <w:t>15</w:t>
            </w:r>
          </w:p>
        </w:tc>
      </w:tr>
      <w:tr w:rsidR="006319FD" w:rsidRPr="002F0456" w:rsidTr="00FC24D3">
        <w:trPr>
          <w:trHeight w:val="567"/>
        </w:trPr>
        <w:tc>
          <w:tcPr>
            <w:tcW w:w="651" w:type="pct"/>
            <w:tcBorders>
              <w:top w:val="single" w:sz="12" w:space="0" w:color="auto"/>
            </w:tcBorders>
            <w:vAlign w:val="center"/>
          </w:tcPr>
          <w:p w:rsidR="006319FD" w:rsidRPr="002F0456" w:rsidRDefault="006319FD" w:rsidP="00FC24D3">
            <w:r w:rsidRPr="002F0456">
              <w:t>Czarna Hańcza</w:t>
            </w:r>
          </w:p>
        </w:tc>
        <w:tc>
          <w:tcPr>
            <w:tcW w:w="299" w:type="pct"/>
            <w:tcBorders>
              <w:top w:val="single" w:sz="12" w:space="0" w:color="auto"/>
            </w:tcBorders>
            <w:vAlign w:val="center"/>
          </w:tcPr>
          <w:p w:rsidR="006319FD" w:rsidRPr="002F0456" w:rsidRDefault="006319FD" w:rsidP="00FC24D3">
            <w:pPr>
              <w:jc w:val="right"/>
            </w:pPr>
            <w:r w:rsidRPr="002F0456">
              <w:t>2,21</w:t>
            </w:r>
          </w:p>
        </w:tc>
        <w:tc>
          <w:tcPr>
            <w:tcW w:w="298" w:type="pct"/>
            <w:tcBorders>
              <w:top w:val="single" w:sz="12" w:space="0" w:color="auto"/>
            </w:tcBorders>
            <w:vAlign w:val="center"/>
          </w:tcPr>
          <w:p w:rsidR="006319FD" w:rsidRPr="002F0456" w:rsidRDefault="006319FD" w:rsidP="00FC24D3">
            <w:pPr>
              <w:jc w:val="center"/>
            </w:pPr>
            <w:r w:rsidRPr="002F0456">
              <w:t>-</w:t>
            </w:r>
          </w:p>
        </w:tc>
        <w:tc>
          <w:tcPr>
            <w:tcW w:w="299" w:type="pct"/>
            <w:tcBorders>
              <w:top w:val="single" w:sz="12" w:space="0" w:color="auto"/>
            </w:tcBorders>
            <w:vAlign w:val="center"/>
          </w:tcPr>
          <w:p w:rsidR="006319FD" w:rsidRPr="002F0456" w:rsidRDefault="006319FD" w:rsidP="00FC24D3">
            <w:pPr>
              <w:jc w:val="center"/>
            </w:pPr>
            <w:r w:rsidRPr="002F0456">
              <w:t>-</w:t>
            </w:r>
          </w:p>
        </w:tc>
        <w:tc>
          <w:tcPr>
            <w:tcW w:w="318" w:type="pct"/>
            <w:tcBorders>
              <w:top w:val="single" w:sz="12" w:space="0" w:color="auto"/>
            </w:tcBorders>
            <w:vAlign w:val="center"/>
          </w:tcPr>
          <w:p w:rsidR="006319FD" w:rsidRPr="002F0456" w:rsidRDefault="006319FD" w:rsidP="00FC24D3">
            <w:pPr>
              <w:jc w:val="right"/>
            </w:pPr>
            <w:r w:rsidRPr="002F0456">
              <w:t>2,89</w:t>
            </w:r>
          </w:p>
        </w:tc>
        <w:tc>
          <w:tcPr>
            <w:tcW w:w="299" w:type="pct"/>
            <w:tcBorders>
              <w:top w:val="single" w:sz="12" w:space="0" w:color="auto"/>
            </w:tcBorders>
            <w:vAlign w:val="center"/>
          </w:tcPr>
          <w:p w:rsidR="006319FD" w:rsidRPr="002F0456" w:rsidRDefault="006319FD" w:rsidP="00FC24D3">
            <w:pPr>
              <w:jc w:val="right"/>
            </w:pPr>
            <w:r w:rsidRPr="002F0456">
              <w:t>10,50</w:t>
            </w:r>
          </w:p>
        </w:tc>
        <w:tc>
          <w:tcPr>
            <w:tcW w:w="300" w:type="pct"/>
            <w:tcBorders>
              <w:top w:val="single" w:sz="12" w:space="0" w:color="auto"/>
            </w:tcBorders>
            <w:vAlign w:val="center"/>
          </w:tcPr>
          <w:p w:rsidR="006319FD" w:rsidRPr="002F0456" w:rsidRDefault="006319FD" w:rsidP="00FC24D3">
            <w:pPr>
              <w:jc w:val="right"/>
            </w:pPr>
            <w:r w:rsidRPr="002F0456">
              <w:t>33,80</w:t>
            </w:r>
          </w:p>
        </w:tc>
        <w:tc>
          <w:tcPr>
            <w:tcW w:w="305" w:type="pct"/>
            <w:tcBorders>
              <w:top w:val="single" w:sz="12" w:space="0" w:color="auto"/>
            </w:tcBorders>
            <w:vAlign w:val="center"/>
          </w:tcPr>
          <w:p w:rsidR="006319FD" w:rsidRPr="002F0456" w:rsidRDefault="006319FD" w:rsidP="00FC24D3">
            <w:pPr>
              <w:jc w:val="right"/>
            </w:pPr>
            <w:r w:rsidRPr="002F0456">
              <w:t>8,60</w:t>
            </w:r>
          </w:p>
        </w:tc>
        <w:tc>
          <w:tcPr>
            <w:tcW w:w="302" w:type="pct"/>
            <w:tcBorders>
              <w:top w:val="single" w:sz="12" w:space="0" w:color="auto"/>
            </w:tcBorders>
            <w:vAlign w:val="center"/>
          </w:tcPr>
          <w:p w:rsidR="006319FD" w:rsidRPr="002F0456" w:rsidRDefault="006319FD" w:rsidP="00FC24D3">
            <w:pPr>
              <w:jc w:val="right"/>
            </w:pPr>
            <w:r w:rsidRPr="002F0456">
              <w:t>27,32</w:t>
            </w:r>
          </w:p>
        </w:tc>
        <w:tc>
          <w:tcPr>
            <w:tcW w:w="302" w:type="pct"/>
            <w:tcBorders>
              <w:top w:val="single" w:sz="12" w:space="0" w:color="auto"/>
            </w:tcBorders>
            <w:vAlign w:val="center"/>
          </w:tcPr>
          <w:p w:rsidR="006319FD" w:rsidRPr="002F0456" w:rsidRDefault="006319FD" w:rsidP="00FC24D3">
            <w:pPr>
              <w:jc w:val="right"/>
            </w:pPr>
            <w:r w:rsidRPr="002F0456">
              <w:t>19,99</w:t>
            </w:r>
          </w:p>
        </w:tc>
        <w:tc>
          <w:tcPr>
            <w:tcW w:w="302" w:type="pct"/>
            <w:tcBorders>
              <w:top w:val="single" w:sz="12" w:space="0" w:color="auto"/>
            </w:tcBorders>
            <w:vAlign w:val="center"/>
          </w:tcPr>
          <w:p w:rsidR="006319FD" w:rsidRPr="002F0456" w:rsidRDefault="006319FD" w:rsidP="00FC24D3">
            <w:pPr>
              <w:jc w:val="right"/>
            </w:pPr>
            <w:r w:rsidRPr="002F0456">
              <w:t>11,91</w:t>
            </w:r>
          </w:p>
        </w:tc>
        <w:tc>
          <w:tcPr>
            <w:tcW w:w="302" w:type="pct"/>
            <w:tcBorders>
              <w:top w:val="single" w:sz="12" w:space="0" w:color="auto"/>
            </w:tcBorders>
            <w:vAlign w:val="center"/>
          </w:tcPr>
          <w:p w:rsidR="006319FD" w:rsidRPr="002F0456" w:rsidRDefault="006319FD" w:rsidP="00FC24D3">
            <w:pPr>
              <w:jc w:val="right"/>
            </w:pPr>
            <w:r w:rsidRPr="002F0456">
              <w:t>31,15</w:t>
            </w:r>
          </w:p>
        </w:tc>
        <w:tc>
          <w:tcPr>
            <w:tcW w:w="302" w:type="pct"/>
            <w:tcBorders>
              <w:top w:val="single" w:sz="12" w:space="0" w:color="auto"/>
            </w:tcBorders>
            <w:vAlign w:val="center"/>
          </w:tcPr>
          <w:p w:rsidR="006319FD" w:rsidRPr="002F0456" w:rsidRDefault="006319FD" w:rsidP="00FC24D3">
            <w:pPr>
              <w:jc w:val="center"/>
            </w:pPr>
            <w:r w:rsidRPr="002F0456">
              <w:t>-</w:t>
            </w:r>
          </w:p>
        </w:tc>
        <w:tc>
          <w:tcPr>
            <w:tcW w:w="325" w:type="pct"/>
            <w:tcBorders>
              <w:top w:val="single" w:sz="12" w:space="0" w:color="auto"/>
            </w:tcBorders>
            <w:vAlign w:val="center"/>
          </w:tcPr>
          <w:p w:rsidR="006319FD" w:rsidRPr="002F0456" w:rsidRDefault="006319FD" w:rsidP="00FC24D3">
            <w:pPr>
              <w:jc w:val="center"/>
            </w:pPr>
            <w:r w:rsidRPr="002F0456">
              <w:t>-</w:t>
            </w:r>
          </w:p>
        </w:tc>
        <w:tc>
          <w:tcPr>
            <w:tcW w:w="398" w:type="pct"/>
            <w:tcBorders>
              <w:top w:val="single" w:sz="12" w:space="0" w:color="auto"/>
            </w:tcBorders>
            <w:vAlign w:val="center"/>
          </w:tcPr>
          <w:p w:rsidR="006319FD" w:rsidRPr="002F0456" w:rsidRDefault="006319FD" w:rsidP="00FC24D3">
            <w:pPr>
              <w:jc w:val="right"/>
              <w:rPr>
                <w:b/>
              </w:rPr>
            </w:pPr>
            <w:r w:rsidRPr="002F0456">
              <w:rPr>
                <w:b/>
              </w:rPr>
              <w:t>5,15</w:t>
            </w:r>
          </w:p>
        </w:tc>
      </w:tr>
      <w:tr w:rsidR="006319FD" w:rsidRPr="002F0456" w:rsidTr="00FC24D3">
        <w:trPr>
          <w:trHeight w:val="567"/>
        </w:trPr>
        <w:tc>
          <w:tcPr>
            <w:tcW w:w="651" w:type="pct"/>
            <w:vAlign w:val="center"/>
          </w:tcPr>
          <w:p w:rsidR="006319FD" w:rsidRPr="002F0456" w:rsidRDefault="006319FD" w:rsidP="00FC24D3">
            <w:r w:rsidRPr="002F0456">
              <w:t>Pomorze</w:t>
            </w:r>
          </w:p>
        </w:tc>
        <w:tc>
          <w:tcPr>
            <w:tcW w:w="299" w:type="pct"/>
            <w:vAlign w:val="center"/>
          </w:tcPr>
          <w:p w:rsidR="006319FD" w:rsidRPr="002F0456" w:rsidRDefault="006319FD" w:rsidP="00FC24D3">
            <w:pPr>
              <w:jc w:val="right"/>
            </w:pPr>
            <w:r w:rsidRPr="002F0456">
              <w:t>2,52</w:t>
            </w:r>
          </w:p>
        </w:tc>
        <w:tc>
          <w:tcPr>
            <w:tcW w:w="298" w:type="pct"/>
            <w:noWrap/>
            <w:vAlign w:val="center"/>
          </w:tcPr>
          <w:p w:rsidR="006319FD" w:rsidRPr="002F0456" w:rsidRDefault="006319FD" w:rsidP="00FC24D3">
            <w:pPr>
              <w:jc w:val="center"/>
            </w:pPr>
            <w:r w:rsidRPr="002F0456">
              <w:t>-</w:t>
            </w:r>
          </w:p>
        </w:tc>
        <w:tc>
          <w:tcPr>
            <w:tcW w:w="299" w:type="pct"/>
            <w:noWrap/>
            <w:vAlign w:val="center"/>
          </w:tcPr>
          <w:p w:rsidR="006319FD" w:rsidRPr="002F0456" w:rsidRDefault="006319FD" w:rsidP="00FC24D3">
            <w:pPr>
              <w:jc w:val="right"/>
            </w:pPr>
            <w:r w:rsidRPr="002F0456">
              <w:t>3,28</w:t>
            </w:r>
          </w:p>
        </w:tc>
        <w:tc>
          <w:tcPr>
            <w:tcW w:w="318" w:type="pct"/>
            <w:vAlign w:val="center"/>
          </w:tcPr>
          <w:p w:rsidR="006319FD" w:rsidRPr="002F0456" w:rsidRDefault="006319FD" w:rsidP="00FC24D3">
            <w:pPr>
              <w:jc w:val="right"/>
            </w:pPr>
            <w:r w:rsidRPr="002F0456">
              <w:t>2,91</w:t>
            </w:r>
          </w:p>
        </w:tc>
        <w:tc>
          <w:tcPr>
            <w:tcW w:w="299" w:type="pct"/>
            <w:vAlign w:val="center"/>
          </w:tcPr>
          <w:p w:rsidR="006319FD" w:rsidRPr="002F0456" w:rsidRDefault="006319FD" w:rsidP="00FC24D3">
            <w:pPr>
              <w:jc w:val="center"/>
            </w:pPr>
            <w:r w:rsidRPr="002F0456">
              <w:t>-</w:t>
            </w:r>
          </w:p>
        </w:tc>
        <w:tc>
          <w:tcPr>
            <w:tcW w:w="300" w:type="pct"/>
            <w:vAlign w:val="center"/>
          </w:tcPr>
          <w:p w:rsidR="006319FD" w:rsidRPr="002F0456" w:rsidRDefault="006319FD" w:rsidP="00FC24D3">
            <w:pPr>
              <w:jc w:val="right"/>
            </w:pPr>
            <w:r w:rsidRPr="002F0456">
              <w:t>5,95</w:t>
            </w:r>
          </w:p>
        </w:tc>
        <w:tc>
          <w:tcPr>
            <w:tcW w:w="305" w:type="pct"/>
            <w:vAlign w:val="center"/>
          </w:tcPr>
          <w:p w:rsidR="006319FD" w:rsidRPr="002F0456" w:rsidRDefault="006319FD" w:rsidP="00FC24D3">
            <w:pPr>
              <w:jc w:val="right"/>
            </w:pPr>
            <w:r w:rsidRPr="002F0456">
              <w:t>6,41</w:t>
            </w:r>
          </w:p>
        </w:tc>
        <w:tc>
          <w:tcPr>
            <w:tcW w:w="302" w:type="pct"/>
            <w:vAlign w:val="center"/>
          </w:tcPr>
          <w:p w:rsidR="006319FD" w:rsidRPr="002F0456" w:rsidRDefault="006319FD" w:rsidP="00FC24D3">
            <w:pPr>
              <w:jc w:val="right"/>
            </w:pPr>
            <w:r w:rsidRPr="002F0456">
              <w:t>14,07</w:t>
            </w:r>
          </w:p>
        </w:tc>
        <w:tc>
          <w:tcPr>
            <w:tcW w:w="302" w:type="pct"/>
            <w:vAlign w:val="center"/>
          </w:tcPr>
          <w:p w:rsidR="006319FD" w:rsidRPr="002F0456" w:rsidRDefault="006319FD" w:rsidP="00FC24D3">
            <w:pPr>
              <w:jc w:val="right"/>
            </w:pPr>
            <w:r w:rsidRPr="002F0456">
              <w:t>4,85</w:t>
            </w:r>
          </w:p>
        </w:tc>
        <w:tc>
          <w:tcPr>
            <w:tcW w:w="302" w:type="pct"/>
            <w:vAlign w:val="center"/>
          </w:tcPr>
          <w:p w:rsidR="006319FD" w:rsidRPr="002F0456" w:rsidRDefault="006319FD" w:rsidP="00FC24D3">
            <w:pPr>
              <w:jc w:val="right"/>
            </w:pPr>
            <w:r w:rsidRPr="002F0456">
              <w:t>1,76</w:t>
            </w:r>
          </w:p>
        </w:tc>
        <w:tc>
          <w:tcPr>
            <w:tcW w:w="302" w:type="pct"/>
            <w:vAlign w:val="center"/>
          </w:tcPr>
          <w:p w:rsidR="006319FD" w:rsidRPr="002F0456" w:rsidRDefault="006319FD" w:rsidP="00FC24D3">
            <w:pPr>
              <w:jc w:val="right"/>
            </w:pPr>
            <w:r w:rsidRPr="002F0456">
              <w:t>0,52</w:t>
            </w:r>
          </w:p>
        </w:tc>
        <w:tc>
          <w:tcPr>
            <w:tcW w:w="302" w:type="pct"/>
            <w:vAlign w:val="center"/>
          </w:tcPr>
          <w:p w:rsidR="006319FD" w:rsidRPr="002F0456" w:rsidRDefault="006319FD" w:rsidP="00FC24D3">
            <w:pPr>
              <w:jc w:val="right"/>
            </w:pPr>
            <w:r w:rsidRPr="002F0456">
              <w:t>8,08</w:t>
            </w:r>
          </w:p>
        </w:tc>
        <w:tc>
          <w:tcPr>
            <w:tcW w:w="325" w:type="pct"/>
            <w:vAlign w:val="center"/>
          </w:tcPr>
          <w:p w:rsidR="006319FD" w:rsidRPr="002F0456" w:rsidRDefault="006319FD" w:rsidP="00FC24D3">
            <w:pPr>
              <w:jc w:val="right"/>
            </w:pPr>
            <w:r w:rsidRPr="002F0456">
              <w:t>16,00</w:t>
            </w:r>
          </w:p>
        </w:tc>
        <w:tc>
          <w:tcPr>
            <w:tcW w:w="398" w:type="pct"/>
            <w:vAlign w:val="center"/>
          </w:tcPr>
          <w:p w:rsidR="006319FD" w:rsidRPr="002F0456" w:rsidRDefault="006319FD" w:rsidP="00FC24D3">
            <w:pPr>
              <w:jc w:val="right"/>
              <w:rPr>
                <w:b/>
              </w:rPr>
            </w:pPr>
            <w:r w:rsidRPr="002F0456">
              <w:rPr>
                <w:b/>
              </w:rPr>
              <w:t>3,56</w:t>
            </w:r>
          </w:p>
        </w:tc>
      </w:tr>
      <w:tr w:rsidR="006319FD" w:rsidRPr="002F0456" w:rsidTr="00FC24D3">
        <w:trPr>
          <w:trHeight w:val="567"/>
        </w:trPr>
        <w:tc>
          <w:tcPr>
            <w:tcW w:w="651" w:type="pct"/>
            <w:tcBorders>
              <w:top w:val="thinThickSmallGap" w:sz="12" w:space="0" w:color="auto"/>
              <w:bottom w:val="single" w:sz="12" w:space="0" w:color="auto"/>
            </w:tcBorders>
            <w:vAlign w:val="center"/>
          </w:tcPr>
          <w:p w:rsidR="006319FD" w:rsidRPr="002F0456" w:rsidRDefault="006319FD" w:rsidP="00FC24D3">
            <w:pPr>
              <w:rPr>
                <w:b/>
              </w:rPr>
            </w:pPr>
            <w:r w:rsidRPr="002F0456">
              <w:rPr>
                <w:b/>
              </w:rPr>
              <w:t>Nadleśnictwo</w:t>
            </w:r>
          </w:p>
        </w:tc>
        <w:tc>
          <w:tcPr>
            <w:tcW w:w="299" w:type="pct"/>
            <w:tcBorders>
              <w:top w:val="thinThickSmallGap" w:sz="12" w:space="0" w:color="auto"/>
              <w:bottom w:val="single" w:sz="12" w:space="0" w:color="auto"/>
            </w:tcBorders>
            <w:vAlign w:val="center"/>
          </w:tcPr>
          <w:p w:rsidR="006319FD" w:rsidRPr="002F0456" w:rsidRDefault="006319FD" w:rsidP="00FC24D3">
            <w:pPr>
              <w:jc w:val="right"/>
              <w:rPr>
                <w:b/>
              </w:rPr>
            </w:pPr>
            <w:r w:rsidRPr="002F0456">
              <w:rPr>
                <w:b/>
              </w:rPr>
              <w:t>1,78</w:t>
            </w:r>
          </w:p>
        </w:tc>
        <w:tc>
          <w:tcPr>
            <w:tcW w:w="298" w:type="pct"/>
            <w:tcBorders>
              <w:top w:val="thinThickSmallGap" w:sz="12" w:space="0" w:color="auto"/>
              <w:bottom w:val="single" w:sz="12" w:space="0" w:color="auto"/>
            </w:tcBorders>
            <w:noWrap/>
            <w:vAlign w:val="center"/>
          </w:tcPr>
          <w:p w:rsidR="006319FD" w:rsidRPr="002F0456" w:rsidRDefault="006319FD" w:rsidP="00FC24D3">
            <w:pPr>
              <w:jc w:val="center"/>
              <w:rPr>
                <w:b/>
              </w:rPr>
            </w:pPr>
            <w:r w:rsidRPr="002F0456">
              <w:rPr>
                <w:b/>
              </w:rPr>
              <w:t>-</w:t>
            </w:r>
          </w:p>
        </w:tc>
        <w:tc>
          <w:tcPr>
            <w:tcW w:w="299" w:type="pct"/>
            <w:tcBorders>
              <w:top w:val="thinThickSmallGap" w:sz="12" w:space="0" w:color="auto"/>
              <w:bottom w:val="single" w:sz="12" w:space="0" w:color="auto"/>
            </w:tcBorders>
            <w:vAlign w:val="center"/>
          </w:tcPr>
          <w:p w:rsidR="006319FD" w:rsidRPr="002F0456" w:rsidRDefault="006319FD" w:rsidP="00FC24D3">
            <w:pPr>
              <w:jc w:val="right"/>
              <w:rPr>
                <w:b/>
              </w:rPr>
            </w:pPr>
            <w:r w:rsidRPr="002F0456">
              <w:rPr>
                <w:b/>
              </w:rPr>
              <w:t>2,46</w:t>
            </w:r>
          </w:p>
        </w:tc>
        <w:tc>
          <w:tcPr>
            <w:tcW w:w="318" w:type="pct"/>
            <w:tcBorders>
              <w:top w:val="thinThickSmallGap" w:sz="12" w:space="0" w:color="auto"/>
              <w:bottom w:val="single" w:sz="12" w:space="0" w:color="auto"/>
            </w:tcBorders>
            <w:vAlign w:val="center"/>
          </w:tcPr>
          <w:p w:rsidR="006319FD" w:rsidRPr="002F0456" w:rsidRDefault="006319FD" w:rsidP="00FC24D3">
            <w:pPr>
              <w:jc w:val="right"/>
              <w:rPr>
                <w:b/>
              </w:rPr>
            </w:pPr>
            <w:r w:rsidRPr="002F0456">
              <w:rPr>
                <w:b/>
              </w:rPr>
              <w:t>2,34</w:t>
            </w:r>
          </w:p>
        </w:tc>
        <w:tc>
          <w:tcPr>
            <w:tcW w:w="299" w:type="pct"/>
            <w:tcBorders>
              <w:top w:val="thinThickSmallGap" w:sz="12" w:space="0" w:color="auto"/>
              <w:bottom w:val="single" w:sz="12" w:space="0" w:color="auto"/>
            </w:tcBorders>
            <w:vAlign w:val="center"/>
          </w:tcPr>
          <w:p w:rsidR="006319FD" w:rsidRPr="002F0456" w:rsidRDefault="006319FD" w:rsidP="00FC24D3">
            <w:pPr>
              <w:jc w:val="right"/>
              <w:rPr>
                <w:b/>
              </w:rPr>
            </w:pPr>
            <w:r w:rsidRPr="002F0456">
              <w:rPr>
                <w:b/>
              </w:rPr>
              <w:t>8,08</w:t>
            </w:r>
          </w:p>
        </w:tc>
        <w:tc>
          <w:tcPr>
            <w:tcW w:w="300" w:type="pct"/>
            <w:tcBorders>
              <w:top w:val="thinThickSmallGap" w:sz="12" w:space="0" w:color="auto"/>
              <w:bottom w:val="single" w:sz="12" w:space="0" w:color="auto"/>
            </w:tcBorders>
            <w:vAlign w:val="center"/>
          </w:tcPr>
          <w:p w:rsidR="006319FD" w:rsidRPr="002F0456" w:rsidRDefault="006319FD" w:rsidP="00FC24D3">
            <w:pPr>
              <w:jc w:val="right"/>
              <w:rPr>
                <w:b/>
              </w:rPr>
            </w:pPr>
            <w:r w:rsidRPr="002F0456">
              <w:rPr>
                <w:b/>
              </w:rPr>
              <w:t>13,69</w:t>
            </w:r>
          </w:p>
        </w:tc>
        <w:tc>
          <w:tcPr>
            <w:tcW w:w="305" w:type="pct"/>
            <w:tcBorders>
              <w:top w:val="thinThickSmallGap" w:sz="12" w:space="0" w:color="auto"/>
              <w:bottom w:val="single" w:sz="12" w:space="0" w:color="auto"/>
            </w:tcBorders>
            <w:vAlign w:val="center"/>
          </w:tcPr>
          <w:p w:rsidR="006319FD" w:rsidRPr="002F0456" w:rsidRDefault="006319FD" w:rsidP="00FC24D3">
            <w:pPr>
              <w:jc w:val="right"/>
              <w:rPr>
                <w:b/>
              </w:rPr>
            </w:pPr>
            <w:r w:rsidRPr="002F0456">
              <w:rPr>
                <w:b/>
              </w:rPr>
              <w:t>5,98</w:t>
            </w:r>
          </w:p>
        </w:tc>
        <w:tc>
          <w:tcPr>
            <w:tcW w:w="302" w:type="pct"/>
            <w:tcBorders>
              <w:top w:val="thinThickSmallGap" w:sz="12" w:space="0" w:color="auto"/>
              <w:bottom w:val="single" w:sz="12" w:space="0" w:color="auto"/>
            </w:tcBorders>
            <w:vAlign w:val="center"/>
          </w:tcPr>
          <w:p w:rsidR="006319FD" w:rsidRPr="002F0456" w:rsidRDefault="006319FD" w:rsidP="00FC24D3">
            <w:pPr>
              <w:jc w:val="right"/>
              <w:rPr>
                <w:b/>
              </w:rPr>
            </w:pPr>
            <w:r w:rsidRPr="002F0456">
              <w:rPr>
                <w:b/>
              </w:rPr>
              <w:t>16,14</w:t>
            </w:r>
          </w:p>
        </w:tc>
        <w:tc>
          <w:tcPr>
            <w:tcW w:w="302" w:type="pct"/>
            <w:tcBorders>
              <w:top w:val="thinThickSmallGap" w:sz="12" w:space="0" w:color="auto"/>
              <w:bottom w:val="single" w:sz="12" w:space="0" w:color="auto"/>
            </w:tcBorders>
            <w:vAlign w:val="center"/>
          </w:tcPr>
          <w:p w:rsidR="006319FD" w:rsidRPr="002F0456" w:rsidRDefault="006319FD" w:rsidP="00FC24D3">
            <w:pPr>
              <w:jc w:val="right"/>
              <w:rPr>
                <w:b/>
              </w:rPr>
            </w:pPr>
            <w:r w:rsidRPr="002F0456">
              <w:rPr>
                <w:b/>
              </w:rPr>
              <w:t>12,71</w:t>
            </w:r>
          </w:p>
        </w:tc>
        <w:tc>
          <w:tcPr>
            <w:tcW w:w="302" w:type="pct"/>
            <w:tcBorders>
              <w:top w:val="thinThickSmallGap" w:sz="12" w:space="0" w:color="auto"/>
              <w:bottom w:val="single" w:sz="12" w:space="0" w:color="auto"/>
            </w:tcBorders>
            <w:vAlign w:val="center"/>
          </w:tcPr>
          <w:p w:rsidR="006319FD" w:rsidRPr="002F0456" w:rsidRDefault="006319FD" w:rsidP="00FC24D3">
            <w:pPr>
              <w:jc w:val="right"/>
              <w:rPr>
                <w:b/>
              </w:rPr>
            </w:pPr>
            <w:r w:rsidRPr="002F0456">
              <w:rPr>
                <w:b/>
              </w:rPr>
              <w:t>2,07</w:t>
            </w:r>
          </w:p>
        </w:tc>
        <w:tc>
          <w:tcPr>
            <w:tcW w:w="302" w:type="pct"/>
            <w:tcBorders>
              <w:top w:val="thinThickSmallGap" w:sz="12" w:space="0" w:color="auto"/>
              <w:bottom w:val="single" w:sz="12" w:space="0" w:color="auto"/>
            </w:tcBorders>
            <w:vAlign w:val="center"/>
          </w:tcPr>
          <w:p w:rsidR="006319FD" w:rsidRPr="002F0456" w:rsidRDefault="006319FD" w:rsidP="00FC24D3">
            <w:pPr>
              <w:jc w:val="right"/>
              <w:rPr>
                <w:b/>
              </w:rPr>
            </w:pPr>
            <w:r w:rsidRPr="002F0456">
              <w:rPr>
                <w:b/>
              </w:rPr>
              <w:t>15,70</w:t>
            </w:r>
          </w:p>
        </w:tc>
        <w:tc>
          <w:tcPr>
            <w:tcW w:w="302" w:type="pct"/>
            <w:tcBorders>
              <w:top w:val="thinThickSmallGap" w:sz="12" w:space="0" w:color="auto"/>
              <w:bottom w:val="single" w:sz="12" w:space="0" w:color="auto"/>
            </w:tcBorders>
            <w:vAlign w:val="center"/>
          </w:tcPr>
          <w:p w:rsidR="006319FD" w:rsidRPr="002F0456" w:rsidRDefault="006319FD" w:rsidP="00FC24D3">
            <w:pPr>
              <w:jc w:val="right"/>
              <w:rPr>
                <w:b/>
              </w:rPr>
            </w:pPr>
            <w:r w:rsidRPr="002F0456">
              <w:rPr>
                <w:b/>
              </w:rPr>
              <w:t>8,08</w:t>
            </w:r>
          </w:p>
        </w:tc>
        <w:tc>
          <w:tcPr>
            <w:tcW w:w="325" w:type="pct"/>
            <w:tcBorders>
              <w:top w:val="thinThickSmallGap" w:sz="12" w:space="0" w:color="auto"/>
              <w:bottom w:val="single" w:sz="12" w:space="0" w:color="auto"/>
            </w:tcBorders>
            <w:vAlign w:val="center"/>
          </w:tcPr>
          <w:p w:rsidR="006319FD" w:rsidRPr="002F0456" w:rsidRDefault="006319FD" w:rsidP="00FC24D3">
            <w:pPr>
              <w:jc w:val="right"/>
              <w:rPr>
                <w:b/>
              </w:rPr>
            </w:pPr>
            <w:r w:rsidRPr="002F0456">
              <w:rPr>
                <w:b/>
              </w:rPr>
              <w:t>16,00</w:t>
            </w:r>
          </w:p>
        </w:tc>
        <w:tc>
          <w:tcPr>
            <w:tcW w:w="398" w:type="pct"/>
            <w:tcBorders>
              <w:top w:val="thinThickSmallGap" w:sz="12" w:space="0" w:color="auto"/>
              <w:bottom w:val="single" w:sz="12" w:space="0" w:color="auto"/>
            </w:tcBorders>
            <w:vAlign w:val="center"/>
          </w:tcPr>
          <w:p w:rsidR="006319FD" w:rsidRPr="002F0456" w:rsidRDefault="006319FD" w:rsidP="00FC24D3">
            <w:pPr>
              <w:jc w:val="right"/>
              <w:rPr>
                <w:b/>
              </w:rPr>
            </w:pPr>
            <w:r w:rsidRPr="002F0456">
              <w:rPr>
                <w:b/>
              </w:rPr>
              <w:t>3,49</w:t>
            </w:r>
          </w:p>
        </w:tc>
      </w:tr>
    </w:tbl>
    <w:p w:rsidR="006319FD" w:rsidRPr="002F0456" w:rsidRDefault="006319FD" w:rsidP="006319FD">
      <w:pPr>
        <w:spacing w:line="360" w:lineRule="auto"/>
      </w:pPr>
    </w:p>
    <w:p w:rsidR="006319FD" w:rsidRPr="002F0456" w:rsidRDefault="006319FD" w:rsidP="006319FD">
      <w:pPr>
        <w:spacing w:line="360" w:lineRule="auto"/>
        <w:ind w:firstLine="709"/>
        <w:rPr>
          <w:sz w:val="24"/>
          <w:szCs w:val="24"/>
        </w:rPr>
      </w:pPr>
      <w:r w:rsidRPr="002F0456">
        <w:rPr>
          <w:sz w:val="24"/>
          <w:szCs w:val="24"/>
        </w:rPr>
        <w:t xml:space="preserve">Średnia wartość martwego drewna w drzewostanach </w:t>
      </w:r>
      <w:r>
        <w:rPr>
          <w:sz w:val="24"/>
          <w:szCs w:val="24"/>
        </w:rPr>
        <w:t>n</w:t>
      </w:r>
      <w:r w:rsidRPr="002F0456">
        <w:rPr>
          <w:sz w:val="24"/>
          <w:szCs w:val="24"/>
        </w:rPr>
        <w:t>adleśnictwa wynosi 3,49 m</w:t>
      </w:r>
      <w:r w:rsidRPr="002F0456">
        <w:rPr>
          <w:sz w:val="24"/>
          <w:szCs w:val="24"/>
          <w:vertAlign w:val="superscript"/>
        </w:rPr>
        <w:t>3</w:t>
      </w:r>
      <w:r w:rsidRPr="002F0456">
        <w:rPr>
          <w:sz w:val="24"/>
          <w:szCs w:val="24"/>
        </w:rPr>
        <w:t xml:space="preserve">/ha. Jest to wskaźnik dość </w:t>
      </w:r>
      <w:r>
        <w:rPr>
          <w:sz w:val="24"/>
          <w:szCs w:val="24"/>
        </w:rPr>
        <w:t>nis</w:t>
      </w:r>
      <w:r w:rsidRPr="002F0456">
        <w:rPr>
          <w:sz w:val="24"/>
          <w:szCs w:val="24"/>
        </w:rPr>
        <w:t>ki na tle lasów polskich, co obrazuje poniższy wykres.</w:t>
      </w:r>
    </w:p>
    <w:p w:rsidR="006319FD" w:rsidRPr="00896CF1" w:rsidRDefault="006319FD" w:rsidP="006319FD">
      <w:pPr>
        <w:spacing w:line="360" w:lineRule="auto"/>
      </w:pPr>
      <w:r w:rsidRPr="00896CF1">
        <w:rPr>
          <w:noProof/>
        </w:rPr>
        <w:drawing>
          <wp:inline distT="0" distB="0" distL="0" distR="0">
            <wp:extent cx="5753100" cy="3648075"/>
            <wp:effectExtent l="0" t="0" r="0" b="952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3100" cy="3648075"/>
                    </a:xfrm>
                    <a:prstGeom prst="rect">
                      <a:avLst/>
                    </a:prstGeom>
                    <a:noFill/>
                    <a:ln>
                      <a:noFill/>
                    </a:ln>
                  </pic:spPr>
                </pic:pic>
              </a:graphicData>
            </a:graphic>
          </wp:inline>
        </w:drawing>
      </w:r>
    </w:p>
    <w:p w:rsidR="006319FD" w:rsidRPr="00552D26" w:rsidRDefault="006319FD" w:rsidP="006319FD">
      <w:pPr>
        <w:pStyle w:val="Ryc1"/>
        <w:spacing w:after="120" w:line="240" w:lineRule="auto"/>
        <w:ind w:left="0" w:firstLine="0"/>
        <w:jc w:val="left"/>
        <w:rPr>
          <w:bCs/>
          <w:i/>
          <w:iCs/>
          <w:sz w:val="22"/>
          <w:szCs w:val="22"/>
        </w:rPr>
      </w:pPr>
      <w:bookmarkStart w:id="267" w:name="_Toc342659787"/>
      <w:r w:rsidRPr="00552D26">
        <w:rPr>
          <w:bCs/>
          <w:i/>
          <w:iCs/>
          <w:sz w:val="22"/>
          <w:szCs w:val="22"/>
        </w:rPr>
        <w:t>Ryc. 4</w:t>
      </w:r>
      <w:r>
        <w:rPr>
          <w:bCs/>
          <w:i/>
          <w:iCs/>
          <w:sz w:val="22"/>
          <w:szCs w:val="22"/>
        </w:rPr>
        <w:t>5</w:t>
      </w:r>
      <w:r w:rsidRPr="00552D26">
        <w:rPr>
          <w:bCs/>
          <w:i/>
          <w:iCs/>
          <w:sz w:val="22"/>
          <w:szCs w:val="22"/>
        </w:rPr>
        <w:t>. Porównanie średnich wartości martwego drewna w Nadleśnictwie Pomorze na tle Polski</w:t>
      </w:r>
      <w:bookmarkEnd w:id="267"/>
    </w:p>
    <w:p w:rsidR="006319FD" w:rsidRDefault="006319FD" w:rsidP="006319FD">
      <w:pPr>
        <w:spacing w:line="360" w:lineRule="auto"/>
        <w:ind w:firstLine="720"/>
        <w:jc w:val="both"/>
        <w:rPr>
          <w:sz w:val="24"/>
          <w:szCs w:val="24"/>
        </w:rPr>
      </w:pPr>
      <w:r>
        <w:rPr>
          <w:sz w:val="24"/>
          <w:szCs w:val="24"/>
        </w:rPr>
        <w:t>Pożądana ilość martwego drewna w drzewostanach nie została jeszcze określona,</w:t>
      </w:r>
      <w:r>
        <w:rPr>
          <w:sz w:val="24"/>
          <w:szCs w:val="24"/>
        </w:rPr>
        <w:br/>
        <w:t xml:space="preserve">a raczej jest polem żarliwych dyskusji. Mimo to można stwierdzić że znaczne ilości martwego drewna są najbardziej pożądane w rezerwatach i na siedliskach bagiennych. Natomiast co do ilości martwego drewna w lasach gospodarczych powinno podchodzić się ostrożnie. Martwe drewno w lasach gospodarczych powinno być stale obecne, ale występować w ilościach nie zagrażającym stanowi sanitarnemu lasu oraz nie powinno stanowić zagrożenia pożarowego. </w:t>
      </w:r>
    </w:p>
    <w:p w:rsidR="006319FD" w:rsidRPr="003F1EFF" w:rsidRDefault="006319FD" w:rsidP="006319FD">
      <w:pPr>
        <w:pStyle w:val="Tekstpodstawowywcity2"/>
        <w:spacing w:before="240" w:after="120"/>
        <w:ind w:left="709" w:hanging="709"/>
        <w:outlineLvl w:val="1"/>
        <w:rPr>
          <w:b/>
        </w:rPr>
      </w:pPr>
      <w:bookmarkStart w:id="268" w:name="_Toc342659672"/>
      <w:r w:rsidRPr="003F1EFF">
        <w:rPr>
          <w:b/>
        </w:rPr>
        <w:lastRenderedPageBreak/>
        <w:t>7.8.  Wytyczne do organizacji gospodarstwa leśnego, regulacji użytkowania zasobów oraz wykonywania prac leśnych</w:t>
      </w:r>
      <w:bookmarkEnd w:id="268"/>
    </w:p>
    <w:p w:rsidR="006319FD" w:rsidRPr="008856D0" w:rsidRDefault="006319FD" w:rsidP="006319FD">
      <w:pPr>
        <w:pStyle w:val="Tekstpodstawowywcity2"/>
      </w:pPr>
      <w:r w:rsidRPr="008856D0">
        <w:t>Wszelkie działania gospodarcze realizowane na gruntach nadleśnictwa muszą być prowadzone w sposób, który zapewnia:</w:t>
      </w:r>
    </w:p>
    <w:p w:rsidR="006319FD" w:rsidRPr="008856D0" w:rsidRDefault="006319FD" w:rsidP="006319FD">
      <w:pPr>
        <w:pStyle w:val="Tekstpodstawowywcity2"/>
        <w:numPr>
          <w:ilvl w:val="0"/>
          <w:numId w:val="33"/>
        </w:numPr>
      </w:pPr>
      <w:r w:rsidRPr="008856D0">
        <w:t>zachowanie całej naturalnej zmienności przyrody leśnej i funkcjonowania ekosystemów leśnych i nieleśnych w stanie niepogorszonym,</w:t>
      </w:r>
    </w:p>
    <w:p w:rsidR="006319FD" w:rsidRPr="008856D0" w:rsidRDefault="006319FD" w:rsidP="006319FD">
      <w:pPr>
        <w:pStyle w:val="Tekstpodstawowywcity2"/>
        <w:numPr>
          <w:ilvl w:val="0"/>
          <w:numId w:val="33"/>
        </w:numPr>
      </w:pPr>
      <w:r w:rsidRPr="008856D0">
        <w:t>zachowanie populacji roślin i zwierząt chronionych występujących na terenie nadleśnictwa w stanie niepogorszonym,</w:t>
      </w:r>
    </w:p>
    <w:p w:rsidR="006319FD" w:rsidRPr="008856D0" w:rsidRDefault="006319FD" w:rsidP="006319FD">
      <w:pPr>
        <w:pStyle w:val="Tekstpodstawowywcity2"/>
        <w:numPr>
          <w:ilvl w:val="0"/>
          <w:numId w:val="33"/>
        </w:numPr>
      </w:pPr>
      <w:r w:rsidRPr="008856D0">
        <w:t>restytucję metodami hodowli i ochrony lasu zbiorowisk przyrodniczych zdegradowanych i zniekształconych w celu zapewnienia szybszego niż w procesach naturalnych tempa przywracania zgodności biocenozy z biotopem, poprzez przebudowę drzewostanów i zabiegi hodowlane,</w:t>
      </w:r>
    </w:p>
    <w:p w:rsidR="006319FD" w:rsidRPr="008856D0" w:rsidRDefault="006319FD" w:rsidP="006319FD">
      <w:pPr>
        <w:pStyle w:val="Tekstpodstawowywcity2"/>
        <w:numPr>
          <w:ilvl w:val="0"/>
          <w:numId w:val="33"/>
        </w:numPr>
      </w:pPr>
      <w:r w:rsidRPr="008856D0">
        <w:t>ochronę i zachowanie różnorodności biologicznej oraz bogactwa genetycznego zbiorowisk roślinnych i zwierząt.</w:t>
      </w:r>
    </w:p>
    <w:p w:rsidR="006319FD" w:rsidRPr="008856D0" w:rsidRDefault="006319FD" w:rsidP="006319FD">
      <w:pPr>
        <w:pStyle w:val="Tekstpodstawowywcity2"/>
      </w:pPr>
      <w:r w:rsidRPr="008856D0">
        <w:t>W rozdziałach 7.1.6. i 7.1.7. omówiono zasady postępowania (zapobiegania możliwym negatywny oddziaływaniom) przy wykonywaniu prac gospodarczych na</w:t>
      </w:r>
      <w:r>
        <w:br/>
      </w:r>
      <w:r w:rsidRPr="008856D0">
        <w:t>i w najbliższym otoczeniu siedlisk gatunków i siedlisk przyrodniczych, chronionych</w:t>
      </w:r>
      <w:r>
        <w:br/>
      </w:r>
      <w:r w:rsidRPr="008856D0">
        <w:t>w ramach systemu Natura 2000. Zebrane w tych rozdziałach wytyczne odnoszą się tylko do gatunków i siedlisk Natura 2000 i są ukierunkowane na ochronę pojedynczych stanowisk. Wytyczne te w połączeniu z działaniami osłonowymi przedstawionymi poniżej mają utrzymać populacje gatunków chronionych (wg Ustawy o ochronie przyrody) i środowisko leśne w stanie niepogorszonym. A w wielu przypadkach mogą wpłynąć na poprawę stanu tych elementów przyrody.</w:t>
      </w:r>
    </w:p>
    <w:p w:rsidR="006319FD" w:rsidRPr="002E2056" w:rsidRDefault="006319FD" w:rsidP="006319FD">
      <w:pPr>
        <w:spacing w:line="360" w:lineRule="auto"/>
        <w:ind w:firstLine="709"/>
        <w:rPr>
          <w:i/>
          <w:sz w:val="24"/>
          <w:szCs w:val="24"/>
          <w:u w:val="single"/>
        </w:rPr>
      </w:pPr>
      <w:r w:rsidRPr="002E2056">
        <w:rPr>
          <w:i/>
          <w:sz w:val="24"/>
          <w:szCs w:val="24"/>
          <w:u w:val="single"/>
        </w:rPr>
        <w:t>Wytyczne do regulacji użytkowania oraz wykonywania prac leśnych:</w:t>
      </w:r>
    </w:p>
    <w:p w:rsidR="006319FD" w:rsidRPr="008856D0" w:rsidRDefault="006319FD" w:rsidP="006319FD">
      <w:pPr>
        <w:pStyle w:val="Tekstpodstawowywcity2"/>
        <w:numPr>
          <w:ilvl w:val="0"/>
          <w:numId w:val="81"/>
        </w:numPr>
      </w:pPr>
      <w:r w:rsidRPr="008856D0">
        <w:t>wyłączenie z użytkowania drzewostanów na siedlisku Bb (91D0),</w:t>
      </w:r>
    </w:p>
    <w:p w:rsidR="006319FD" w:rsidRPr="008856D0" w:rsidRDefault="006319FD" w:rsidP="006319FD">
      <w:pPr>
        <w:pStyle w:val="Tekstpodstawowywcity2"/>
        <w:numPr>
          <w:ilvl w:val="0"/>
          <w:numId w:val="81"/>
        </w:numPr>
      </w:pPr>
      <w:r w:rsidRPr="008856D0">
        <w:t>wyłączenie z użytkowania rębnego drzewostanów na siedliskach bagiennych (BMb, LMb – 91D0),</w:t>
      </w:r>
    </w:p>
    <w:p w:rsidR="006319FD" w:rsidRPr="008856D0" w:rsidRDefault="006319FD" w:rsidP="006319FD">
      <w:pPr>
        <w:pStyle w:val="Tekstpodstawowywcity2"/>
        <w:numPr>
          <w:ilvl w:val="0"/>
          <w:numId w:val="81"/>
        </w:numPr>
      </w:pPr>
      <w:r w:rsidRPr="008856D0">
        <w:t>zapewnienie stałego udziału starych drzew w drzewostanach – pozostawienie kęp starodrzewów na powierzchniach użytkowanych rębnie (min. 6 arów przy rębni zupełnej),</w:t>
      </w:r>
    </w:p>
    <w:p w:rsidR="006319FD" w:rsidRPr="008856D0" w:rsidRDefault="006319FD" w:rsidP="006319FD">
      <w:pPr>
        <w:pStyle w:val="Tekstpodstawowywcity2"/>
        <w:numPr>
          <w:ilvl w:val="0"/>
          <w:numId w:val="81"/>
        </w:numPr>
      </w:pPr>
      <w:r w:rsidRPr="008856D0">
        <w:t>ograniczenie użytkowania rębnego drzewostanów sosnowych 150-letnich i starszych (niestosowanie rębni zupełnych),</w:t>
      </w:r>
    </w:p>
    <w:p w:rsidR="006319FD" w:rsidRPr="008856D0" w:rsidRDefault="006319FD" w:rsidP="006319FD">
      <w:pPr>
        <w:pStyle w:val="Tekstpodstawowywcity2"/>
        <w:numPr>
          <w:ilvl w:val="0"/>
          <w:numId w:val="81"/>
        </w:numPr>
      </w:pPr>
      <w:r w:rsidRPr="008856D0">
        <w:lastRenderedPageBreak/>
        <w:t>wyłączenie z użytkowania rębnego kęp starodrzewi, tworzących opaski wokół śródleśnych bagien, torfowisk, jezior i rzek,</w:t>
      </w:r>
    </w:p>
    <w:p w:rsidR="006319FD" w:rsidRPr="008856D0" w:rsidRDefault="006319FD" w:rsidP="006319FD">
      <w:pPr>
        <w:pStyle w:val="Tekstpodstawowywcity2"/>
        <w:numPr>
          <w:ilvl w:val="0"/>
          <w:numId w:val="81"/>
        </w:numPr>
      </w:pPr>
      <w:r w:rsidRPr="008856D0">
        <w:t>pozostawienie podczas zabiegów gospodarczych drzew dziuplastych,</w:t>
      </w:r>
    </w:p>
    <w:p w:rsidR="006319FD" w:rsidRPr="008856D0" w:rsidRDefault="006319FD" w:rsidP="006319FD">
      <w:pPr>
        <w:pStyle w:val="Tekstpodstawowywcity2"/>
        <w:numPr>
          <w:ilvl w:val="0"/>
          <w:numId w:val="81"/>
        </w:numPr>
      </w:pPr>
      <w:r w:rsidRPr="008856D0">
        <w:t>pozostawienie do naturalnej śmierci i całkowitej mineralizacji pojedynczych drzew na siedliskach przyrodniczych 9170, 91E0 i 91D0,</w:t>
      </w:r>
    </w:p>
    <w:p w:rsidR="006319FD" w:rsidRPr="008856D0" w:rsidRDefault="006319FD" w:rsidP="006319FD">
      <w:pPr>
        <w:pStyle w:val="Tekstpodstawowywcity2"/>
        <w:numPr>
          <w:ilvl w:val="0"/>
          <w:numId w:val="81"/>
        </w:numPr>
      </w:pPr>
      <w:r w:rsidRPr="008856D0">
        <w:t>przy wprowadzaniu odnowień na leśnych siedliskach przyrodniczych stosować składy gatunkowe zawarte w PUL (opracowane wg Matuszkiewicz J. M.: Geobotaniczne rozpoznanie trendów rozwojowych zbiorowisk leśnych w wybranych regionach Polski, IGiPZ, 2007),</w:t>
      </w:r>
    </w:p>
    <w:p w:rsidR="006319FD" w:rsidRPr="008856D0" w:rsidRDefault="006319FD" w:rsidP="006319FD">
      <w:pPr>
        <w:pStyle w:val="Tekstpodstawowywcity2"/>
        <w:numPr>
          <w:ilvl w:val="0"/>
          <w:numId w:val="81"/>
        </w:numPr>
      </w:pPr>
      <w:r w:rsidRPr="008856D0">
        <w:t>w celu ochrony i poprawy stanu środowiska przyrodniczego w trakcie wykonywania prac leśnych szczególną uwagę należy zwracać na:</w:t>
      </w:r>
    </w:p>
    <w:p w:rsidR="006319FD" w:rsidRPr="008856D0" w:rsidRDefault="006319FD" w:rsidP="006319FD">
      <w:pPr>
        <w:pStyle w:val="Tekstpodstawowywcity2"/>
        <w:numPr>
          <w:ilvl w:val="0"/>
          <w:numId w:val="82"/>
        </w:numPr>
        <w:ind w:left="981" w:hanging="357"/>
      </w:pPr>
      <w:r w:rsidRPr="008856D0">
        <w:t>ochronę stanowisk gatunków chronionych, rzadkich i cennych podczas trzebieży</w:t>
      </w:r>
      <w:r w:rsidRPr="008856D0">
        <w:br/>
        <w:t>i innych zabiegów, między innymi poprzez wyłączenie z zabiegu fragmentu drzewostanu z stanowiskiem gatunku chronionego, zwracanie uwagi na miejsca obalania drzew, wykonanie zabiegu poza okresem lęgowym ptaków,</w:t>
      </w:r>
    </w:p>
    <w:p w:rsidR="006319FD" w:rsidRPr="008856D0" w:rsidRDefault="006319FD" w:rsidP="006319FD">
      <w:pPr>
        <w:pStyle w:val="Tekstpodstawowywcity2"/>
        <w:numPr>
          <w:ilvl w:val="0"/>
          <w:numId w:val="82"/>
        </w:numPr>
        <w:ind w:left="981" w:hanging="357"/>
      </w:pPr>
      <w:r w:rsidRPr="008856D0">
        <w:t>pozostawianie w lesie części biomasy (stojących drzew martwych, połamanych, wykrotów, gałęzi, igliwia i kory), o ile nie jest to sprzeczne z zasadami ochrony lasu,</w:t>
      </w:r>
    </w:p>
    <w:p w:rsidR="006319FD" w:rsidRPr="008856D0" w:rsidRDefault="006319FD" w:rsidP="006319FD">
      <w:pPr>
        <w:pStyle w:val="Tekstpodstawowywcity2"/>
        <w:numPr>
          <w:ilvl w:val="0"/>
          <w:numId w:val="82"/>
        </w:numPr>
        <w:ind w:left="993" w:hanging="425"/>
      </w:pPr>
      <w:r w:rsidRPr="008856D0">
        <w:t>podczas zabiegów gospodarczych w drzewostanach (nie tylko na siedliskach przyrodniczych), należy w pierwszej kolejności usuwać gatunki obce, w tym zwłaszcza: dąb czerwony, grochodrzew, klon jesionolistny, czeremchę amerykańską i inne,</w:t>
      </w:r>
    </w:p>
    <w:p w:rsidR="006319FD" w:rsidRPr="008856D0" w:rsidRDefault="006319FD" w:rsidP="006319FD">
      <w:pPr>
        <w:pStyle w:val="Tekstpodstawowywcity2"/>
        <w:numPr>
          <w:ilvl w:val="0"/>
          <w:numId w:val="82"/>
        </w:numPr>
        <w:ind w:left="981" w:hanging="357"/>
      </w:pPr>
      <w:r w:rsidRPr="008856D0">
        <w:t>wytyczanie i wykorzystywanie stałych szlaków zrywkowych,</w:t>
      </w:r>
    </w:p>
    <w:p w:rsidR="006319FD" w:rsidRPr="008856D0" w:rsidRDefault="006319FD" w:rsidP="006319FD">
      <w:pPr>
        <w:pStyle w:val="Tekstpodstawowywcity2"/>
        <w:numPr>
          <w:ilvl w:val="0"/>
          <w:numId w:val="82"/>
        </w:numPr>
        <w:ind w:left="981" w:hanging="357"/>
      </w:pPr>
      <w:r w:rsidRPr="008856D0">
        <w:t>stosowanie bioolei jako smarów silnikowych,</w:t>
      </w:r>
    </w:p>
    <w:p w:rsidR="006319FD" w:rsidRPr="008856D0" w:rsidRDefault="006319FD" w:rsidP="006319FD">
      <w:pPr>
        <w:pStyle w:val="Tekstpodstawowywcity2"/>
        <w:numPr>
          <w:ilvl w:val="0"/>
          <w:numId w:val="82"/>
        </w:numPr>
        <w:ind w:left="981" w:hanging="357"/>
      </w:pPr>
      <w:r w:rsidRPr="008856D0">
        <w:t>unikanie niszczenia runa i ściółki leśnej między innymi poprzez wykonywanie zrywki zimą przy pokrywie śnieżnej lub przy użyciu urządzeń zabezpieczających,</w:t>
      </w:r>
    </w:p>
    <w:p w:rsidR="006319FD" w:rsidRPr="008856D0" w:rsidRDefault="006319FD" w:rsidP="006319FD">
      <w:pPr>
        <w:pStyle w:val="Tekstpodstawowywcity2"/>
        <w:numPr>
          <w:ilvl w:val="0"/>
          <w:numId w:val="82"/>
        </w:numPr>
        <w:ind w:left="981" w:hanging="357"/>
      </w:pPr>
      <w:r w:rsidRPr="008856D0">
        <w:t>przy zwalczaniu owadów i grzybów zagrażających drzewostanom ograniczyć do minimum stosowanie preparatów chemicznych na korzyść biologicznych,</w:t>
      </w:r>
    </w:p>
    <w:p w:rsidR="006319FD" w:rsidRPr="008856D0" w:rsidRDefault="006319FD" w:rsidP="006319FD">
      <w:pPr>
        <w:pStyle w:val="Tekstpodstawowywcity2"/>
        <w:numPr>
          <w:ilvl w:val="0"/>
          <w:numId w:val="82"/>
        </w:numPr>
        <w:ind w:left="981" w:hanging="357"/>
      </w:pPr>
      <w:r w:rsidRPr="008856D0">
        <w:t>w zabezpieczaniu upraw i młodników preferować środki mechaniczne,</w:t>
      </w:r>
    </w:p>
    <w:p w:rsidR="006319FD" w:rsidRPr="008856D0" w:rsidRDefault="006319FD" w:rsidP="006319FD">
      <w:pPr>
        <w:pStyle w:val="Tekstpodstawowywcity2"/>
      </w:pPr>
      <w:r w:rsidRPr="008856D0">
        <w:t xml:space="preserve">Ponadto w miarę istniejących możliwości należy, podczas prac gospodarczych eliminować zauważone inwazyjne rośliny zielne, takie jak: nawłoć poźna, nawłoć kanadyjska, rdestowiec ostrokończysty, niecierpek drobnokwiatowy, niecierpek gruczołowaty, kolczurka klapowana i inne (baza danych o gatunkach inwazyjnych: www.iop.krakow.pl/ias/Baza.aspx). </w:t>
      </w:r>
    </w:p>
    <w:p w:rsidR="006319FD" w:rsidRPr="008856D0" w:rsidRDefault="006319FD" w:rsidP="006319FD">
      <w:pPr>
        <w:spacing w:line="360" w:lineRule="auto"/>
        <w:ind w:firstLine="709"/>
        <w:jc w:val="both"/>
        <w:rPr>
          <w:sz w:val="24"/>
          <w:szCs w:val="24"/>
        </w:rPr>
      </w:pPr>
      <w:r w:rsidRPr="008856D0">
        <w:rPr>
          <w:sz w:val="24"/>
          <w:szCs w:val="24"/>
        </w:rPr>
        <w:lastRenderedPageBreak/>
        <w:t>Nowe stanowiska cennych gatunków nanieść na odpowiednie mapy (np. szkice powierzchni manipulacyjnej) i katalogować (np. uzupełniając kronikę w programie ochrony przyrody), w razie potrzeby zaznaczyć w terenie. Rozwiązaniem służącym zachowaniu cennych elementów przyrody jest przeprowadzanie szkoleń pracowników z rozpoznawania cennych gatunków roślin i zwierząt.</w:t>
      </w:r>
    </w:p>
    <w:p w:rsidR="006319FD" w:rsidRPr="001A5755" w:rsidRDefault="006319FD" w:rsidP="006319FD">
      <w:pPr>
        <w:spacing w:before="120" w:line="360" w:lineRule="auto"/>
        <w:ind w:firstLine="709"/>
        <w:jc w:val="both"/>
        <w:rPr>
          <w:sz w:val="24"/>
          <w:szCs w:val="24"/>
        </w:rPr>
      </w:pPr>
      <w:r w:rsidRPr="001A5755">
        <w:rPr>
          <w:sz w:val="24"/>
          <w:szCs w:val="24"/>
        </w:rPr>
        <w:t>Wskazania dotyczące działań służących zachowaniu siedlisk przyrodniczych występujących na gruntach nadleśnictwa:</w:t>
      </w:r>
    </w:p>
    <w:p w:rsidR="006319FD" w:rsidRPr="001A5755" w:rsidRDefault="006319FD" w:rsidP="006319FD">
      <w:pPr>
        <w:widowControl w:val="0"/>
        <w:spacing w:before="120" w:line="360" w:lineRule="auto"/>
        <w:jc w:val="both"/>
        <w:textAlignment w:val="baseline"/>
        <w:rPr>
          <w:rFonts w:eastAsia="FuturaPL-Bold"/>
          <w:bCs/>
          <w:i/>
          <w:iCs/>
          <w:sz w:val="24"/>
          <w:szCs w:val="24"/>
          <w:u w:val="single"/>
        </w:rPr>
      </w:pPr>
      <w:r w:rsidRPr="001A5755">
        <w:rPr>
          <w:sz w:val="24"/>
          <w:szCs w:val="24"/>
          <w:u w:val="single"/>
        </w:rPr>
        <w:t>3140 Twardowodne oligo- i mezotroficzne zbiorniki wodne z podwodnymi łąkami ramienic;</w:t>
      </w:r>
      <w:r w:rsidRPr="001A5755">
        <w:rPr>
          <w:b/>
          <w:sz w:val="24"/>
          <w:szCs w:val="24"/>
        </w:rPr>
        <w:t xml:space="preserve"> </w:t>
      </w:r>
      <w:r w:rsidRPr="001A5755">
        <w:rPr>
          <w:sz w:val="24"/>
          <w:szCs w:val="24"/>
          <w:u w:val="single"/>
        </w:rPr>
        <w:t xml:space="preserve">3150 </w:t>
      </w:r>
      <w:r w:rsidRPr="001A5755">
        <w:rPr>
          <w:rFonts w:eastAsia="FuturaPL-Bold"/>
          <w:bCs/>
          <w:sz w:val="24"/>
          <w:szCs w:val="24"/>
          <w:u w:val="single"/>
        </w:rPr>
        <w:t xml:space="preserve">Starorzecza i naturalne eutroficzne zbiorniki wodne ze zbiorowiskami z </w:t>
      </w:r>
      <w:r w:rsidRPr="001A5755">
        <w:rPr>
          <w:rFonts w:eastAsia="FuturaPL-Bold"/>
          <w:bCs/>
          <w:i/>
          <w:iCs/>
          <w:sz w:val="24"/>
          <w:szCs w:val="24"/>
          <w:u w:val="single"/>
        </w:rPr>
        <w:t>Nympheion, Potamion</w:t>
      </w:r>
    </w:p>
    <w:p w:rsidR="006319FD" w:rsidRPr="001A5755" w:rsidRDefault="006319FD" w:rsidP="006319FD">
      <w:pPr>
        <w:spacing w:line="360" w:lineRule="auto"/>
        <w:jc w:val="both"/>
        <w:rPr>
          <w:sz w:val="24"/>
          <w:szCs w:val="24"/>
        </w:rPr>
      </w:pPr>
      <w:r w:rsidRPr="001A5755">
        <w:rPr>
          <w:bCs/>
          <w:sz w:val="24"/>
          <w:szCs w:val="24"/>
        </w:rPr>
        <w:t>Główne zagrożenia dla tych siedlisk to</w:t>
      </w:r>
      <w:r w:rsidRPr="001A5755">
        <w:rPr>
          <w:sz w:val="24"/>
          <w:szCs w:val="24"/>
        </w:rPr>
        <w:t xml:space="preserve"> zanieczyszczenia i eutrofizacja, wynikające</w:t>
      </w:r>
      <w:r w:rsidRPr="001A5755">
        <w:rPr>
          <w:sz w:val="24"/>
          <w:szCs w:val="24"/>
        </w:rPr>
        <w:br/>
        <w:t>z intensyfikacji zagospodarowania rolniczego i turystycznego w najbliższym otoczeniu. Zachowanie właściwego stanu siedliska lub jego poprawy polegać powinno na przeciwdziałaniu procesowi eutrofizacji. Dotyczy to działań na poziomie zlewni bezpośredniej i pośredniej:</w:t>
      </w:r>
    </w:p>
    <w:p w:rsidR="006319FD" w:rsidRPr="001A5755" w:rsidRDefault="006319FD" w:rsidP="006319FD">
      <w:pPr>
        <w:numPr>
          <w:ilvl w:val="0"/>
          <w:numId w:val="80"/>
        </w:numPr>
        <w:suppressAutoHyphens/>
        <w:spacing w:line="360" w:lineRule="auto"/>
        <w:jc w:val="both"/>
        <w:rPr>
          <w:sz w:val="24"/>
          <w:szCs w:val="24"/>
        </w:rPr>
      </w:pPr>
      <w:r w:rsidRPr="001A5755">
        <w:rPr>
          <w:sz w:val="24"/>
          <w:szCs w:val="24"/>
        </w:rPr>
        <w:t>ograniczenie zrębów zupełnych w bezpośredniej strefie przylegającej do siedliska,</w:t>
      </w:r>
    </w:p>
    <w:p w:rsidR="006319FD" w:rsidRPr="001A5755" w:rsidRDefault="006319FD" w:rsidP="006319FD">
      <w:pPr>
        <w:numPr>
          <w:ilvl w:val="0"/>
          <w:numId w:val="80"/>
        </w:numPr>
        <w:suppressAutoHyphens/>
        <w:spacing w:line="360" w:lineRule="auto"/>
        <w:jc w:val="both"/>
        <w:rPr>
          <w:sz w:val="24"/>
          <w:szCs w:val="24"/>
        </w:rPr>
      </w:pPr>
      <w:r w:rsidRPr="001A5755">
        <w:rPr>
          <w:sz w:val="24"/>
          <w:szCs w:val="24"/>
        </w:rPr>
        <w:t>ograniczenie udostępniania i lokowania obiektów i miejsc związanych z rekreacją</w:t>
      </w:r>
      <w:r>
        <w:rPr>
          <w:sz w:val="24"/>
          <w:szCs w:val="24"/>
        </w:rPr>
        <w:br/>
      </w:r>
      <w:r w:rsidRPr="001A5755">
        <w:rPr>
          <w:sz w:val="24"/>
          <w:szCs w:val="24"/>
        </w:rPr>
        <w:t xml:space="preserve">w pasie ochronnym do </w:t>
      </w:r>
      <w:smartTag w:uri="urn:schemas-microsoft-com:office:smarttags" w:element="metricconverter">
        <w:smartTagPr>
          <w:attr w:name="ProductID" w:val="100 m"/>
        </w:smartTagPr>
        <w:r w:rsidRPr="001A5755">
          <w:rPr>
            <w:sz w:val="24"/>
            <w:szCs w:val="24"/>
          </w:rPr>
          <w:t>100 m</w:t>
        </w:r>
      </w:smartTag>
      <w:r w:rsidRPr="001A5755">
        <w:rPr>
          <w:sz w:val="24"/>
          <w:szCs w:val="24"/>
        </w:rPr>
        <w:t xml:space="preserve"> od siedliska</w:t>
      </w:r>
    </w:p>
    <w:p w:rsidR="006319FD" w:rsidRPr="001A5755" w:rsidRDefault="006319FD" w:rsidP="006319FD">
      <w:pPr>
        <w:spacing w:before="120" w:line="360" w:lineRule="auto"/>
        <w:jc w:val="both"/>
        <w:rPr>
          <w:i/>
          <w:iCs/>
          <w:sz w:val="24"/>
          <w:szCs w:val="24"/>
          <w:u w:val="single"/>
        </w:rPr>
      </w:pPr>
      <w:r w:rsidRPr="001A5755">
        <w:rPr>
          <w:sz w:val="24"/>
          <w:szCs w:val="24"/>
          <w:u w:val="single"/>
        </w:rPr>
        <w:t>3160 Naturalne, dystroficzne zbiorniki wodne</w:t>
      </w:r>
    </w:p>
    <w:p w:rsidR="006319FD" w:rsidRPr="001A5755" w:rsidRDefault="006319FD" w:rsidP="006319FD">
      <w:pPr>
        <w:spacing w:line="360" w:lineRule="auto"/>
        <w:jc w:val="both"/>
        <w:rPr>
          <w:sz w:val="24"/>
          <w:szCs w:val="24"/>
        </w:rPr>
      </w:pPr>
      <w:r w:rsidRPr="001A5755">
        <w:rPr>
          <w:sz w:val="24"/>
          <w:szCs w:val="24"/>
        </w:rPr>
        <w:t>Działania ochroniarskie powinny uwzględniać ograniczenie wycinki drzew, utrzymanie naturalnego poziomu wód gruntowych, utrzymywania właściwej struktury ichtiofauny (dominacja ryb drapieżnych, zakaz zarybiania karpiem), ograniczenia wydeptywania pomostu torfowcowego. W warunkach dobrego stanu jezior/zbiorników dystroficznych nie ma potrzeby przeprowadzania żadnych zbiegów ochronnych.</w:t>
      </w:r>
    </w:p>
    <w:p w:rsidR="006319FD" w:rsidRPr="001A5755" w:rsidRDefault="006319FD" w:rsidP="006319FD">
      <w:pPr>
        <w:spacing w:before="120" w:line="360" w:lineRule="auto"/>
        <w:jc w:val="both"/>
        <w:rPr>
          <w:i/>
          <w:iCs/>
          <w:sz w:val="24"/>
          <w:szCs w:val="24"/>
          <w:u w:val="single"/>
        </w:rPr>
      </w:pPr>
      <w:r w:rsidRPr="001A5755">
        <w:rPr>
          <w:sz w:val="24"/>
          <w:szCs w:val="24"/>
          <w:u w:val="single"/>
        </w:rPr>
        <w:t>6120 Ciepłolubne śródlądowe murawy napiaskowe</w:t>
      </w:r>
    </w:p>
    <w:p w:rsidR="006319FD" w:rsidRPr="001A5755" w:rsidRDefault="006319FD" w:rsidP="006319FD">
      <w:pPr>
        <w:spacing w:line="360" w:lineRule="auto"/>
        <w:jc w:val="both"/>
        <w:rPr>
          <w:sz w:val="24"/>
          <w:szCs w:val="24"/>
        </w:rPr>
      </w:pPr>
      <w:r w:rsidRPr="001A5755">
        <w:rPr>
          <w:sz w:val="24"/>
          <w:szCs w:val="24"/>
        </w:rPr>
        <w:t>Podstawowym zaleceniem ochronnym jest utrzymanie nieleśnego charakteru tych muraw – poprzez czynną ochronę przed sukcesją wtórna, która może być połączona z ektensywnym wypasem. Istotne jest również chronienie muraw napiaskowych przed zalesieniem, bądź też przekształceniem bieżącego zagospodarowania terenu.</w:t>
      </w:r>
    </w:p>
    <w:p w:rsidR="006319FD" w:rsidRPr="001A5755" w:rsidRDefault="006319FD" w:rsidP="006319FD">
      <w:pPr>
        <w:widowControl w:val="0"/>
        <w:spacing w:before="120" w:line="360" w:lineRule="auto"/>
        <w:jc w:val="both"/>
        <w:textAlignment w:val="baseline"/>
        <w:rPr>
          <w:sz w:val="24"/>
          <w:szCs w:val="24"/>
          <w:u w:val="single"/>
        </w:rPr>
      </w:pPr>
      <w:r w:rsidRPr="001A5755">
        <w:rPr>
          <w:sz w:val="24"/>
          <w:szCs w:val="24"/>
          <w:u w:val="single"/>
        </w:rPr>
        <w:t>6510 Niżowe i górskie świeże łąki użytkowane ekstensywnie (</w:t>
      </w:r>
      <w:r w:rsidRPr="001A5755">
        <w:rPr>
          <w:i/>
          <w:iCs/>
          <w:sz w:val="24"/>
          <w:szCs w:val="24"/>
          <w:u w:val="single"/>
        </w:rPr>
        <w:t>Arrhenatherion elatioris</w:t>
      </w:r>
      <w:r w:rsidRPr="001A5755">
        <w:rPr>
          <w:sz w:val="24"/>
          <w:szCs w:val="24"/>
          <w:u w:val="single"/>
        </w:rPr>
        <w:t>)</w:t>
      </w:r>
    </w:p>
    <w:p w:rsidR="006319FD" w:rsidRPr="001A5755" w:rsidRDefault="006319FD" w:rsidP="006319FD">
      <w:pPr>
        <w:widowControl w:val="0"/>
        <w:spacing w:line="360" w:lineRule="auto"/>
        <w:jc w:val="both"/>
        <w:textAlignment w:val="baseline"/>
        <w:rPr>
          <w:sz w:val="24"/>
          <w:szCs w:val="24"/>
        </w:rPr>
      </w:pPr>
      <w:r w:rsidRPr="001A5755">
        <w:rPr>
          <w:sz w:val="24"/>
          <w:szCs w:val="24"/>
        </w:rPr>
        <w:t>Siedlisko silnie uzależnione od działalności człowieka. Główne zagrożenia wynikają</w:t>
      </w:r>
      <w:r>
        <w:rPr>
          <w:sz w:val="24"/>
          <w:szCs w:val="24"/>
        </w:rPr>
        <w:br/>
      </w:r>
      <w:r w:rsidRPr="001A5755">
        <w:rPr>
          <w:sz w:val="24"/>
          <w:szCs w:val="24"/>
        </w:rPr>
        <w:t xml:space="preserve">z zaniechania tradycyjnego użytkowania, intensyfikacji gospodarki oraz zmiany warunków </w:t>
      </w:r>
      <w:r w:rsidRPr="001A5755">
        <w:rPr>
          <w:sz w:val="24"/>
          <w:szCs w:val="24"/>
        </w:rPr>
        <w:lastRenderedPageBreak/>
        <w:t>wodnych. Zachowanie właściwego stanu siedliska jest powiązane z ekstensywnym użytkowaniem kośnym lub pastwiskowym. Systematyczne, ale ekstensywne wykaszanie lub wypas. Wykaszanie maksymalnie dwukrotnie w ciągu roku, z usunięciem skoszonej biomasy w ciągu 2 tygodni.</w:t>
      </w:r>
    </w:p>
    <w:p w:rsidR="006319FD" w:rsidRPr="001A5755" w:rsidRDefault="006319FD" w:rsidP="006319FD">
      <w:pPr>
        <w:widowControl w:val="0"/>
        <w:spacing w:before="120" w:line="360" w:lineRule="auto"/>
        <w:jc w:val="both"/>
        <w:textAlignment w:val="baseline"/>
        <w:rPr>
          <w:rFonts w:eastAsia="FuturaPL-Book"/>
          <w:sz w:val="24"/>
          <w:szCs w:val="24"/>
          <w:u w:val="single"/>
        </w:rPr>
      </w:pPr>
      <w:r w:rsidRPr="001A5755">
        <w:rPr>
          <w:sz w:val="24"/>
          <w:szCs w:val="24"/>
          <w:u w:val="single"/>
        </w:rPr>
        <w:t>7110</w:t>
      </w:r>
      <w:r w:rsidRPr="001A5755">
        <w:rPr>
          <w:b/>
          <w:bCs/>
          <w:sz w:val="24"/>
          <w:szCs w:val="24"/>
          <w:u w:val="single"/>
        </w:rPr>
        <w:t xml:space="preserve"> </w:t>
      </w:r>
      <w:r w:rsidRPr="001A5755">
        <w:rPr>
          <w:rFonts w:eastAsia="FuturaPL-Book"/>
          <w:sz w:val="24"/>
          <w:szCs w:val="24"/>
          <w:u w:val="single"/>
        </w:rPr>
        <w:t>Torfowiska wysokie z roślinnością torfotwórczą (żywe)</w:t>
      </w:r>
    </w:p>
    <w:p w:rsidR="006319FD" w:rsidRPr="001A5755" w:rsidRDefault="006319FD" w:rsidP="006319FD">
      <w:pPr>
        <w:widowControl w:val="0"/>
        <w:spacing w:line="360" w:lineRule="auto"/>
        <w:jc w:val="both"/>
        <w:textAlignment w:val="baseline"/>
        <w:rPr>
          <w:sz w:val="24"/>
          <w:szCs w:val="24"/>
        </w:rPr>
      </w:pPr>
      <w:r w:rsidRPr="001A5755">
        <w:rPr>
          <w:sz w:val="24"/>
          <w:szCs w:val="24"/>
        </w:rPr>
        <w:t>Najważniejszym warunkiem zachowania istniejących powierzchni żywych torfowisk wysokich jest zachowanie lub odtworzenie naturalnych warunków hydrologicznych. Ewentualna poprawa warunków wodnych, ze względu na wrażliwość ekosystemu na zalanie, powinna być poprzedzona dobrym rozpoznaniem sytuacji topograficznej i hydrologicznej. Na torfowiskach śródleśnych konieczne jest zachowanie przynajmniej 10 metrowego pasa buforowego wokół siedliska (optymalnie dwie wysokości drzewostanu), wyłączonego</w:t>
      </w:r>
      <w:r>
        <w:rPr>
          <w:sz w:val="24"/>
          <w:szCs w:val="24"/>
        </w:rPr>
        <w:br/>
      </w:r>
      <w:r w:rsidRPr="001A5755">
        <w:rPr>
          <w:sz w:val="24"/>
          <w:szCs w:val="24"/>
        </w:rPr>
        <w:t>z użytkowania rębnego (pozostawienie kęp ekologicznych).</w:t>
      </w:r>
    </w:p>
    <w:p w:rsidR="006319FD" w:rsidRPr="001A5755" w:rsidRDefault="006319FD" w:rsidP="006319FD">
      <w:pPr>
        <w:widowControl w:val="0"/>
        <w:suppressAutoHyphens/>
        <w:autoSpaceDN w:val="0"/>
        <w:spacing w:before="120" w:line="360" w:lineRule="auto"/>
        <w:jc w:val="both"/>
        <w:textAlignment w:val="baseline"/>
        <w:rPr>
          <w:sz w:val="24"/>
          <w:szCs w:val="24"/>
          <w:u w:val="single"/>
        </w:rPr>
      </w:pPr>
      <w:r w:rsidRPr="001A5755">
        <w:rPr>
          <w:sz w:val="24"/>
          <w:szCs w:val="24"/>
          <w:u w:val="single"/>
        </w:rPr>
        <w:t>7120 Torfowiska wysokie zdegradowane, zdolne do naturalnej i stymulowanej regeneracji</w:t>
      </w:r>
    </w:p>
    <w:p w:rsidR="006319FD" w:rsidRPr="001A5755" w:rsidRDefault="006319FD" w:rsidP="006319FD">
      <w:pPr>
        <w:widowControl w:val="0"/>
        <w:suppressAutoHyphens/>
        <w:autoSpaceDN w:val="0"/>
        <w:spacing w:line="360" w:lineRule="auto"/>
        <w:jc w:val="both"/>
        <w:textAlignment w:val="baseline"/>
        <w:rPr>
          <w:sz w:val="24"/>
          <w:szCs w:val="24"/>
        </w:rPr>
      </w:pPr>
      <w:r w:rsidRPr="001A5755">
        <w:rPr>
          <w:sz w:val="24"/>
          <w:szCs w:val="24"/>
        </w:rPr>
        <w:t>Zastosowanie właściwych zabiegów w okresie do 30 lat może pozwolić na ponowne osiedlenie się roślinności torfotwórczej i przywrócenie sprawności hydrologicznej torfowiska.</w:t>
      </w:r>
    </w:p>
    <w:p w:rsidR="006319FD" w:rsidRPr="001A5755" w:rsidRDefault="006319FD" w:rsidP="006319FD">
      <w:pPr>
        <w:widowControl w:val="0"/>
        <w:spacing w:before="120" w:line="360" w:lineRule="auto"/>
        <w:jc w:val="both"/>
        <w:textAlignment w:val="baseline"/>
        <w:rPr>
          <w:rFonts w:eastAsia="FuturaPL-Bold"/>
          <w:bCs/>
          <w:sz w:val="24"/>
          <w:szCs w:val="24"/>
          <w:u w:val="single"/>
        </w:rPr>
      </w:pPr>
      <w:r w:rsidRPr="001A5755">
        <w:rPr>
          <w:sz w:val="24"/>
          <w:szCs w:val="24"/>
          <w:u w:val="single"/>
        </w:rPr>
        <w:t>7140</w:t>
      </w:r>
      <w:r w:rsidRPr="001A5755">
        <w:rPr>
          <w:b/>
          <w:bCs/>
          <w:sz w:val="24"/>
          <w:szCs w:val="24"/>
          <w:u w:val="single"/>
        </w:rPr>
        <w:t xml:space="preserve"> </w:t>
      </w:r>
      <w:r w:rsidRPr="001A5755">
        <w:rPr>
          <w:rFonts w:eastAsia="FuturaPL-Bold"/>
          <w:bCs/>
          <w:sz w:val="24"/>
          <w:szCs w:val="24"/>
          <w:u w:val="single"/>
        </w:rPr>
        <w:t xml:space="preserve">Torfowiska przejściowe i trzęsawiska </w:t>
      </w:r>
      <w:r w:rsidRPr="001A5755">
        <w:rPr>
          <w:sz w:val="24"/>
          <w:szCs w:val="24"/>
          <w:u w:val="single"/>
        </w:rPr>
        <w:t>(przeważnie z roślinnością z </w:t>
      </w:r>
      <w:r w:rsidRPr="001A5755">
        <w:rPr>
          <w:i/>
          <w:sz w:val="24"/>
          <w:szCs w:val="24"/>
          <w:u w:val="single"/>
        </w:rPr>
        <w:t>Scheuchzerio-Caricetea nigrae</w:t>
      </w:r>
      <w:r w:rsidRPr="001A5755">
        <w:rPr>
          <w:sz w:val="24"/>
          <w:szCs w:val="24"/>
          <w:u w:val="single"/>
        </w:rPr>
        <w:t>)</w:t>
      </w:r>
    </w:p>
    <w:p w:rsidR="006319FD" w:rsidRPr="001A5755" w:rsidRDefault="006319FD" w:rsidP="006319FD">
      <w:pPr>
        <w:widowControl w:val="0"/>
        <w:spacing w:line="360" w:lineRule="auto"/>
        <w:jc w:val="both"/>
        <w:textAlignment w:val="baseline"/>
        <w:rPr>
          <w:sz w:val="24"/>
          <w:szCs w:val="24"/>
        </w:rPr>
      </w:pPr>
      <w:r w:rsidRPr="001A5755">
        <w:rPr>
          <w:sz w:val="24"/>
          <w:szCs w:val="24"/>
        </w:rPr>
        <w:t>Podstawowym warunkiem zachowania istniejących powierzchni torfowisk przejściowych</w:t>
      </w:r>
      <w:r>
        <w:rPr>
          <w:sz w:val="24"/>
          <w:szCs w:val="24"/>
        </w:rPr>
        <w:br/>
      </w:r>
      <w:r w:rsidRPr="001A5755">
        <w:rPr>
          <w:sz w:val="24"/>
          <w:szCs w:val="24"/>
        </w:rPr>
        <w:t xml:space="preserve">i trzęsawisk jest zachowanie lub odtworzenie naturalnych warunków hydrologicznych. Wykonuje się to przez stopniowe zmniejszanie oddziaływania istniejącej infrastruktury melioracyjnej, a w końcu do jej likwidacji. W tym celu stosuje się zastawki na rowach odwadniających lub zasypuje je (częściowo lub w całości). Działaniami ochronnymi przeprowadzanymi na siedlisku 7140 jest również sukcesywne wycinanie pojawiających się krzewów i podrostów drzew, a w niektórych przypadkach koszenie (głównie trzciny </w:t>
      </w:r>
      <w:r w:rsidRPr="001A5755">
        <w:rPr>
          <w:i/>
          <w:iCs/>
          <w:sz w:val="24"/>
          <w:szCs w:val="24"/>
        </w:rPr>
        <w:t>Phragmites australis</w:t>
      </w:r>
      <w:r w:rsidRPr="001A5755">
        <w:rPr>
          <w:sz w:val="24"/>
          <w:szCs w:val="24"/>
        </w:rPr>
        <w:t xml:space="preserve">). W sytuacjach skrajnych, na siedliskach najbardziej przekształconych usuwana jest warstwa murszu, często wraz ze zwartą darnią trzęślicy modrej </w:t>
      </w:r>
      <w:r w:rsidRPr="001A5755">
        <w:rPr>
          <w:i/>
          <w:iCs/>
          <w:sz w:val="24"/>
          <w:szCs w:val="24"/>
        </w:rPr>
        <w:t xml:space="preserve">Molinia caerulea </w:t>
      </w:r>
      <w:r w:rsidRPr="001A5755">
        <w:rPr>
          <w:sz w:val="24"/>
          <w:szCs w:val="24"/>
        </w:rPr>
        <w:t>i reintrodukowane są gatunki torfowiskowe (głównie mchy). Na torfowiskach śródleśnych konieczne jest zachowanie przynajmniej 10 metrowego pasa buforowego wokół siedliska (optymalnie dwie wysokości drzewostanu), wyłączonego z użytkowania rębnego (pozostawienie kęp ekologicznych).</w:t>
      </w:r>
    </w:p>
    <w:p w:rsidR="006319FD" w:rsidRPr="001A5755" w:rsidRDefault="006319FD" w:rsidP="006319FD">
      <w:pPr>
        <w:pStyle w:val="tyt"/>
        <w:spacing w:before="120" w:beforeAutospacing="0" w:after="0" w:afterAutospacing="0" w:line="360" w:lineRule="auto"/>
        <w:ind w:left="992" w:hanging="992"/>
        <w:jc w:val="both"/>
        <w:rPr>
          <w:u w:val="single"/>
        </w:rPr>
      </w:pPr>
      <w:r w:rsidRPr="001A5755">
        <w:rPr>
          <w:u w:val="single"/>
        </w:rPr>
        <w:t>7210 Torfowiska nakredowe</w:t>
      </w:r>
    </w:p>
    <w:p w:rsidR="006319FD" w:rsidRPr="001A5755" w:rsidRDefault="006319FD" w:rsidP="006319FD">
      <w:pPr>
        <w:spacing w:line="360" w:lineRule="auto"/>
        <w:jc w:val="both"/>
        <w:rPr>
          <w:sz w:val="24"/>
          <w:szCs w:val="24"/>
        </w:rPr>
      </w:pPr>
      <w:r w:rsidRPr="001A5755">
        <w:rPr>
          <w:sz w:val="24"/>
          <w:szCs w:val="24"/>
        </w:rPr>
        <w:lastRenderedPageBreak/>
        <w:t>Najcenniejsze i największe powierzchnie torfowisk nakredowych podlegają prawnej ochronie obszarowej (rezerwaty, parki narodowe). Decydującym czynnikiem, od którego zależy ich właściwe funkcjonowanie jest odpowiednie uwilgotnienie (uwodnienie). Zabezpiecza ono siedlisko pośrednio przed eutrofizacją (murszenie torfu), ekspansją gatunków niepożądanych, zmianą struktury gatunkowej i przestrzennej fitocenoz. Dlatego sama ochrona bierna często jest niewystarczająca. Na obszarach prawnie chronionych regulacja poziomu wody do pewnego stopnia jest możliwa poprzez np. zamykanie zastawek w rowach melioracyjnych. Inną formą ochrony czynnej jest okresowe koszenie szuwarów porastających torfowiska nakredowe. Koszenie powinno być prowadzone nie częściej jak raz na 4-5 lat z zachowaniem wszelkich reguł dotyczących terminów (listopad-marzec, podczas mrozów czyli w okresie zlodzenia siedliska) i użycia sprzętu mechanicznego (lekki sprzęt nie powodujący ugniatania podłoża). W przypadku torfowisk przyjeziornych wskazane jest ponadto przeciwdziałanie eutrofizacji wód poprzez kontrolę.</w:t>
      </w:r>
    </w:p>
    <w:p w:rsidR="006319FD" w:rsidRPr="001A5755" w:rsidRDefault="006319FD" w:rsidP="006319FD">
      <w:pPr>
        <w:pStyle w:val="tyt"/>
        <w:spacing w:before="120" w:beforeAutospacing="0" w:after="0" w:afterAutospacing="0" w:line="360" w:lineRule="auto"/>
        <w:ind w:left="992" w:hanging="992"/>
        <w:jc w:val="both"/>
        <w:rPr>
          <w:u w:val="single"/>
        </w:rPr>
      </w:pPr>
      <w:r w:rsidRPr="001A5755">
        <w:rPr>
          <w:u w:val="single"/>
        </w:rPr>
        <w:t xml:space="preserve">7220 Źródliska wapienne ze zbiorowiskami </w:t>
      </w:r>
      <w:r w:rsidRPr="001A5755">
        <w:rPr>
          <w:i/>
          <w:u w:val="single"/>
        </w:rPr>
        <w:t>Cratoneurion commutati</w:t>
      </w:r>
    </w:p>
    <w:p w:rsidR="006319FD" w:rsidRPr="001A5755" w:rsidRDefault="006319FD" w:rsidP="006319FD">
      <w:pPr>
        <w:autoSpaceDE w:val="0"/>
        <w:autoSpaceDN w:val="0"/>
        <w:adjustRightInd w:val="0"/>
        <w:spacing w:line="360" w:lineRule="auto"/>
        <w:jc w:val="both"/>
        <w:rPr>
          <w:sz w:val="24"/>
          <w:szCs w:val="24"/>
        </w:rPr>
      </w:pPr>
      <w:r w:rsidRPr="001A5755">
        <w:rPr>
          <w:sz w:val="24"/>
          <w:szCs w:val="24"/>
        </w:rPr>
        <w:t>Siedlisko, ze względu na duże rozproszenie i bardzo niewielkie wymiary oraz szczególne uwarunkowania hydrogeologiczne i geomorfologiczne jego powstawania</w:t>
      </w:r>
      <w:r w:rsidRPr="001A5755">
        <w:rPr>
          <w:sz w:val="24"/>
          <w:szCs w:val="24"/>
        </w:rPr>
        <w:br/>
        <w:t>i rozwoju, jest bardzo wrażliwe i podatne na zmiany - tak naturalne, jak i antropogeniczne. Do największych zagrożeń należą: zmiany reżimu hydrologicznego wód podziemnych</w:t>
      </w:r>
      <w:r w:rsidRPr="001A5755">
        <w:rPr>
          <w:sz w:val="24"/>
          <w:szCs w:val="24"/>
        </w:rPr>
        <w:br/>
        <w:t>i powierzchniowych, odwodnienie, erozja wsteczna i zboczowa, erozja chemiczna</w:t>
      </w:r>
      <w:r w:rsidRPr="001A5755">
        <w:rPr>
          <w:sz w:val="24"/>
          <w:szCs w:val="24"/>
        </w:rPr>
        <w:br/>
        <w:t>i eutrofizacja wód. Siedlisko jest również mało odporne na zniszczenia mechaniczne.</w:t>
      </w:r>
    </w:p>
    <w:p w:rsidR="006319FD" w:rsidRPr="001A5755" w:rsidRDefault="006319FD" w:rsidP="006319FD">
      <w:pPr>
        <w:spacing w:before="120" w:line="360" w:lineRule="auto"/>
        <w:jc w:val="both"/>
        <w:rPr>
          <w:sz w:val="24"/>
          <w:u w:val="single"/>
        </w:rPr>
      </w:pPr>
      <w:r w:rsidRPr="001A5755">
        <w:rPr>
          <w:sz w:val="24"/>
          <w:u w:val="single"/>
        </w:rPr>
        <w:t>7230 Górskie i nizinne torfowiska zasadowe o charakterze młak, turzycowisk i mechowisk</w:t>
      </w:r>
    </w:p>
    <w:p w:rsidR="006319FD" w:rsidRPr="001A5755" w:rsidRDefault="006319FD" w:rsidP="006319FD">
      <w:pPr>
        <w:autoSpaceDE w:val="0"/>
        <w:autoSpaceDN w:val="0"/>
        <w:adjustRightInd w:val="0"/>
        <w:spacing w:line="360" w:lineRule="auto"/>
        <w:jc w:val="both"/>
        <w:rPr>
          <w:sz w:val="24"/>
        </w:rPr>
      </w:pPr>
      <w:r w:rsidRPr="001A5755">
        <w:rPr>
          <w:sz w:val="24"/>
        </w:rPr>
        <w:t>Podstawowymi działaniami ochronnymi na siedlisku 7230 jest ekstensywne koszenie (zbieranie pokosu i usuwanie go poza obręb torfowiska) oraz sukcesywne wycinanie pojawiających się krzewów i podrostów drzew. Na niektórych torfowiskach regionu kontynentalnego pozytywne efekty przynosiło kontrolowane wypalanie.</w:t>
      </w:r>
      <w:r>
        <w:rPr>
          <w:sz w:val="24"/>
        </w:rPr>
        <w:t xml:space="preserve"> </w:t>
      </w:r>
      <w:r w:rsidRPr="001A5755">
        <w:rPr>
          <w:sz w:val="24"/>
        </w:rPr>
        <w:t>Wiele torfowisk (głównie w regionie kontynentalnym) zostało w przeszłości odwodnionych. Działania ochronne na tych obiektach powinny zmierzać do ponownego podniesienia poziomu wód gruntowych do stanu pierwotnego. Wykonuje się to przez stopniowe zmniejszanie oddziaływania istniejącej infrastruktury melioracyjnej, a w końcu do jej likwidacji.</w:t>
      </w:r>
      <w:r>
        <w:rPr>
          <w:sz w:val="24"/>
        </w:rPr>
        <w:br/>
      </w:r>
      <w:r w:rsidRPr="001A5755">
        <w:rPr>
          <w:sz w:val="24"/>
        </w:rPr>
        <w:t xml:space="preserve">W tym celu stosuje się zastawki na rowach odwadniających, lub zasypuje je (częściowo, lub w całości). W przypadku skrajnie zdegradowanych torfowisk konieczne są bardziej zaawansowane zabiegi renaturalizacyjne, na które składa się (oprócz podnoszenia poziomu </w:t>
      </w:r>
      <w:r w:rsidRPr="001A5755">
        <w:rPr>
          <w:sz w:val="24"/>
        </w:rPr>
        <w:lastRenderedPageBreak/>
        <w:t>wód gruntowych): stopniowe usuwanie wierzchniej warstwy murszu oraz reintrodukcja gatunków torfowiskowych.</w:t>
      </w:r>
    </w:p>
    <w:p w:rsidR="006319FD" w:rsidRPr="001A5755" w:rsidRDefault="006319FD" w:rsidP="006319FD">
      <w:pPr>
        <w:widowControl w:val="0"/>
        <w:spacing w:before="120" w:line="360" w:lineRule="auto"/>
        <w:jc w:val="both"/>
        <w:textAlignment w:val="baseline"/>
        <w:rPr>
          <w:sz w:val="24"/>
          <w:szCs w:val="24"/>
          <w:u w:val="single"/>
        </w:rPr>
      </w:pPr>
      <w:r w:rsidRPr="001A5755">
        <w:rPr>
          <w:sz w:val="24"/>
          <w:szCs w:val="24"/>
          <w:u w:val="single"/>
        </w:rPr>
        <w:t>9170 Grąd subkontynentalny (</w:t>
      </w:r>
      <w:r w:rsidRPr="001A5755">
        <w:rPr>
          <w:i/>
          <w:iCs/>
          <w:sz w:val="24"/>
          <w:szCs w:val="24"/>
          <w:u w:val="single"/>
        </w:rPr>
        <w:t>Tilio-Carpinetum, Melitti Carpinetum</w:t>
      </w:r>
      <w:r w:rsidRPr="001A5755">
        <w:rPr>
          <w:sz w:val="24"/>
          <w:szCs w:val="24"/>
          <w:u w:val="single"/>
        </w:rPr>
        <w:t>)</w:t>
      </w:r>
    </w:p>
    <w:p w:rsidR="006319FD" w:rsidRPr="001A5755" w:rsidRDefault="006319FD" w:rsidP="006319FD">
      <w:pPr>
        <w:pStyle w:val="Standard"/>
        <w:widowControl w:val="0"/>
        <w:tabs>
          <w:tab w:val="left" w:pos="371"/>
        </w:tabs>
        <w:autoSpaceDE w:val="0"/>
        <w:snapToGrid w:val="0"/>
        <w:spacing w:line="360" w:lineRule="auto"/>
        <w:jc w:val="both"/>
        <w:rPr>
          <w:lang w:val="pl-PL"/>
        </w:rPr>
      </w:pPr>
      <w:r w:rsidRPr="001A5755">
        <w:rPr>
          <w:lang w:val="pl-PL"/>
        </w:rPr>
        <w:t xml:space="preserve">Objąć przebudową </w:t>
      </w:r>
      <w:r w:rsidRPr="001A5755">
        <w:rPr>
          <w:rFonts w:eastAsia="TimesNewRoman"/>
          <w:lang w:val="pl-PL"/>
        </w:rPr>
        <w:t>drzewostany zdominowane przez sosnę, świerk, osikę i brzozę brodawkowatą. Sposób realizacji: s</w:t>
      </w:r>
      <w:r w:rsidRPr="001A5755">
        <w:rPr>
          <w:lang w:val="pl-PL"/>
        </w:rPr>
        <w:t>topniowa, rozłożona w czasie przebudowa przy użyciu rębni III i IV prowadzących do uzyskania składu gatunkowego, dostosowanego do charakteru siedliska przyrodniczego (identyfikatorów fitosocjologicznych). Dążyć do tworzenia struktury wielopiętrowej i wielogeneracyjnej, z obecnością pietra grabowego. Regulować skład gatunkowy w zabiegach hodowlanych (trzebieże) w kierunku składu gatunkowego, dostosowanego do charakteru siedliska przyrodniczego. W czasie tych zabiegów należy eliminować gatunki obce geograficznie i inwazyjne takie jak: klon jesionolistny, dąb czerwony, akacja, czeremcha amerykańska i inne.</w:t>
      </w:r>
    </w:p>
    <w:p w:rsidR="006319FD" w:rsidRPr="001A5755" w:rsidRDefault="006319FD" w:rsidP="006319FD">
      <w:pPr>
        <w:widowControl w:val="0"/>
        <w:spacing w:before="120" w:line="360" w:lineRule="auto"/>
        <w:jc w:val="both"/>
        <w:textAlignment w:val="baseline"/>
        <w:rPr>
          <w:sz w:val="24"/>
          <w:szCs w:val="24"/>
          <w:u w:val="single"/>
        </w:rPr>
      </w:pPr>
      <w:r w:rsidRPr="001A5755">
        <w:rPr>
          <w:sz w:val="24"/>
          <w:szCs w:val="24"/>
          <w:u w:val="single"/>
        </w:rPr>
        <w:t>91D0 Bory i lasy bagienne (</w:t>
      </w:r>
      <w:r w:rsidRPr="001A5755">
        <w:rPr>
          <w:i/>
          <w:iCs/>
          <w:sz w:val="24"/>
          <w:szCs w:val="24"/>
          <w:u w:val="single"/>
        </w:rPr>
        <w:t xml:space="preserve">Vaccinio uliginosi-Betuletum pubescentis, Ledo-Sphagnetum, Vaccinio uliginosi-Pinetum, Sphagno girgensohnii-Piceetum </w:t>
      </w:r>
      <w:r w:rsidRPr="001A5755">
        <w:rPr>
          <w:sz w:val="24"/>
          <w:szCs w:val="24"/>
          <w:u w:val="single"/>
        </w:rPr>
        <w:t xml:space="preserve">i brzozowo-sosnowe bagienne lasy borealne) </w:t>
      </w:r>
    </w:p>
    <w:p w:rsidR="006319FD" w:rsidRPr="001A5755" w:rsidRDefault="006319FD" w:rsidP="006319FD">
      <w:pPr>
        <w:widowControl w:val="0"/>
        <w:spacing w:line="360" w:lineRule="auto"/>
        <w:jc w:val="both"/>
        <w:textAlignment w:val="baseline"/>
        <w:rPr>
          <w:sz w:val="24"/>
          <w:szCs w:val="24"/>
        </w:rPr>
      </w:pPr>
      <w:r w:rsidRPr="001A5755">
        <w:rPr>
          <w:sz w:val="24"/>
          <w:szCs w:val="24"/>
        </w:rPr>
        <w:t>Niewykonywanie żadnych działań gospodarczych na siedlisku Bb i wyłączenie z użytkowania rębnego drzewostanów na BMb i LMb. Decydujące znaczenie w ochronie siedliska odgrywa zachowanie niezmienionych stosunków wodnych, zarówno siedliska jak i zlewni – nie prowadzić działań pogarszających stosunki wodne.</w:t>
      </w:r>
    </w:p>
    <w:p w:rsidR="006319FD" w:rsidRPr="001A5755" w:rsidRDefault="006319FD" w:rsidP="006319FD">
      <w:pPr>
        <w:widowControl w:val="0"/>
        <w:spacing w:before="120" w:line="360" w:lineRule="auto"/>
        <w:jc w:val="both"/>
        <w:textAlignment w:val="baseline"/>
        <w:rPr>
          <w:sz w:val="24"/>
          <w:szCs w:val="24"/>
          <w:u w:val="single"/>
        </w:rPr>
      </w:pPr>
      <w:r w:rsidRPr="001A5755">
        <w:rPr>
          <w:sz w:val="24"/>
          <w:szCs w:val="24"/>
          <w:u w:val="single"/>
        </w:rPr>
        <w:t>91E0 Łęgi wierzbowe, topolowe, olszowe i jesionowe (</w:t>
      </w:r>
      <w:r w:rsidRPr="001A5755">
        <w:rPr>
          <w:i/>
          <w:iCs/>
          <w:sz w:val="24"/>
          <w:szCs w:val="24"/>
          <w:u w:val="single"/>
        </w:rPr>
        <w:t>Salicetum albo-fragilis, Populetum albae, Fraxino-Alnetum,</w:t>
      </w:r>
      <w:r w:rsidRPr="001A5755">
        <w:rPr>
          <w:sz w:val="24"/>
          <w:szCs w:val="24"/>
          <w:u w:val="single"/>
        </w:rPr>
        <w:t xml:space="preserve"> olsy źródliskowe)</w:t>
      </w:r>
    </w:p>
    <w:p w:rsidR="006319FD" w:rsidRPr="001A5755" w:rsidRDefault="006319FD" w:rsidP="006319FD">
      <w:pPr>
        <w:widowControl w:val="0"/>
        <w:spacing w:line="360" w:lineRule="auto"/>
        <w:jc w:val="both"/>
        <w:textAlignment w:val="baseline"/>
        <w:rPr>
          <w:sz w:val="24"/>
          <w:szCs w:val="24"/>
        </w:rPr>
      </w:pPr>
      <w:r w:rsidRPr="001A5755">
        <w:rPr>
          <w:sz w:val="24"/>
          <w:szCs w:val="24"/>
        </w:rPr>
        <w:t xml:space="preserve">Podstawowym warunkiem zachowania </w:t>
      </w:r>
      <w:r>
        <w:rPr>
          <w:sz w:val="24"/>
          <w:szCs w:val="24"/>
        </w:rPr>
        <w:t xml:space="preserve">tych </w:t>
      </w:r>
      <w:r w:rsidRPr="001A5755">
        <w:rPr>
          <w:sz w:val="24"/>
          <w:szCs w:val="24"/>
        </w:rPr>
        <w:t>siedlisk jest utrzymanie naturalnego reżimu wodnego</w:t>
      </w:r>
      <w:r>
        <w:rPr>
          <w:sz w:val="24"/>
          <w:szCs w:val="24"/>
        </w:rPr>
        <w:t>.</w:t>
      </w:r>
      <w:r w:rsidRPr="001A5755">
        <w:rPr>
          <w:sz w:val="24"/>
          <w:szCs w:val="24"/>
        </w:rPr>
        <w:t xml:space="preserve"> Nie </w:t>
      </w:r>
      <w:r>
        <w:rPr>
          <w:sz w:val="24"/>
          <w:szCs w:val="24"/>
        </w:rPr>
        <w:t xml:space="preserve">należy zatem </w:t>
      </w:r>
      <w:r w:rsidRPr="001A5755">
        <w:rPr>
          <w:sz w:val="24"/>
          <w:szCs w:val="24"/>
        </w:rPr>
        <w:t>prowadzić działań pogarszających stosunki wodne.</w:t>
      </w:r>
      <w:r>
        <w:rPr>
          <w:sz w:val="24"/>
          <w:szCs w:val="24"/>
        </w:rPr>
        <w:t xml:space="preserve"> </w:t>
      </w:r>
      <w:r w:rsidRPr="001A5755">
        <w:rPr>
          <w:sz w:val="24"/>
          <w:szCs w:val="24"/>
        </w:rPr>
        <w:t>Ewentualne działanie</w:t>
      </w:r>
      <w:r>
        <w:rPr>
          <w:sz w:val="24"/>
          <w:szCs w:val="24"/>
        </w:rPr>
        <w:t xml:space="preserve"> </w:t>
      </w:r>
      <w:r w:rsidRPr="001A5755">
        <w:rPr>
          <w:sz w:val="24"/>
          <w:szCs w:val="24"/>
        </w:rPr>
        <w:t xml:space="preserve">w zakresie małej retencji należy realizować z dużą ostrożnością. Nieprzemyślane działanie może spowodować stagnację wody i doprowadzić do zabagnienia (wykształcenie olsu typowego). W ramach działań gospodarczych należy dążyć do </w:t>
      </w:r>
      <w:r w:rsidRPr="001A5755">
        <w:rPr>
          <w:rFonts w:eastAsia="TimesNewRoman"/>
          <w:sz w:val="24"/>
          <w:szCs w:val="24"/>
        </w:rPr>
        <w:t>dostosowania składów drzewostanu do składu zgodnego z siedliskiem przyrodniczym</w:t>
      </w:r>
      <w:r w:rsidRPr="001A5755">
        <w:rPr>
          <w:sz w:val="24"/>
          <w:szCs w:val="24"/>
        </w:rPr>
        <w:t>. Sposób realizacji to: zabiegi gospodarcze (TW, TP i rębnie częściowe) polegające na odsłanianiu i pielęgnacji nalotów</w:t>
      </w:r>
      <w:r>
        <w:rPr>
          <w:sz w:val="24"/>
          <w:szCs w:val="24"/>
        </w:rPr>
        <w:br/>
      </w:r>
      <w:r w:rsidRPr="001A5755">
        <w:rPr>
          <w:sz w:val="24"/>
          <w:szCs w:val="24"/>
        </w:rPr>
        <w:t>i podrostów gatunków liściastych (wiąz pospolity, wiąz górski i jesion wyniosły) oraz regulacja składu gatunkowego. Podtyp „źródliskowe lasy olszowe” należy wyłączyć</w:t>
      </w:r>
      <w:r>
        <w:rPr>
          <w:sz w:val="24"/>
          <w:szCs w:val="24"/>
        </w:rPr>
        <w:br/>
      </w:r>
      <w:r w:rsidRPr="001A5755">
        <w:rPr>
          <w:sz w:val="24"/>
          <w:szCs w:val="24"/>
        </w:rPr>
        <w:t xml:space="preserve">z użytkowania rębnego. </w:t>
      </w:r>
    </w:p>
    <w:p w:rsidR="006319FD" w:rsidRPr="001A5755" w:rsidRDefault="006319FD" w:rsidP="006319FD">
      <w:pPr>
        <w:spacing w:line="360" w:lineRule="auto"/>
        <w:ind w:firstLine="709"/>
        <w:jc w:val="both"/>
        <w:rPr>
          <w:sz w:val="24"/>
          <w:szCs w:val="24"/>
        </w:rPr>
      </w:pPr>
      <w:r w:rsidRPr="001A5755">
        <w:rPr>
          <w:sz w:val="24"/>
          <w:szCs w:val="24"/>
        </w:rPr>
        <w:lastRenderedPageBreak/>
        <w:t>Należy zaznaczyć, iż działania ochronne w stosunku do nieleśnych siedlisk przyrodniczych generalnie nie mieszczą się w ramach działań, które może czy powinno wykonywać nadleśnictwo (zakres ustalony w Ustawie o lasach). Zatem działania takie mogą być realizowane po zapewnieniu zewnętrznych źródeł finasowania.</w:t>
      </w:r>
    </w:p>
    <w:p w:rsidR="006319FD" w:rsidRPr="001A5755" w:rsidRDefault="006319FD" w:rsidP="006319FD">
      <w:pPr>
        <w:spacing w:line="360" w:lineRule="auto"/>
        <w:ind w:firstLine="709"/>
        <w:jc w:val="both"/>
        <w:rPr>
          <w:b/>
          <w:sz w:val="24"/>
          <w:szCs w:val="24"/>
          <w:u w:val="single"/>
        </w:rPr>
      </w:pPr>
      <w:r w:rsidRPr="001A5755">
        <w:rPr>
          <w:sz w:val="24"/>
          <w:szCs w:val="24"/>
        </w:rPr>
        <w:t>Więcej informacji o sposobach ochrony i możliwym użytkowaniu siedlisk przyrodniczych znajduje się w przewodnikach metodycznych: podręcznik metodyczny – poradnik ochrony siedlisk przyrodniczych Natura 2000 i podręczniki metodyczne - monitoring siedlisk przyrodniczych (wydanych przez Ministerstwo Środowiska i Główny Inspektorat Ochrony Środowiska).</w:t>
      </w:r>
    </w:p>
    <w:p w:rsidR="006319FD" w:rsidRPr="009B5FCA" w:rsidRDefault="006319FD" w:rsidP="006319FD">
      <w:pPr>
        <w:pStyle w:val="Tekstpodstawowywcity2"/>
        <w:spacing w:before="240" w:after="120"/>
        <w:ind w:firstLine="0"/>
        <w:outlineLvl w:val="1"/>
        <w:rPr>
          <w:b/>
        </w:rPr>
      </w:pPr>
      <w:bookmarkStart w:id="269" w:name="_Toc342659673"/>
      <w:r w:rsidRPr="009B5FCA">
        <w:rPr>
          <w:b/>
        </w:rPr>
        <w:t>7.9.  Założenia w zakresie stosowania obcych gatunków drzew i krzewów</w:t>
      </w:r>
      <w:bookmarkEnd w:id="269"/>
    </w:p>
    <w:p w:rsidR="006319FD" w:rsidRPr="003F1EFF" w:rsidRDefault="006319FD" w:rsidP="006319FD">
      <w:pPr>
        <w:spacing w:line="360" w:lineRule="auto"/>
        <w:ind w:firstLine="709"/>
        <w:jc w:val="both"/>
        <w:rPr>
          <w:sz w:val="24"/>
          <w:szCs w:val="24"/>
        </w:rPr>
      </w:pPr>
      <w:r w:rsidRPr="009B5FCA">
        <w:rPr>
          <w:sz w:val="24"/>
          <w:szCs w:val="24"/>
        </w:rPr>
        <w:t>Na terenie Nadleśnictwa Pomorze nie powinny być wprowadzane obce gatunki drzew i krzewów. Założenie to dotyczy również obszarów związanych z rekreacyjnym zagospodarowaniem, terenów przydrożnych, otoczenia osad leśnych itp. W przypadku obsadzania leśniczówek czy innych tego typu obiektów należy unikać gatunków, uznanych</w:t>
      </w:r>
      <w:r w:rsidRPr="009B5FCA">
        <w:rPr>
          <w:sz w:val="24"/>
          <w:szCs w:val="24"/>
        </w:rPr>
        <w:br/>
      </w:r>
      <w:r w:rsidRPr="003F1EFF">
        <w:rPr>
          <w:sz w:val="24"/>
          <w:szCs w:val="24"/>
        </w:rPr>
        <w:t>w Polsce za inwazyjne.</w:t>
      </w:r>
    </w:p>
    <w:p w:rsidR="006319FD" w:rsidRPr="003F1EFF" w:rsidRDefault="006319FD" w:rsidP="006319FD">
      <w:pPr>
        <w:pStyle w:val="Tekstpodstawowywcity2"/>
        <w:spacing w:before="240" w:after="120"/>
        <w:ind w:firstLine="0"/>
        <w:outlineLvl w:val="1"/>
        <w:rPr>
          <w:b/>
        </w:rPr>
      </w:pPr>
      <w:bookmarkStart w:id="270" w:name="_Toc342659674"/>
      <w:r w:rsidRPr="003F1EFF">
        <w:rPr>
          <w:b/>
        </w:rPr>
        <w:t>7.10.  Zadania dotyczące ochrony środowiska</w:t>
      </w:r>
      <w:bookmarkEnd w:id="270"/>
    </w:p>
    <w:p w:rsidR="006319FD" w:rsidRPr="003F1EFF" w:rsidRDefault="006319FD" w:rsidP="006319FD">
      <w:pPr>
        <w:pStyle w:val="Tekstpodstawowywcity2"/>
      </w:pPr>
      <w:r w:rsidRPr="003F1EFF">
        <w:t>Stosować zalecenia opisane w punktach od 7.4 do 7.9. Ponadto Nadleśnictwo Pomorze objęte jest programami ochrony środowiska zarówno województwa podlaskiego, jak</w:t>
      </w:r>
      <w:r w:rsidRPr="003F1EFF">
        <w:br/>
        <w:t>i powiatów i gmin na terenie których administracyjnie jest położone. Założenia zawarte</w:t>
      </w:r>
      <w:r>
        <w:br/>
      </w:r>
      <w:r w:rsidRPr="003F1EFF">
        <w:t>w tych programach powinny być uwzględniane w zakresie dotyczącym działania nadleśnictwa.</w:t>
      </w:r>
    </w:p>
    <w:p w:rsidR="006319FD" w:rsidRPr="003F1EFF" w:rsidRDefault="006319FD" w:rsidP="006319FD">
      <w:pPr>
        <w:pStyle w:val="Tekstpodstawowywcity2"/>
        <w:spacing w:before="240" w:after="120"/>
        <w:ind w:firstLine="0"/>
        <w:outlineLvl w:val="1"/>
        <w:rPr>
          <w:b/>
        </w:rPr>
      </w:pPr>
      <w:bookmarkStart w:id="271" w:name="_Toc342659675"/>
      <w:r w:rsidRPr="003F1EFF">
        <w:rPr>
          <w:b/>
        </w:rPr>
        <w:t>7.11.  Założenia ochronne w zakresie rekreacji i turystyki</w:t>
      </w:r>
      <w:bookmarkEnd w:id="271"/>
    </w:p>
    <w:p w:rsidR="006319FD" w:rsidRPr="00385188" w:rsidRDefault="006319FD" w:rsidP="006319FD">
      <w:pPr>
        <w:spacing w:line="360" w:lineRule="auto"/>
        <w:ind w:firstLine="709"/>
        <w:jc w:val="both"/>
        <w:rPr>
          <w:sz w:val="24"/>
          <w:szCs w:val="24"/>
        </w:rPr>
      </w:pPr>
      <w:r w:rsidRPr="003F1EFF">
        <w:rPr>
          <w:sz w:val="24"/>
          <w:szCs w:val="24"/>
        </w:rPr>
        <w:t xml:space="preserve">Rozwój turystyki krajoznawczej, edukacyjnej i specjalistycznej (np. ornitologicznej) </w:t>
      </w:r>
      <w:r w:rsidRPr="00385188">
        <w:rPr>
          <w:sz w:val="24"/>
          <w:szCs w:val="24"/>
        </w:rPr>
        <w:t>odbywać musi się przy maksymalnym poszanowaniu zasobów przyrodniczych. W tym celu należy podjąć następujące działania:</w:t>
      </w:r>
    </w:p>
    <w:p w:rsidR="006319FD" w:rsidRPr="00385188" w:rsidRDefault="006319FD" w:rsidP="006319FD">
      <w:pPr>
        <w:numPr>
          <w:ilvl w:val="0"/>
          <w:numId w:val="34"/>
        </w:numPr>
        <w:spacing w:line="360" w:lineRule="auto"/>
        <w:jc w:val="both"/>
        <w:rPr>
          <w:sz w:val="24"/>
          <w:szCs w:val="24"/>
        </w:rPr>
      </w:pPr>
      <w:r w:rsidRPr="00385188">
        <w:rPr>
          <w:sz w:val="24"/>
          <w:szCs w:val="24"/>
        </w:rPr>
        <w:t>w celu ograniczenia szkód w środowisku przyrodniczym, ruch turystyczny należy kanalizować na wybranych szlakach i wydzielonych, atrakcyjnych fragmentach lasu , formy użytkowania turystycznego muszą być uzależnione od wymagań ekologicznych gatunków i siedlisk na które ruch ten może mieć wpływ,</w:t>
      </w:r>
    </w:p>
    <w:p w:rsidR="006319FD" w:rsidRPr="00385188" w:rsidRDefault="006319FD" w:rsidP="006319FD">
      <w:pPr>
        <w:numPr>
          <w:ilvl w:val="0"/>
          <w:numId w:val="34"/>
        </w:numPr>
        <w:spacing w:line="360" w:lineRule="auto"/>
        <w:jc w:val="both"/>
        <w:rPr>
          <w:sz w:val="24"/>
          <w:szCs w:val="24"/>
        </w:rPr>
      </w:pPr>
      <w:r w:rsidRPr="00385188">
        <w:rPr>
          <w:sz w:val="24"/>
          <w:szCs w:val="24"/>
        </w:rPr>
        <w:t>turystyka i jej formy w rezerwatach przyrody powinny odbywać się na warunkach określonych przez obowiązujące plany ochrony lub ustanowione zadania ochronne,</w:t>
      </w:r>
    </w:p>
    <w:p w:rsidR="006319FD" w:rsidRDefault="006319FD" w:rsidP="006319FD">
      <w:pPr>
        <w:numPr>
          <w:ilvl w:val="0"/>
          <w:numId w:val="34"/>
        </w:numPr>
        <w:spacing w:line="360" w:lineRule="auto"/>
        <w:jc w:val="both"/>
        <w:rPr>
          <w:sz w:val="24"/>
          <w:szCs w:val="24"/>
        </w:rPr>
      </w:pPr>
      <w:r w:rsidRPr="00385188">
        <w:rPr>
          <w:sz w:val="24"/>
          <w:szCs w:val="24"/>
        </w:rPr>
        <w:lastRenderedPageBreak/>
        <w:t>z ruchu turystycznego należy wyłączyć niektóre szczególne</w:t>
      </w:r>
      <w:r w:rsidRPr="003F1EFF">
        <w:rPr>
          <w:sz w:val="24"/>
          <w:szCs w:val="24"/>
        </w:rPr>
        <w:t xml:space="preserve"> fragmenty lasu, jak np. ostoje i miejsca koncentracji zwierzyny, ostoje rzadkich ptaków, skupiska roślin chronionych, szczególnie cenne zbiorowiska roślinne itp..</w:t>
      </w:r>
    </w:p>
    <w:p w:rsidR="006319FD" w:rsidRPr="003F1EFF" w:rsidRDefault="006319FD" w:rsidP="006319FD">
      <w:pPr>
        <w:pStyle w:val="Tekstpodstawowywcity2"/>
        <w:spacing w:before="240" w:after="120"/>
        <w:ind w:firstLine="0"/>
        <w:outlineLvl w:val="1"/>
        <w:rPr>
          <w:b/>
        </w:rPr>
      </w:pPr>
      <w:bookmarkStart w:id="272" w:name="_Toc342659676"/>
      <w:r w:rsidRPr="003F1EFF">
        <w:rPr>
          <w:b/>
        </w:rPr>
        <w:t>7.12.  Wybrane zagadnienia z „Krajowego Planu Ochrony Głuszca”</w:t>
      </w:r>
      <w:bookmarkEnd w:id="272"/>
    </w:p>
    <w:p w:rsidR="006319FD" w:rsidRPr="0029216F" w:rsidRDefault="006319FD" w:rsidP="006319FD">
      <w:pPr>
        <w:spacing w:line="360" w:lineRule="auto"/>
        <w:ind w:firstLine="709"/>
        <w:jc w:val="both"/>
        <w:rPr>
          <w:sz w:val="24"/>
          <w:szCs w:val="24"/>
        </w:rPr>
      </w:pPr>
      <w:r w:rsidRPr="0029216F">
        <w:rPr>
          <w:sz w:val="24"/>
          <w:szCs w:val="24"/>
        </w:rPr>
        <w:t>W 2001 r. minister środowiska zatwierdził „Krajowy program ochrony populacji głuszca”. Program ten ujmuje zasady prowadzenia: gospodarki leśnej i łowieckiej na obszarach występowania głuszca, programów re-introdukcji, współpracy międzynarodowej</w:t>
      </w:r>
      <w:r>
        <w:rPr>
          <w:sz w:val="24"/>
          <w:szCs w:val="24"/>
        </w:rPr>
        <w:br/>
      </w:r>
      <w:r w:rsidRPr="0029216F">
        <w:rPr>
          <w:sz w:val="24"/>
          <w:szCs w:val="24"/>
        </w:rPr>
        <w:t xml:space="preserve">i edukacji. Ponadto w 2001 r. zespół pod kierunkiem dr. inż. Marka Kellera przygotował na zlecenie Dyrekcji Generalnej Lasów Państwowych opracowanie pod tytułem „Wpływ gospodarki leśnej na populacje głuszca </w:t>
      </w:r>
      <w:r w:rsidRPr="000220F0">
        <w:rPr>
          <w:i/>
          <w:sz w:val="24"/>
          <w:szCs w:val="24"/>
        </w:rPr>
        <w:t>Tetrao urogallus</w:t>
      </w:r>
      <w:r w:rsidRPr="0029216F">
        <w:rPr>
          <w:sz w:val="24"/>
          <w:szCs w:val="24"/>
        </w:rPr>
        <w:t xml:space="preserve"> i cietrzewia </w:t>
      </w:r>
      <w:r w:rsidRPr="000220F0">
        <w:rPr>
          <w:i/>
          <w:sz w:val="24"/>
          <w:szCs w:val="24"/>
        </w:rPr>
        <w:t>Tetrao tetrix</w:t>
      </w:r>
      <w:r w:rsidRPr="0029216F">
        <w:rPr>
          <w:sz w:val="24"/>
          <w:szCs w:val="24"/>
        </w:rPr>
        <w:t>. Zalecenia dla praktyki leśnej”, które między innymi określa zasady gospodarowania w ostojach kuraków. Oba te dokumenty nie mają jednak charakteru obligatoryjnego.</w:t>
      </w:r>
    </w:p>
    <w:p w:rsidR="006319FD" w:rsidRPr="003F1EFF" w:rsidRDefault="006319FD" w:rsidP="006319FD">
      <w:pPr>
        <w:spacing w:line="360" w:lineRule="auto"/>
        <w:ind w:firstLine="709"/>
        <w:jc w:val="both"/>
        <w:rPr>
          <w:sz w:val="24"/>
          <w:szCs w:val="24"/>
        </w:rPr>
      </w:pPr>
      <w:r w:rsidRPr="003F1EFF">
        <w:rPr>
          <w:sz w:val="24"/>
          <w:szCs w:val="24"/>
        </w:rPr>
        <w:t>W trakcie realizacji jest projekt Krajowego Programu Ochrony Głuszca. Główne cele projektu to:</w:t>
      </w:r>
    </w:p>
    <w:p w:rsidR="006319FD" w:rsidRPr="003F1EFF" w:rsidRDefault="006319FD" w:rsidP="006319FD">
      <w:pPr>
        <w:numPr>
          <w:ilvl w:val="0"/>
          <w:numId w:val="58"/>
        </w:numPr>
        <w:spacing w:line="360" w:lineRule="auto"/>
        <w:jc w:val="both"/>
        <w:rPr>
          <w:sz w:val="24"/>
          <w:szCs w:val="24"/>
        </w:rPr>
      </w:pPr>
      <w:r w:rsidRPr="003F1EFF">
        <w:rPr>
          <w:sz w:val="24"/>
          <w:szCs w:val="24"/>
        </w:rPr>
        <w:t>Wykonanie monitoringu jakości biotopu w ostojach głuszca, poprzez konkretne zidentyfikowanie głównych zagrożeń, ich lokalizacji (oddział, pododdział) i wielkości prac.</w:t>
      </w:r>
    </w:p>
    <w:p w:rsidR="006319FD" w:rsidRPr="003F1EFF" w:rsidRDefault="006319FD" w:rsidP="006319FD">
      <w:pPr>
        <w:numPr>
          <w:ilvl w:val="0"/>
          <w:numId w:val="58"/>
        </w:numPr>
        <w:spacing w:line="360" w:lineRule="auto"/>
        <w:jc w:val="both"/>
        <w:rPr>
          <w:sz w:val="24"/>
          <w:szCs w:val="24"/>
        </w:rPr>
      </w:pPr>
      <w:r w:rsidRPr="003F1EFF">
        <w:rPr>
          <w:sz w:val="24"/>
          <w:szCs w:val="24"/>
        </w:rPr>
        <w:t>Wykonanie monitoringu liczebności populacji głuszca w kraju.</w:t>
      </w:r>
    </w:p>
    <w:p w:rsidR="006319FD" w:rsidRPr="003F1EFF" w:rsidRDefault="006319FD" w:rsidP="006319FD">
      <w:pPr>
        <w:numPr>
          <w:ilvl w:val="0"/>
          <w:numId w:val="58"/>
        </w:numPr>
        <w:spacing w:line="360" w:lineRule="auto"/>
        <w:jc w:val="both"/>
        <w:rPr>
          <w:sz w:val="24"/>
          <w:szCs w:val="24"/>
        </w:rPr>
      </w:pPr>
      <w:r w:rsidRPr="003F1EFF">
        <w:rPr>
          <w:sz w:val="24"/>
          <w:szCs w:val="24"/>
        </w:rPr>
        <w:t xml:space="preserve">Wykonanie oceny potrzeb hydrotechnicznych w ostojach głuszca (renaturalizacja borów bagiennych i wilgotnych). </w:t>
      </w:r>
    </w:p>
    <w:p w:rsidR="006319FD" w:rsidRDefault="006319FD" w:rsidP="006319FD">
      <w:pPr>
        <w:spacing w:line="360" w:lineRule="auto"/>
        <w:ind w:firstLine="709"/>
        <w:jc w:val="both"/>
        <w:rPr>
          <w:sz w:val="24"/>
          <w:szCs w:val="24"/>
        </w:rPr>
      </w:pPr>
      <w:r w:rsidRPr="003F1EFF">
        <w:rPr>
          <w:sz w:val="24"/>
          <w:szCs w:val="24"/>
        </w:rPr>
        <w:t>Głuszec zasiedla borealne lasy klimaksowe. Naturalnym biotopem głuszca, są obszary leśne zdominowane przez iglaste gatunki drzew, z dużym udziałem starodrzewu, mozaiką terenów bagiennych i niewielkich powierzchni otwartych oraz fragmentami młodszych stadiów sukcesyjnych lasu, powstających na skutek procesów naturalnych (wiatrołomy, śniegołomy, pożary). Biotop głuszca charakteryzuje się luźną strukturą drzewostanu i jego umiarkowanym zwarciem (&lt;70%), z dużym udziałem borówki (</w:t>
      </w:r>
      <w:r w:rsidRPr="003F1EFF">
        <w:rPr>
          <w:i/>
          <w:iCs/>
          <w:sz w:val="24"/>
          <w:szCs w:val="24"/>
        </w:rPr>
        <w:t>Vaccinium myrtylius</w:t>
      </w:r>
      <w:r w:rsidRPr="003F1EFF">
        <w:rPr>
          <w:sz w:val="24"/>
          <w:szCs w:val="24"/>
        </w:rPr>
        <w:t>)</w:t>
      </w:r>
      <w:r w:rsidRPr="003F1EFF">
        <w:rPr>
          <w:sz w:val="24"/>
          <w:szCs w:val="24"/>
        </w:rPr>
        <w:br/>
        <w:t xml:space="preserve">i innych roślin wrzosowatych w runie. W okresie zimowym ptaki żerują niemal wyłącznie na igliwiu (głownie sosna i jodła, w mniejszym stopniu świerk), a w okresie wiosenno – letnim na pączkach, pędach, owocach i nasionach rożnych roślin. Pisklęta głuszca w pierwszych tygodniach życia odżywiają się owadami, w tym przede wszystkim gąsienicami żerującymi na borówkach. Najsilniejsze ostoje głuszca są zwykle położone w dużych kompleksach lasów naturalnych i pół-naturalnych, charakteryzujących się znacznym udziałem starszych drzewostanów. Populacje głuszca mogą jednak również dobrze funkcjonować w lasach </w:t>
      </w:r>
      <w:r w:rsidRPr="003F1EFF">
        <w:rPr>
          <w:sz w:val="24"/>
          <w:szCs w:val="24"/>
        </w:rPr>
        <w:lastRenderedPageBreak/>
        <w:t>gospodarczych, pod warunkiem, że struktura drzewostanu i roślinności odpowiada wymaganiom tego ptaka.</w:t>
      </w:r>
    </w:p>
    <w:p w:rsidR="006319FD" w:rsidRPr="003F1EFF" w:rsidRDefault="006319FD" w:rsidP="006319FD">
      <w:pPr>
        <w:spacing w:line="360" w:lineRule="auto"/>
        <w:ind w:left="1" w:firstLine="707"/>
        <w:jc w:val="both"/>
        <w:rPr>
          <w:sz w:val="24"/>
          <w:szCs w:val="24"/>
        </w:rPr>
      </w:pPr>
      <w:r w:rsidRPr="003F1EFF">
        <w:rPr>
          <w:sz w:val="24"/>
          <w:szCs w:val="24"/>
        </w:rPr>
        <w:t>Jedną z nielicznych już ostoi w Polsce jest Puszcza Augustowska. Według danych</w:t>
      </w:r>
      <w:r w:rsidRPr="003F1EFF">
        <w:rPr>
          <w:sz w:val="24"/>
          <w:szCs w:val="24"/>
        </w:rPr>
        <w:br/>
        <w:t>z Krajowego Planu Ochrony na jej terenie żyje ok. 100 osobników (PTOP). Liczebność tego gatunku jednak z każdym rokiem jest mniejsza. Monitoring liczebności głuszca wykonany</w:t>
      </w:r>
      <w:r w:rsidRPr="003F1EFF">
        <w:rPr>
          <w:sz w:val="24"/>
          <w:szCs w:val="24"/>
        </w:rPr>
        <w:br/>
        <w:t>w 2010 roku na terenie Puszczy Augustowskiej wskazuje na występowanie tylko 16 kogutów (w tym 6 na terenie Nadleśnictwa Pomorze), czyli wg szacunków około 30-40 dorosłych osobników tego gatunku.</w:t>
      </w:r>
    </w:p>
    <w:p w:rsidR="006319FD" w:rsidRPr="003F1EFF" w:rsidRDefault="006319FD" w:rsidP="006319FD">
      <w:pPr>
        <w:spacing w:line="360" w:lineRule="auto"/>
        <w:ind w:left="1" w:firstLine="707"/>
        <w:jc w:val="both"/>
        <w:rPr>
          <w:sz w:val="24"/>
          <w:szCs w:val="24"/>
        </w:rPr>
      </w:pPr>
      <w:r w:rsidRPr="003F1EFF">
        <w:rPr>
          <w:sz w:val="24"/>
          <w:szCs w:val="24"/>
        </w:rPr>
        <w:t>W lipcu 2011 roku został złożony projekt do funduszu Life+ mający za zadanie odtworzenie i zwiększenie liczebności nizinnych populacji głuszca. Głównym beneficjentem projektu jest Nadleśnictwo Ruszów (Bory Dolnośląskie), natomiast współuczestniczącym jest Nadleśnictwo Głęboki Bród (jako reprezentujące również Nadleśnictwa Augustów, Płaska</w:t>
      </w:r>
      <w:r w:rsidRPr="003F1EFF">
        <w:rPr>
          <w:sz w:val="24"/>
          <w:szCs w:val="24"/>
        </w:rPr>
        <w:br/>
        <w:t xml:space="preserve">i Pomorze). </w:t>
      </w:r>
    </w:p>
    <w:p w:rsidR="006319FD" w:rsidRPr="003F1EFF" w:rsidRDefault="006319FD" w:rsidP="006319FD">
      <w:pPr>
        <w:spacing w:line="360" w:lineRule="auto"/>
        <w:ind w:firstLine="709"/>
        <w:jc w:val="both"/>
        <w:rPr>
          <w:sz w:val="24"/>
          <w:szCs w:val="24"/>
        </w:rPr>
      </w:pPr>
      <w:r w:rsidRPr="003F1EFF">
        <w:rPr>
          <w:sz w:val="24"/>
          <w:szCs w:val="24"/>
        </w:rPr>
        <w:t>Spadek liczebności głuszca spowodowany jest wieloma przyczynami. Istotne znaczenie mają zmiany siedliskowe na terenach, gdzie te ptaki występowały, a więc struktura i sk</w:t>
      </w:r>
      <w:r w:rsidRPr="003F1EFF">
        <w:rPr>
          <w:rFonts w:hint="eastAsia"/>
          <w:sz w:val="24"/>
          <w:szCs w:val="24"/>
        </w:rPr>
        <w:t>ł</w:t>
      </w:r>
      <w:r w:rsidRPr="003F1EFF">
        <w:rPr>
          <w:sz w:val="24"/>
          <w:szCs w:val="24"/>
        </w:rPr>
        <w:t>ad gatunkowy ro</w:t>
      </w:r>
      <w:r w:rsidRPr="003F1EFF">
        <w:rPr>
          <w:rFonts w:hint="eastAsia"/>
          <w:sz w:val="24"/>
          <w:szCs w:val="24"/>
        </w:rPr>
        <w:t>ś</w:t>
      </w:r>
      <w:r w:rsidRPr="003F1EFF">
        <w:rPr>
          <w:sz w:val="24"/>
          <w:szCs w:val="24"/>
        </w:rPr>
        <w:t>linno</w:t>
      </w:r>
      <w:r w:rsidRPr="003F1EFF">
        <w:rPr>
          <w:rFonts w:hint="eastAsia"/>
          <w:sz w:val="24"/>
          <w:szCs w:val="24"/>
        </w:rPr>
        <w:t>ś</w:t>
      </w:r>
      <w:r w:rsidRPr="003F1EFF">
        <w:rPr>
          <w:sz w:val="24"/>
          <w:szCs w:val="24"/>
        </w:rPr>
        <w:t>ci na dnie lasu, a tak</w:t>
      </w:r>
      <w:r w:rsidRPr="003F1EFF">
        <w:rPr>
          <w:rFonts w:hint="eastAsia"/>
          <w:sz w:val="24"/>
          <w:szCs w:val="24"/>
        </w:rPr>
        <w:t>ż</w:t>
      </w:r>
      <w:r w:rsidRPr="003F1EFF">
        <w:rPr>
          <w:sz w:val="24"/>
          <w:szCs w:val="24"/>
        </w:rPr>
        <w:t>e struktura, wiek i sk</w:t>
      </w:r>
      <w:r w:rsidRPr="003F1EFF">
        <w:rPr>
          <w:rFonts w:hint="eastAsia"/>
          <w:sz w:val="24"/>
          <w:szCs w:val="24"/>
        </w:rPr>
        <w:t>ł</w:t>
      </w:r>
      <w:r w:rsidRPr="003F1EFF">
        <w:rPr>
          <w:sz w:val="24"/>
          <w:szCs w:val="24"/>
        </w:rPr>
        <w:t xml:space="preserve">ad gatunkowy drzewostanów, wycinanie starodrzewu, melioracje </w:t>
      </w:r>
      <w:r w:rsidRPr="003F1EFF">
        <w:rPr>
          <w:rFonts w:hint="eastAsia"/>
          <w:sz w:val="24"/>
          <w:szCs w:val="24"/>
        </w:rPr>
        <w:t>ś</w:t>
      </w:r>
      <w:r w:rsidRPr="003F1EFF">
        <w:rPr>
          <w:sz w:val="24"/>
          <w:szCs w:val="24"/>
        </w:rPr>
        <w:t>ródle</w:t>
      </w:r>
      <w:r w:rsidRPr="003F1EFF">
        <w:rPr>
          <w:rFonts w:hint="eastAsia"/>
          <w:sz w:val="24"/>
          <w:szCs w:val="24"/>
        </w:rPr>
        <w:t>ś</w:t>
      </w:r>
      <w:r w:rsidRPr="003F1EFF">
        <w:rPr>
          <w:sz w:val="24"/>
          <w:szCs w:val="24"/>
        </w:rPr>
        <w:t>nych terenów podmok</w:t>
      </w:r>
      <w:r w:rsidRPr="003F1EFF">
        <w:rPr>
          <w:rFonts w:hint="eastAsia"/>
          <w:sz w:val="24"/>
          <w:szCs w:val="24"/>
        </w:rPr>
        <w:t>ł</w:t>
      </w:r>
      <w:r w:rsidRPr="003F1EFF">
        <w:rPr>
          <w:sz w:val="24"/>
          <w:szCs w:val="24"/>
        </w:rPr>
        <w:t>ych, presja drapieżników, wzmożony ruch turystyczny i penetracja lasów przez człowieka.</w:t>
      </w:r>
    </w:p>
    <w:p w:rsidR="006319FD" w:rsidRPr="003F1EFF" w:rsidRDefault="006319FD" w:rsidP="006319FD">
      <w:pPr>
        <w:spacing w:line="360" w:lineRule="auto"/>
        <w:ind w:firstLine="709"/>
        <w:jc w:val="both"/>
        <w:rPr>
          <w:sz w:val="24"/>
          <w:szCs w:val="24"/>
        </w:rPr>
      </w:pPr>
      <w:r w:rsidRPr="003F1EFF">
        <w:rPr>
          <w:sz w:val="24"/>
          <w:szCs w:val="24"/>
        </w:rPr>
        <w:t>Proponowane działania ochronne to m.in.:</w:t>
      </w:r>
    </w:p>
    <w:p w:rsidR="006319FD" w:rsidRPr="003F1EFF" w:rsidRDefault="006319FD" w:rsidP="006319FD">
      <w:pPr>
        <w:numPr>
          <w:ilvl w:val="0"/>
          <w:numId w:val="59"/>
        </w:numPr>
        <w:spacing w:line="360" w:lineRule="auto"/>
        <w:jc w:val="both"/>
        <w:rPr>
          <w:sz w:val="24"/>
          <w:szCs w:val="24"/>
        </w:rPr>
      </w:pPr>
      <w:r w:rsidRPr="003F1EFF">
        <w:rPr>
          <w:sz w:val="24"/>
          <w:szCs w:val="24"/>
        </w:rPr>
        <w:t>likwidacja rowów melioracyjnych</w:t>
      </w:r>
    </w:p>
    <w:p w:rsidR="006319FD" w:rsidRPr="003F1EFF" w:rsidRDefault="006319FD" w:rsidP="006319FD">
      <w:pPr>
        <w:numPr>
          <w:ilvl w:val="0"/>
          <w:numId w:val="59"/>
        </w:numPr>
        <w:spacing w:line="360" w:lineRule="auto"/>
        <w:jc w:val="both"/>
        <w:rPr>
          <w:sz w:val="24"/>
          <w:szCs w:val="24"/>
        </w:rPr>
      </w:pPr>
      <w:r w:rsidRPr="003F1EFF">
        <w:rPr>
          <w:sz w:val="24"/>
          <w:szCs w:val="24"/>
        </w:rPr>
        <w:t>budowa lub renowacja urządzeń piętrzących</w:t>
      </w:r>
    </w:p>
    <w:p w:rsidR="006319FD" w:rsidRPr="003F1EFF" w:rsidRDefault="006319FD" w:rsidP="006319FD">
      <w:pPr>
        <w:numPr>
          <w:ilvl w:val="0"/>
          <w:numId w:val="59"/>
        </w:numPr>
        <w:spacing w:line="360" w:lineRule="auto"/>
        <w:jc w:val="both"/>
        <w:rPr>
          <w:sz w:val="24"/>
          <w:szCs w:val="24"/>
        </w:rPr>
      </w:pPr>
      <w:r w:rsidRPr="003F1EFF">
        <w:rPr>
          <w:sz w:val="24"/>
          <w:szCs w:val="24"/>
        </w:rPr>
        <w:t>wypłycanie i profilowanie rowów i rabat</w:t>
      </w:r>
    </w:p>
    <w:p w:rsidR="006319FD" w:rsidRPr="003F1EFF" w:rsidRDefault="006319FD" w:rsidP="006319FD">
      <w:pPr>
        <w:numPr>
          <w:ilvl w:val="0"/>
          <w:numId w:val="59"/>
        </w:numPr>
        <w:spacing w:line="360" w:lineRule="auto"/>
        <w:jc w:val="both"/>
        <w:rPr>
          <w:sz w:val="24"/>
          <w:szCs w:val="24"/>
        </w:rPr>
      </w:pPr>
      <w:r w:rsidRPr="003F1EFF">
        <w:rPr>
          <w:sz w:val="24"/>
          <w:szCs w:val="24"/>
        </w:rPr>
        <w:t>obniżenie zwarcia drzewostanów</w:t>
      </w:r>
    </w:p>
    <w:p w:rsidR="006319FD" w:rsidRPr="003F1EFF" w:rsidRDefault="006319FD" w:rsidP="006319FD">
      <w:pPr>
        <w:numPr>
          <w:ilvl w:val="0"/>
          <w:numId w:val="59"/>
        </w:numPr>
        <w:spacing w:line="360" w:lineRule="auto"/>
        <w:jc w:val="both"/>
        <w:rPr>
          <w:sz w:val="24"/>
          <w:szCs w:val="24"/>
        </w:rPr>
      </w:pPr>
      <w:r w:rsidRPr="003F1EFF">
        <w:rPr>
          <w:sz w:val="24"/>
          <w:szCs w:val="24"/>
        </w:rPr>
        <w:t>odtwarzanie śródleśnych powierzchni otwartych</w:t>
      </w:r>
    </w:p>
    <w:p w:rsidR="006319FD" w:rsidRPr="003F1EFF" w:rsidRDefault="006319FD" w:rsidP="006319FD">
      <w:pPr>
        <w:numPr>
          <w:ilvl w:val="0"/>
          <w:numId w:val="59"/>
        </w:numPr>
        <w:spacing w:line="360" w:lineRule="auto"/>
        <w:jc w:val="both"/>
        <w:rPr>
          <w:sz w:val="24"/>
          <w:szCs w:val="24"/>
        </w:rPr>
      </w:pPr>
      <w:r w:rsidRPr="003F1EFF">
        <w:rPr>
          <w:sz w:val="24"/>
          <w:szCs w:val="24"/>
        </w:rPr>
        <w:t>tworzenie stosów z gałęzi w drzewostanach po trzebieży</w:t>
      </w:r>
    </w:p>
    <w:p w:rsidR="006319FD" w:rsidRPr="003F1EFF" w:rsidRDefault="006319FD" w:rsidP="006319FD">
      <w:pPr>
        <w:numPr>
          <w:ilvl w:val="0"/>
          <w:numId w:val="59"/>
        </w:numPr>
        <w:spacing w:line="360" w:lineRule="auto"/>
        <w:jc w:val="both"/>
        <w:rPr>
          <w:sz w:val="24"/>
          <w:szCs w:val="24"/>
        </w:rPr>
      </w:pPr>
      <w:r w:rsidRPr="003F1EFF">
        <w:rPr>
          <w:sz w:val="24"/>
          <w:szCs w:val="24"/>
        </w:rPr>
        <w:t>wprowadzanie i kształtowanie podszytów świerkowych o optymalnej strukturze</w:t>
      </w:r>
    </w:p>
    <w:p w:rsidR="006319FD" w:rsidRPr="003F1EFF" w:rsidRDefault="006319FD" w:rsidP="006319FD">
      <w:pPr>
        <w:numPr>
          <w:ilvl w:val="0"/>
          <w:numId w:val="59"/>
        </w:numPr>
        <w:spacing w:line="360" w:lineRule="auto"/>
        <w:jc w:val="both"/>
        <w:rPr>
          <w:sz w:val="24"/>
          <w:szCs w:val="24"/>
        </w:rPr>
      </w:pPr>
      <w:r w:rsidRPr="003F1EFF">
        <w:rPr>
          <w:sz w:val="24"/>
          <w:szCs w:val="24"/>
        </w:rPr>
        <w:t>usunięcie obcych gat. podszytów</w:t>
      </w:r>
    </w:p>
    <w:p w:rsidR="006319FD" w:rsidRPr="003F1EFF" w:rsidRDefault="006319FD" w:rsidP="006319FD">
      <w:pPr>
        <w:numPr>
          <w:ilvl w:val="0"/>
          <w:numId w:val="59"/>
        </w:numPr>
        <w:spacing w:line="360" w:lineRule="auto"/>
        <w:jc w:val="both"/>
        <w:rPr>
          <w:sz w:val="24"/>
          <w:szCs w:val="24"/>
        </w:rPr>
      </w:pPr>
      <w:r w:rsidRPr="003F1EFF">
        <w:rPr>
          <w:sz w:val="24"/>
          <w:szCs w:val="24"/>
        </w:rPr>
        <w:t>wykaszanie roślinności na śródleśnych terenach otwartych</w:t>
      </w:r>
    </w:p>
    <w:p w:rsidR="006319FD" w:rsidRPr="003F1EFF" w:rsidRDefault="006319FD" w:rsidP="006319FD">
      <w:pPr>
        <w:numPr>
          <w:ilvl w:val="0"/>
          <w:numId w:val="59"/>
        </w:numPr>
        <w:spacing w:line="360" w:lineRule="auto"/>
        <w:jc w:val="both"/>
        <w:rPr>
          <w:sz w:val="24"/>
          <w:szCs w:val="24"/>
        </w:rPr>
      </w:pPr>
      <w:r w:rsidRPr="003F1EFF">
        <w:rPr>
          <w:sz w:val="24"/>
          <w:szCs w:val="24"/>
        </w:rPr>
        <w:t>redukcja drapieżników</w:t>
      </w:r>
    </w:p>
    <w:p w:rsidR="006319FD" w:rsidRPr="003F1EFF" w:rsidRDefault="006319FD" w:rsidP="006319FD">
      <w:pPr>
        <w:numPr>
          <w:ilvl w:val="0"/>
          <w:numId w:val="59"/>
        </w:numPr>
        <w:spacing w:line="360" w:lineRule="auto"/>
        <w:jc w:val="both"/>
        <w:rPr>
          <w:bCs/>
          <w:sz w:val="24"/>
          <w:szCs w:val="24"/>
        </w:rPr>
      </w:pPr>
      <w:r w:rsidRPr="003F1EFF">
        <w:rPr>
          <w:bCs/>
          <w:sz w:val="24"/>
          <w:szCs w:val="24"/>
        </w:rPr>
        <w:t>wymiana istniejących ogrodzeń z siatki stalowej na grodzenia żerdziowe</w:t>
      </w:r>
    </w:p>
    <w:p w:rsidR="006319FD" w:rsidRPr="003F1EFF" w:rsidRDefault="006319FD" w:rsidP="006319FD">
      <w:pPr>
        <w:numPr>
          <w:ilvl w:val="0"/>
          <w:numId w:val="59"/>
        </w:numPr>
        <w:spacing w:line="360" w:lineRule="auto"/>
        <w:jc w:val="both"/>
        <w:rPr>
          <w:sz w:val="24"/>
          <w:szCs w:val="24"/>
        </w:rPr>
      </w:pPr>
      <w:r w:rsidRPr="003F1EFF">
        <w:rPr>
          <w:bCs/>
          <w:sz w:val="24"/>
          <w:szCs w:val="24"/>
        </w:rPr>
        <w:t>zmiana przebiegu szlaków turystycznych lub ich okresowe zamykanie</w:t>
      </w:r>
    </w:p>
    <w:p w:rsidR="006319FD" w:rsidRPr="003F1EFF" w:rsidRDefault="006319FD" w:rsidP="006319FD">
      <w:pPr>
        <w:spacing w:line="360" w:lineRule="auto"/>
        <w:ind w:firstLine="709"/>
        <w:jc w:val="both"/>
        <w:rPr>
          <w:sz w:val="24"/>
          <w:szCs w:val="24"/>
        </w:rPr>
      </w:pPr>
      <w:r w:rsidRPr="003F1EFF">
        <w:rPr>
          <w:sz w:val="24"/>
          <w:szCs w:val="24"/>
        </w:rPr>
        <w:lastRenderedPageBreak/>
        <w:t>Poza wymienionymi powyżej istotne są również działania informacyjne, edukacyjne</w:t>
      </w:r>
      <w:r w:rsidRPr="003F1EFF">
        <w:rPr>
          <w:sz w:val="24"/>
          <w:szCs w:val="24"/>
        </w:rPr>
        <w:br/>
        <w:t xml:space="preserve">i komunikacyjne dotyczące gospodarki łowieckiej, leśnej oraz skierowane do ogółu społeczeństwa. </w:t>
      </w:r>
    </w:p>
    <w:p w:rsidR="006319FD" w:rsidRPr="003F1EFF" w:rsidRDefault="006319FD" w:rsidP="006319FD">
      <w:pPr>
        <w:pStyle w:val="Tekstpodstawowywcity2"/>
        <w:spacing w:before="120"/>
        <w:ind w:firstLine="0"/>
        <w:outlineLvl w:val="1"/>
        <w:rPr>
          <w:b/>
        </w:rPr>
      </w:pPr>
      <w:bookmarkStart w:id="273" w:name="_Toc342659677"/>
      <w:r w:rsidRPr="003F1EFF">
        <w:rPr>
          <w:b/>
        </w:rPr>
        <w:t>7.13.  Inne zadania z zakresu Programu Ochrony Przyrody</w:t>
      </w:r>
      <w:bookmarkEnd w:id="273"/>
    </w:p>
    <w:p w:rsidR="006319FD" w:rsidRPr="003F1EFF" w:rsidRDefault="006319FD" w:rsidP="006319FD">
      <w:pPr>
        <w:spacing w:line="360" w:lineRule="auto"/>
        <w:ind w:firstLine="708"/>
        <w:jc w:val="both"/>
        <w:rPr>
          <w:sz w:val="24"/>
          <w:szCs w:val="24"/>
        </w:rPr>
      </w:pPr>
      <w:r w:rsidRPr="003F1EFF">
        <w:rPr>
          <w:sz w:val="24"/>
          <w:szCs w:val="24"/>
        </w:rPr>
        <w:t>W ramach realizacji niniejszego „Programu ochrony przyrody” wskazana jest:</w:t>
      </w:r>
    </w:p>
    <w:p w:rsidR="006319FD" w:rsidRPr="003F1EFF" w:rsidRDefault="006319FD" w:rsidP="006319FD">
      <w:pPr>
        <w:numPr>
          <w:ilvl w:val="0"/>
          <w:numId w:val="60"/>
        </w:numPr>
        <w:overflowPunct w:val="0"/>
        <w:autoSpaceDE w:val="0"/>
        <w:autoSpaceDN w:val="0"/>
        <w:adjustRightInd w:val="0"/>
        <w:spacing w:line="360" w:lineRule="auto"/>
        <w:jc w:val="both"/>
        <w:textAlignment w:val="baseline"/>
        <w:rPr>
          <w:sz w:val="24"/>
          <w:szCs w:val="24"/>
        </w:rPr>
      </w:pPr>
      <w:r w:rsidRPr="003F1EFF">
        <w:rPr>
          <w:sz w:val="24"/>
          <w:szCs w:val="24"/>
        </w:rPr>
        <w:t>współpraca z Regionalną Dyrekcją Ochrony Środowiska,</w:t>
      </w:r>
    </w:p>
    <w:p w:rsidR="006319FD" w:rsidRPr="003F1EFF" w:rsidRDefault="006319FD" w:rsidP="006319FD">
      <w:pPr>
        <w:numPr>
          <w:ilvl w:val="0"/>
          <w:numId w:val="60"/>
        </w:numPr>
        <w:overflowPunct w:val="0"/>
        <w:autoSpaceDE w:val="0"/>
        <w:autoSpaceDN w:val="0"/>
        <w:adjustRightInd w:val="0"/>
        <w:spacing w:line="360" w:lineRule="auto"/>
        <w:jc w:val="both"/>
        <w:textAlignment w:val="baseline"/>
        <w:rPr>
          <w:sz w:val="24"/>
          <w:szCs w:val="24"/>
        </w:rPr>
      </w:pPr>
      <w:r w:rsidRPr="003F1EFF">
        <w:rPr>
          <w:sz w:val="24"/>
          <w:szCs w:val="24"/>
        </w:rPr>
        <w:t>koordynacja współpracy z sąsiednimi nadleśnictwami,</w:t>
      </w:r>
    </w:p>
    <w:p w:rsidR="006319FD" w:rsidRPr="003F1EFF" w:rsidRDefault="006319FD" w:rsidP="006319FD">
      <w:pPr>
        <w:numPr>
          <w:ilvl w:val="0"/>
          <w:numId w:val="60"/>
        </w:numPr>
        <w:overflowPunct w:val="0"/>
        <w:autoSpaceDE w:val="0"/>
        <w:autoSpaceDN w:val="0"/>
        <w:adjustRightInd w:val="0"/>
        <w:spacing w:line="360" w:lineRule="auto"/>
        <w:jc w:val="both"/>
        <w:textAlignment w:val="baseline"/>
        <w:rPr>
          <w:sz w:val="24"/>
          <w:szCs w:val="24"/>
        </w:rPr>
      </w:pPr>
      <w:r w:rsidRPr="003F1EFF">
        <w:rPr>
          <w:sz w:val="24"/>
          <w:szCs w:val="24"/>
        </w:rPr>
        <w:t>aktywna współpraca w realizacji Planu Zagospodarowania Przestrzennego zwłaszcza w rejonach, w których występuje potrzeba zapewnienia niezbędnych korytarzy przemieszczeń zwierząt,</w:t>
      </w:r>
    </w:p>
    <w:p w:rsidR="006319FD" w:rsidRDefault="006319FD" w:rsidP="006319FD">
      <w:pPr>
        <w:numPr>
          <w:ilvl w:val="0"/>
          <w:numId w:val="60"/>
        </w:numPr>
        <w:overflowPunct w:val="0"/>
        <w:autoSpaceDE w:val="0"/>
        <w:autoSpaceDN w:val="0"/>
        <w:adjustRightInd w:val="0"/>
        <w:spacing w:line="360" w:lineRule="auto"/>
        <w:jc w:val="both"/>
        <w:textAlignment w:val="baseline"/>
        <w:rPr>
          <w:sz w:val="24"/>
          <w:szCs w:val="24"/>
        </w:rPr>
      </w:pPr>
      <w:r w:rsidRPr="003F1EFF">
        <w:rPr>
          <w:sz w:val="24"/>
          <w:szCs w:val="24"/>
        </w:rPr>
        <w:t>ograniczanie do minimum stosowania środków chemicznych przy wykonywaniu zadań gospodarczych z zakresu zagospodarowania lasu.</w:t>
      </w:r>
    </w:p>
    <w:p w:rsidR="006319FD" w:rsidRPr="003F1EFF" w:rsidRDefault="006319FD" w:rsidP="006319FD">
      <w:pPr>
        <w:overflowPunct w:val="0"/>
        <w:autoSpaceDE w:val="0"/>
        <w:autoSpaceDN w:val="0"/>
        <w:adjustRightInd w:val="0"/>
        <w:spacing w:line="360" w:lineRule="auto"/>
        <w:jc w:val="both"/>
        <w:textAlignment w:val="baseline"/>
        <w:rPr>
          <w:sz w:val="24"/>
          <w:szCs w:val="24"/>
        </w:rPr>
      </w:pPr>
    </w:p>
    <w:p w:rsidR="006319FD" w:rsidRPr="003F1EFF" w:rsidRDefault="006319FD" w:rsidP="006319FD">
      <w:pPr>
        <w:pStyle w:val="Tekstpodstawowy"/>
        <w:spacing w:before="240" w:after="120" w:line="360" w:lineRule="auto"/>
        <w:ind w:firstLine="709"/>
        <w:jc w:val="both"/>
        <w:outlineLvl w:val="0"/>
        <w:rPr>
          <w:b/>
          <w:szCs w:val="28"/>
        </w:rPr>
      </w:pPr>
      <w:bookmarkStart w:id="274" w:name="_Toc342659678"/>
      <w:r w:rsidRPr="003F1EFF">
        <w:rPr>
          <w:b/>
          <w:szCs w:val="28"/>
        </w:rPr>
        <w:t>8.  Turystyka i promocja wartości przyrodniczych</w:t>
      </w:r>
      <w:bookmarkEnd w:id="274"/>
    </w:p>
    <w:p w:rsidR="006319FD" w:rsidRDefault="006319FD" w:rsidP="006319FD">
      <w:pPr>
        <w:spacing w:line="360" w:lineRule="auto"/>
        <w:ind w:firstLine="709"/>
        <w:jc w:val="both"/>
        <w:rPr>
          <w:sz w:val="24"/>
          <w:szCs w:val="24"/>
        </w:rPr>
      </w:pPr>
      <w:r w:rsidRPr="0029216F">
        <w:rPr>
          <w:sz w:val="24"/>
          <w:szCs w:val="24"/>
        </w:rPr>
        <w:t>Nadleśnictwo Pomorze to teren o nieprzeciętnych walorach przyrodniczych</w:t>
      </w:r>
      <w:r w:rsidRPr="0029216F">
        <w:rPr>
          <w:sz w:val="24"/>
          <w:szCs w:val="24"/>
        </w:rPr>
        <w:br/>
        <w:t>i krajoznawczych. Położenie w obszarze Puszczy i Pojezierza Suwalsko - Augustowskiego</w:t>
      </w:r>
      <w:r w:rsidRPr="0029216F">
        <w:rPr>
          <w:sz w:val="24"/>
          <w:szCs w:val="24"/>
        </w:rPr>
        <w:br/>
        <w:t>z malowniczą Czarną Hańczą i licznymi jeziorami stanowi o jego głównych walorach</w:t>
      </w:r>
      <w:r w:rsidRPr="0029216F">
        <w:rPr>
          <w:sz w:val="24"/>
          <w:szCs w:val="24"/>
        </w:rPr>
        <w:br/>
        <w:t>i stwarza dogodne warunki do wypoczynku i uprawiania różnorodnych form turystyki. Lasy udostępniane są poprzez ciekawie poprowadzone szlaki turystyczne</w:t>
      </w:r>
      <w:r>
        <w:rPr>
          <w:sz w:val="24"/>
          <w:szCs w:val="24"/>
        </w:rPr>
        <w:t>,</w:t>
      </w:r>
      <w:r w:rsidRPr="0029216F">
        <w:rPr>
          <w:sz w:val="24"/>
          <w:szCs w:val="24"/>
        </w:rPr>
        <w:t xml:space="preserve"> atrakcyjne pod względem przyrodniczym i krajobrazowym. Teren </w:t>
      </w:r>
      <w:r>
        <w:rPr>
          <w:sz w:val="24"/>
          <w:szCs w:val="24"/>
        </w:rPr>
        <w:t>n</w:t>
      </w:r>
      <w:r w:rsidRPr="0029216F">
        <w:rPr>
          <w:sz w:val="24"/>
          <w:szCs w:val="24"/>
        </w:rPr>
        <w:t>adleśnictwa zachęca do aktywnego wypoczynku na kajaku, rowerze, czy spacerując pieszo po leśnych duktach bądź zbierając owoce runa leśnego.</w:t>
      </w:r>
    </w:p>
    <w:p w:rsidR="006319FD" w:rsidRPr="003F1EFF" w:rsidRDefault="006319FD" w:rsidP="006319FD">
      <w:pPr>
        <w:spacing w:line="360" w:lineRule="auto"/>
        <w:ind w:firstLine="709"/>
        <w:jc w:val="both"/>
        <w:rPr>
          <w:sz w:val="24"/>
          <w:szCs w:val="24"/>
        </w:rPr>
      </w:pPr>
      <w:r w:rsidRPr="003F1EFF">
        <w:rPr>
          <w:sz w:val="24"/>
          <w:szCs w:val="24"/>
        </w:rPr>
        <w:t>Szlaki turystyczne przechodzące przez obszar administrowany przez Nadleśnictwo Pomorze to m.in.:</w:t>
      </w:r>
    </w:p>
    <w:p w:rsidR="006319FD" w:rsidRPr="003F1EFF" w:rsidRDefault="006319FD" w:rsidP="006319FD">
      <w:pPr>
        <w:numPr>
          <w:ilvl w:val="0"/>
          <w:numId w:val="61"/>
        </w:numPr>
        <w:tabs>
          <w:tab w:val="left" w:pos="1680"/>
        </w:tabs>
        <w:spacing w:line="360" w:lineRule="auto"/>
        <w:jc w:val="both"/>
        <w:rPr>
          <w:sz w:val="24"/>
          <w:szCs w:val="24"/>
        </w:rPr>
      </w:pPr>
      <w:r w:rsidRPr="003F1EFF">
        <w:rPr>
          <w:b/>
          <w:i/>
          <w:sz w:val="24"/>
          <w:szCs w:val="24"/>
        </w:rPr>
        <w:t>Szlak puszczański</w:t>
      </w:r>
      <w:r w:rsidRPr="003F1EFF">
        <w:rPr>
          <w:sz w:val="24"/>
          <w:szCs w:val="24"/>
        </w:rPr>
        <w:t xml:space="preserve">: Giby – Wierśnie – uroczysko Wielki Bór (na terenie administracyjnym Nadleśnictwa Głęboki Bród) – Giby, długość ok. </w:t>
      </w:r>
      <w:smartTag w:uri="urn:schemas-microsoft-com:office:smarttags" w:element="metricconverter">
        <w:smartTagPr>
          <w:attr w:name="ProductID" w:val="8 km"/>
        </w:smartTagPr>
        <w:r w:rsidRPr="003F1EFF">
          <w:rPr>
            <w:sz w:val="24"/>
            <w:szCs w:val="24"/>
          </w:rPr>
          <w:t>8 km</w:t>
        </w:r>
      </w:smartTag>
      <w:r w:rsidRPr="003F1EFF">
        <w:rPr>
          <w:sz w:val="24"/>
          <w:szCs w:val="24"/>
        </w:rPr>
        <w:t xml:space="preserve"> Jednym</w:t>
      </w:r>
      <w:r w:rsidRPr="003F1EFF">
        <w:rPr>
          <w:sz w:val="24"/>
          <w:szCs w:val="24"/>
        </w:rPr>
        <w:br/>
        <w:t>z ciekawszych miejsc na szlaku jest rozległa polana na szczycie wzgórza zwana Uroczyskiem Wielki Bór z grupą 8 starych dębów. Istnieje przypuszczenie, że istniało tu przed wiekami miejsce kultu plemion jaćwieskich. We wsi Zelwa, położonej nad jeziorem o tej samej nazwie, warta obejrzenia jest Regionalna Izba „Dawna Wieś”. Stanowi ona „żywą” wystawę etnograficzną, gdzie zwiedzający mogą uczestniczyć</w:t>
      </w:r>
      <w:r>
        <w:rPr>
          <w:sz w:val="24"/>
          <w:szCs w:val="24"/>
        </w:rPr>
        <w:br/>
      </w:r>
      <w:r w:rsidRPr="003F1EFF">
        <w:rPr>
          <w:sz w:val="24"/>
          <w:szCs w:val="24"/>
        </w:rPr>
        <w:t xml:space="preserve">w dawnych zawodach wiejskich: tkanie, przędzenie, młócenie cepem, mielenie na żarnach, pilarstwo itp. Dla większych grup wycieczkowych przygotowano 2-godzinny </w:t>
      </w:r>
      <w:r w:rsidRPr="003F1EFF">
        <w:rPr>
          <w:sz w:val="24"/>
          <w:szCs w:val="24"/>
        </w:rPr>
        <w:lastRenderedPageBreak/>
        <w:t>program, w skład którego wchodzi oprócz aktywnego zwiedzania wystawy, nauka pieśni i tańców ludowych (przy akordeonie), przejażdżka zaprzęgiem konnym do tradycyjnego gospodarstwa wiejskiego, spacer po okalającej wieś Puszczy Augustowskiej oraz wspólne ognisko.</w:t>
      </w:r>
    </w:p>
    <w:p w:rsidR="006319FD" w:rsidRPr="00A96AF7" w:rsidRDefault="006319FD" w:rsidP="006319FD">
      <w:pPr>
        <w:pStyle w:val="Ryc1"/>
        <w:spacing w:before="120"/>
        <w:ind w:left="0" w:firstLine="0"/>
        <w:jc w:val="center"/>
        <w:rPr>
          <w:bCs/>
          <w:i/>
          <w:iCs/>
          <w:sz w:val="22"/>
          <w:szCs w:val="22"/>
        </w:rPr>
      </w:pPr>
      <w:bookmarkStart w:id="275" w:name="_Toc342659788"/>
      <w:r>
        <w:rPr>
          <w:noProof/>
          <w:sz w:val="24"/>
          <w:szCs w:val="24"/>
        </w:rPr>
        <w:drawing>
          <wp:anchor distT="0" distB="0" distL="114300" distR="114300" simplePos="0" relativeHeight="251672576" behindDoc="1" locked="0" layoutInCell="1" allowOverlap="1">
            <wp:simplePos x="0" y="0"/>
            <wp:positionH relativeFrom="column">
              <wp:posOffset>0</wp:posOffset>
            </wp:positionH>
            <wp:positionV relativeFrom="paragraph">
              <wp:posOffset>107950</wp:posOffset>
            </wp:positionV>
            <wp:extent cx="5715000" cy="4144010"/>
            <wp:effectExtent l="19050" t="19050" r="19050" b="27940"/>
            <wp:wrapTight wrapText="bothSides">
              <wp:wrapPolygon edited="0">
                <wp:start x="-72" y="-99"/>
                <wp:lineTo x="-72" y="21646"/>
                <wp:lineTo x="21600" y="21646"/>
                <wp:lineTo x="21600" y="-99"/>
                <wp:lineTo x="-72" y="-99"/>
              </wp:wrapPolygon>
            </wp:wrapTight>
            <wp:docPr id="40" name="Obraz 40" descr="P115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1150024"/>
                    <pic:cNvPicPr>
                      <a:picLocks noChangeAspect="1" noChangeArrowheads="1"/>
                    </pic:cNvPicPr>
                  </pic:nvPicPr>
                  <pic:blipFill>
                    <a:blip r:embed="rId56" cstate="print">
                      <a:extLst>
                        <a:ext uri="{28A0092B-C50C-407E-A947-70E740481C1C}">
                          <a14:useLocalDpi xmlns:a14="http://schemas.microsoft.com/office/drawing/2010/main" val="0"/>
                        </a:ext>
                      </a:extLst>
                    </a:blip>
                    <a:srcRect t="4768" b="7013"/>
                    <a:stretch>
                      <a:fillRect/>
                    </a:stretch>
                  </pic:blipFill>
                  <pic:spPr bwMode="auto">
                    <a:xfrm>
                      <a:off x="0" y="0"/>
                      <a:ext cx="5715000" cy="4144010"/>
                    </a:xfrm>
                    <a:prstGeom prst="rect">
                      <a:avLst/>
                    </a:prstGeom>
                    <a:noFill/>
                    <a:ln w="15875">
                      <a:solidFill>
                        <a:srgbClr val="969696"/>
                      </a:solidFill>
                      <a:miter lim="800000"/>
                      <a:headEnd/>
                      <a:tailEnd/>
                    </a:ln>
                  </pic:spPr>
                </pic:pic>
              </a:graphicData>
            </a:graphic>
            <wp14:sizeRelH relativeFrom="page">
              <wp14:pctWidth>0</wp14:pctWidth>
            </wp14:sizeRelH>
            <wp14:sizeRelV relativeFrom="page">
              <wp14:pctHeight>0</wp14:pctHeight>
            </wp14:sizeRelV>
          </wp:anchor>
        </w:drawing>
      </w:r>
      <w:r w:rsidRPr="00A96AF7">
        <w:rPr>
          <w:bCs/>
          <w:i/>
          <w:iCs/>
          <w:sz w:val="22"/>
          <w:szCs w:val="22"/>
        </w:rPr>
        <w:t xml:space="preserve">Ryc. </w:t>
      </w:r>
      <w:r>
        <w:rPr>
          <w:bCs/>
          <w:i/>
          <w:iCs/>
          <w:sz w:val="22"/>
          <w:szCs w:val="22"/>
        </w:rPr>
        <w:t>46</w:t>
      </w:r>
      <w:r w:rsidRPr="00A96AF7">
        <w:rPr>
          <w:bCs/>
          <w:i/>
          <w:iCs/>
          <w:sz w:val="22"/>
          <w:szCs w:val="22"/>
        </w:rPr>
        <w:t xml:space="preserve">. </w:t>
      </w:r>
      <w:r>
        <w:rPr>
          <w:bCs/>
          <w:i/>
          <w:iCs/>
          <w:sz w:val="22"/>
          <w:szCs w:val="22"/>
        </w:rPr>
        <w:t>Czarna Hańcza; Materiały własne BULiGL</w:t>
      </w:r>
      <w:bookmarkEnd w:id="275"/>
    </w:p>
    <w:p w:rsidR="006319FD" w:rsidRDefault="006319FD" w:rsidP="006319FD">
      <w:pPr>
        <w:spacing w:line="360" w:lineRule="auto"/>
        <w:jc w:val="both"/>
        <w:rPr>
          <w:sz w:val="24"/>
          <w:szCs w:val="24"/>
        </w:rPr>
      </w:pPr>
    </w:p>
    <w:p w:rsidR="006319FD" w:rsidRDefault="006319FD" w:rsidP="006319FD">
      <w:pPr>
        <w:numPr>
          <w:ilvl w:val="0"/>
          <w:numId w:val="61"/>
        </w:numPr>
        <w:tabs>
          <w:tab w:val="left" w:pos="1680"/>
        </w:tabs>
        <w:spacing w:line="360" w:lineRule="auto"/>
        <w:jc w:val="both"/>
        <w:rPr>
          <w:sz w:val="24"/>
          <w:szCs w:val="24"/>
        </w:rPr>
      </w:pPr>
      <w:r w:rsidRPr="003F1EFF">
        <w:rPr>
          <w:b/>
          <w:i/>
          <w:sz w:val="24"/>
          <w:szCs w:val="24"/>
        </w:rPr>
        <w:t>Szlak Czarnej Hańczy</w:t>
      </w:r>
      <w:r w:rsidRPr="003F1EFF">
        <w:rPr>
          <w:sz w:val="24"/>
          <w:szCs w:val="24"/>
        </w:rPr>
        <w:t xml:space="preserve">: Czarna Hańcza to najdłuższa rzeka Suwalszczyzny. Liczy </w:t>
      </w:r>
      <w:smartTag w:uri="urn:schemas-microsoft-com:office:smarttags" w:element="metricconverter">
        <w:smartTagPr>
          <w:attr w:name="ProductID" w:val="141,7 km"/>
        </w:smartTagPr>
        <w:r w:rsidRPr="003F1EFF">
          <w:rPr>
            <w:sz w:val="24"/>
            <w:szCs w:val="24"/>
          </w:rPr>
          <w:t>141,7 km</w:t>
        </w:r>
      </w:smartTag>
      <w:r w:rsidRPr="003F1EFF">
        <w:rPr>
          <w:sz w:val="24"/>
          <w:szCs w:val="24"/>
        </w:rPr>
        <w:t xml:space="preserve"> z czego w Polsce </w:t>
      </w:r>
      <w:smartTag w:uri="urn:schemas-microsoft-com:office:smarttags" w:element="metricconverter">
        <w:smartTagPr>
          <w:attr w:name="ProductID" w:val="107,8 km"/>
        </w:smartTagPr>
        <w:r w:rsidRPr="003F1EFF">
          <w:rPr>
            <w:sz w:val="24"/>
            <w:szCs w:val="24"/>
          </w:rPr>
          <w:t>107,8 km</w:t>
        </w:r>
      </w:smartTag>
      <w:r w:rsidRPr="003F1EFF">
        <w:rPr>
          <w:sz w:val="24"/>
          <w:szCs w:val="24"/>
        </w:rPr>
        <w:t xml:space="preserve">. Wraz z Kanałem Augustowskim stanowi zlewnię Niemna i jest jednym z najbardziej popularnych, a co za tym idzie, najlepiej zagospodarowanych szlaków kajakowych Suwalszczyzny. Jednocześnie </w:t>
      </w:r>
      <w:r>
        <w:rPr>
          <w:sz w:val="24"/>
          <w:szCs w:val="24"/>
        </w:rPr>
        <w:t>p</w:t>
      </w:r>
      <w:r w:rsidRPr="003F1EFF">
        <w:rPr>
          <w:sz w:val="24"/>
          <w:szCs w:val="24"/>
        </w:rPr>
        <w:t>od względem przyrodniczo-krajobrazowym jest to jeden z najpiękniejszych szlaków</w:t>
      </w:r>
      <w:r w:rsidRPr="003F1EFF">
        <w:rPr>
          <w:sz w:val="24"/>
          <w:szCs w:val="24"/>
        </w:rPr>
        <w:br/>
        <w:t xml:space="preserve">w regionie. Czarna Hańcza </w:t>
      </w:r>
      <w:r>
        <w:rPr>
          <w:sz w:val="24"/>
          <w:szCs w:val="24"/>
        </w:rPr>
        <w:t>p</w:t>
      </w:r>
      <w:r w:rsidRPr="003F1EFF">
        <w:rPr>
          <w:sz w:val="24"/>
          <w:szCs w:val="24"/>
        </w:rPr>
        <w:t>owyżej Wigier płynie szybko, niczym podgórska rzeka, zaś poniżej jeziora znacznie zwalnia</w:t>
      </w:r>
      <w:r>
        <w:rPr>
          <w:sz w:val="24"/>
          <w:szCs w:val="24"/>
        </w:rPr>
        <w:t xml:space="preserve"> </w:t>
      </w:r>
      <w:r w:rsidRPr="003F1EFF">
        <w:rPr>
          <w:sz w:val="24"/>
          <w:szCs w:val="24"/>
        </w:rPr>
        <w:t xml:space="preserve">i meandruje przez szeroka dolinę. Przebieg trasy: Stary Folwark na jeziorze Wigry - Maćkowa Ruda - Buda Ruska - Wysoki Most - Studziany Las - Tartaczysko - Pomorze - Frącki - Dworczysko - Rygol - jez. Szlamy - Śluza Sosnówek - Śluza Mikaszówka - jez. Mikaszewo - Śluza Perkuć - jez. Krzywe - Śluza Paniewo - jez. Paniewo - jez. Orle - Śluza Gorczyca - jez. Gorczykowskie - Płaska </w:t>
      </w:r>
      <w:r w:rsidRPr="003F1EFF">
        <w:rPr>
          <w:sz w:val="24"/>
          <w:szCs w:val="24"/>
        </w:rPr>
        <w:lastRenderedPageBreak/>
        <w:t>- kanał „Czarnobrodzi” – Śluza Swoboda - jezioro Studzieniczne - Śluza Przewięź - jezioro Białe - rzeka Klonownica i jezioro Necko - August</w:t>
      </w:r>
      <w:r>
        <w:rPr>
          <w:sz w:val="24"/>
          <w:szCs w:val="24"/>
        </w:rPr>
        <w:t>ów</w:t>
      </w:r>
      <w:r w:rsidRPr="003F1EFF">
        <w:rPr>
          <w:sz w:val="24"/>
          <w:szCs w:val="24"/>
        </w:rPr>
        <w:t xml:space="preserve">. Łącznie </w:t>
      </w:r>
      <w:smartTag w:uri="urn:schemas-microsoft-com:office:smarttags" w:element="metricconverter">
        <w:smartTagPr>
          <w:attr w:name="ProductID" w:val="110 km"/>
        </w:smartTagPr>
        <w:r w:rsidRPr="003F1EFF">
          <w:rPr>
            <w:sz w:val="24"/>
            <w:szCs w:val="24"/>
          </w:rPr>
          <w:t>110 km</w:t>
        </w:r>
      </w:smartTag>
      <w:r w:rsidRPr="003F1EFF">
        <w:rPr>
          <w:sz w:val="24"/>
          <w:szCs w:val="24"/>
        </w:rPr>
        <w:t>.</w:t>
      </w:r>
    </w:p>
    <w:p w:rsidR="006319FD" w:rsidRPr="003F1EFF" w:rsidRDefault="006319FD" w:rsidP="006319FD">
      <w:pPr>
        <w:numPr>
          <w:ilvl w:val="0"/>
          <w:numId w:val="61"/>
        </w:numPr>
        <w:tabs>
          <w:tab w:val="left" w:pos="1680"/>
        </w:tabs>
        <w:spacing w:line="360" w:lineRule="auto"/>
        <w:jc w:val="both"/>
        <w:rPr>
          <w:sz w:val="24"/>
          <w:szCs w:val="24"/>
        </w:rPr>
      </w:pPr>
      <w:r w:rsidRPr="003F1EFF">
        <w:rPr>
          <w:b/>
          <w:i/>
          <w:sz w:val="24"/>
          <w:szCs w:val="24"/>
        </w:rPr>
        <w:t>Szlak litewski</w:t>
      </w:r>
      <w:r w:rsidRPr="003F1EFF">
        <w:rPr>
          <w:sz w:val="24"/>
          <w:szCs w:val="24"/>
        </w:rPr>
        <w:t xml:space="preserve">: Sejny-Gawieniańce-Żegary-Krasnogruda-Radziucie-Jenorajście-Burbiszki-Krasnowo-Sejny, długość ok. </w:t>
      </w:r>
      <w:smartTag w:uri="urn:schemas-microsoft-com:office:smarttags" w:element="metricconverter">
        <w:smartTagPr>
          <w:attr w:name="ProductID" w:val="18 km"/>
        </w:smartTagPr>
        <w:r w:rsidRPr="003F1EFF">
          <w:rPr>
            <w:sz w:val="24"/>
            <w:szCs w:val="24"/>
          </w:rPr>
          <w:t>18 km</w:t>
        </w:r>
      </w:smartTag>
      <w:r w:rsidRPr="003F1EFF">
        <w:rPr>
          <w:sz w:val="24"/>
          <w:szCs w:val="24"/>
        </w:rPr>
        <w:t xml:space="preserve">. Na szlaku znajduje się puszczańska wieś Gawieniańce, </w:t>
      </w:r>
      <w:r>
        <w:rPr>
          <w:sz w:val="24"/>
          <w:szCs w:val="24"/>
        </w:rPr>
        <w:t>której z</w:t>
      </w:r>
      <w:r w:rsidRPr="003F1EFF">
        <w:rPr>
          <w:sz w:val="24"/>
          <w:szCs w:val="24"/>
        </w:rPr>
        <w:t>abytkowy charakter nadaje zabudowa drewniana</w:t>
      </w:r>
      <w:r>
        <w:rPr>
          <w:sz w:val="24"/>
          <w:szCs w:val="24"/>
        </w:rPr>
        <w:br/>
      </w:r>
      <w:r w:rsidRPr="003F1EFF">
        <w:rPr>
          <w:sz w:val="24"/>
          <w:szCs w:val="24"/>
        </w:rPr>
        <w:t>z częściowo zachowanymi strzechami. Najstarszy okazały dworek liczy 120 lat.</w:t>
      </w:r>
      <w:r>
        <w:rPr>
          <w:sz w:val="24"/>
          <w:szCs w:val="24"/>
        </w:rPr>
        <w:br/>
        <w:t xml:space="preserve">W </w:t>
      </w:r>
      <w:r w:rsidRPr="003F1EFF">
        <w:rPr>
          <w:sz w:val="24"/>
          <w:szCs w:val="24"/>
        </w:rPr>
        <w:t>Żegarach znajduje się kościółek, w którym odprawiane są msze dla mieszkańców okolicznych wsi w języku litewskim. Przez Żegary prowadziła jedna z pierwszych wielkich dróg puszczańskich na długo przed początkiem osadnictwa na Sejneńszczyźnie. W opisie granicy Puszczy Mereckiej z Puszczą Przełomską z 1538 r. znajduje się wzmianka</w:t>
      </w:r>
      <w:r>
        <w:rPr>
          <w:sz w:val="24"/>
          <w:szCs w:val="24"/>
        </w:rPr>
        <w:t xml:space="preserve"> </w:t>
      </w:r>
      <w:r w:rsidRPr="003F1EFF">
        <w:rPr>
          <w:sz w:val="24"/>
          <w:szCs w:val="24"/>
        </w:rPr>
        <w:t>o dworze karczmarza Żakhory przy rzece Dusi. Karczma ta była zalążkiem wsi,</w:t>
      </w:r>
      <w:r>
        <w:rPr>
          <w:sz w:val="24"/>
          <w:szCs w:val="24"/>
        </w:rPr>
        <w:t xml:space="preserve"> </w:t>
      </w:r>
      <w:r w:rsidRPr="003F1EFF">
        <w:rPr>
          <w:sz w:val="24"/>
          <w:szCs w:val="24"/>
        </w:rPr>
        <w:t>a nazwisko karczmarza dało jej nazwę - dawniej Żagory.</w:t>
      </w:r>
      <w:r>
        <w:rPr>
          <w:sz w:val="24"/>
          <w:szCs w:val="24"/>
        </w:rPr>
        <w:br/>
      </w:r>
      <w:r w:rsidRPr="003F1EFF">
        <w:rPr>
          <w:sz w:val="24"/>
          <w:szCs w:val="24"/>
        </w:rPr>
        <w:t>W najbliższej okolicy Żegar można podziwiać jeziora Gaładuś i Hołny</w:t>
      </w:r>
      <w:r>
        <w:rPr>
          <w:sz w:val="24"/>
          <w:szCs w:val="24"/>
        </w:rPr>
        <w:t>.</w:t>
      </w:r>
      <w:r>
        <w:rPr>
          <w:sz w:val="24"/>
          <w:szCs w:val="24"/>
        </w:rPr>
        <w:br/>
        <w:t>W</w:t>
      </w:r>
      <w:r w:rsidRPr="003F1EFF">
        <w:rPr>
          <w:sz w:val="24"/>
          <w:szCs w:val="24"/>
        </w:rPr>
        <w:t xml:space="preserve"> Krasnogrud</w:t>
      </w:r>
      <w:r>
        <w:rPr>
          <w:sz w:val="24"/>
          <w:szCs w:val="24"/>
        </w:rPr>
        <w:t>zie</w:t>
      </w:r>
      <w:r w:rsidRPr="003F1EFF">
        <w:rPr>
          <w:sz w:val="24"/>
          <w:szCs w:val="24"/>
        </w:rPr>
        <w:t xml:space="preserve"> nad jeziorem Hołny</w:t>
      </w:r>
      <w:r>
        <w:rPr>
          <w:sz w:val="24"/>
          <w:szCs w:val="24"/>
        </w:rPr>
        <w:t xml:space="preserve"> z</w:t>
      </w:r>
      <w:r w:rsidRPr="003F1EFF">
        <w:rPr>
          <w:sz w:val="24"/>
          <w:szCs w:val="24"/>
        </w:rPr>
        <w:t>najduje się drewniany dwór z końca XVII wieku, dawna siedziba Macieja Eysmonta, fundatora kościoła żegarskiego. Naprzeciw dworu znajduje się ciekawy park. W krasnogrudzkim dworze bywał w okresie międzywojennym Czesław Miłosz (jego matka była córką ówczesnego właściciela dworu – Kunata). Tam w 1934 roku napisał wiersz pt. „Wieczorem wiatr”.</w:t>
      </w:r>
    </w:p>
    <w:p w:rsidR="006319FD" w:rsidRPr="003F1EFF" w:rsidRDefault="006319FD" w:rsidP="006319FD">
      <w:pPr>
        <w:numPr>
          <w:ilvl w:val="0"/>
          <w:numId w:val="61"/>
        </w:numPr>
        <w:tabs>
          <w:tab w:val="left" w:pos="1680"/>
        </w:tabs>
        <w:spacing w:line="360" w:lineRule="auto"/>
        <w:jc w:val="both"/>
        <w:rPr>
          <w:sz w:val="24"/>
          <w:szCs w:val="24"/>
        </w:rPr>
      </w:pPr>
      <w:r w:rsidRPr="003F1EFF">
        <w:rPr>
          <w:rStyle w:val="Pogrubienie"/>
          <w:i/>
          <w:sz w:val="24"/>
          <w:szCs w:val="24"/>
        </w:rPr>
        <w:t>Szlak czerwony</w:t>
      </w:r>
      <w:r w:rsidRPr="003F1EFF">
        <w:rPr>
          <w:sz w:val="24"/>
          <w:szCs w:val="24"/>
        </w:rPr>
        <w:t xml:space="preserve"> – przebieg fragmentu szlaku na terenie Nadleśnictwa Pomorze: Sejny – Zaleskie – Sztabiki – Worczysko – Półkoty – Berżniki – Zamieciony - rezerwaty „Łempis” i „Kukle” – Zelwa - rezerwat „Tobolinka” – Giby - uroczysko Wielki Bór - Rygol</w:t>
      </w:r>
      <w:r>
        <w:rPr>
          <w:sz w:val="24"/>
          <w:szCs w:val="24"/>
        </w:rPr>
        <w:t>.</w:t>
      </w:r>
    </w:p>
    <w:p w:rsidR="006319FD" w:rsidRPr="003F1EFF" w:rsidRDefault="006319FD" w:rsidP="006319FD">
      <w:pPr>
        <w:numPr>
          <w:ilvl w:val="0"/>
          <w:numId w:val="61"/>
        </w:numPr>
        <w:tabs>
          <w:tab w:val="left" w:pos="1680"/>
        </w:tabs>
        <w:spacing w:line="360" w:lineRule="auto"/>
        <w:jc w:val="both"/>
        <w:rPr>
          <w:sz w:val="24"/>
          <w:szCs w:val="24"/>
        </w:rPr>
      </w:pPr>
      <w:r w:rsidRPr="003F1EFF">
        <w:rPr>
          <w:b/>
          <w:i/>
          <w:sz w:val="24"/>
          <w:szCs w:val="24"/>
        </w:rPr>
        <w:t>Szlak niebieski</w:t>
      </w:r>
      <w:r w:rsidRPr="003F1EFF">
        <w:rPr>
          <w:sz w:val="24"/>
          <w:szCs w:val="24"/>
        </w:rPr>
        <w:t xml:space="preserve">: Uroczysko Węgzał - Sejny o długości </w:t>
      </w:r>
      <w:smartTag w:uri="urn:schemas-microsoft-com:office:smarttags" w:element="metricconverter">
        <w:smartTagPr>
          <w:attr w:name="ProductID" w:val="34,9 km"/>
        </w:smartTagPr>
        <w:r w:rsidRPr="003F1EFF">
          <w:rPr>
            <w:sz w:val="24"/>
            <w:szCs w:val="24"/>
          </w:rPr>
          <w:t>34,9 km</w:t>
        </w:r>
      </w:smartTag>
      <w:r w:rsidRPr="003F1EFF">
        <w:rPr>
          <w:sz w:val="24"/>
          <w:szCs w:val="24"/>
        </w:rPr>
        <w:t>. Jest to szlak łączący jezioro Wigry z Sejnami i biegnie przez Pojezierze Sejneńskie, w pobliżu wielu jezior. Przecina dwie główne rzeki Pojezierza: Czarną Hańczę i Marychę. W granicach Nadleśnictwa Pomorze biegnie przez następujące miejscowości: Giby - Posejnele - Pomorze - Grudziewszczyzna - Sejny.</w:t>
      </w:r>
    </w:p>
    <w:p w:rsidR="006319FD" w:rsidRPr="003F1EFF" w:rsidRDefault="006319FD" w:rsidP="006319FD">
      <w:pPr>
        <w:numPr>
          <w:ilvl w:val="0"/>
          <w:numId w:val="61"/>
        </w:numPr>
        <w:tabs>
          <w:tab w:val="left" w:pos="1680"/>
        </w:tabs>
        <w:spacing w:line="360" w:lineRule="auto"/>
        <w:jc w:val="both"/>
        <w:rPr>
          <w:sz w:val="24"/>
          <w:szCs w:val="24"/>
        </w:rPr>
      </w:pPr>
      <w:r w:rsidRPr="003F1EFF">
        <w:rPr>
          <w:rStyle w:val="Pogrubienie"/>
          <w:i/>
          <w:sz w:val="24"/>
          <w:szCs w:val="24"/>
        </w:rPr>
        <w:t>Szlak czarny</w:t>
      </w:r>
      <w:r w:rsidRPr="003F1EFF">
        <w:rPr>
          <w:sz w:val="24"/>
          <w:szCs w:val="24"/>
        </w:rPr>
        <w:t xml:space="preserve">, Giby-Aleksiejówka-Posejnele-Kukle-Młynek-Zelwa(Kiecie) - </w:t>
      </w:r>
      <w:smartTag w:uri="urn:schemas-microsoft-com:office:smarttags" w:element="metricconverter">
        <w:smartTagPr>
          <w:attr w:name="ProductID" w:val="12 km"/>
        </w:smartTagPr>
        <w:r w:rsidRPr="003F1EFF">
          <w:rPr>
            <w:sz w:val="24"/>
            <w:szCs w:val="24"/>
          </w:rPr>
          <w:t>12 km</w:t>
        </w:r>
      </w:smartTag>
      <w:r>
        <w:rPr>
          <w:sz w:val="24"/>
          <w:szCs w:val="24"/>
        </w:rPr>
        <w:t>.</w:t>
      </w:r>
    </w:p>
    <w:p w:rsidR="006319FD" w:rsidRPr="003F1EFF" w:rsidRDefault="006319FD" w:rsidP="006319FD">
      <w:pPr>
        <w:numPr>
          <w:ilvl w:val="0"/>
          <w:numId w:val="61"/>
        </w:numPr>
        <w:tabs>
          <w:tab w:val="left" w:pos="1680"/>
        </w:tabs>
        <w:spacing w:line="360" w:lineRule="auto"/>
        <w:jc w:val="both"/>
        <w:rPr>
          <w:sz w:val="24"/>
          <w:szCs w:val="24"/>
        </w:rPr>
      </w:pPr>
      <w:r w:rsidRPr="003F1EFF">
        <w:rPr>
          <w:rStyle w:val="Pogrubienie"/>
          <w:sz w:val="24"/>
          <w:szCs w:val="24"/>
        </w:rPr>
        <w:t>Szlak żółty</w:t>
      </w:r>
      <w:r w:rsidRPr="003F1EFF">
        <w:rPr>
          <w:sz w:val="24"/>
          <w:szCs w:val="24"/>
        </w:rPr>
        <w:t xml:space="preserve"> – przebieg fragmentu szlaku na terenie Nadleśnictwa Pomorze: Okółek-Dworczysko-Jezioro Brożane-Jezioro Płaskie-Jezioro Krejwelanek-Rygol</w:t>
      </w:r>
      <w:r>
        <w:rPr>
          <w:sz w:val="24"/>
          <w:szCs w:val="24"/>
        </w:rPr>
        <w:t>.</w:t>
      </w:r>
    </w:p>
    <w:p w:rsidR="006319FD" w:rsidRPr="003F1EFF" w:rsidRDefault="006319FD" w:rsidP="006319FD">
      <w:pPr>
        <w:numPr>
          <w:ilvl w:val="0"/>
          <w:numId w:val="61"/>
        </w:numPr>
        <w:tabs>
          <w:tab w:val="left" w:pos="1680"/>
        </w:tabs>
        <w:spacing w:line="360" w:lineRule="auto"/>
        <w:jc w:val="both"/>
        <w:rPr>
          <w:sz w:val="24"/>
          <w:szCs w:val="24"/>
        </w:rPr>
      </w:pPr>
      <w:r w:rsidRPr="003F1EFF">
        <w:rPr>
          <w:b/>
          <w:i/>
          <w:sz w:val="24"/>
          <w:szCs w:val="24"/>
        </w:rPr>
        <w:t>Międzynarodowa Trasa Rowerowa EuroVelo R11</w:t>
      </w:r>
      <w:r w:rsidRPr="003F1EFF">
        <w:rPr>
          <w:sz w:val="24"/>
          <w:szCs w:val="24"/>
        </w:rPr>
        <w:t xml:space="preserve"> – szlak ten jest jednym z węzłów europejskich szlaków rowerowych. Prowadzi z Aten w Grecji do Przylądka Północnego w Norwegii (</w:t>
      </w:r>
      <w:smartTag w:uri="urn:schemas-microsoft-com:office:smarttags" w:element="metricconverter">
        <w:smartTagPr>
          <w:attr w:name="ProductID" w:val="5964 km"/>
        </w:smartTagPr>
        <w:r w:rsidRPr="003F1EFF">
          <w:rPr>
            <w:sz w:val="24"/>
            <w:szCs w:val="24"/>
          </w:rPr>
          <w:t>5964 km</w:t>
        </w:r>
      </w:smartTag>
      <w:r w:rsidRPr="003F1EFF">
        <w:rPr>
          <w:sz w:val="24"/>
          <w:szCs w:val="24"/>
        </w:rPr>
        <w:t xml:space="preserve">). Szlak przebiega przez Grecję – Słowację – Polskę – Litwę – </w:t>
      </w:r>
      <w:r w:rsidRPr="003F1EFF">
        <w:rPr>
          <w:sz w:val="24"/>
          <w:szCs w:val="24"/>
        </w:rPr>
        <w:lastRenderedPageBreak/>
        <w:t>Estonię – Finlandię – Norwegię. Fragment szlaku R11 biegnący przez Suwalszczyznę przebiega przez wyjątkowe miejsca tego regionu: Biebrzański Park Narodowy, Puszczę Augustowską, Wigierski Park Narodowy. Granice Nadleśnictwa Pomorze szlak przekracza między Karolinem a Sejnami. Przebieg szlaku na terenie Nadleśnictwa Pomorze: Karolin – Sejny – Żegary – Krasnogruda – Dusznica - przejście graniczne w Ogrodnikach. Atrakcją na drodze do Sejn jest kościół</w:t>
      </w:r>
      <w:r w:rsidRPr="003F1EFF">
        <w:rPr>
          <w:sz w:val="24"/>
          <w:szCs w:val="24"/>
        </w:rPr>
        <w:br/>
        <w:t xml:space="preserve">w Karolinie z końca XVIII w., niegdyś molenna staroobrzędowców. </w:t>
      </w:r>
      <w:r>
        <w:rPr>
          <w:sz w:val="24"/>
          <w:szCs w:val="24"/>
        </w:rPr>
        <w:t>M</w:t>
      </w:r>
      <w:r w:rsidRPr="003F1EFF">
        <w:rPr>
          <w:sz w:val="24"/>
          <w:szCs w:val="24"/>
        </w:rPr>
        <w:t>iasto Sejny</w:t>
      </w:r>
      <w:r>
        <w:rPr>
          <w:sz w:val="24"/>
          <w:szCs w:val="24"/>
        </w:rPr>
        <w:t xml:space="preserve"> p</w:t>
      </w:r>
      <w:r w:rsidRPr="003F1EFF">
        <w:rPr>
          <w:sz w:val="24"/>
          <w:szCs w:val="24"/>
        </w:rPr>
        <w:t>owstało dzięki zakonowi Dominikanów, którzy w roku 1610 rozpoczęli budowę kościoła i klasztoru. W XVIII wieku wzniesiono ratusz, kaplicę św. Agaty a także zajazdy znajdujące się w pobliżu rynku miejskiego.</w:t>
      </w:r>
    </w:p>
    <w:p w:rsidR="006319FD" w:rsidRPr="003F1EFF" w:rsidRDefault="006319FD" w:rsidP="006319FD">
      <w:pPr>
        <w:tabs>
          <w:tab w:val="left" w:pos="1680"/>
        </w:tabs>
        <w:spacing w:line="360" w:lineRule="auto"/>
        <w:jc w:val="both"/>
        <w:rPr>
          <w:sz w:val="24"/>
          <w:szCs w:val="24"/>
        </w:rPr>
      </w:pPr>
      <w:r w:rsidRPr="003F1EFF">
        <w:rPr>
          <w:sz w:val="24"/>
          <w:szCs w:val="24"/>
        </w:rPr>
        <w:t>Inne atrakcje turystyczne:</w:t>
      </w:r>
    </w:p>
    <w:p w:rsidR="006319FD" w:rsidRPr="003F1EFF" w:rsidRDefault="006319FD" w:rsidP="006319FD">
      <w:pPr>
        <w:numPr>
          <w:ilvl w:val="0"/>
          <w:numId w:val="62"/>
        </w:numPr>
        <w:tabs>
          <w:tab w:val="left" w:pos="1680"/>
        </w:tabs>
        <w:spacing w:line="360" w:lineRule="auto"/>
        <w:jc w:val="both"/>
        <w:rPr>
          <w:sz w:val="24"/>
          <w:szCs w:val="24"/>
        </w:rPr>
      </w:pPr>
      <w:r w:rsidRPr="003F1EFF">
        <w:rPr>
          <w:sz w:val="24"/>
          <w:szCs w:val="24"/>
        </w:rPr>
        <w:t>Specjalistyczne gospodarstwo jeździeckie w Białorzeczce koło Gib posiada stado koni arabskich i proponuje turystom wypoczywającym na terenie Sejneńszczyzny naukę jazdy konnej, przejażdżki konno oraz bryczką, a zimą kuligi po lasach Puszczy Augustowskiej. Na miejscu do dyspozycji doświadczony instruktor jazdy konnej.</w:t>
      </w:r>
    </w:p>
    <w:p w:rsidR="006319FD" w:rsidRPr="003F1EFF" w:rsidRDefault="006319FD" w:rsidP="006319FD">
      <w:pPr>
        <w:numPr>
          <w:ilvl w:val="0"/>
          <w:numId w:val="62"/>
        </w:numPr>
        <w:tabs>
          <w:tab w:val="left" w:pos="1680"/>
        </w:tabs>
        <w:spacing w:line="360" w:lineRule="auto"/>
        <w:jc w:val="both"/>
        <w:rPr>
          <w:sz w:val="24"/>
          <w:szCs w:val="24"/>
        </w:rPr>
      </w:pPr>
      <w:r w:rsidRPr="003F1EFF">
        <w:rPr>
          <w:sz w:val="24"/>
          <w:szCs w:val="24"/>
        </w:rPr>
        <w:t>Obiekty szczególnie warte obejrzenia:</w:t>
      </w:r>
    </w:p>
    <w:p w:rsidR="006319FD" w:rsidRPr="003F1EFF" w:rsidRDefault="006319FD" w:rsidP="006319FD">
      <w:pPr>
        <w:numPr>
          <w:ilvl w:val="1"/>
          <w:numId w:val="63"/>
        </w:numPr>
        <w:tabs>
          <w:tab w:val="left" w:pos="1680"/>
        </w:tabs>
        <w:spacing w:line="360" w:lineRule="auto"/>
        <w:jc w:val="both"/>
        <w:rPr>
          <w:sz w:val="24"/>
          <w:szCs w:val="24"/>
        </w:rPr>
      </w:pPr>
      <w:r w:rsidRPr="003F1EFF">
        <w:rPr>
          <w:b/>
          <w:sz w:val="24"/>
          <w:szCs w:val="24"/>
        </w:rPr>
        <w:t>w Sejnach</w:t>
      </w:r>
      <w:r w:rsidRPr="003F1EFF">
        <w:rPr>
          <w:sz w:val="24"/>
          <w:szCs w:val="24"/>
        </w:rPr>
        <w:t>: Bazylika Mniejsza p.w. Nawiedzenia Najświętszej Marii Panny; wewnątrz znajduje się unikalna szafkowa figura Marii Panny z Dzieciątkiem</w:t>
      </w:r>
      <w:r>
        <w:rPr>
          <w:sz w:val="24"/>
          <w:szCs w:val="24"/>
        </w:rPr>
        <w:br/>
      </w:r>
      <w:r w:rsidRPr="003F1EFF">
        <w:rPr>
          <w:sz w:val="24"/>
          <w:szCs w:val="24"/>
        </w:rPr>
        <w:t>z początku XV wieku - jedna z pięciu takich figur na świecie, klasztor podominikański, klasycystyczny Ratusz z 1840 roku, Biała Synagoga</w:t>
      </w:r>
      <w:r w:rsidRPr="003F1EFF">
        <w:rPr>
          <w:sz w:val="24"/>
          <w:szCs w:val="24"/>
        </w:rPr>
        <w:br/>
        <w:t>z początku XX wieku. Wartym uwagi jest również organizowany w Bazylice Międzynarodowy Festiwal Organowy Młodych (Juniores Priores Organorium Sejnensis).</w:t>
      </w:r>
    </w:p>
    <w:p w:rsidR="006319FD" w:rsidRPr="003F1EFF" w:rsidRDefault="006319FD" w:rsidP="006319FD">
      <w:pPr>
        <w:numPr>
          <w:ilvl w:val="1"/>
          <w:numId w:val="63"/>
        </w:numPr>
        <w:tabs>
          <w:tab w:val="left" w:pos="1680"/>
        </w:tabs>
        <w:spacing w:line="360" w:lineRule="auto"/>
        <w:jc w:val="both"/>
        <w:rPr>
          <w:sz w:val="24"/>
          <w:szCs w:val="24"/>
        </w:rPr>
      </w:pPr>
      <w:r w:rsidRPr="003F1EFF">
        <w:rPr>
          <w:b/>
          <w:sz w:val="24"/>
          <w:szCs w:val="24"/>
        </w:rPr>
        <w:t>w Gibach</w:t>
      </w:r>
      <w:r w:rsidRPr="003F1EFF">
        <w:rPr>
          <w:sz w:val="24"/>
          <w:szCs w:val="24"/>
        </w:rPr>
        <w:t>: Golgota - miejsce pamięci - symboliczny cmentarz (projektu</w:t>
      </w:r>
      <w:r w:rsidRPr="003F1EFF">
        <w:rPr>
          <w:sz w:val="24"/>
          <w:szCs w:val="24"/>
        </w:rPr>
        <w:br/>
        <w:t>A. Strumiłło) pomordowanych Polaków przez NKWD i UB w 1945 roku, Kościół parafialny, dawna molenna staroobrzędowców przeniesiona</w:t>
      </w:r>
      <w:r w:rsidRPr="003F1EFF">
        <w:rPr>
          <w:sz w:val="24"/>
          <w:szCs w:val="24"/>
        </w:rPr>
        <w:br/>
        <w:t>z Pogorzelca.</w:t>
      </w:r>
    </w:p>
    <w:p w:rsidR="006319FD" w:rsidRPr="003F1EFF" w:rsidRDefault="006319FD" w:rsidP="006319FD">
      <w:pPr>
        <w:tabs>
          <w:tab w:val="left" w:pos="1680"/>
        </w:tabs>
        <w:spacing w:line="360" w:lineRule="auto"/>
        <w:ind w:firstLine="708"/>
        <w:jc w:val="both"/>
        <w:rPr>
          <w:sz w:val="24"/>
          <w:szCs w:val="24"/>
        </w:rPr>
      </w:pPr>
      <w:r w:rsidRPr="003F1EFF">
        <w:rPr>
          <w:sz w:val="24"/>
          <w:szCs w:val="24"/>
        </w:rPr>
        <w:t xml:space="preserve">Położenie </w:t>
      </w:r>
      <w:r>
        <w:rPr>
          <w:sz w:val="24"/>
          <w:szCs w:val="24"/>
        </w:rPr>
        <w:t>n</w:t>
      </w:r>
      <w:r w:rsidRPr="003F1EFF">
        <w:rPr>
          <w:sz w:val="24"/>
          <w:szCs w:val="24"/>
        </w:rPr>
        <w:t xml:space="preserve">adleśnictwa gwarantuje dogodne warunki wypoczynku i zwiedzania obszarów Puszczy Augustowskiej i Suwalszczyzny. Jest to też świetna baza wypadowa na Litwę – Wilno oddalone jest o zaledwie </w:t>
      </w:r>
      <w:smartTag w:uri="urn:schemas-microsoft-com:office:smarttags" w:element="metricconverter">
        <w:smartTagPr>
          <w:attr w:name="ProductID" w:val="160 km"/>
        </w:smartTagPr>
        <w:r w:rsidRPr="003F1EFF">
          <w:rPr>
            <w:sz w:val="24"/>
            <w:szCs w:val="24"/>
          </w:rPr>
          <w:t>160 km</w:t>
        </w:r>
      </w:smartTag>
      <w:r w:rsidRPr="003F1EFF">
        <w:rPr>
          <w:sz w:val="24"/>
          <w:szCs w:val="24"/>
        </w:rPr>
        <w:t xml:space="preserve"> od pobliskiego przejścia granicznego</w:t>
      </w:r>
      <w:r w:rsidRPr="003F1EFF">
        <w:rPr>
          <w:sz w:val="24"/>
          <w:szCs w:val="24"/>
        </w:rPr>
        <w:br/>
        <w:t xml:space="preserve">w Ogrodnikach. Obszar ten zachęca do odwiedzin także dzięki bogatej bazie noclegowej. Znajduje się tu dużo kwater agroturystycznych, ośrodków wypoczynkowych, pól biwakowych, które zlokalizowane są najczęściej w pobliżu jezior lub Czarnej Hańczy. Stowarzyszenie „Ziemia Sejneńska”, działające na terenie Sejneńszczyzny, oferuje bazę kwater </w:t>
      </w:r>
      <w:r w:rsidRPr="003F1EFF">
        <w:rPr>
          <w:sz w:val="24"/>
          <w:szCs w:val="24"/>
        </w:rPr>
        <w:lastRenderedPageBreak/>
        <w:t>agroturystycznych oraz dla uatrakcyjnienia pobytu turystom organizuje latem szereg pokazów, prezentacji, degustacji, możliwości zwiedzania regionu, w tym m.in. spływy kajakowe szlakiem Czarnej Hańczy i Kanału Augustowskiego, pokaz miodobrania i wypieku sękacza, spotkania u artysty kowala, jednodniowe wycieczki do Wilna.</w:t>
      </w:r>
    </w:p>
    <w:p w:rsidR="006319FD" w:rsidRPr="003F1EFF" w:rsidRDefault="006319FD" w:rsidP="006319FD">
      <w:pPr>
        <w:tabs>
          <w:tab w:val="left" w:pos="1680"/>
        </w:tabs>
        <w:spacing w:line="360" w:lineRule="auto"/>
        <w:ind w:firstLine="708"/>
        <w:jc w:val="both"/>
        <w:rPr>
          <w:sz w:val="24"/>
          <w:szCs w:val="24"/>
        </w:rPr>
      </w:pPr>
      <w:r w:rsidRPr="003F1EFF">
        <w:rPr>
          <w:sz w:val="24"/>
          <w:szCs w:val="24"/>
        </w:rPr>
        <w:t>Nad jeziorami Brożane, Płaskie (l-ctwo Rygol), Zelwa i Pomorze (l-ctwo Wiłkokuk) oraz nad rzeką Czarna Hańcza (l-ctwo Dworczysko) znajdują się wydzierżawione pola namiotowe.</w:t>
      </w:r>
    </w:p>
    <w:p w:rsidR="006319FD" w:rsidRPr="003F1EFF" w:rsidRDefault="006319FD" w:rsidP="006319FD">
      <w:pPr>
        <w:tabs>
          <w:tab w:val="left" w:pos="1680"/>
        </w:tabs>
        <w:spacing w:line="360" w:lineRule="auto"/>
        <w:ind w:firstLine="708"/>
        <w:jc w:val="both"/>
        <w:rPr>
          <w:rStyle w:val="Pogrubienie"/>
          <w:rFonts w:eastAsia="Arial Unicode MS"/>
          <w:b w:val="0"/>
          <w:sz w:val="24"/>
          <w:szCs w:val="24"/>
        </w:rPr>
      </w:pPr>
      <w:r w:rsidRPr="003F1EFF">
        <w:rPr>
          <w:rStyle w:val="Pogrubienie"/>
          <w:rFonts w:eastAsia="Arial Unicode MS"/>
          <w:b w:val="0"/>
          <w:sz w:val="24"/>
          <w:szCs w:val="24"/>
        </w:rPr>
        <w:t>Miejsca postoju pojazdów:</w:t>
      </w:r>
    </w:p>
    <w:p w:rsidR="006319FD" w:rsidRPr="003F1EFF" w:rsidRDefault="006319FD" w:rsidP="006319FD">
      <w:pPr>
        <w:numPr>
          <w:ilvl w:val="0"/>
          <w:numId w:val="64"/>
        </w:numPr>
        <w:tabs>
          <w:tab w:val="left" w:pos="1680"/>
        </w:tabs>
        <w:spacing w:line="360" w:lineRule="auto"/>
        <w:jc w:val="both"/>
        <w:rPr>
          <w:rStyle w:val="Pogrubienie"/>
          <w:rFonts w:eastAsia="Arial Unicode MS"/>
          <w:sz w:val="24"/>
          <w:szCs w:val="24"/>
        </w:rPr>
      </w:pPr>
      <w:r w:rsidRPr="003F1EFF">
        <w:rPr>
          <w:rStyle w:val="Pogrubienie"/>
          <w:rFonts w:eastAsia="Arial Unicode MS"/>
          <w:b w:val="0"/>
          <w:sz w:val="24"/>
          <w:szCs w:val="24"/>
        </w:rPr>
        <w:t>Leśnictwo Giby - przy szosie Giby-Augustów,</w:t>
      </w:r>
    </w:p>
    <w:p w:rsidR="006319FD" w:rsidRPr="003F1EFF" w:rsidRDefault="006319FD" w:rsidP="006319FD">
      <w:pPr>
        <w:numPr>
          <w:ilvl w:val="0"/>
          <w:numId w:val="64"/>
        </w:numPr>
        <w:tabs>
          <w:tab w:val="left" w:pos="1680"/>
        </w:tabs>
        <w:spacing w:line="360" w:lineRule="auto"/>
        <w:jc w:val="both"/>
        <w:rPr>
          <w:rStyle w:val="Pogrubienie"/>
          <w:rFonts w:eastAsia="Arial Unicode MS"/>
          <w:sz w:val="24"/>
          <w:szCs w:val="24"/>
        </w:rPr>
      </w:pPr>
      <w:r w:rsidRPr="003F1EFF">
        <w:rPr>
          <w:rStyle w:val="Pogrubienie"/>
          <w:rFonts w:eastAsia="Arial Unicode MS"/>
          <w:b w:val="0"/>
          <w:sz w:val="24"/>
          <w:szCs w:val="24"/>
        </w:rPr>
        <w:t>Leśnictwo Szlamy - przy leśniczówce Szlamy.</w:t>
      </w:r>
    </w:p>
    <w:p w:rsidR="006319FD" w:rsidRPr="003F1EFF" w:rsidRDefault="006319FD" w:rsidP="006319FD">
      <w:pPr>
        <w:pStyle w:val="Tekstpodstawowy"/>
        <w:spacing w:before="120" w:line="360" w:lineRule="auto"/>
        <w:ind w:firstLine="709"/>
        <w:jc w:val="both"/>
        <w:rPr>
          <w:spacing w:val="2"/>
          <w:position w:val="3"/>
          <w:sz w:val="24"/>
          <w:szCs w:val="24"/>
        </w:rPr>
      </w:pPr>
      <w:r w:rsidRPr="003F1EFF">
        <w:rPr>
          <w:spacing w:val="2"/>
          <w:position w:val="3"/>
          <w:sz w:val="24"/>
          <w:szCs w:val="24"/>
        </w:rPr>
        <w:t>Jedną z najskuteczniejszych metod ochrony przyrody i zaszczepienia szacunku do niej jest edukacja młodzieży w szkołach oraz organizowanie lekcji terenowych dla młodzieży z udziałem leśników. Ważne jest, aby informacje prezentowane przy takich okazjach były formułowane językiem zrozumiałym dla jego adresatów. Należy unikać hermetycznego języka fachowego na rzecz terminów bardziej popularnych.</w:t>
      </w:r>
    </w:p>
    <w:p w:rsidR="006319FD" w:rsidRPr="003F1EFF" w:rsidRDefault="006319FD" w:rsidP="006319FD">
      <w:pPr>
        <w:spacing w:line="360" w:lineRule="auto"/>
        <w:ind w:firstLine="709"/>
        <w:jc w:val="both"/>
        <w:rPr>
          <w:sz w:val="24"/>
          <w:szCs w:val="24"/>
        </w:rPr>
      </w:pPr>
      <w:r w:rsidRPr="003F1EFF">
        <w:rPr>
          <w:sz w:val="24"/>
          <w:szCs w:val="24"/>
        </w:rPr>
        <w:t>Edukacja leśna społeczeństwa jest jednym z podstawowych zadań realizowanych przez Lasy Państwowe, wynikającym z założeń polityki leśnej Państwa i przyjętych „Kierunków rozwoju edukacji leśnej społeczeństwa w Lasach Państwowych”. Wszelkie działania nadleśnictwa w zakresie edukacji leśnej mają na celu pogłębianie wiedzy oraz krzewienie jej w społeczeństwie za pomocą posiadanych obiektów edukacyjnych.</w:t>
      </w:r>
    </w:p>
    <w:p w:rsidR="006319FD" w:rsidRPr="003F1EFF" w:rsidRDefault="006319FD" w:rsidP="006319FD">
      <w:pPr>
        <w:spacing w:line="360" w:lineRule="auto"/>
        <w:jc w:val="both"/>
        <w:rPr>
          <w:sz w:val="24"/>
          <w:szCs w:val="24"/>
        </w:rPr>
      </w:pPr>
      <w:r w:rsidRPr="003F1EFF">
        <w:rPr>
          <w:sz w:val="24"/>
          <w:szCs w:val="24"/>
        </w:rPr>
        <w:t xml:space="preserve">Cele edukacji leśnej mają być realizowane w oparciu o następujące treści: </w:t>
      </w:r>
    </w:p>
    <w:p w:rsidR="006319FD" w:rsidRPr="003F1EFF" w:rsidRDefault="006319FD" w:rsidP="006319FD">
      <w:pPr>
        <w:numPr>
          <w:ilvl w:val="0"/>
          <w:numId w:val="65"/>
        </w:numPr>
        <w:tabs>
          <w:tab w:val="num" w:pos="1068"/>
        </w:tabs>
        <w:spacing w:line="360" w:lineRule="auto"/>
        <w:ind w:left="1068"/>
        <w:jc w:val="both"/>
        <w:rPr>
          <w:sz w:val="24"/>
          <w:szCs w:val="24"/>
        </w:rPr>
      </w:pPr>
      <w:r w:rsidRPr="003F1EFF">
        <w:rPr>
          <w:sz w:val="24"/>
          <w:szCs w:val="24"/>
        </w:rPr>
        <w:t>budowę i funkcjonowanie ekosystemów leśnych,</w:t>
      </w:r>
    </w:p>
    <w:p w:rsidR="006319FD" w:rsidRPr="003F1EFF" w:rsidRDefault="006319FD" w:rsidP="006319FD">
      <w:pPr>
        <w:numPr>
          <w:ilvl w:val="0"/>
          <w:numId w:val="65"/>
        </w:numPr>
        <w:tabs>
          <w:tab w:val="num" w:pos="1068"/>
        </w:tabs>
        <w:spacing w:line="360" w:lineRule="auto"/>
        <w:ind w:left="1068"/>
        <w:jc w:val="both"/>
        <w:rPr>
          <w:sz w:val="24"/>
          <w:szCs w:val="24"/>
        </w:rPr>
      </w:pPr>
      <w:r w:rsidRPr="003F1EFF">
        <w:rPr>
          <w:sz w:val="24"/>
          <w:szCs w:val="24"/>
        </w:rPr>
        <w:t>znaczenie lasu: ekologiczne, produkcyjne i społeczne,</w:t>
      </w:r>
    </w:p>
    <w:p w:rsidR="006319FD" w:rsidRPr="003F1EFF" w:rsidRDefault="006319FD" w:rsidP="006319FD">
      <w:pPr>
        <w:numPr>
          <w:ilvl w:val="0"/>
          <w:numId w:val="65"/>
        </w:numPr>
        <w:tabs>
          <w:tab w:val="num" w:pos="1068"/>
        </w:tabs>
        <w:spacing w:line="360" w:lineRule="auto"/>
        <w:ind w:left="1068"/>
        <w:jc w:val="both"/>
        <w:rPr>
          <w:sz w:val="24"/>
          <w:szCs w:val="24"/>
        </w:rPr>
      </w:pPr>
      <w:r w:rsidRPr="003F1EFF">
        <w:rPr>
          <w:sz w:val="24"/>
          <w:szCs w:val="24"/>
        </w:rPr>
        <w:t xml:space="preserve">zagrożenia i ochronę lasów, </w:t>
      </w:r>
    </w:p>
    <w:p w:rsidR="006319FD" w:rsidRPr="003F1EFF" w:rsidRDefault="006319FD" w:rsidP="006319FD">
      <w:pPr>
        <w:numPr>
          <w:ilvl w:val="0"/>
          <w:numId w:val="65"/>
        </w:numPr>
        <w:tabs>
          <w:tab w:val="num" w:pos="1068"/>
        </w:tabs>
        <w:spacing w:line="360" w:lineRule="auto"/>
        <w:ind w:left="1068"/>
        <w:jc w:val="both"/>
        <w:rPr>
          <w:sz w:val="24"/>
          <w:szCs w:val="24"/>
        </w:rPr>
      </w:pPr>
      <w:r w:rsidRPr="003F1EFF">
        <w:rPr>
          <w:sz w:val="24"/>
          <w:szCs w:val="24"/>
        </w:rPr>
        <w:t>ochronę przyrody,</w:t>
      </w:r>
    </w:p>
    <w:p w:rsidR="006319FD" w:rsidRPr="003F1EFF" w:rsidRDefault="006319FD" w:rsidP="006319FD">
      <w:pPr>
        <w:numPr>
          <w:ilvl w:val="0"/>
          <w:numId w:val="65"/>
        </w:numPr>
        <w:tabs>
          <w:tab w:val="num" w:pos="1068"/>
        </w:tabs>
        <w:spacing w:line="360" w:lineRule="auto"/>
        <w:ind w:left="1068"/>
        <w:jc w:val="both"/>
        <w:rPr>
          <w:sz w:val="24"/>
          <w:szCs w:val="24"/>
        </w:rPr>
      </w:pPr>
      <w:r w:rsidRPr="003F1EFF">
        <w:rPr>
          <w:sz w:val="24"/>
          <w:szCs w:val="24"/>
        </w:rPr>
        <w:t>zadania leśników i leśnictwa.</w:t>
      </w:r>
    </w:p>
    <w:p w:rsidR="006319FD" w:rsidRPr="003F1EFF" w:rsidRDefault="006319FD" w:rsidP="006319FD">
      <w:pPr>
        <w:spacing w:line="360" w:lineRule="auto"/>
        <w:ind w:firstLine="709"/>
        <w:jc w:val="both"/>
        <w:rPr>
          <w:sz w:val="24"/>
          <w:szCs w:val="24"/>
        </w:rPr>
      </w:pPr>
      <w:r w:rsidRPr="003F1EFF">
        <w:rPr>
          <w:sz w:val="24"/>
          <w:szCs w:val="24"/>
        </w:rPr>
        <w:t xml:space="preserve">Podstawowym zadaniem na szczeblu lokalnym ma być sporządzenie w każdym nadleśnictwie </w:t>
      </w:r>
      <w:r w:rsidRPr="003F1EFF">
        <w:rPr>
          <w:i/>
          <w:sz w:val="24"/>
          <w:szCs w:val="24"/>
        </w:rPr>
        <w:t>programu edukacji leśnej społeczeństwa</w:t>
      </w:r>
      <w:r w:rsidRPr="003F1EFF">
        <w:rPr>
          <w:sz w:val="24"/>
          <w:szCs w:val="24"/>
        </w:rPr>
        <w:t xml:space="preserve"> i wcielanie w życie wszystkich jego postanowień. Podstawą prawną opracowania tego programu są ustalenia zawarte w załączniku nr 2 do Zarządzenia nr 57 Dyrektora Generalnego LP. </w:t>
      </w:r>
    </w:p>
    <w:p w:rsidR="006319FD" w:rsidRPr="003F1EFF" w:rsidRDefault="006319FD" w:rsidP="006319FD">
      <w:pPr>
        <w:spacing w:line="360" w:lineRule="auto"/>
        <w:ind w:firstLine="709"/>
        <w:jc w:val="both"/>
        <w:rPr>
          <w:sz w:val="24"/>
          <w:szCs w:val="24"/>
        </w:rPr>
      </w:pPr>
      <w:r w:rsidRPr="003F1EFF">
        <w:rPr>
          <w:sz w:val="24"/>
          <w:szCs w:val="24"/>
        </w:rPr>
        <w:t xml:space="preserve">Program edukacji leśnej społeczeństwa jest w wielu miejscach zbieżny z programem ochrony przyrody. Obydwa te opracowania powinny się uzupełniać w prezentacji społeczeństwu ogromu nakładów, jakie Lasy Państwowe ponoszą dla ochrony środowiska </w:t>
      </w:r>
      <w:r w:rsidRPr="003F1EFF">
        <w:rPr>
          <w:sz w:val="24"/>
          <w:szCs w:val="24"/>
        </w:rPr>
        <w:lastRenderedPageBreak/>
        <w:t xml:space="preserve">przyrodniczego oraz wyników tych działań. W tym celu oba opracowania powinny zostać udostępnione jak najszerszemu ogółowi naszego społeczeństwa. Najodpowiedniejszym do tego medium w dzisiejszych czasach jest internet. </w:t>
      </w:r>
    </w:p>
    <w:p w:rsidR="006319FD" w:rsidRPr="003F1EFF" w:rsidRDefault="006319FD" w:rsidP="006319FD">
      <w:pPr>
        <w:spacing w:line="360" w:lineRule="auto"/>
        <w:ind w:firstLine="709"/>
        <w:jc w:val="both"/>
        <w:rPr>
          <w:sz w:val="24"/>
          <w:szCs w:val="24"/>
        </w:rPr>
      </w:pPr>
      <w:r w:rsidRPr="003F1EFF">
        <w:rPr>
          <w:sz w:val="24"/>
          <w:szCs w:val="24"/>
        </w:rPr>
        <w:t>Dobrą promocją wartości przyrodniczych jest ścieżka edukacyjna zlokalizowana przy biurze nadleśnictwa. Na trasie jej przebiegu zlokalizowano 7 przystanków edukacyjnych (tablic informacyjnych) omawiających zagadnienia dotyczące gospodarki leśnej, zwierząt</w:t>
      </w:r>
      <w:r w:rsidRPr="003F1EFF">
        <w:rPr>
          <w:sz w:val="24"/>
          <w:szCs w:val="24"/>
        </w:rPr>
        <w:br/>
        <w:t>i roślin występujących w lasach Nadleśnictwa Pomorze. Tematyka przedstawia się następująco:</w:t>
      </w:r>
    </w:p>
    <w:p w:rsidR="006319FD" w:rsidRPr="00ED014F" w:rsidRDefault="006319FD" w:rsidP="006319FD">
      <w:pPr>
        <w:numPr>
          <w:ilvl w:val="0"/>
          <w:numId w:val="67"/>
        </w:numPr>
        <w:spacing w:line="360" w:lineRule="auto"/>
        <w:jc w:val="both"/>
        <w:rPr>
          <w:sz w:val="24"/>
          <w:szCs w:val="24"/>
        </w:rPr>
      </w:pPr>
      <w:r w:rsidRPr="00ED014F">
        <w:rPr>
          <w:bCs/>
          <w:sz w:val="24"/>
          <w:szCs w:val="24"/>
        </w:rPr>
        <w:t>drzewa dziuplaste</w:t>
      </w:r>
      <w:r w:rsidRPr="00ED014F">
        <w:rPr>
          <w:sz w:val="24"/>
          <w:szCs w:val="24"/>
        </w:rPr>
        <w:t xml:space="preserve"> – różnorodność biologiczna, wzbogacenie krajobrazu leśnego</w:t>
      </w:r>
      <w:r>
        <w:rPr>
          <w:sz w:val="24"/>
          <w:szCs w:val="24"/>
        </w:rPr>
        <w:t>;</w:t>
      </w:r>
    </w:p>
    <w:p w:rsidR="006319FD" w:rsidRPr="00ED014F" w:rsidRDefault="006319FD" w:rsidP="006319FD">
      <w:pPr>
        <w:numPr>
          <w:ilvl w:val="0"/>
          <w:numId w:val="67"/>
        </w:numPr>
        <w:spacing w:line="360" w:lineRule="auto"/>
        <w:jc w:val="both"/>
        <w:rPr>
          <w:sz w:val="24"/>
          <w:szCs w:val="24"/>
        </w:rPr>
      </w:pPr>
      <w:r w:rsidRPr="00ED014F">
        <w:rPr>
          <w:bCs/>
          <w:sz w:val="24"/>
          <w:szCs w:val="24"/>
        </w:rPr>
        <w:t>śródleśna łąka</w:t>
      </w:r>
      <w:r w:rsidRPr="00ED014F">
        <w:rPr>
          <w:sz w:val="24"/>
          <w:szCs w:val="24"/>
        </w:rPr>
        <w:t xml:space="preserve"> – zróżnicowanie gatunkowe flory i fauny na styku łąka-las, różnorodność biologiczna na nieużytkach śródleśnych, ekosystem nieleśny</w:t>
      </w:r>
      <w:r>
        <w:rPr>
          <w:sz w:val="24"/>
          <w:szCs w:val="24"/>
        </w:rPr>
        <w:t>;</w:t>
      </w:r>
    </w:p>
    <w:p w:rsidR="006319FD" w:rsidRPr="00ED014F" w:rsidRDefault="006319FD" w:rsidP="006319FD">
      <w:pPr>
        <w:numPr>
          <w:ilvl w:val="0"/>
          <w:numId w:val="67"/>
        </w:numPr>
        <w:spacing w:line="360" w:lineRule="auto"/>
        <w:jc w:val="both"/>
        <w:rPr>
          <w:sz w:val="24"/>
          <w:szCs w:val="24"/>
        </w:rPr>
      </w:pPr>
      <w:r w:rsidRPr="00ED014F">
        <w:rPr>
          <w:bCs/>
          <w:sz w:val="24"/>
          <w:szCs w:val="24"/>
        </w:rPr>
        <w:t>bagienka śródleśne</w:t>
      </w:r>
      <w:r w:rsidRPr="00ED014F">
        <w:rPr>
          <w:sz w:val="24"/>
          <w:szCs w:val="24"/>
        </w:rPr>
        <w:t xml:space="preserve"> – świat fauny i flory</w:t>
      </w:r>
      <w:r>
        <w:rPr>
          <w:sz w:val="24"/>
          <w:szCs w:val="24"/>
        </w:rPr>
        <w:t>;</w:t>
      </w:r>
    </w:p>
    <w:p w:rsidR="006319FD" w:rsidRPr="00ED014F" w:rsidRDefault="006319FD" w:rsidP="006319FD">
      <w:pPr>
        <w:numPr>
          <w:ilvl w:val="0"/>
          <w:numId w:val="67"/>
        </w:numPr>
        <w:spacing w:line="360" w:lineRule="auto"/>
        <w:jc w:val="both"/>
        <w:rPr>
          <w:sz w:val="24"/>
          <w:szCs w:val="24"/>
        </w:rPr>
      </w:pPr>
      <w:r w:rsidRPr="00ED014F">
        <w:rPr>
          <w:bCs/>
          <w:sz w:val="24"/>
          <w:szCs w:val="24"/>
        </w:rPr>
        <w:t>ekologiczna rola lasu</w:t>
      </w:r>
      <w:r w:rsidRPr="00ED014F">
        <w:rPr>
          <w:sz w:val="24"/>
          <w:szCs w:val="24"/>
        </w:rPr>
        <w:t xml:space="preserve"> – pochłanianie pyłów, tłumienie hałasu, ochrona zasobów wody</w:t>
      </w:r>
      <w:r>
        <w:rPr>
          <w:sz w:val="24"/>
          <w:szCs w:val="24"/>
        </w:rPr>
        <w:t>;</w:t>
      </w:r>
    </w:p>
    <w:p w:rsidR="006319FD" w:rsidRPr="00ED014F" w:rsidRDefault="006319FD" w:rsidP="006319FD">
      <w:pPr>
        <w:numPr>
          <w:ilvl w:val="0"/>
          <w:numId w:val="68"/>
        </w:numPr>
        <w:spacing w:line="360" w:lineRule="auto"/>
        <w:jc w:val="both"/>
        <w:rPr>
          <w:sz w:val="24"/>
          <w:szCs w:val="24"/>
        </w:rPr>
      </w:pPr>
      <w:r w:rsidRPr="00ED014F">
        <w:rPr>
          <w:bCs/>
          <w:sz w:val="24"/>
          <w:szCs w:val="24"/>
        </w:rPr>
        <w:t>powalone drzewo</w:t>
      </w:r>
      <w:r w:rsidRPr="00ED014F">
        <w:rPr>
          <w:sz w:val="24"/>
          <w:szCs w:val="24"/>
        </w:rPr>
        <w:t xml:space="preserve"> – znaczenie ekologiczne martwego drewna w ekosystemach leśnych</w:t>
      </w:r>
      <w:r>
        <w:rPr>
          <w:sz w:val="24"/>
          <w:szCs w:val="24"/>
        </w:rPr>
        <w:t>;</w:t>
      </w:r>
    </w:p>
    <w:p w:rsidR="006319FD" w:rsidRPr="00ED014F" w:rsidRDefault="006319FD" w:rsidP="006319FD">
      <w:pPr>
        <w:numPr>
          <w:ilvl w:val="0"/>
          <w:numId w:val="68"/>
        </w:numPr>
        <w:spacing w:line="360" w:lineRule="auto"/>
        <w:jc w:val="both"/>
        <w:rPr>
          <w:sz w:val="24"/>
          <w:szCs w:val="24"/>
        </w:rPr>
      </w:pPr>
      <w:r w:rsidRPr="00ED014F">
        <w:rPr>
          <w:bCs/>
          <w:sz w:val="24"/>
          <w:szCs w:val="24"/>
        </w:rPr>
        <w:t>dary lasu</w:t>
      </w:r>
      <w:r w:rsidRPr="00ED014F">
        <w:rPr>
          <w:sz w:val="24"/>
          <w:szCs w:val="24"/>
        </w:rPr>
        <w:t xml:space="preserve"> – jagody, grzyby, orzechy, maliny</w:t>
      </w:r>
      <w:r>
        <w:rPr>
          <w:sz w:val="24"/>
          <w:szCs w:val="24"/>
        </w:rPr>
        <w:t>;</w:t>
      </w:r>
    </w:p>
    <w:p w:rsidR="006319FD" w:rsidRPr="00ED014F" w:rsidRDefault="006319FD" w:rsidP="006319FD">
      <w:pPr>
        <w:numPr>
          <w:ilvl w:val="0"/>
          <w:numId w:val="68"/>
        </w:numPr>
        <w:spacing w:line="360" w:lineRule="auto"/>
        <w:jc w:val="both"/>
        <w:rPr>
          <w:sz w:val="24"/>
          <w:szCs w:val="24"/>
        </w:rPr>
      </w:pPr>
      <w:r w:rsidRPr="00ED014F">
        <w:rPr>
          <w:bCs/>
          <w:sz w:val="24"/>
          <w:szCs w:val="24"/>
        </w:rPr>
        <w:t>warstwowa budowa lasu</w:t>
      </w:r>
      <w:r w:rsidRPr="00ED014F">
        <w:rPr>
          <w:sz w:val="24"/>
          <w:szCs w:val="24"/>
        </w:rPr>
        <w:t xml:space="preserve"> – zróżnicowanie drzewostanów pod względem budowy warstwowej, piętra w drzewostanie</w:t>
      </w:r>
      <w:r>
        <w:rPr>
          <w:sz w:val="24"/>
          <w:szCs w:val="24"/>
        </w:rPr>
        <w:t>;</w:t>
      </w:r>
    </w:p>
    <w:p w:rsidR="006319FD" w:rsidRPr="00ED014F" w:rsidRDefault="006319FD" w:rsidP="006319FD">
      <w:pPr>
        <w:numPr>
          <w:ilvl w:val="0"/>
          <w:numId w:val="69"/>
        </w:numPr>
        <w:spacing w:line="360" w:lineRule="auto"/>
        <w:jc w:val="both"/>
        <w:rPr>
          <w:sz w:val="24"/>
          <w:szCs w:val="24"/>
        </w:rPr>
      </w:pPr>
      <w:r w:rsidRPr="00ED014F">
        <w:rPr>
          <w:bCs/>
          <w:sz w:val="24"/>
          <w:szCs w:val="24"/>
        </w:rPr>
        <w:t>wypalanie traw</w:t>
      </w:r>
      <w:r w:rsidRPr="00ED014F">
        <w:rPr>
          <w:sz w:val="24"/>
          <w:szCs w:val="24"/>
        </w:rPr>
        <w:t xml:space="preserve"> – konsekwencje wypalania dla środowiska, zagrożenie pożarowe dla ludzi i lasów</w:t>
      </w:r>
      <w:r>
        <w:rPr>
          <w:sz w:val="24"/>
          <w:szCs w:val="24"/>
        </w:rPr>
        <w:t>;</w:t>
      </w:r>
    </w:p>
    <w:p w:rsidR="006319FD" w:rsidRPr="00ED014F" w:rsidRDefault="006319FD" w:rsidP="006319FD">
      <w:pPr>
        <w:numPr>
          <w:ilvl w:val="0"/>
          <w:numId w:val="69"/>
        </w:numPr>
        <w:spacing w:line="360" w:lineRule="auto"/>
        <w:jc w:val="both"/>
        <w:rPr>
          <w:sz w:val="24"/>
          <w:szCs w:val="24"/>
        </w:rPr>
      </w:pPr>
      <w:r w:rsidRPr="00ED014F">
        <w:rPr>
          <w:bCs/>
          <w:sz w:val="24"/>
          <w:szCs w:val="24"/>
        </w:rPr>
        <w:t>pożary lasu</w:t>
      </w:r>
      <w:r w:rsidRPr="00ED014F">
        <w:rPr>
          <w:sz w:val="24"/>
          <w:szCs w:val="24"/>
        </w:rPr>
        <w:t xml:space="preserve"> – konsekwencje dla ekosystemu</w:t>
      </w:r>
      <w:r>
        <w:rPr>
          <w:sz w:val="24"/>
          <w:szCs w:val="24"/>
        </w:rPr>
        <w:t>;</w:t>
      </w:r>
    </w:p>
    <w:p w:rsidR="006319FD" w:rsidRPr="00ED014F" w:rsidRDefault="006319FD" w:rsidP="006319FD">
      <w:pPr>
        <w:numPr>
          <w:ilvl w:val="0"/>
          <w:numId w:val="70"/>
        </w:numPr>
        <w:spacing w:line="360" w:lineRule="auto"/>
        <w:jc w:val="both"/>
        <w:rPr>
          <w:sz w:val="24"/>
          <w:szCs w:val="24"/>
        </w:rPr>
      </w:pPr>
      <w:r w:rsidRPr="00ED014F">
        <w:rPr>
          <w:bCs/>
          <w:sz w:val="24"/>
          <w:szCs w:val="24"/>
        </w:rPr>
        <w:t>ptaki</w:t>
      </w:r>
      <w:r w:rsidRPr="00ED014F">
        <w:rPr>
          <w:sz w:val="24"/>
          <w:szCs w:val="24"/>
        </w:rPr>
        <w:t xml:space="preserve"> – wybrane gatunki ptaków występujące na terenie nadleśnictwa, znaczenie</w:t>
      </w:r>
      <w:r>
        <w:rPr>
          <w:sz w:val="24"/>
          <w:szCs w:val="24"/>
        </w:rPr>
        <w:br/>
      </w:r>
      <w:r w:rsidRPr="00ED014F">
        <w:rPr>
          <w:sz w:val="24"/>
          <w:szCs w:val="24"/>
        </w:rPr>
        <w:t>w ekosystemie leśnym</w:t>
      </w:r>
      <w:r>
        <w:rPr>
          <w:sz w:val="24"/>
          <w:szCs w:val="24"/>
        </w:rPr>
        <w:t>;</w:t>
      </w:r>
    </w:p>
    <w:p w:rsidR="006319FD" w:rsidRPr="00ED014F" w:rsidRDefault="006319FD" w:rsidP="006319FD">
      <w:pPr>
        <w:numPr>
          <w:ilvl w:val="0"/>
          <w:numId w:val="70"/>
        </w:numPr>
        <w:spacing w:line="360" w:lineRule="auto"/>
        <w:jc w:val="both"/>
        <w:rPr>
          <w:sz w:val="24"/>
          <w:szCs w:val="24"/>
        </w:rPr>
      </w:pPr>
      <w:r w:rsidRPr="00ED014F">
        <w:rPr>
          <w:bCs/>
          <w:sz w:val="24"/>
          <w:szCs w:val="24"/>
        </w:rPr>
        <w:t>remizy</w:t>
      </w:r>
      <w:r w:rsidRPr="00ED014F">
        <w:rPr>
          <w:sz w:val="24"/>
          <w:szCs w:val="24"/>
        </w:rPr>
        <w:t xml:space="preserve"> – cel zakładania remiz i znaczenie</w:t>
      </w:r>
      <w:r>
        <w:rPr>
          <w:sz w:val="24"/>
          <w:szCs w:val="24"/>
        </w:rPr>
        <w:t>;</w:t>
      </w:r>
    </w:p>
    <w:p w:rsidR="006319FD" w:rsidRPr="00ED014F" w:rsidRDefault="006319FD" w:rsidP="006319FD">
      <w:pPr>
        <w:numPr>
          <w:ilvl w:val="0"/>
          <w:numId w:val="71"/>
        </w:numPr>
        <w:spacing w:line="360" w:lineRule="auto"/>
        <w:jc w:val="both"/>
        <w:rPr>
          <w:sz w:val="24"/>
          <w:szCs w:val="24"/>
        </w:rPr>
      </w:pPr>
      <w:r w:rsidRPr="00ED014F">
        <w:rPr>
          <w:bCs/>
          <w:sz w:val="24"/>
          <w:szCs w:val="24"/>
        </w:rPr>
        <w:t>pułapki feromonowe</w:t>
      </w:r>
      <w:r w:rsidRPr="00ED014F">
        <w:rPr>
          <w:sz w:val="24"/>
          <w:szCs w:val="24"/>
        </w:rPr>
        <w:t xml:space="preserve"> – typy pułapek feromonowych, na jakie szkodniki leśne, zasady działania, po co się je stosuje</w:t>
      </w:r>
      <w:r>
        <w:rPr>
          <w:sz w:val="24"/>
          <w:szCs w:val="24"/>
        </w:rPr>
        <w:t>;</w:t>
      </w:r>
    </w:p>
    <w:p w:rsidR="006319FD" w:rsidRPr="00ED014F" w:rsidRDefault="006319FD" w:rsidP="006319FD">
      <w:pPr>
        <w:numPr>
          <w:ilvl w:val="0"/>
          <w:numId w:val="71"/>
        </w:numPr>
        <w:spacing w:line="360" w:lineRule="auto"/>
        <w:jc w:val="both"/>
        <w:rPr>
          <w:sz w:val="24"/>
          <w:szCs w:val="24"/>
        </w:rPr>
      </w:pPr>
      <w:r w:rsidRPr="00ED014F">
        <w:rPr>
          <w:bCs/>
          <w:sz w:val="24"/>
          <w:szCs w:val="24"/>
        </w:rPr>
        <w:t>ochrona lasu</w:t>
      </w:r>
      <w:r w:rsidRPr="00ED014F">
        <w:rPr>
          <w:sz w:val="24"/>
          <w:szCs w:val="24"/>
        </w:rPr>
        <w:t xml:space="preserve"> – znaczenie leśników w ochronie lasu, metody ochrony lasu, najgroźniejsze szkodniki owadzie, szkodniki pierwotne, wtórne</w:t>
      </w:r>
      <w:r>
        <w:rPr>
          <w:sz w:val="24"/>
          <w:szCs w:val="24"/>
        </w:rPr>
        <w:t>;</w:t>
      </w:r>
    </w:p>
    <w:p w:rsidR="006319FD" w:rsidRPr="00ED014F" w:rsidRDefault="006319FD" w:rsidP="006319FD">
      <w:pPr>
        <w:numPr>
          <w:ilvl w:val="0"/>
          <w:numId w:val="72"/>
        </w:numPr>
        <w:spacing w:line="360" w:lineRule="auto"/>
        <w:jc w:val="both"/>
        <w:rPr>
          <w:sz w:val="24"/>
          <w:szCs w:val="24"/>
        </w:rPr>
      </w:pPr>
      <w:r w:rsidRPr="00ED014F">
        <w:rPr>
          <w:bCs/>
          <w:sz w:val="24"/>
          <w:szCs w:val="24"/>
        </w:rPr>
        <w:t xml:space="preserve">grzyby </w:t>
      </w:r>
      <w:r w:rsidRPr="00ED014F">
        <w:rPr>
          <w:sz w:val="24"/>
          <w:szCs w:val="24"/>
        </w:rPr>
        <w:t>– najczęściej występujące grzyby jadalne w naszych lasach, grzyby jadalne</w:t>
      </w:r>
      <w:r>
        <w:rPr>
          <w:sz w:val="24"/>
          <w:szCs w:val="24"/>
        </w:rPr>
        <w:br/>
      </w:r>
      <w:r w:rsidRPr="00ED014F">
        <w:rPr>
          <w:sz w:val="24"/>
          <w:szCs w:val="24"/>
        </w:rPr>
        <w:t>i niejadalne</w:t>
      </w:r>
      <w:r>
        <w:rPr>
          <w:sz w:val="24"/>
          <w:szCs w:val="24"/>
        </w:rPr>
        <w:t>;</w:t>
      </w:r>
    </w:p>
    <w:p w:rsidR="006319FD" w:rsidRPr="00ED014F" w:rsidRDefault="006319FD" w:rsidP="006319FD">
      <w:pPr>
        <w:numPr>
          <w:ilvl w:val="0"/>
          <w:numId w:val="72"/>
        </w:numPr>
        <w:spacing w:line="360" w:lineRule="auto"/>
        <w:jc w:val="both"/>
        <w:rPr>
          <w:sz w:val="24"/>
          <w:szCs w:val="24"/>
        </w:rPr>
      </w:pPr>
      <w:r w:rsidRPr="00ED014F">
        <w:rPr>
          <w:bCs/>
          <w:sz w:val="24"/>
          <w:szCs w:val="24"/>
        </w:rPr>
        <w:t>mikoryzy</w:t>
      </w:r>
      <w:r w:rsidRPr="00ED014F">
        <w:rPr>
          <w:sz w:val="24"/>
          <w:szCs w:val="24"/>
        </w:rPr>
        <w:t xml:space="preserve"> – co to jest mikoryza, znaczenie mikoryz w ekosystemie leśnym, przykłady mikoryz w lesie</w:t>
      </w:r>
      <w:r>
        <w:rPr>
          <w:sz w:val="24"/>
          <w:szCs w:val="24"/>
        </w:rPr>
        <w:t>;</w:t>
      </w:r>
    </w:p>
    <w:p w:rsidR="006319FD" w:rsidRPr="00ED014F" w:rsidRDefault="006319FD" w:rsidP="006319FD">
      <w:pPr>
        <w:numPr>
          <w:ilvl w:val="0"/>
          <w:numId w:val="73"/>
        </w:numPr>
        <w:spacing w:line="360" w:lineRule="auto"/>
        <w:jc w:val="both"/>
        <w:rPr>
          <w:sz w:val="24"/>
          <w:szCs w:val="24"/>
        </w:rPr>
      </w:pPr>
      <w:r w:rsidRPr="00ED014F">
        <w:rPr>
          <w:bCs/>
          <w:sz w:val="24"/>
          <w:szCs w:val="24"/>
        </w:rPr>
        <w:t>zwierzyna</w:t>
      </w:r>
      <w:r w:rsidRPr="00ED014F">
        <w:rPr>
          <w:sz w:val="24"/>
          <w:szCs w:val="24"/>
        </w:rPr>
        <w:t xml:space="preserve"> – znaczenie zwierzyny w gospodarce leśnej, gatunki występujące na terenie nadleśnictwa, rozpoznawanie tropów zwierząt.</w:t>
      </w:r>
    </w:p>
    <w:p w:rsidR="006319FD" w:rsidRPr="003F1EFF" w:rsidRDefault="006319FD" w:rsidP="006319FD">
      <w:pPr>
        <w:spacing w:before="120" w:line="360" w:lineRule="auto"/>
        <w:ind w:firstLine="709"/>
        <w:jc w:val="both"/>
        <w:rPr>
          <w:sz w:val="24"/>
          <w:szCs w:val="24"/>
        </w:rPr>
      </w:pPr>
      <w:r w:rsidRPr="003F1EFF">
        <w:rPr>
          <w:sz w:val="24"/>
          <w:szCs w:val="24"/>
        </w:rPr>
        <w:lastRenderedPageBreak/>
        <w:t xml:space="preserve">Nadleśnictwo Pomorze organizuje oraz czynnie uczestniczy w imprezach kulturalnych, edukacyjnych i promocyjnych na obszarze swojego działania. Prowadzi też stałą współpracę z lokalnymi samorządami, organizacjami społecznymi i placówkami oświatowymi. W ramach tej współpracy od wielu lat organizowane są lekcje w lesie, na których dzieci (głównie szkół podstawowych) uczą się poszanowania dla przyrody. </w:t>
      </w:r>
      <w:r>
        <w:rPr>
          <w:sz w:val="24"/>
          <w:szCs w:val="24"/>
        </w:rPr>
        <w:t>Zajęcia edukacyjne</w:t>
      </w:r>
      <w:r w:rsidRPr="003F1EFF">
        <w:rPr>
          <w:sz w:val="24"/>
          <w:szCs w:val="24"/>
        </w:rPr>
        <w:t xml:space="preserve"> </w:t>
      </w:r>
      <w:r>
        <w:rPr>
          <w:sz w:val="24"/>
          <w:szCs w:val="24"/>
        </w:rPr>
        <w:t>prowadzone są</w:t>
      </w:r>
      <w:r w:rsidRPr="003F1EFF">
        <w:rPr>
          <w:sz w:val="24"/>
          <w:szCs w:val="24"/>
        </w:rPr>
        <w:t xml:space="preserve"> na terenie </w:t>
      </w:r>
      <w:r>
        <w:rPr>
          <w:sz w:val="24"/>
          <w:szCs w:val="24"/>
        </w:rPr>
        <w:t xml:space="preserve">szkółki leśnej oraz </w:t>
      </w:r>
      <w:r w:rsidRPr="003F1EFF">
        <w:rPr>
          <w:sz w:val="24"/>
          <w:szCs w:val="24"/>
        </w:rPr>
        <w:t>leśnictw</w:t>
      </w:r>
      <w:r>
        <w:rPr>
          <w:sz w:val="24"/>
          <w:szCs w:val="24"/>
        </w:rPr>
        <w:t>: Wigrańce i Giby</w:t>
      </w:r>
      <w:r w:rsidRPr="003F1EFF">
        <w:rPr>
          <w:sz w:val="24"/>
          <w:szCs w:val="24"/>
        </w:rPr>
        <w:t>, gdzie pracownicy nadleśnictwa starają się zapoznać dzieci z pięknem przyrody, przekazać im wiedzę o mechanizmach nią rządzących oraz uświadomić zagrożenia. Poza tym dają możliwość ukazania leśnika jako aktywnego przyrodnika dążącego do zachowania lasuz całym bogactwem świata roślin i zwierząt.</w:t>
      </w:r>
    </w:p>
    <w:p w:rsidR="006319FD" w:rsidRPr="003F1EFF" w:rsidRDefault="006319FD" w:rsidP="006319FD">
      <w:pPr>
        <w:spacing w:line="360" w:lineRule="auto"/>
        <w:ind w:firstLine="709"/>
        <w:jc w:val="both"/>
        <w:rPr>
          <w:sz w:val="24"/>
          <w:szCs w:val="24"/>
        </w:rPr>
      </w:pPr>
      <w:r w:rsidRPr="003F1EFF">
        <w:rPr>
          <w:sz w:val="24"/>
          <w:szCs w:val="24"/>
        </w:rPr>
        <w:t>W ramach realizacji programu edukacji leśnej nadleśnictwo powinno rozwijać współpracę ze szkołami z terenu swojego zasięgu terytorialnego, w celu zintensyfikowania działań zmierzających do edukacji leśnej młodzieży. Należy prowadzić również działania</w:t>
      </w:r>
      <w:r w:rsidRPr="003F1EFF">
        <w:rPr>
          <w:sz w:val="24"/>
          <w:szCs w:val="24"/>
        </w:rPr>
        <w:br/>
        <w:t xml:space="preserve">z zakresu: </w:t>
      </w:r>
    </w:p>
    <w:p w:rsidR="006319FD" w:rsidRPr="003F1EFF" w:rsidRDefault="006319FD" w:rsidP="006319FD">
      <w:pPr>
        <w:numPr>
          <w:ilvl w:val="0"/>
          <w:numId w:val="66"/>
        </w:numPr>
        <w:spacing w:line="360" w:lineRule="auto"/>
        <w:jc w:val="both"/>
        <w:rPr>
          <w:sz w:val="24"/>
          <w:szCs w:val="24"/>
        </w:rPr>
      </w:pPr>
      <w:r w:rsidRPr="003F1EFF">
        <w:rPr>
          <w:sz w:val="24"/>
          <w:szCs w:val="24"/>
        </w:rPr>
        <w:t>ustawiania tablic objaśniających poszczególne zagadnienia z zakresu ochrony przyrody i w razie potrzeby z zakresu gospodarki leśnej,</w:t>
      </w:r>
    </w:p>
    <w:p w:rsidR="006319FD" w:rsidRPr="003F1EFF" w:rsidRDefault="006319FD" w:rsidP="006319FD">
      <w:pPr>
        <w:numPr>
          <w:ilvl w:val="0"/>
          <w:numId w:val="66"/>
        </w:numPr>
        <w:spacing w:line="360" w:lineRule="auto"/>
        <w:jc w:val="both"/>
        <w:rPr>
          <w:sz w:val="24"/>
          <w:szCs w:val="24"/>
        </w:rPr>
      </w:pPr>
      <w:r w:rsidRPr="003F1EFF">
        <w:rPr>
          <w:sz w:val="24"/>
          <w:szCs w:val="24"/>
        </w:rPr>
        <w:t>zastępowania tradycyjnych tablic z zakazami wstępu do lasu tablicami informacyjnymi (należy informować gdzie można wejść, gdzie wjechać i pozostawić bezpiecznie samochód),</w:t>
      </w:r>
    </w:p>
    <w:p w:rsidR="006319FD" w:rsidRPr="003F1EFF" w:rsidRDefault="006319FD" w:rsidP="006319FD">
      <w:pPr>
        <w:numPr>
          <w:ilvl w:val="0"/>
          <w:numId w:val="66"/>
        </w:numPr>
        <w:spacing w:line="360" w:lineRule="auto"/>
        <w:jc w:val="both"/>
        <w:rPr>
          <w:sz w:val="24"/>
          <w:szCs w:val="24"/>
        </w:rPr>
      </w:pPr>
      <w:r w:rsidRPr="003F1EFF">
        <w:rPr>
          <w:sz w:val="24"/>
          <w:szCs w:val="24"/>
        </w:rPr>
        <w:t xml:space="preserve">wyraźnego oznaczania granic obiektów szczególnie cennych </w:t>
      </w:r>
    </w:p>
    <w:p w:rsidR="006319FD" w:rsidRPr="003F1EFF" w:rsidRDefault="006319FD" w:rsidP="006319FD">
      <w:pPr>
        <w:numPr>
          <w:ilvl w:val="0"/>
          <w:numId w:val="66"/>
        </w:numPr>
        <w:spacing w:line="360" w:lineRule="auto"/>
        <w:jc w:val="both"/>
        <w:rPr>
          <w:sz w:val="24"/>
          <w:szCs w:val="24"/>
        </w:rPr>
      </w:pPr>
      <w:r w:rsidRPr="003F1EFF">
        <w:rPr>
          <w:sz w:val="24"/>
          <w:szCs w:val="24"/>
        </w:rPr>
        <w:t>ogłaszanie ważnych komunikatów w prasie lokalnej, miejscowym radio i telewizji oraz na tablicach ogłoszeń.</w:t>
      </w:r>
    </w:p>
    <w:p w:rsidR="006319FD" w:rsidRPr="003F1EFF" w:rsidRDefault="006319FD" w:rsidP="006319FD">
      <w:pPr>
        <w:pStyle w:val="NormalnyWeb"/>
        <w:spacing w:before="120" w:after="120" w:line="360" w:lineRule="auto"/>
        <w:jc w:val="both"/>
        <w:outlineLvl w:val="0"/>
        <w:rPr>
          <w:rFonts w:ascii="Times New Roman" w:hAnsi="Times New Roman"/>
          <w:b/>
          <w:sz w:val="28"/>
        </w:rPr>
      </w:pPr>
      <w:bookmarkStart w:id="276" w:name="_Toc342659679"/>
      <w:r w:rsidRPr="003F1EFF">
        <w:rPr>
          <w:rFonts w:ascii="Times New Roman" w:hAnsi="Times New Roman"/>
          <w:b/>
          <w:sz w:val="28"/>
        </w:rPr>
        <w:t>9.  Porównanie stanu lasu – zestawienia historyczne</w:t>
      </w:r>
      <w:bookmarkEnd w:id="276"/>
    </w:p>
    <w:p w:rsidR="006319FD" w:rsidRPr="00005417" w:rsidRDefault="006319FD" w:rsidP="006319FD">
      <w:pPr>
        <w:numPr>
          <w:ilvl w:val="12"/>
          <w:numId w:val="0"/>
        </w:numPr>
        <w:suppressAutoHyphens/>
        <w:spacing w:line="360" w:lineRule="auto"/>
        <w:ind w:firstLine="709"/>
        <w:jc w:val="both"/>
        <w:rPr>
          <w:sz w:val="28"/>
        </w:rPr>
      </w:pPr>
      <w:r w:rsidRPr="00005417">
        <w:rPr>
          <w:sz w:val="24"/>
        </w:rPr>
        <w:t>W dalszej części przedstawiono w formie wykresów i tabel następujące porównania:</w:t>
      </w:r>
    </w:p>
    <w:p w:rsidR="006319FD" w:rsidRPr="00005417" w:rsidRDefault="006319FD" w:rsidP="006319FD">
      <w:pPr>
        <w:numPr>
          <w:ilvl w:val="0"/>
          <w:numId w:val="32"/>
        </w:numPr>
        <w:spacing w:line="360" w:lineRule="auto"/>
        <w:jc w:val="both"/>
        <w:rPr>
          <w:sz w:val="24"/>
        </w:rPr>
      </w:pPr>
      <w:r w:rsidRPr="00005417">
        <w:rPr>
          <w:sz w:val="24"/>
        </w:rPr>
        <w:t>zmiany bogactwa gatunkowego drzewostanów,</w:t>
      </w:r>
    </w:p>
    <w:p w:rsidR="006319FD" w:rsidRPr="00005417" w:rsidRDefault="006319FD" w:rsidP="006319FD">
      <w:pPr>
        <w:numPr>
          <w:ilvl w:val="0"/>
          <w:numId w:val="32"/>
        </w:numPr>
        <w:spacing w:line="360" w:lineRule="auto"/>
        <w:jc w:val="both"/>
        <w:rPr>
          <w:sz w:val="24"/>
        </w:rPr>
      </w:pPr>
      <w:r w:rsidRPr="00005417">
        <w:rPr>
          <w:sz w:val="24"/>
        </w:rPr>
        <w:t>zmiany stopnia borowacenia,</w:t>
      </w:r>
    </w:p>
    <w:p w:rsidR="006319FD" w:rsidRPr="00005417" w:rsidRDefault="006319FD" w:rsidP="006319FD">
      <w:pPr>
        <w:numPr>
          <w:ilvl w:val="0"/>
          <w:numId w:val="32"/>
        </w:numPr>
        <w:spacing w:line="360" w:lineRule="auto"/>
        <w:jc w:val="both"/>
        <w:rPr>
          <w:sz w:val="24"/>
        </w:rPr>
      </w:pPr>
      <w:r w:rsidRPr="00005417">
        <w:rPr>
          <w:sz w:val="24"/>
        </w:rPr>
        <w:t>zmiany powierzchni typów siedliskowych lasu,</w:t>
      </w:r>
    </w:p>
    <w:p w:rsidR="006319FD" w:rsidRPr="00005417" w:rsidRDefault="006319FD" w:rsidP="006319FD">
      <w:pPr>
        <w:numPr>
          <w:ilvl w:val="0"/>
          <w:numId w:val="32"/>
        </w:numPr>
        <w:spacing w:line="360" w:lineRule="auto"/>
        <w:jc w:val="both"/>
        <w:rPr>
          <w:sz w:val="24"/>
        </w:rPr>
      </w:pPr>
      <w:r w:rsidRPr="00005417">
        <w:rPr>
          <w:sz w:val="24"/>
        </w:rPr>
        <w:t>zmiany przeciętnej zasobności,</w:t>
      </w:r>
    </w:p>
    <w:p w:rsidR="006319FD" w:rsidRPr="00005417" w:rsidRDefault="006319FD" w:rsidP="006319FD">
      <w:pPr>
        <w:numPr>
          <w:ilvl w:val="0"/>
          <w:numId w:val="32"/>
        </w:numPr>
        <w:spacing w:line="360" w:lineRule="auto"/>
        <w:jc w:val="both"/>
        <w:rPr>
          <w:sz w:val="24"/>
        </w:rPr>
      </w:pPr>
      <w:r w:rsidRPr="00005417">
        <w:rPr>
          <w:sz w:val="24"/>
        </w:rPr>
        <w:t>zmiany przeciętnego wieku drzewostanów,</w:t>
      </w:r>
    </w:p>
    <w:p w:rsidR="006319FD" w:rsidRPr="003F1EFF" w:rsidRDefault="006319FD" w:rsidP="006319FD">
      <w:pPr>
        <w:numPr>
          <w:ilvl w:val="0"/>
          <w:numId w:val="32"/>
        </w:numPr>
        <w:spacing w:line="360" w:lineRule="auto"/>
        <w:jc w:val="both"/>
        <w:rPr>
          <w:sz w:val="24"/>
        </w:rPr>
      </w:pPr>
      <w:r w:rsidRPr="003F1EFF">
        <w:rPr>
          <w:sz w:val="24"/>
        </w:rPr>
        <w:t>zmiany w układzie powierzchniowym klas wieku,</w:t>
      </w:r>
    </w:p>
    <w:p w:rsidR="006319FD" w:rsidRDefault="006319FD" w:rsidP="006319FD">
      <w:pPr>
        <w:numPr>
          <w:ilvl w:val="0"/>
          <w:numId w:val="32"/>
        </w:numPr>
        <w:spacing w:line="360" w:lineRule="auto"/>
        <w:jc w:val="both"/>
        <w:rPr>
          <w:sz w:val="24"/>
        </w:rPr>
      </w:pPr>
      <w:r w:rsidRPr="003F1EFF">
        <w:rPr>
          <w:sz w:val="24"/>
        </w:rPr>
        <w:t>zmiany powierzchni funkcji lasów.</w:t>
      </w:r>
    </w:p>
    <w:p w:rsidR="006319FD" w:rsidRPr="003F1EFF" w:rsidRDefault="006319FD" w:rsidP="006319FD">
      <w:pPr>
        <w:spacing w:before="120" w:line="360" w:lineRule="auto"/>
        <w:rPr>
          <w:b/>
          <w:sz w:val="24"/>
          <w:u w:val="single"/>
        </w:rPr>
      </w:pPr>
      <w:bookmarkStart w:id="277" w:name="_Toc311099300"/>
      <w:r w:rsidRPr="003F1EFF">
        <w:rPr>
          <w:rFonts w:eastAsia="Arial Unicode MS"/>
          <w:b/>
          <w:sz w:val="24"/>
          <w:u w:val="single"/>
        </w:rPr>
        <w:t>Zmiany bogactwa gatunkowego drzewostanów</w:t>
      </w:r>
      <w:bookmarkEnd w:id="277"/>
    </w:p>
    <w:p w:rsidR="006319FD" w:rsidRPr="003F1EFF" w:rsidRDefault="006319FD" w:rsidP="006319FD">
      <w:pPr>
        <w:spacing w:line="360" w:lineRule="auto"/>
        <w:ind w:firstLine="709"/>
        <w:jc w:val="both"/>
        <w:rPr>
          <w:sz w:val="24"/>
          <w:szCs w:val="24"/>
        </w:rPr>
      </w:pPr>
      <w:bookmarkStart w:id="278" w:name="_Toc311099301"/>
      <w:r w:rsidRPr="003F1EFF">
        <w:rPr>
          <w:sz w:val="24"/>
          <w:szCs w:val="24"/>
        </w:rPr>
        <w:t xml:space="preserve">W porównaniu do IV rewizji </w:t>
      </w:r>
      <w:r>
        <w:rPr>
          <w:sz w:val="24"/>
          <w:szCs w:val="24"/>
        </w:rPr>
        <w:t>PUL</w:t>
      </w:r>
      <w:r w:rsidRPr="003F1EFF">
        <w:rPr>
          <w:sz w:val="24"/>
          <w:szCs w:val="24"/>
        </w:rPr>
        <w:t xml:space="preserve"> powierzchnia zajmowana przez drzewostany jednogatunkowe wyraźnie zmniejszyła się na korzyść drzewostanów dwugatunkowych. </w:t>
      </w:r>
      <w:r w:rsidRPr="003F1EFF">
        <w:rPr>
          <w:sz w:val="24"/>
          <w:szCs w:val="24"/>
        </w:rPr>
        <w:br/>
      </w:r>
      <w:r w:rsidRPr="003F1EFF">
        <w:rPr>
          <w:sz w:val="24"/>
          <w:szCs w:val="24"/>
        </w:rPr>
        <w:lastRenderedPageBreak/>
        <w:t xml:space="preserve">O kilka punktów procentowych natomiast zmalał udział drzewostanów o największej ilości gatunków. </w:t>
      </w:r>
    </w:p>
    <w:p w:rsidR="006319FD" w:rsidRPr="003F1EFF" w:rsidRDefault="006319FD" w:rsidP="006319FD">
      <w:pPr>
        <w:pStyle w:val="Tabela2"/>
        <w:spacing w:before="240" w:after="0"/>
        <w:ind w:left="1531" w:hanging="964"/>
        <w:jc w:val="left"/>
        <w:rPr>
          <w:b w:val="0"/>
          <w:bCs w:val="0"/>
          <w:i w:val="0"/>
        </w:rPr>
      </w:pPr>
      <w:bookmarkStart w:id="279" w:name="_Toc342659732"/>
      <w:r w:rsidRPr="003F1EFF">
        <w:rPr>
          <w:b w:val="0"/>
          <w:bCs w:val="0"/>
          <w:i w:val="0"/>
        </w:rPr>
        <w:t>Tabela 5</w:t>
      </w:r>
      <w:r>
        <w:rPr>
          <w:b w:val="0"/>
          <w:bCs w:val="0"/>
          <w:i w:val="0"/>
        </w:rPr>
        <w:t>0.</w:t>
      </w:r>
      <w:r w:rsidRPr="003F1EFF">
        <w:rPr>
          <w:b w:val="0"/>
          <w:bCs w:val="0"/>
          <w:i w:val="0"/>
        </w:rPr>
        <w:t xml:space="preserve"> </w:t>
      </w:r>
      <w:bookmarkStart w:id="280" w:name="OLE_LINK42"/>
      <w:bookmarkStart w:id="281" w:name="OLE_LINK43"/>
      <w:r w:rsidRPr="003F1EFF">
        <w:rPr>
          <w:b w:val="0"/>
          <w:bCs w:val="0"/>
          <w:i w:val="0"/>
        </w:rPr>
        <w:t>Zmiany bogactwa gatunkowego</w:t>
      </w:r>
      <w:bookmarkEnd w:id="278"/>
      <w:bookmarkEnd w:id="280"/>
      <w:bookmarkEnd w:id="281"/>
      <w:r w:rsidRPr="003F1EFF">
        <w:rPr>
          <w:b w:val="0"/>
          <w:bCs w:val="0"/>
          <w:i w:val="0"/>
        </w:rPr>
        <w:t xml:space="preserve"> drzewostanów</w:t>
      </w:r>
      <w:bookmarkEnd w:id="279"/>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4" w:type="dxa"/>
          <w:right w:w="54" w:type="dxa"/>
        </w:tblCellMar>
        <w:tblLook w:val="0000" w:firstRow="0" w:lastRow="0" w:firstColumn="0" w:lastColumn="0" w:noHBand="0" w:noVBand="0"/>
      </w:tblPr>
      <w:tblGrid>
        <w:gridCol w:w="2732"/>
        <w:gridCol w:w="1701"/>
        <w:gridCol w:w="1247"/>
        <w:gridCol w:w="1701"/>
        <w:gridCol w:w="1247"/>
      </w:tblGrid>
      <w:tr w:rsidR="006319FD" w:rsidRPr="003F1EFF" w:rsidTr="00FC24D3">
        <w:tblPrEx>
          <w:tblCellMar>
            <w:top w:w="0" w:type="dxa"/>
            <w:bottom w:w="0" w:type="dxa"/>
          </w:tblCellMar>
        </w:tblPrEx>
        <w:trPr>
          <w:cantSplit/>
          <w:trHeight w:val="403"/>
          <w:jc w:val="center"/>
        </w:trPr>
        <w:tc>
          <w:tcPr>
            <w:tcW w:w="2732" w:type="dxa"/>
            <w:vMerge w:val="restart"/>
            <w:tcBorders>
              <w:top w:val="single" w:sz="12" w:space="0" w:color="auto"/>
              <w:left w:val="single" w:sz="12" w:space="0" w:color="auto"/>
            </w:tcBorders>
            <w:vAlign w:val="center"/>
          </w:tcPr>
          <w:p w:rsidR="006319FD" w:rsidRPr="003F1EFF" w:rsidRDefault="006319FD" w:rsidP="00FC24D3">
            <w:pPr>
              <w:widowControl w:val="0"/>
              <w:jc w:val="center"/>
              <w:rPr>
                <w:snapToGrid w:val="0"/>
                <w:szCs w:val="24"/>
              </w:rPr>
            </w:pPr>
            <w:r w:rsidRPr="003F1EFF">
              <w:rPr>
                <w:snapToGrid w:val="0"/>
                <w:szCs w:val="24"/>
              </w:rPr>
              <w:t>Drzewostany</w:t>
            </w:r>
          </w:p>
        </w:tc>
        <w:tc>
          <w:tcPr>
            <w:tcW w:w="2948" w:type="dxa"/>
            <w:gridSpan w:val="2"/>
            <w:tcBorders>
              <w:top w:val="single" w:sz="12" w:space="0" w:color="auto"/>
            </w:tcBorders>
            <w:vAlign w:val="center"/>
          </w:tcPr>
          <w:p w:rsidR="006319FD" w:rsidRPr="003F1EFF" w:rsidRDefault="006319FD" w:rsidP="00FC24D3">
            <w:pPr>
              <w:widowControl w:val="0"/>
              <w:ind w:left="-57" w:right="-57"/>
              <w:jc w:val="center"/>
              <w:rPr>
                <w:snapToGrid w:val="0"/>
              </w:rPr>
            </w:pPr>
            <w:r w:rsidRPr="003F1EFF">
              <w:rPr>
                <w:snapToGrid w:val="0"/>
              </w:rPr>
              <w:t>IV rewizja</w:t>
            </w:r>
          </w:p>
        </w:tc>
        <w:tc>
          <w:tcPr>
            <w:tcW w:w="2948" w:type="dxa"/>
            <w:gridSpan w:val="2"/>
            <w:tcBorders>
              <w:top w:val="single" w:sz="12" w:space="0" w:color="auto"/>
              <w:right w:val="single" w:sz="12" w:space="0" w:color="auto"/>
            </w:tcBorders>
            <w:vAlign w:val="center"/>
          </w:tcPr>
          <w:p w:rsidR="006319FD" w:rsidRPr="003F1EFF" w:rsidRDefault="006319FD" w:rsidP="00FC24D3">
            <w:pPr>
              <w:widowControl w:val="0"/>
              <w:ind w:left="-57" w:right="-57"/>
              <w:jc w:val="center"/>
              <w:rPr>
                <w:snapToGrid w:val="0"/>
              </w:rPr>
            </w:pPr>
            <w:r w:rsidRPr="003F1EFF">
              <w:rPr>
                <w:snapToGrid w:val="0"/>
              </w:rPr>
              <w:t>V rewizja</w:t>
            </w:r>
          </w:p>
        </w:tc>
      </w:tr>
      <w:tr w:rsidR="006319FD" w:rsidRPr="003F1EFF" w:rsidTr="00FC24D3">
        <w:tblPrEx>
          <w:tblCellMar>
            <w:top w:w="0" w:type="dxa"/>
            <w:bottom w:w="0" w:type="dxa"/>
          </w:tblCellMar>
        </w:tblPrEx>
        <w:trPr>
          <w:cantSplit/>
          <w:trHeight w:val="276"/>
          <w:jc w:val="center"/>
        </w:trPr>
        <w:tc>
          <w:tcPr>
            <w:tcW w:w="2732" w:type="dxa"/>
            <w:vMerge/>
            <w:tcBorders>
              <w:left w:val="single" w:sz="12" w:space="0" w:color="auto"/>
              <w:bottom w:val="single" w:sz="6" w:space="0" w:color="auto"/>
            </w:tcBorders>
            <w:vAlign w:val="center"/>
          </w:tcPr>
          <w:p w:rsidR="006319FD" w:rsidRPr="003F1EFF" w:rsidRDefault="006319FD" w:rsidP="00FC24D3">
            <w:pPr>
              <w:widowControl w:val="0"/>
              <w:jc w:val="center"/>
              <w:rPr>
                <w:snapToGrid w:val="0"/>
                <w:sz w:val="24"/>
                <w:szCs w:val="24"/>
              </w:rPr>
            </w:pPr>
          </w:p>
        </w:tc>
        <w:tc>
          <w:tcPr>
            <w:tcW w:w="1701" w:type="dxa"/>
            <w:tcBorders>
              <w:bottom w:val="single" w:sz="6" w:space="0" w:color="auto"/>
            </w:tcBorders>
            <w:vAlign w:val="center"/>
          </w:tcPr>
          <w:p w:rsidR="006319FD" w:rsidRPr="003F1EFF" w:rsidRDefault="006319FD" w:rsidP="00FC24D3">
            <w:pPr>
              <w:widowControl w:val="0"/>
              <w:jc w:val="center"/>
              <w:rPr>
                <w:snapToGrid w:val="0"/>
              </w:rPr>
            </w:pPr>
            <w:r w:rsidRPr="003F1EFF">
              <w:rPr>
                <w:snapToGrid w:val="0"/>
              </w:rPr>
              <w:t>Powierzchnia [ha]</w:t>
            </w:r>
          </w:p>
        </w:tc>
        <w:tc>
          <w:tcPr>
            <w:tcW w:w="1247" w:type="dxa"/>
            <w:tcBorders>
              <w:bottom w:val="single" w:sz="6" w:space="0" w:color="auto"/>
            </w:tcBorders>
            <w:vAlign w:val="center"/>
          </w:tcPr>
          <w:p w:rsidR="006319FD" w:rsidRPr="003F1EFF" w:rsidRDefault="006319FD" w:rsidP="00FC24D3">
            <w:pPr>
              <w:widowControl w:val="0"/>
              <w:jc w:val="center"/>
              <w:rPr>
                <w:snapToGrid w:val="0"/>
              </w:rPr>
            </w:pPr>
            <w:r w:rsidRPr="003F1EFF">
              <w:rPr>
                <w:snapToGrid w:val="0"/>
              </w:rPr>
              <w:t>[%]</w:t>
            </w:r>
          </w:p>
        </w:tc>
        <w:tc>
          <w:tcPr>
            <w:tcW w:w="1701" w:type="dxa"/>
            <w:tcBorders>
              <w:bottom w:val="single" w:sz="6" w:space="0" w:color="auto"/>
            </w:tcBorders>
            <w:vAlign w:val="center"/>
          </w:tcPr>
          <w:p w:rsidR="006319FD" w:rsidRPr="003F1EFF" w:rsidRDefault="006319FD" w:rsidP="00FC24D3">
            <w:pPr>
              <w:widowControl w:val="0"/>
              <w:jc w:val="center"/>
              <w:rPr>
                <w:snapToGrid w:val="0"/>
              </w:rPr>
            </w:pPr>
            <w:r w:rsidRPr="003F1EFF">
              <w:rPr>
                <w:snapToGrid w:val="0"/>
              </w:rPr>
              <w:t>Powierzchnia [ha]</w:t>
            </w:r>
          </w:p>
        </w:tc>
        <w:tc>
          <w:tcPr>
            <w:tcW w:w="1247" w:type="dxa"/>
            <w:tcBorders>
              <w:bottom w:val="single" w:sz="6" w:space="0" w:color="auto"/>
              <w:right w:val="single" w:sz="12" w:space="0" w:color="auto"/>
            </w:tcBorders>
            <w:shd w:val="clear" w:color="auto" w:fill="auto"/>
            <w:vAlign w:val="center"/>
          </w:tcPr>
          <w:p w:rsidR="006319FD" w:rsidRPr="003F1EFF" w:rsidRDefault="006319FD" w:rsidP="00FC24D3">
            <w:pPr>
              <w:widowControl w:val="0"/>
              <w:jc w:val="center"/>
              <w:rPr>
                <w:snapToGrid w:val="0"/>
              </w:rPr>
            </w:pPr>
            <w:r w:rsidRPr="003F1EFF">
              <w:rPr>
                <w:snapToGrid w:val="0"/>
              </w:rPr>
              <w:t>[%]</w:t>
            </w:r>
          </w:p>
        </w:tc>
      </w:tr>
      <w:tr w:rsidR="006319FD" w:rsidRPr="003F1EFF" w:rsidTr="00FC24D3">
        <w:tblPrEx>
          <w:tblCellMar>
            <w:top w:w="0" w:type="dxa"/>
            <w:bottom w:w="0" w:type="dxa"/>
          </w:tblCellMar>
        </w:tblPrEx>
        <w:trPr>
          <w:cantSplit/>
          <w:jc w:val="center"/>
        </w:trPr>
        <w:tc>
          <w:tcPr>
            <w:tcW w:w="2732" w:type="dxa"/>
            <w:tcBorders>
              <w:left w:val="single" w:sz="12" w:space="0" w:color="auto"/>
              <w:bottom w:val="single" w:sz="12" w:space="0" w:color="auto"/>
            </w:tcBorders>
            <w:shd w:val="clear" w:color="auto" w:fill="E0E0E0"/>
            <w:vAlign w:val="center"/>
          </w:tcPr>
          <w:p w:rsidR="006319FD" w:rsidRPr="003F1EFF" w:rsidRDefault="006319FD" w:rsidP="00FC24D3">
            <w:pPr>
              <w:widowControl w:val="0"/>
              <w:jc w:val="center"/>
              <w:rPr>
                <w:snapToGrid w:val="0"/>
                <w:sz w:val="14"/>
                <w:szCs w:val="14"/>
              </w:rPr>
            </w:pPr>
            <w:r w:rsidRPr="003F1EFF">
              <w:rPr>
                <w:snapToGrid w:val="0"/>
                <w:sz w:val="14"/>
                <w:szCs w:val="14"/>
              </w:rPr>
              <w:t>1</w:t>
            </w:r>
          </w:p>
        </w:tc>
        <w:tc>
          <w:tcPr>
            <w:tcW w:w="1701" w:type="dxa"/>
            <w:tcBorders>
              <w:bottom w:val="single" w:sz="12" w:space="0" w:color="auto"/>
            </w:tcBorders>
            <w:shd w:val="clear" w:color="auto" w:fill="E0E0E0"/>
            <w:vAlign w:val="center"/>
          </w:tcPr>
          <w:p w:rsidR="006319FD" w:rsidRPr="003F1EFF" w:rsidRDefault="006319FD" w:rsidP="00FC24D3">
            <w:pPr>
              <w:widowControl w:val="0"/>
              <w:jc w:val="center"/>
              <w:rPr>
                <w:snapToGrid w:val="0"/>
                <w:sz w:val="14"/>
                <w:szCs w:val="14"/>
              </w:rPr>
            </w:pPr>
            <w:r w:rsidRPr="003F1EFF">
              <w:rPr>
                <w:snapToGrid w:val="0"/>
                <w:sz w:val="14"/>
                <w:szCs w:val="14"/>
              </w:rPr>
              <w:t>2</w:t>
            </w:r>
          </w:p>
        </w:tc>
        <w:tc>
          <w:tcPr>
            <w:tcW w:w="1247" w:type="dxa"/>
            <w:tcBorders>
              <w:bottom w:val="single" w:sz="12" w:space="0" w:color="auto"/>
            </w:tcBorders>
            <w:shd w:val="clear" w:color="auto" w:fill="E0E0E0"/>
            <w:vAlign w:val="center"/>
          </w:tcPr>
          <w:p w:rsidR="006319FD" w:rsidRPr="003F1EFF" w:rsidRDefault="006319FD" w:rsidP="00FC24D3">
            <w:pPr>
              <w:widowControl w:val="0"/>
              <w:jc w:val="center"/>
              <w:rPr>
                <w:snapToGrid w:val="0"/>
                <w:sz w:val="14"/>
                <w:szCs w:val="14"/>
              </w:rPr>
            </w:pPr>
            <w:r w:rsidRPr="003F1EFF">
              <w:rPr>
                <w:snapToGrid w:val="0"/>
                <w:sz w:val="14"/>
                <w:szCs w:val="14"/>
              </w:rPr>
              <w:t>3</w:t>
            </w:r>
          </w:p>
        </w:tc>
        <w:tc>
          <w:tcPr>
            <w:tcW w:w="1701" w:type="dxa"/>
            <w:tcBorders>
              <w:bottom w:val="single" w:sz="12" w:space="0" w:color="auto"/>
            </w:tcBorders>
            <w:shd w:val="clear" w:color="auto" w:fill="E0E0E0"/>
            <w:vAlign w:val="center"/>
          </w:tcPr>
          <w:p w:rsidR="006319FD" w:rsidRPr="003F1EFF" w:rsidRDefault="006319FD" w:rsidP="00FC24D3">
            <w:pPr>
              <w:widowControl w:val="0"/>
              <w:jc w:val="center"/>
              <w:rPr>
                <w:snapToGrid w:val="0"/>
                <w:sz w:val="14"/>
                <w:szCs w:val="14"/>
              </w:rPr>
            </w:pPr>
            <w:r w:rsidRPr="003F1EFF">
              <w:rPr>
                <w:snapToGrid w:val="0"/>
                <w:sz w:val="14"/>
                <w:szCs w:val="14"/>
              </w:rPr>
              <w:t>4</w:t>
            </w:r>
          </w:p>
        </w:tc>
        <w:tc>
          <w:tcPr>
            <w:tcW w:w="1247" w:type="dxa"/>
            <w:tcBorders>
              <w:bottom w:val="single" w:sz="12" w:space="0" w:color="auto"/>
              <w:right w:val="single" w:sz="12" w:space="0" w:color="auto"/>
            </w:tcBorders>
            <w:shd w:val="clear" w:color="auto" w:fill="E0E0E0"/>
            <w:vAlign w:val="center"/>
          </w:tcPr>
          <w:p w:rsidR="006319FD" w:rsidRPr="003F1EFF" w:rsidRDefault="006319FD" w:rsidP="00FC24D3">
            <w:pPr>
              <w:widowControl w:val="0"/>
              <w:jc w:val="center"/>
              <w:rPr>
                <w:snapToGrid w:val="0"/>
                <w:sz w:val="14"/>
                <w:szCs w:val="14"/>
              </w:rPr>
            </w:pPr>
            <w:r w:rsidRPr="003F1EFF">
              <w:rPr>
                <w:snapToGrid w:val="0"/>
                <w:sz w:val="14"/>
                <w:szCs w:val="14"/>
              </w:rPr>
              <w:t>5</w:t>
            </w:r>
          </w:p>
        </w:tc>
      </w:tr>
      <w:tr w:rsidR="006319FD" w:rsidRPr="003F1EFF" w:rsidTr="00FC24D3">
        <w:tblPrEx>
          <w:tblCellMar>
            <w:top w:w="0" w:type="dxa"/>
            <w:bottom w:w="0" w:type="dxa"/>
          </w:tblCellMar>
        </w:tblPrEx>
        <w:trPr>
          <w:cantSplit/>
          <w:trHeight w:hRule="exact" w:val="397"/>
          <w:jc w:val="center"/>
        </w:trPr>
        <w:tc>
          <w:tcPr>
            <w:tcW w:w="2732" w:type="dxa"/>
            <w:tcBorders>
              <w:top w:val="single" w:sz="12" w:space="0" w:color="auto"/>
              <w:left w:val="single" w:sz="12" w:space="0" w:color="auto"/>
              <w:bottom w:val="single" w:sz="6" w:space="0" w:color="auto"/>
            </w:tcBorders>
            <w:shd w:val="clear" w:color="auto" w:fill="auto"/>
            <w:vAlign w:val="center"/>
          </w:tcPr>
          <w:p w:rsidR="006319FD" w:rsidRPr="003F1EFF" w:rsidRDefault="006319FD" w:rsidP="00FC24D3">
            <w:pPr>
              <w:widowControl w:val="0"/>
              <w:ind w:left="57"/>
              <w:rPr>
                <w:snapToGrid w:val="0"/>
                <w:sz w:val="22"/>
                <w:szCs w:val="24"/>
              </w:rPr>
            </w:pPr>
            <w:bookmarkStart w:id="282" w:name="_Hlk294370248"/>
            <w:r w:rsidRPr="003F1EFF">
              <w:rPr>
                <w:snapToGrid w:val="0"/>
                <w:sz w:val="22"/>
                <w:szCs w:val="24"/>
              </w:rPr>
              <w:t>jednogatunkowe</w:t>
            </w:r>
          </w:p>
        </w:tc>
        <w:tc>
          <w:tcPr>
            <w:tcW w:w="1701" w:type="dxa"/>
            <w:tcBorders>
              <w:top w:val="single" w:sz="12" w:space="0" w:color="auto"/>
              <w:bottom w:val="single" w:sz="6" w:space="0" w:color="auto"/>
            </w:tcBorders>
            <w:vAlign w:val="center"/>
          </w:tcPr>
          <w:p w:rsidR="006319FD" w:rsidRPr="003F1EFF" w:rsidRDefault="006319FD" w:rsidP="00FC24D3">
            <w:pPr>
              <w:ind w:left="-170" w:right="340"/>
              <w:jc w:val="right"/>
              <w:rPr>
                <w:snapToGrid w:val="0"/>
                <w:sz w:val="22"/>
                <w:szCs w:val="22"/>
              </w:rPr>
            </w:pPr>
            <w:r w:rsidRPr="003F1EFF">
              <w:rPr>
                <w:sz w:val="22"/>
                <w:szCs w:val="22"/>
              </w:rPr>
              <w:t>8075,74</w:t>
            </w:r>
          </w:p>
        </w:tc>
        <w:tc>
          <w:tcPr>
            <w:tcW w:w="1247" w:type="dxa"/>
            <w:tcBorders>
              <w:top w:val="single" w:sz="12" w:space="0" w:color="auto"/>
              <w:bottom w:val="single" w:sz="6" w:space="0" w:color="auto"/>
            </w:tcBorders>
            <w:vAlign w:val="center"/>
          </w:tcPr>
          <w:p w:rsidR="006319FD" w:rsidRPr="003F1EFF" w:rsidRDefault="006319FD" w:rsidP="00FC24D3">
            <w:pPr>
              <w:ind w:left="-57" w:right="170"/>
              <w:jc w:val="right"/>
              <w:rPr>
                <w:snapToGrid w:val="0"/>
                <w:sz w:val="22"/>
                <w:szCs w:val="22"/>
              </w:rPr>
            </w:pPr>
            <w:r w:rsidRPr="003F1EFF">
              <w:rPr>
                <w:snapToGrid w:val="0"/>
                <w:sz w:val="22"/>
                <w:szCs w:val="22"/>
              </w:rPr>
              <w:t>53,99</w:t>
            </w:r>
          </w:p>
        </w:tc>
        <w:tc>
          <w:tcPr>
            <w:tcW w:w="1701" w:type="dxa"/>
            <w:tcBorders>
              <w:top w:val="single" w:sz="12" w:space="0" w:color="auto"/>
              <w:bottom w:val="single" w:sz="6" w:space="0" w:color="auto"/>
            </w:tcBorders>
            <w:vAlign w:val="center"/>
          </w:tcPr>
          <w:p w:rsidR="006319FD" w:rsidRPr="00E8571C" w:rsidRDefault="006319FD" w:rsidP="00FC24D3">
            <w:pPr>
              <w:ind w:left="-170" w:right="340"/>
              <w:jc w:val="right"/>
              <w:rPr>
                <w:sz w:val="22"/>
                <w:szCs w:val="22"/>
              </w:rPr>
            </w:pPr>
            <w:r w:rsidRPr="00E8571C">
              <w:rPr>
                <w:sz w:val="22"/>
                <w:szCs w:val="22"/>
              </w:rPr>
              <w:t>5593,65</w:t>
            </w:r>
          </w:p>
        </w:tc>
        <w:tc>
          <w:tcPr>
            <w:tcW w:w="1247" w:type="dxa"/>
            <w:tcBorders>
              <w:top w:val="single" w:sz="12" w:space="0" w:color="auto"/>
              <w:bottom w:val="single" w:sz="6" w:space="0" w:color="auto"/>
              <w:right w:val="single" w:sz="12" w:space="0" w:color="auto"/>
            </w:tcBorders>
            <w:vAlign w:val="center"/>
          </w:tcPr>
          <w:p w:rsidR="006319FD" w:rsidRPr="003F1EFF" w:rsidRDefault="006319FD" w:rsidP="00FC24D3">
            <w:pPr>
              <w:ind w:left="-57" w:right="170"/>
              <w:jc w:val="right"/>
              <w:rPr>
                <w:snapToGrid w:val="0"/>
                <w:sz w:val="22"/>
                <w:szCs w:val="22"/>
              </w:rPr>
            </w:pPr>
            <w:r w:rsidRPr="003F1EFF">
              <w:rPr>
                <w:snapToGrid w:val="0"/>
                <w:sz w:val="22"/>
                <w:szCs w:val="22"/>
              </w:rPr>
              <w:t>37,</w:t>
            </w:r>
            <w:r>
              <w:rPr>
                <w:snapToGrid w:val="0"/>
                <w:sz w:val="22"/>
                <w:szCs w:val="22"/>
              </w:rPr>
              <w:t>65</w:t>
            </w:r>
          </w:p>
        </w:tc>
      </w:tr>
      <w:tr w:rsidR="006319FD" w:rsidRPr="003F1EFF" w:rsidTr="00FC24D3">
        <w:tblPrEx>
          <w:tblCellMar>
            <w:top w:w="0" w:type="dxa"/>
            <w:bottom w:w="0" w:type="dxa"/>
          </w:tblCellMar>
        </w:tblPrEx>
        <w:trPr>
          <w:cantSplit/>
          <w:trHeight w:hRule="exact" w:val="397"/>
          <w:jc w:val="center"/>
        </w:trPr>
        <w:tc>
          <w:tcPr>
            <w:tcW w:w="2732" w:type="dxa"/>
            <w:tcBorders>
              <w:top w:val="single" w:sz="6" w:space="0" w:color="auto"/>
              <w:left w:val="single" w:sz="12" w:space="0" w:color="auto"/>
            </w:tcBorders>
            <w:shd w:val="clear" w:color="auto" w:fill="auto"/>
            <w:vAlign w:val="center"/>
          </w:tcPr>
          <w:p w:rsidR="006319FD" w:rsidRPr="003F1EFF" w:rsidRDefault="006319FD" w:rsidP="00FC24D3">
            <w:pPr>
              <w:widowControl w:val="0"/>
              <w:ind w:left="57"/>
              <w:rPr>
                <w:snapToGrid w:val="0"/>
                <w:sz w:val="22"/>
                <w:szCs w:val="24"/>
              </w:rPr>
            </w:pPr>
            <w:r w:rsidRPr="003F1EFF">
              <w:rPr>
                <w:snapToGrid w:val="0"/>
                <w:sz w:val="22"/>
                <w:szCs w:val="24"/>
              </w:rPr>
              <w:t>dwugatunkowe</w:t>
            </w:r>
          </w:p>
        </w:tc>
        <w:tc>
          <w:tcPr>
            <w:tcW w:w="1701" w:type="dxa"/>
            <w:tcBorders>
              <w:top w:val="single" w:sz="6" w:space="0" w:color="auto"/>
            </w:tcBorders>
            <w:vAlign w:val="center"/>
          </w:tcPr>
          <w:p w:rsidR="006319FD" w:rsidRPr="003F1EFF" w:rsidRDefault="006319FD" w:rsidP="00FC24D3">
            <w:pPr>
              <w:ind w:left="-170" w:right="340"/>
              <w:jc w:val="right"/>
              <w:rPr>
                <w:snapToGrid w:val="0"/>
                <w:sz w:val="22"/>
                <w:szCs w:val="22"/>
              </w:rPr>
            </w:pPr>
            <w:r w:rsidRPr="003F1EFF">
              <w:rPr>
                <w:snapToGrid w:val="0"/>
                <w:sz w:val="22"/>
                <w:szCs w:val="22"/>
              </w:rPr>
              <w:t>3287,00</w:t>
            </w:r>
          </w:p>
        </w:tc>
        <w:tc>
          <w:tcPr>
            <w:tcW w:w="1247" w:type="dxa"/>
            <w:tcBorders>
              <w:top w:val="single" w:sz="6" w:space="0" w:color="auto"/>
            </w:tcBorders>
            <w:vAlign w:val="center"/>
          </w:tcPr>
          <w:p w:rsidR="006319FD" w:rsidRPr="003F1EFF" w:rsidRDefault="006319FD" w:rsidP="00FC24D3">
            <w:pPr>
              <w:ind w:left="-57" w:right="170"/>
              <w:jc w:val="right"/>
              <w:rPr>
                <w:snapToGrid w:val="0"/>
                <w:sz w:val="22"/>
                <w:szCs w:val="22"/>
              </w:rPr>
            </w:pPr>
            <w:r w:rsidRPr="003F1EFF">
              <w:rPr>
                <w:snapToGrid w:val="0"/>
                <w:sz w:val="22"/>
                <w:szCs w:val="22"/>
              </w:rPr>
              <w:t>21,98</w:t>
            </w:r>
          </w:p>
        </w:tc>
        <w:tc>
          <w:tcPr>
            <w:tcW w:w="1701" w:type="dxa"/>
            <w:tcBorders>
              <w:top w:val="single" w:sz="6" w:space="0" w:color="auto"/>
            </w:tcBorders>
            <w:vAlign w:val="center"/>
          </w:tcPr>
          <w:p w:rsidR="006319FD" w:rsidRPr="00E8571C" w:rsidRDefault="006319FD" w:rsidP="00FC24D3">
            <w:pPr>
              <w:ind w:left="-170" w:right="340"/>
              <w:jc w:val="right"/>
              <w:rPr>
                <w:sz w:val="22"/>
                <w:szCs w:val="22"/>
              </w:rPr>
            </w:pPr>
            <w:r w:rsidRPr="00E8571C">
              <w:rPr>
                <w:sz w:val="22"/>
                <w:szCs w:val="22"/>
              </w:rPr>
              <w:t>5842,04</w:t>
            </w:r>
          </w:p>
        </w:tc>
        <w:tc>
          <w:tcPr>
            <w:tcW w:w="1247" w:type="dxa"/>
            <w:tcBorders>
              <w:top w:val="single" w:sz="6" w:space="0" w:color="auto"/>
              <w:bottom w:val="single" w:sz="4" w:space="0" w:color="auto"/>
              <w:right w:val="single" w:sz="12" w:space="0" w:color="auto"/>
            </w:tcBorders>
            <w:vAlign w:val="center"/>
          </w:tcPr>
          <w:p w:rsidR="006319FD" w:rsidRPr="003F1EFF" w:rsidRDefault="006319FD" w:rsidP="00FC24D3">
            <w:pPr>
              <w:ind w:left="-57" w:right="170"/>
              <w:jc w:val="right"/>
              <w:rPr>
                <w:snapToGrid w:val="0"/>
                <w:sz w:val="22"/>
                <w:szCs w:val="22"/>
              </w:rPr>
            </w:pPr>
            <w:r w:rsidRPr="003F1EFF">
              <w:rPr>
                <w:snapToGrid w:val="0"/>
                <w:sz w:val="22"/>
                <w:szCs w:val="22"/>
              </w:rPr>
              <w:t>39,</w:t>
            </w:r>
            <w:r>
              <w:rPr>
                <w:snapToGrid w:val="0"/>
                <w:sz w:val="22"/>
                <w:szCs w:val="22"/>
              </w:rPr>
              <w:t>32</w:t>
            </w:r>
          </w:p>
        </w:tc>
      </w:tr>
      <w:tr w:rsidR="006319FD" w:rsidRPr="003F1EFF" w:rsidTr="00FC24D3">
        <w:tblPrEx>
          <w:tblCellMar>
            <w:top w:w="0" w:type="dxa"/>
            <w:bottom w:w="0" w:type="dxa"/>
          </w:tblCellMar>
        </w:tblPrEx>
        <w:trPr>
          <w:cantSplit/>
          <w:trHeight w:hRule="exact" w:val="397"/>
          <w:jc w:val="center"/>
        </w:trPr>
        <w:tc>
          <w:tcPr>
            <w:tcW w:w="2732" w:type="dxa"/>
            <w:tcBorders>
              <w:left w:val="single" w:sz="12" w:space="0" w:color="auto"/>
            </w:tcBorders>
            <w:shd w:val="clear" w:color="auto" w:fill="auto"/>
            <w:vAlign w:val="center"/>
          </w:tcPr>
          <w:p w:rsidR="006319FD" w:rsidRPr="003F1EFF" w:rsidRDefault="006319FD" w:rsidP="00FC24D3">
            <w:pPr>
              <w:widowControl w:val="0"/>
              <w:ind w:left="57"/>
              <w:rPr>
                <w:snapToGrid w:val="0"/>
                <w:sz w:val="22"/>
                <w:szCs w:val="24"/>
              </w:rPr>
            </w:pPr>
            <w:r w:rsidRPr="003F1EFF">
              <w:rPr>
                <w:snapToGrid w:val="0"/>
                <w:sz w:val="22"/>
                <w:szCs w:val="24"/>
              </w:rPr>
              <w:t>trzygatunkowe</w:t>
            </w:r>
          </w:p>
        </w:tc>
        <w:tc>
          <w:tcPr>
            <w:tcW w:w="1701" w:type="dxa"/>
            <w:vAlign w:val="center"/>
          </w:tcPr>
          <w:p w:rsidR="006319FD" w:rsidRPr="003F1EFF" w:rsidRDefault="006319FD" w:rsidP="00FC24D3">
            <w:pPr>
              <w:ind w:left="-170" w:right="340"/>
              <w:jc w:val="right"/>
              <w:rPr>
                <w:snapToGrid w:val="0"/>
                <w:sz w:val="22"/>
                <w:szCs w:val="22"/>
              </w:rPr>
            </w:pPr>
            <w:r w:rsidRPr="003F1EFF">
              <w:rPr>
                <w:snapToGrid w:val="0"/>
                <w:sz w:val="22"/>
                <w:szCs w:val="22"/>
              </w:rPr>
              <w:t>2118,03</w:t>
            </w:r>
          </w:p>
        </w:tc>
        <w:tc>
          <w:tcPr>
            <w:tcW w:w="1247" w:type="dxa"/>
            <w:vAlign w:val="center"/>
          </w:tcPr>
          <w:p w:rsidR="006319FD" w:rsidRPr="003F1EFF" w:rsidRDefault="006319FD" w:rsidP="00FC24D3">
            <w:pPr>
              <w:ind w:left="-57" w:right="170"/>
              <w:jc w:val="right"/>
              <w:rPr>
                <w:snapToGrid w:val="0"/>
                <w:sz w:val="22"/>
                <w:szCs w:val="22"/>
              </w:rPr>
            </w:pPr>
            <w:r w:rsidRPr="003F1EFF">
              <w:rPr>
                <w:snapToGrid w:val="0"/>
                <w:sz w:val="22"/>
                <w:szCs w:val="22"/>
              </w:rPr>
              <w:t>14,16</w:t>
            </w:r>
          </w:p>
        </w:tc>
        <w:tc>
          <w:tcPr>
            <w:tcW w:w="1701" w:type="dxa"/>
            <w:vAlign w:val="center"/>
          </w:tcPr>
          <w:p w:rsidR="006319FD" w:rsidRPr="00E8571C" w:rsidRDefault="006319FD" w:rsidP="00FC24D3">
            <w:pPr>
              <w:ind w:left="-170" w:right="340"/>
              <w:jc w:val="right"/>
              <w:rPr>
                <w:sz w:val="22"/>
                <w:szCs w:val="22"/>
              </w:rPr>
            </w:pPr>
            <w:r w:rsidRPr="00E8571C">
              <w:rPr>
                <w:sz w:val="22"/>
                <w:szCs w:val="22"/>
              </w:rPr>
              <w:t>2474,94</w:t>
            </w:r>
          </w:p>
        </w:tc>
        <w:tc>
          <w:tcPr>
            <w:tcW w:w="1247" w:type="dxa"/>
            <w:tcBorders>
              <w:top w:val="single" w:sz="4" w:space="0" w:color="auto"/>
              <w:bottom w:val="single" w:sz="4" w:space="0" w:color="auto"/>
              <w:right w:val="single" w:sz="12" w:space="0" w:color="auto"/>
            </w:tcBorders>
            <w:vAlign w:val="center"/>
          </w:tcPr>
          <w:p w:rsidR="006319FD" w:rsidRPr="003F1EFF" w:rsidRDefault="006319FD" w:rsidP="00FC24D3">
            <w:pPr>
              <w:ind w:left="-57" w:right="170"/>
              <w:jc w:val="right"/>
              <w:rPr>
                <w:snapToGrid w:val="0"/>
                <w:sz w:val="22"/>
                <w:szCs w:val="22"/>
              </w:rPr>
            </w:pPr>
            <w:r w:rsidRPr="003F1EFF">
              <w:rPr>
                <w:snapToGrid w:val="0"/>
                <w:sz w:val="22"/>
                <w:szCs w:val="22"/>
              </w:rPr>
              <w:t>16</w:t>
            </w:r>
            <w:r>
              <w:rPr>
                <w:snapToGrid w:val="0"/>
                <w:sz w:val="22"/>
                <w:szCs w:val="22"/>
              </w:rPr>
              <w:t>,66</w:t>
            </w:r>
          </w:p>
        </w:tc>
      </w:tr>
      <w:tr w:rsidR="006319FD" w:rsidRPr="003F1EFF" w:rsidTr="00FC24D3">
        <w:tblPrEx>
          <w:tblCellMar>
            <w:top w:w="0" w:type="dxa"/>
            <w:bottom w:w="0" w:type="dxa"/>
          </w:tblCellMar>
        </w:tblPrEx>
        <w:trPr>
          <w:cantSplit/>
          <w:trHeight w:hRule="exact" w:val="397"/>
          <w:jc w:val="center"/>
        </w:trPr>
        <w:tc>
          <w:tcPr>
            <w:tcW w:w="2732" w:type="dxa"/>
            <w:tcBorders>
              <w:left w:val="single" w:sz="12" w:space="0" w:color="auto"/>
              <w:bottom w:val="thinThickSmallGap" w:sz="12" w:space="0" w:color="auto"/>
            </w:tcBorders>
            <w:shd w:val="clear" w:color="auto" w:fill="auto"/>
            <w:vAlign w:val="center"/>
          </w:tcPr>
          <w:p w:rsidR="006319FD" w:rsidRPr="003F1EFF" w:rsidRDefault="006319FD" w:rsidP="00FC24D3">
            <w:pPr>
              <w:widowControl w:val="0"/>
              <w:ind w:left="57"/>
              <w:rPr>
                <w:snapToGrid w:val="0"/>
                <w:sz w:val="22"/>
                <w:szCs w:val="24"/>
              </w:rPr>
            </w:pPr>
            <w:r w:rsidRPr="003F1EFF">
              <w:rPr>
                <w:snapToGrid w:val="0"/>
                <w:sz w:val="22"/>
                <w:szCs w:val="24"/>
              </w:rPr>
              <w:t>cztero- i więcej gatunkowe</w:t>
            </w:r>
          </w:p>
        </w:tc>
        <w:tc>
          <w:tcPr>
            <w:tcW w:w="1701" w:type="dxa"/>
            <w:tcBorders>
              <w:bottom w:val="thinThickSmallGap" w:sz="12" w:space="0" w:color="auto"/>
            </w:tcBorders>
            <w:vAlign w:val="center"/>
          </w:tcPr>
          <w:p w:rsidR="006319FD" w:rsidRPr="003F1EFF" w:rsidRDefault="006319FD" w:rsidP="00FC24D3">
            <w:pPr>
              <w:ind w:left="-170" w:right="340"/>
              <w:jc w:val="right"/>
              <w:rPr>
                <w:snapToGrid w:val="0"/>
                <w:sz w:val="22"/>
                <w:szCs w:val="22"/>
              </w:rPr>
            </w:pPr>
            <w:r w:rsidRPr="003F1EFF">
              <w:rPr>
                <w:snapToGrid w:val="0"/>
                <w:sz w:val="22"/>
                <w:szCs w:val="22"/>
              </w:rPr>
              <w:t>1476,61</w:t>
            </w:r>
          </w:p>
        </w:tc>
        <w:tc>
          <w:tcPr>
            <w:tcW w:w="1247" w:type="dxa"/>
            <w:tcBorders>
              <w:bottom w:val="thinThickSmallGap" w:sz="12" w:space="0" w:color="auto"/>
            </w:tcBorders>
            <w:vAlign w:val="center"/>
          </w:tcPr>
          <w:p w:rsidR="006319FD" w:rsidRPr="003F1EFF" w:rsidRDefault="006319FD" w:rsidP="00FC24D3">
            <w:pPr>
              <w:ind w:left="-57" w:right="170"/>
              <w:jc w:val="right"/>
              <w:rPr>
                <w:snapToGrid w:val="0"/>
                <w:sz w:val="22"/>
                <w:szCs w:val="22"/>
              </w:rPr>
            </w:pPr>
            <w:r w:rsidRPr="003F1EFF">
              <w:rPr>
                <w:snapToGrid w:val="0"/>
                <w:sz w:val="22"/>
                <w:szCs w:val="22"/>
              </w:rPr>
              <w:t>9,87</w:t>
            </w:r>
          </w:p>
        </w:tc>
        <w:tc>
          <w:tcPr>
            <w:tcW w:w="1701" w:type="dxa"/>
            <w:tcBorders>
              <w:bottom w:val="thinThickSmallGap" w:sz="12" w:space="0" w:color="auto"/>
            </w:tcBorders>
            <w:vAlign w:val="center"/>
          </w:tcPr>
          <w:p w:rsidR="006319FD" w:rsidRPr="00E8571C" w:rsidRDefault="006319FD" w:rsidP="00FC24D3">
            <w:pPr>
              <w:ind w:left="-170" w:right="340"/>
              <w:jc w:val="right"/>
              <w:rPr>
                <w:sz w:val="22"/>
                <w:szCs w:val="22"/>
              </w:rPr>
            </w:pPr>
            <w:r w:rsidRPr="00E8571C">
              <w:rPr>
                <w:sz w:val="22"/>
                <w:szCs w:val="22"/>
              </w:rPr>
              <w:t>946,45</w:t>
            </w:r>
          </w:p>
        </w:tc>
        <w:tc>
          <w:tcPr>
            <w:tcW w:w="1247" w:type="dxa"/>
            <w:tcBorders>
              <w:top w:val="single" w:sz="4" w:space="0" w:color="auto"/>
              <w:bottom w:val="thinThickSmallGap" w:sz="12" w:space="0" w:color="auto"/>
              <w:right w:val="single" w:sz="12" w:space="0" w:color="auto"/>
            </w:tcBorders>
            <w:vAlign w:val="center"/>
          </w:tcPr>
          <w:p w:rsidR="006319FD" w:rsidRPr="003F1EFF" w:rsidRDefault="006319FD" w:rsidP="00FC24D3">
            <w:pPr>
              <w:ind w:left="-57" w:right="170"/>
              <w:jc w:val="right"/>
              <w:rPr>
                <w:snapToGrid w:val="0"/>
                <w:sz w:val="22"/>
                <w:szCs w:val="22"/>
              </w:rPr>
            </w:pPr>
            <w:r w:rsidRPr="003F1EFF">
              <w:rPr>
                <w:snapToGrid w:val="0"/>
                <w:sz w:val="22"/>
                <w:szCs w:val="22"/>
              </w:rPr>
              <w:t>6,</w:t>
            </w:r>
            <w:r>
              <w:rPr>
                <w:snapToGrid w:val="0"/>
                <w:sz w:val="22"/>
                <w:szCs w:val="22"/>
              </w:rPr>
              <w:t>37</w:t>
            </w:r>
          </w:p>
        </w:tc>
      </w:tr>
      <w:bookmarkEnd w:id="282"/>
      <w:tr w:rsidR="006319FD" w:rsidRPr="003F1EFF" w:rsidTr="00FC24D3">
        <w:tblPrEx>
          <w:tblCellMar>
            <w:top w:w="0" w:type="dxa"/>
            <w:bottom w:w="0" w:type="dxa"/>
          </w:tblCellMar>
        </w:tblPrEx>
        <w:trPr>
          <w:cantSplit/>
          <w:trHeight w:hRule="exact" w:val="397"/>
          <w:jc w:val="center"/>
        </w:trPr>
        <w:tc>
          <w:tcPr>
            <w:tcW w:w="2732" w:type="dxa"/>
            <w:tcBorders>
              <w:top w:val="thinThickSmallGap" w:sz="12" w:space="0" w:color="auto"/>
              <w:left w:val="single" w:sz="12" w:space="0" w:color="auto"/>
              <w:bottom w:val="single" w:sz="12" w:space="0" w:color="auto"/>
            </w:tcBorders>
            <w:shd w:val="clear" w:color="auto" w:fill="auto"/>
            <w:vAlign w:val="center"/>
          </w:tcPr>
          <w:p w:rsidR="006319FD" w:rsidRPr="003F1EFF" w:rsidRDefault="006319FD" w:rsidP="00FC24D3">
            <w:pPr>
              <w:widowControl w:val="0"/>
              <w:ind w:left="57"/>
              <w:rPr>
                <w:b/>
                <w:snapToGrid w:val="0"/>
                <w:sz w:val="22"/>
                <w:szCs w:val="24"/>
              </w:rPr>
            </w:pPr>
            <w:r w:rsidRPr="003F1EFF">
              <w:rPr>
                <w:b/>
                <w:snapToGrid w:val="0"/>
                <w:sz w:val="22"/>
                <w:szCs w:val="24"/>
              </w:rPr>
              <w:t>Razem</w:t>
            </w:r>
          </w:p>
        </w:tc>
        <w:tc>
          <w:tcPr>
            <w:tcW w:w="1701" w:type="dxa"/>
            <w:tcBorders>
              <w:top w:val="thinThickSmallGap" w:sz="12" w:space="0" w:color="auto"/>
              <w:bottom w:val="single" w:sz="12" w:space="0" w:color="auto"/>
            </w:tcBorders>
            <w:vAlign w:val="center"/>
          </w:tcPr>
          <w:p w:rsidR="006319FD" w:rsidRPr="003F1EFF" w:rsidRDefault="006319FD" w:rsidP="00FC24D3">
            <w:pPr>
              <w:ind w:left="-170" w:right="340"/>
              <w:jc w:val="right"/>
              <w:rPr>
                <w:b/>
                <w:snapToGrid w:val="0"/>
                <w:sz w:val="22"/>
                <w:szCs w:val="22"/>
              </w:rPr>
            </w:pPr>
            <w:r w:rsidRPr="003F1EFF">
              <w:rPr>
                <w:b/>
                <w:snapToGrid w:val="0"/>
                <w:sz w:val="22"/>
                <w:szCs w:val="22"/>
              </w:rPr>
              <w:t>14957,38</w:t>
            </w:r>
          </w:p>
        </w:tc>
        <w:tc>
          <w:tcPr>
            <w:tcW w:w="1247" w:type="dxa"/>
            <w:tcBorders>
              <w:top w:val="thinThickSmallGap" w:sz="12" w:space="0" w:color="auto"/>
              <w:bottom w:val="single" w:sz="12" w:space="0" w:color="auto"/>
            </w:tcBorders>
            <w:vAlign w:val="center"/>
          </w:tcPr>
          <w:p w:rsidR="006319FD" w:rsidRPr="003F1EFF" w:rsidRDefault="006319FD" w:rsidP="00FC24D3">
            <w:pPr>
              <w:ind w:left="-57" w:right="170"/>
              <w:jc w:val="right"/>
              <w:rPr>
                <w:b/>
                <w:snapToGrid w:val="0"/>
                <w:sz w:val="22"/>
                <w:szCs w:val="22"/>
              </w:rPr>
            </w:pPr>
            <w:r w:rsidRPr="003F1EFF">
              <w:rPr>
                <w:rFonts w:eastAsia="Arial Unicode MS"/>
                <w:b/>
                <w:sz w:val="22"/>
                <w:szCs w:val="22"/>
              </w:rPr>
              <w:t>100,00</w:t>
            </w:r>
          </w:p>
        </w:tc>
        <w:tc>
          <w:tcPr>
            <w:tcW w:w="1701" w:type="dxa"/>
            <w:tcBorders>
              <w:top w:val="thinThickSmallGap" w:sz="12" w:space="0" w:color="auto"/>
              <w:bottom w:val="single" w:sz="12" w:space="0" w:color="auto"/>
            </w:tcBorders>
            <w:vAlign w:val="center"/>
          </w:tcPr>
          <w:p w:rsidR="006319FD" w:rsidRPr="00E8571C" w:rsidRDefault="006319FD" w:rsidP="00FC24D3">
            <w:pPr>
              <w:ind w:left="-170" w:right="340"/>
              <w:jc w:val="right"/>
              <w:rPr>
                <w:b/>
                <w:bCs/>
                <w:sz w:val="22"/>
                <w:szCs w:val="22"/>
              </w:rPr>
            </w:pPr>
            <w:r w:rsidRPr="00E8571C">
              <w:rPr>
                <w:b/>
                <w:bCs/>
                <w:sz w:val="22"/>
                <w:szCs w:val="22"/>
              </w:rPr>
              <w:t>14857,08</w:t>
            </w:r>
          </w:p>
        </w:tc>
        <w:tc>
          <w:tcPr>
            <w:tcW w:w="1247" w:type="dxa"/>
            <w:tcBorders>
              <w:top w:val="thinThickSmallGap" w:sz="12" w:space="0" w:color="auto"/>
              <w:bottom w:val="single" w:sz="12" w:space="0" w:color="auto"/>
              <w:right w:val="single" w:sz="12" w:space="0" w:color="auto"/>
            </w:tcBorders>
            <w:vAlign w:val="center"/>
          </w:tcPr>
          <w:p w:rsidR="006319FD" w:rsidRPr="003F1EFF" w:rsidRDefault="006319FD" w:rsidP="00FC24D3">
            <w:pPr>
              <w:ind w:left="-57" w:right="170"/>
              <w:jc w:val="right"/>
              <w:rPr>
                <w:b/>
                <w:snapToGrid w:val="0"/>
                <w:sz w:val="22"/>
                <w:szCs w:val="22"/>
              </w:rPr>
            </w:pPr>
            <w:r w:rsidRPr="003F1EFF">
              <w:rPr>
                <w:b/>
                <w:snapToGrid w:val="0"/>
                <w:sz w:val="22"/>
                <w:szCs w:val="22"/>
              </w:rPr>
              <w:t>100,00</w:t>
            </w:r>
          </w:p>
        </w:tc>
      </w:tr>
    </w:tbl>
    <w:p w:rsidR="006319FD" w:rsidRPr="003F1EFF" w:rsidRDefault="006319FD" w:rsidP="006319FD">
      <w:pPr>
        <w:spacing w:line="360" w:lineRule="auto"/>
        <w:ind w:firstLine="709"/>
        <w:jc w:val="both"/>
        <w:rPr>
          <w:sz w:val="24"/>
        </w:rPr>
      </w:pPr>
    </w:p>
    <w:p w:rsidR="006319FD" w:rsidRPr="003F1EFF" w:rsidRDefault="006319FD" w:rsidP="006319FD">
      <w:pPr>
        <w:spacing w:line="360" w:lineRule="auto"/>
        <w:ind w:firstLine="709"/>
        <w:jc w:val="both"/>
        <w:rPr>
          <w:sz w:val="24"/>
        </w:rPr>
      </w:pPr>
    </w:p>
    <w:p w:rsidR="006319FD" w:rsidRPr="003F1EFF" w:rsidRDefault="006319FD" w:rsidP="006319FD">
      <w:pPr>
        <w:spacing w:line="360" w:lineRule="auto"/>
      </w:pPr>
      <w:r w:rsidRPr="00E81A1A">
        <w:rPr>
          <w:noProof/>
        </w:rPr>
        <w:drawing>
          <wp:inline distT="0" distB="0" distL="0" distR="0">
            <wp:extent cx="5753100" cy="382905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3100" cy="3829050"/>
                    </a:xfrm>
                    <a:prstGeom prst="rect">
                      <a:avLst/>
                    </a:prstGeom>
                    <a:noFill/>
                    <a:ln>
                      <a:noFill/>
                    </a:ln>
                  </pic:spPr>
                </pic:pic>
              </a:graphicData>
            </a:graphic>
          </wp:inline>
        </w:drawing>
      </w:r>
    </w:p>
    <w:p w:rsidR="006319FD" w:rsidRPr="00F93D3E" w:rsidRDefault="006319FD" w:rsidP="006319FD">
      <w:pPr>
        <w:pStyle w:val="Ryc1"/>
        <w:spacing w:after="120"/>
        <w:ind w:left="397" w:firstLine="0"/>
        <w:jc w:val="left"/>
        <w:rPr>
          <w:bCs/>
          <w:i/>
          <w:iCs/>
          <w:sz w:val="22"/>
        </w:rPr>
      </w:pPr>
      <w:bookmarkStart w:id="283" w:name="_Toc342659789"/>
      <w:r w:rsidRPr="00F93D3E">
        <w:rPr>
          <w:bCs/>
          <w:i/>
          <w:iCs/>
          <w:sz w:val="22"/>
        </w:rPr>
        <w:t xml:space="preserve">Ryc. </w:t>
      </w:r>
      <w:r>
        <w:rPr>
          <w:bCs/>
          <w:i/>
          <w:iCs/>
          <w:sz w:val="22"/>
        </w:rPr>
        <w:t>47</w:t>
      </w:r>
      <w:r w:rsidRPr="00F93D3E">
        <w:rPr>
          <w:bCs/>
          <w:i/>
          <w:iCs/>
          <w:sz w:val="22"/>
        </w:rPr>
        <w:t xml:space="preserve">. Zmiany bogactwa gatunkowego drzewostanów w % powierzchni Obręb </w:t>
      </w:r>
      <w:r>
        <w:rPr>
          <w:bCs/>
          <w:i/>
          <w:iCs/>
          <w:sz w:val="22"/>
        </w:rPr>
        <w:t>Czarna Hańcza</w:t>
      </w:r>
      <w:bookmarkEnd w:id="283"/>
    </w:p>
    <w:p w:rsidR="006319FD" w:rsidRDefault="006319FD" w:rsidP="006319FD">
      <w:pPr>
        <w:ind w:firstLine="113"/>
      </w:pPr>
      <w:r w:rsidRPr="00E81A1A">
        <w:rPr>
          <w:noProof/>
        </w:rPr>
        <w:lastRenderedPageBreak/>
        <w:drawing>
          <wp:inline distT="0" distB="0" distL="0" distR="0">
            <wp:extent cx="5762625" cy="3848100"/>
            <wp:effectExtent l="0" t="0" r="9525"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2625" cy="3848100"/>
                    </a:xfrm>
                    <a:prstGeom prst="rect">
                      <a:avLst/>
                    </a:prstGeom>
                    <a:noFill/>
                    <a:ln>
                      <a:noFill/>
                    </a:ln>
                  </pic:spPr>
                </pic:pic>
              </a:graphicData>
            </a:graphic>
          </wp:inline>
        </w:drawing>
      </w:r>
    </w:p>
    <w:p w:rsidR="006319FD" w:rsidRPr="00A6631E" w:rsidRDefault="006319FD" w:rsidP="006319FD">
      <w:pPr>
        <w:pStyle w:val="Ryc1"/>
        <w:spacing w:before="120"/>
        <w:ind w:left="397" w:firstLine="0"/>
        <w:jc w:val="left"/>
        <w:rPr>
          <w:bCs/>
          <w:i/>
          <w:iCs/>
          <w:sz w:val="22"/>
        </w:rPr>
      </w:pPr>
      <w:bookmarkStart w:id="284" w:name="_Toc342659790"/>
      <w:r w:rsidRPr="00A6631E">
        <w:rPr>
          <w:bCs/>
          <w:i/>
          <w:iCs/>
          <w:sz w:val="22"/>
        </w:rPr>
        <w:t xml:space="preserve">Ryc. </w:t>
      </w:r>
      <w:r>
        <w:rPr>
          <w:bCs/>
          <w:i/>
          <w:iCs/>
          <w:sz w:val="22"/>
        </w:rPr>
        <w:t>48</w:t>
      </w:r>
      <w:r w:rsidRPr="00A6631E">
        <w:rPr>
          <w:bCs/>
          <w:i/>
          <w:iCs/>
          <w:sz w:val="22"/>
        </w:rPr>
        <w:t xml:space="preserve">. Zmiany bogactwa gatunkowego drzewostanów w % powierzchni Obręb </w:t>
      </w:r>
      <w:r>
        <w:rPr>
          <w:bCs/>
          <w:i/>
          <w:iCs/>
          <w:sz w:val="22"/>
        </w:rPr>
        <w:t>Pomorze</w:t>
      </w:r>
      <w:bookmarkEnd w:id="284"/>
    </w:p>
    <w:p w:rsidR="006319FD" w:rsidRPr="003F1EFF" w:rsidRDefault="006319FD" w:rsidP="006319FD">
      <w:pPr>
        <w:spacing w:line="360" w:lineRule="auto"/>
        <w:ind w:firstLine="709"/>
        <w:jc w:val="both"/>
        <w:rPr>
          <w:sz w:val="24"/>
        </w:rPr>
      </w:pPr>
    </w:p>
    <w:p w:rsidR="006319FD" w:rsidRDefault="006319FD" w:rsidP="006319FD">
      <w:pPr>
        <w:ind w:firstLine="113"/>
      </w:pPr>
      <w:r w:rsidRPr="00E81A1A">
        <w:rPr>
          <w:noProof/>
        </w:rPr>
        <w:drawing>
          <wp:inline distT="0" distB="0" distL="0" distR="0">
            <wp:extent cx="5762625" cy="3905250"/>
            <wp:effectExtent l="0" t="0" r="952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2625" cy="3905250"/>
                    </a:xfrm>
                    <a:prstGeom prst="rect">
                      <a:avLst/>
                    </a:prstGeom>
                    <a:noFill/>
                    <a:ln>
                      <a:noFill/>
                    </a:ln>
                  </pic:spPr>
                </pic:pic>
              </a:graphicData>
            </a:graphic>
          </wp:inline>
        </w:drawing>
      </w:r>
    </w:p>
    <w:p w:rsidR="006319FD" w:rsidRPr="00A023AA" w:rsidRDefault="006319FD" w:rsidP="006319FD">
      <w:pPr>
        <w:pStyle w:val="Ryc1"/>
        <w:spacing w:line="240" w:lineRule="auto"/>
        <w:ind w:left="227" w:firstLine="0"/>
        <w:jc w:val="left"/>
        <w:rPr>
          <w:bCs/>
          <w:i/>
          <w:iCs/>
          <w:sz w:val="22"/>
          <w:szCs w:val="22"/>
        </w:rPr>
      </w:pPr>
      <w:bookmarkStart w:id="285" w:name="_Toc342659791"/>
      <w:r w:rsidRPr="00A023AA">
        <w:rPr>
          <w:bCs/>
          <w:i/>
          <w:iCs/>
          <w:sz w:val="22"/>
          <w:szCs w:val="22"/>
        </w:rPr>
        <w:t xml:space="preserve">Ryc. </w:t>
      </w:r>
      <w:r>
        <w:rPr>
          <w:bCs/>
          <w:i/>
          <w:iCs/>
          <w:sz w:val="22"/>
          <w:szCs w:val="22"/>
        </w:rPr>
        <w:t>49</w:t>
      </w:r>
      <w:r w:rsidRPr="00A023AA">
        <w:rPr>
          <w:bCs/>
          <w:i/>
          <w:iCs/>
          <w:sz w:val="22"/>
          <w:szCs w:val="22"/>
        </w:rPr>
        <w:t xml:space="preserve">. Zmiany bogactwa gatunkowego drzewostanów w % powierzchni Nadleśnictwo </w:t>
      </w:r>
      <w:r>
        <w:rPr>
          <w:bCs/>
          <w:i/>
          <w:iCs/>
          <w:sz w:val="22"/>
          <w:szCs w:val="22"/>
        </w:rPr>
        <w:t>Pomorze</w:t>
      </w:r>
      <w:bookmarkEnd w:id="285"/>
    </w:p>
    <w:p w:rsidR="006319FD" w:rsidRPr="001F2535" w:rsidRDefault="006319FD" w:rsidP="006319FD">
      <w:pPr>
        <w:spacing w:line="360" w:lineRule="auto"/>
        <w:ind w:firstLine="709"/>
        <w:jc w:val="both"/>
        <w:rPr>
          <w:sz w:val="24"/>
        </w:rPr>
      </w:pPr>
    </w:p>
    <w:p w:rsidR="006319FD" w:rsidRPr="00005417" w:rsidRDefault="006319FD" w:rsidP="006319FD">
      <w:pPr>
        <w:spacing w:line="360" w:lineRule="auto"/>
        <w:jc w:val="both"/>
        <w:rPr>
          <w:b/>
          <w:sz w:val="24"/>
          <w:u w:val="single"/>
        </w:rPr>
      </w:pPr>
      <w:bookmarkStart w:id="286" w:name="_Toc311099302"/>
      <w:r w:rsidRPr="00005417">
        <w:rPr>
          <w:b/>
          <w:sz w:val="24"/>
          <w:u w:val="single"/>
        </w:rPr>
        <w:lastRenderedPageBreak/>
        <w:t>Zmiany stopnia borowacenia</w:t>
      </w:r>
      <w:bookmarkEnd w:id="286"/>
    </w:p>
    <w:p w:rsidR="006319FD" w:rsidRPr="00261F91" w:rsidRDefault="006319FD" w:rsidP="006319FD">
      <w:pPr>
        <w:pStyle w:val="Tabela2"/>
        <w:spacing w:before="240" w:after="0"/>
        <w:ind w:left="1531" w:hanging="964"/>
        <w:jc w:val="left"/>
        <w:rPr>
          <w:b w:val="0"/>
          <w:bCs w:val="0"/>
          <w:i w:val="0"/>
        </w:rPr>
      </w:pPr>
      <w:bookmarkStart w:id="287" w:name="_Toc311099303"/>
      <w:bookmarkStart w:id="288" w:name="_Toc342659733"/>
      <w:r w:rsidRPr="00261F91">
        <w:rPr>
          <w:b w:val="0"/>
          <w:bCs w:val="0"/>
          <w:i w:val="0"/>
        </w:rPr>
        <w:t xml:space="preserve">Tabela </w:t>
      </w:r>
      <w:r>
        <w:rPr>
          <w:b w:val="0"/>
          <w:bCs w:val="0"/>
          <w:i w:val="0"/>
        </w:rPr>
        <w:t>51</w:t>
      </w:r>
      <w:r w:rsidRPr="00261F91">
        <w:rPr>
          <w:b w:val="0"/>
          <w:bCs w:val="0"/>
          <w:i w:val="0"/>
        </w:rPr>
        <w:t xml:space="preserve">. </w:t>
      </w:r>
      <w:bookmarkStart w:id="289" w:name="OLE_LINK44"/>
      <w:bookmarkStart w:id="290" w:name="OLE_LINK45"/>
      <w:r w:rsidRPr="00261F91">
        <w:rPr>
          <w:b w:val="0"/>
          <w:bCs w:val="0"/>
          <w:i w:val="0"/>
        </w:rPr>
        <w:t>Zmiany stopnia borowacenia</w:t>
      </w:r>
      <w:bookmarkEnd w:id="287"/>
      <w:bookmarkEnd w:id="288"/>
      <w:bookmarkEnd w:id="289"/>
      <w:bookmarkEnd w:id="290"/>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4" w:type="dxa"/>
          <w:right w:w="54" w:type="dxa"/>
        </w:tblCellMar>
        <w:tblLook w:val="0000" w:firstRow="0" w:lastRow="0" w:firstColumn="0" w:lastColumn="0" w:noHBand="0" w:noVBand="0"/>
      </w:tblPr>
      <w:tblGrid>
        <w:gridCol w:w="2732"/>
        <w:gridCol w:w="1701"/>
        <w:gridCol w:w="1247"/>
        <w:gridCol w:w="1701"/>
        <w:gridCol w:w="1247"/>
      </w:tblGrid>
      <w:tr w:rsidR="006319FD" w:rsidRPr="00005417" w:rsidTr="00FC24D3">
        <w:tblPrEx>
          <w:tblCellMar>
            <w:top w:w="0" w:type="dxa"/>
            <w:bottom w:w="0" w:type="dxa"/>
          </w:tblCellMar>
        </w:tblPrEx>
        <w:trPr>
          <w:cantSplit/>
          <w:trHeight w:val="403"/>
          <w:jc w:val="center"/>
        </w:trPr>
        <w:tc>
          <w:tcPr>
            <w:tcW w:w="2732" w:type="dxa"/>
            <w:vMerge w:val="restart"/>
            <w:tcBorders>
              <w:top w:val="single" w:sz="12" w:space="0" w:color="auto"/>
              <w:left w:val="single" w:sz="12" w:space="0" w:color="auto"/>
            </w:tcBorders>
            <w:vAlign w:val="center"/>
          </w:tcPr>
          <w:p w:rsidR="006319FD" w:rsidRPr="00005417" w:rsidRDefault="006319FD" w:rsidP="00FC24D3">
            <w:pPr>
              <w:widowControl w:val="0"/>
              <w:jc w:val="center"/>
              <w:rPr>
                <w:snapToGrid w:val="0"/>
                <w:szCs w:val="24"/>
              </w:rPr>
            </w:pPr>
            <w:r w:rsidRPr="00005417">
              <w:rPr>
                <w:snapToGrid w:val="0"/>
                <w:szCs w:val="24"/>
              </w:rPr>
              <w:t>Drzewostany</w:t>
            </w:r>
          </w:p>
        </w:tc>
        <w:tc>
          <w:tcPr>
            <w:tcW w:w="2948" w:type="dxa"/>
            <w:gridSpan w:val="2"/>
            <w:tcBorders>
              <w:top w:val="single" w:sz="12" w:space="0" w:color="auto"/>
            </w:tcBorders>
            <w:vAlign w:val="center"/>
          </w:tcPr>
          <w:p w:rsidR="006319FD" w:rsidRPr="00005417" w:rsidRDefault="006319FD" w:rsidP="00FC24D3">
            <w:pPr>
              <w:widowControl w:val="0"/>
              <w:ind w:left="-57" w:right="-57"/>
              <w:jc w:val="center"/>
              <w:rPr>
                <w:snapToGrid w:val="0"/>
              </w:rPr>
            </w:pPr>
            <w:r w:rsidRPr="00005417">
              <w:rPr>
                <w:snapToGrid w:val="0"/>
              </w:rPr>
              <w:t>IV rewizja</w:t>
            </w:r>
          </w:p>
        </w:tc>
        <w:tc>
          <w:tcPr>
            <w:tcW w:w="2948" w:type="dxa"/>
            <w:gridSpan w:val="2"/>
            <w:tcBorders>
              <w:top w:val="single" w:sz="12" w:space="0" w:color="auto"/>
              <w:right w:val="single" w:sz="12" w:space="0" w:color="auto"/>
            </w:tcBorders>
            <w:vAlign w:val="center"/>
          </w:tcPr>
          <w:p w:rsidR="006319FD" w:rsidRPr="00005417" w:rsidRDefault="006319FD" w:rsidP="00FC24D3">
            <w:pPr>
              <w:widowControl w:val="0"/>
              <w:ind w:left="-57" w:right="-57"/>
              <w:jc w:val="center"/>
              <w:rPr>
                <w:snapToGrid w:val="0"/>
              </w:rPr>
            </w:pPr>
            <w:r w:rsidRPr="00005417">
              <w:rPr>
                <w:snapToGrid w:val="0"/>
              </w:rPr>
              <w:t>V rewizja</w:t>
            </w:r>
          </w:p>
        </w:tc>
      </w:tr>
      <w:tr w:rsidR="006319FD" w:rsidRPr="00005417" w:rsidTr="00FC24D3">
        <w:tblPrEx>
          <w:tblCellMar>
            <w:top w:w="0" w:type="dxa"/>
            <w:bottom w:w="0" w:type="dxa"/>
          </w:tblCellMar>
        </w:tblPrEx>
        <w:trPr>
          <w:cantSplit/>
          <w:trHeight w:val="276"/>
          <w:jc w:val="center"/>
        </w:trPr>
        <w:tc>
          <w:tcPr>
            <w:tcW w:w="2732" w:type="dxa"/>
            <w:vMerge/>
            <w:tcBorders>
              <w:left w:val="single" w:sz="12" w:space="0" w:color="auto"/>
              <w:bottom w:val="single" w:sz="6" w:space="0" w:color="auto"/>
            </w:tcBorders>
            <w:vAlign w:val="center"/>
          </w:tcPr>
          <w:p w:rsidR="006319FD" w:rsidRPr="00005417" w:rsidRDefault="006319FD" w:rsidP="00FC24D3">
            <w:pPr>
              <w:widowControl w:val="0"/>
              <w:jc w:val="center"/>
              <w:rPr>
                <w:snapToGrid w:val="0"/>
                <w:szCs w:val="24"/>
              </w:rPr>
            </w:pPr>
          </w:p>
        </w:tc>
        <w:tc>
          <w:tcPr>
            <w:tcW w:w="1701" w:type="dxa"/>
            <w:tcBorders>
              <w:bottom w:val="single" w:sz="6" w:space="0" w:color="auto"/>
            </w:tcBorders>
            <w:vAlign w:val="center"/>
          </w:tcPr>
          <w:p w:rsidR="006319FD" w:rsidRPr="00005417" w:rsidRDefault="006319FD" w:rsidP="00FC24D3">
            <w:pPr>
              <w:widowControl w:val="0"/>
              <w:jc w:val="center"/>
              <w:rPr>
                <w:snapToGrid w:val="0"/>
              </w:rPr>
            </w:pPr>
            <w:r w:rsidRPr="00005417">
              <w:rPr>
                <w:snapToGrid w:val="0"/>
              </w:rPr>
              <w:t>Powierzchnia [ha]</w:t>
            </w:r>
          </w:p>
        </w:tc>
        <w:tc>
          <w:tcPr>
            <w:tcW w:w="1247" w:type="dxa"/>
            <w:tcBorders>
              <w:bottom w:val="single" w:sz="6" w:space="0" w:color="auto"/>
            </w:tcBorders>
            <w:vAlign w:val="center"/>
          </w:tcPr>
          <w:p w:rsidR="006319FD" w:rsidRPr="00005417" w:rsidRDefault="006319FD" w:rsidP="00FC24D3">
            <w:pPr>
              <w:widowControl w:val="0"/>
              <w:jc w:val="center"/>
              <w:rPr>
                <w:snapToGrid w:val="0"/>
              </w:rPr>
            </w:pPr>
            <w:r w:rsidRPr="00005417">
              <w:rPr>
                <w:snapToGrid w:val="0"/>
              </w:rPr>
              <w:t>[%]</w:t>
            </w:r>
          </w:p>
        </w:tc>
        <w:tc>
          <w:tcPr>
            <w:tcW w:w="1701" w:type="dxa"/>
            <w:tcBorders>
              <w:bottom w:val="single" w:sz="6" w:space="0" w:color="auto"/>
            </w:tcBorders>
            <w:vAlign w:val="center"/>
          </w:tcPr>
          <w:p w:rsidR="006319FD" w:rsidRPr="00005417" w:rsidRDefault="006319FD" w:rsidP="00FC24D3">
            <w:pPr>
              <w:widowControl w:val="0"/>
              <w:jc w:val="center"/>
              <w:rPr>
                <w:snapToGrid w:val="0"/>
              </w:rPr>
            </w:pPr>
            <w:r w:rsidRPr="00005417">
              <w:rPr>
                <w:snapToGrid w:val="0"/>
              </w:rPr>
              <w:t>Powierzchnia [ha]</w:t>
            </w:r>
          </w:p>
        </w:tc>
        <w:tc>
          <w:tcPr>
            <w:tcW w:w="1247" w:type="dxa"/>
            <w:tcBorders>
              <w:bottom w:val="single" w:sz="6" w:space="0" w:color="auto"/>
              <w:right w:val="single" w:sz="12" w:space="0" w:color="auto"/>
            </w:tcBorders>
            <w:shd w:val="clear" w:color="auto" w:fill="auto"/>
            <w:vAlign w:val="center"/>
          </w:tcPr>
          <w:p w:rsidR="006319FD" w:rsidRPr="00005417" w:rsidRDefault="006319FD" w:rsidP="00FC24D3">
            <w:pPr>
              <w:widowControl w:val="0"/>
              <w:jc w:val="center"/>
              <w:rPr>
                <w:snapToGrid w:val="0"/>
              </w:rPr>
            </w:pPr>
            <w:r w:rsidRPr="00005417">
              <w:rPr>
                <w:snapToGrid w:val="0"/>
              </w:rPr>
              <w:t>[%]</w:t>
            </w:r>
          </w:p>
        </w:tc>
      </w:tr>
      <w:tr w:rsidR="006319FD" w:rsidRPr="00005417" w:rsidTr="00FC24D3">
        <w:tblPrEx>
          <w:tblCellMar>
            <w:top w:w="0" w:type="dxa"/>
            <w:bottom w:w="0" w:type="dxa"/>
          </w:tblCellMar>
        </w:tblPrEx>
        <w:trPr>
          <w:cantSplit/>
          <w:jc w:val="center"/>
        </w:trPr>
        <w:tc>
          <w:tcPr>
            <w:tcW w:w="2732" w:type="dxa"/>
            <w:tcBorders>
              <w:left w:val="single" w:sz="12" w:space="0" w:color="auto"/>
              <w:bottom w:val="single" w:sz="12" w:space="0" w:color="auto"/>
            </w:tcBorders>
            <w:shd w:val="clear" w:color="auto" w:fill="E0E0E0"/>
            <w:vAlign w:val="center"/>
          </w:tcPr>
          <w:p w:rsidR="006319FD" w:rsidRPr="00F44DFD" w:rsidRDefault="006319FD" w:rsidP="00FC24D3">
            <w:pPr>
              <w:widowControl w:val="0"/>
              <w:jc w:val="center"/>
              <w:rPr>
                <w:snapToGrid w:val="0"/>
                <w:sz w:val="14"/>
                <w:szCs w:val="14"/>
              </w:rPr>
            </w:pPr>
            <w:r w:rsidRPr="00F44DFD">
              <w:rPr>
                <w:snapToGrid w:val="0"/>
                <w:sz w:val="14"/>
                <w:szCs w:val="14"/>
              </w:rPr>
              <w:t>1</w:t>
            </w:r>
          </w:p>
        </w:tc>
        <w:tc>
          <w:tcPr>
            <w:tcW w:w="1701" w:type="dxa"/>
            <w:tcBorders>
              <w:bottom w:val="single" w:sz="12" w:space="0" w:color="auto"/>
            </w:tcBorders>
            <w:shd w:val="clear" w:color="auto" w:fill="E0E0E0"/>
            <w:vAlign w:val="center"/>
          </w:tcPr>
          <w:p w:rsidR="006319FD" w:rsidRPr="00F44DFD" w:rsidRDefault="006319FD" w:rsidP="00FC24D3">
            <w:pPr>
              <w:widowControl w:val="0"/>
              <w:jc w:val="center"/>
              <w:rPr>
                <w:snapToGrid w:val="0"/>
                <w:sz w:val="14"/>
                <w:szCs w:val="14"/>
              </w:rPr>
            </w:pPr>
            <w:r w:rsidRPr="00F44DFD">
              <w:rPr>
                <w:snapToGrid w:val="0"/>
                <w:sz w:val="14"/>
                <w:szCs w:val="14"/>
              </w:rPr>
              <w:t>2</w:t>
            </w:r>
          </w:p>
        </w:tc>
        <w:tc>
          <w:tcPr>
            <w:tcW w:w="1247" w:type="dxa"/>
            <w:tcBorders>
              <w:bottom w:val="single" w:sz="12" w:space="0" w:color="auto"/>
            </w:tcBorders>
            <w:shd w:val="clear" w:color="auto" w:fill="E0E0E0"/>
            <w:vAlign w:val="center"/>
          </w:tcPr>
          <w:p w:rsidR="006319FD" w:rsidRPr="00F44DFD" w:rsidRDefault="006319FD" w:rsidP="00FC24D3">
            <w:pPr>
              <w:widowControl w:val="0"/>
              <w:jc w:val="center"/>
              <w:rPr>
                <w:snapToGrid w:val="0"/>
                <w:sz w:val="14"/>
                <w:szCs w:val="14"/>
              </w:rPr>
            </w:pPr>
            <w:r w:rsidRPr="00F44DFD">
              <w:rPr>
                <w:snapToGrid w:val="0"/>
                <w:sz w:val="14"/>
                <w:szCs w:val="14"/>
              </w:rPr>
              <w:t>3</w:t>
            </w:r>
          </w:p>
        </w:tc>
        <w:tc>
          <w:tcPr>
            <w:tcW w:w="1701" w:type="dxa"/>
            <w:tcBorders>
              <w:bottom w:val="single" w:sz="12" w:space="0" w:color="auto"/>
            </w:tcBorders>
            <w:shd w:val="clear" w:color="auto" w:fill="E0E0E0"/>
            <w:vAlign w:val="center"/>
          </w:tcPr>
          <w:p w:rsidR="006319FD" w:rsidRPr="00F44DFD" w:rsidRDefault="006319FD" w:rsidP="00FC24D3">
            <w:pPr>
              <w:widowControl w:val="0"/>
              <w:jc w:val="center"/>
              <w:rPr>
                <w:snapToGrid w:val="0"/>
                <w:sz w:val="14"/>
                <w:szCs w:val="14"/>
              </w:rPr>
            </w:pPr>
            <w:r w:rsidRPr="00F44DFD">
              <w:rPr>
                <w:snapToGrid w:val="0"/>
                <w:sz w:val="14"/>
                <w:szCs w:val="14"/>
              </w:rPr>
              <w:t>4</w:t>
            </w:r>
          </w:p>
        </w:tc>
        <w:tc>
          <w:tcPr>
            <w:tcW w:w="1247" w:type="dxa"/>
            <w:tcBorders>
              <w:bottom w:val="single" w:sz="12" w:space="0" w:color="auto"/>
              <w:right w:val="single" w:sz="12" w:space="0" w:color="auto"/>
            </w:tcBorders>
            <w:shd w:val="clear" w:color="auto" w:fill="E0E0E0"/>
            <w:vAlign w:val="center"/>
          </w:tcPr>
          <w:p w:rsidR="006319FD" w:rsidRPr="00F44DFD" w:rsidRDefault="006319FD" w:rsidP="00FC24D3">
            <w:pPr>
              <w:widowControl w:val="0"/>
              <w:jc w:val="center"/>
              <w:rPr>
                <w:snapToGrid w:val="0"/>
                <w:sz w:val="14"/>
                <w:szCs w:val="14"/>
              </w:rPr>
            </w:pPr>
            <w:r w:rsidRPr="00F44DFD">
              <w:rPr>
                <w:snapToGrid w:val="0"/>
                <w:sz w:val="14"/>
                <w:szCs w:val="14"/>
              </w:rPr>
              <w:t>5</w:t>
            </w:r>
          </w:p>
        </w:tc>
      </w:tr>
      <w:tr w:rsidR="006319FD" w:rsidRPr="00005417" w:rsidTr="00FC24D3">
        <w:tblPrEx>
          <w:tblCellMar>
            <w:top w:w="0" w:type="dxa"/>
            <w:bottom w:w="0" w:type="dxa"/>
          </w:tblCellMar>
        </w:tblPrEx>
        <w:trPr>
          <w:cantSplit/>
          <w:trHeight w:hRule="exact" w:val="397"/>
          <w:jc w:val="center"/>
        </w:trPr>
        <w:tc>
          <w:tcPr>
            <w:tcW w:w="2732" w:type="dxa"/>
            <w:tcBorders>
              <w:top w:val="single" w:sz="12" w:space="0" w:color="auto"/>
              <w:left w:val="single" w:sz="12" w:space="0" w:color="auto"/>
              <w:bottom w:val="single" w:sz="6" w:space="0" w:color="auto"/>
            </w:tcBorders>
            <w:shd w:val="clear" w:color="auto" w:fill="auto"/>
            <w:vAlign w:val="center"/>
          </w:tcPr>
          <w:p w:rsidR="006319FD" w:rsidRPr="00005417" w:rsidRDefault="006319FD" w:rsidP="00FC24D3">
            <w:pPr>
              <w:ind w:left="113"/>
              <w:rPr>
                <w:rFonts w:eastAsia="Arial Unicode MS"/>
                <w:sz w:val="22"/>
                <w:szCs w:val="22"/>
              </w:rPr>
            </w:pPr>
            <w:r w:rsidRPr="00005417">
              <w:rPr>
                <w:sz w:val="22"/>
                <w:szCs w:val="22"/>
              </w:rPr>
              <w:t>brak</w:t>
            </w:r>
          </w:p>
        </w:tc>
        <w:tc>
          <w:tcPr>
            <w:tcW w:w="1701" w:type="dxa"/>
            <w:tcBorders>
              <w:top w:val="single" w:sz="12" w:space="0" w:color="auto"/>
              <w:bottom w:val="single" w:sz="6" w:space="0" w:color="auto"/>
            </w:tcBorders>
            <w:vAlign w:val="center"/>
          </w:tcPr>
          <w:p w:rsidR="006319FD" w:rsidRPr="00D11AA2" w:rsidRDefault="006319FD" w:rsidP="00FC24D3">
            <w:pPr>
              <w:ind w:right="340"/>
              <w:jc w:val="right"/>
              <w:rPr>
                <w:sz w:val="22"/>
                <w:szCs w:val="22"/>
              </w:rPr>
            </w:pPr>
            <w:r w:rsidRPr="00D11AA2">
              <w:rPr>
                <w:sz w:val="22"/>
                <w:szCs w:val="22"/>
              </w:rPr>
              <w:t>991,46</w:t>
            </w:r>
          </w:p>
        </w:tc>
        <w:tc>
          <w:tcPr>
            <w:tcW w:w="1247" w:type="dxa"/>
            <w:tcBorders>
              <w:top w:val="single" w:sz="12" w:space="0" w:color="auto"/>
              <w:bottom w:val="single" w:sz="6" w:space="0" w:color="auto"/>
            </w:tcBorders>
            <w:vAlign w:val="center"/>
          </w:tcPr>
          <w:p w:rsidR="006319FD" w:rsidRPr="00D11AA2" w:rsidRDefault="006319FD" w:rsidP="00FC24D3">
            <w:pPr>
              <w:ind w:right="340"/>
              <w:jc w:val="right"/>
              <w:rPr>
                <w:sz w:val="22"/>
                <w:szCs w:val="22"/>
              </w:rPr>
            </w:pPr>
            <w:r w:rsidRPr="00D11AA2">
              <w:rPr>
                <w:sz w:val="22"/>
                <w:szCs w:val="22"/>
              </w:rPr>
              <w:t>11,90</w:t>
            </w:r>
          </w:p>
        </w:tc>
        <w:tc>
          <w:tcPr>
            <w:tcW w:w="1701" w:type="dxa"/>
            <w:tcBorders>
              <w:top w:val="single" w:sz="12" w:space="0" w:color="auto"/>
              <w:bottom w:val="single" w:sz="6" w:space="0" w:color="auto"/>
            </w:tcBorders>
            <w:vAlign w:val="center"/>
          </w:tcPr>
          <w:p w:rsidR="006319FD" w:rsidRPr="00185366" w:rsidRDefault="006319FD" w:rsidP="00FC24D3">
            <w:pPr>
              <w:ind w:right="340"/>
              <w:jc w:val="right"/>
              <w:rPr>
                <w:sz w:val="22"/>
                <w:szCs w:val="22"/>
              </w:rPr>
            </w:pPr>
            <w:r w:rsidRPr="00185366">
              <w:rPr>
                <w:sz w:val="22"/>
                <w:szCs w:val="22"/>
              </w:rPr>
              <w:t>7536,29</w:t>
            </w:r>
          </w:p>
        </w:tc>
        <w:tc>
          <w:tcPr>
            <w:tcW w:w="1247" w:type="dxa"/>
            <w:tcBorders>
              <w:top w:val="single" w:sz="12" w:space="0" w:color="auto"/>
              <w:bottom w:val="single" w:sz="6" w:space="0" w:color="auto"/>
              <w:right w:val="single" w:sz="12" w:space="0" w:color="auto"/>
            </w:tcBorders>
            <w:vAlign w:val="center"/>
          </w:tcPr>
          <w:p w:rsidR="006319FD" w:rsidRPr="003F1DCA" w:rsidRDefault="006319FD" w:rsidP="00FC24D3">
            <w:pPr>
              <w:ind w:right="340"/>
              <w:jc w:val="right"/>
              <w:rPr>
                <w:sz w:val="22"/>
                <w:szCs w:val="22"/>
              </w:rPr>
            </w:pPr>
            <w:r w:rsidRPr="003F1DCA">
              <w:rPr>
                <w:sz w:val="22"/>
                <w:szCs w:val="22"/>
              </w:rPr>
              <w:t>50,</w:t>
            </w:r>
            <w:r>
              <w:rPr>
                <w:sz w:val="22"/>
                <w:szCs w:val="22"/>
              </w:rPr>
              <w:t>73</w:t>
            </w:r>
          </w:p>
        </w:tc>
      </w:tr>
      <w:tr w:rsidR="006319FD" w:rsidRPr="00005417" w:rsidTr="00FC24D3">
        <w:tblPrEx>
          <w:tblCellMar>
            <w:top w:w="0" w:type="dxa"/>
            <w:bottom w:w="0" w:type="dxa"/>
          </w:tblCellMar>
        </w:tblPrEx>
        <w:trPr>
          <w:cantSplit/>
          <w:trHeight w:hRule="exact" w:val="397"/>
          <w:jc w:val="center"/>
        </w:trPr>
        <w:tc>
          <w:tcPr>
            <w:tcW w:w="2732" w:type="dxa"/>
            <w:tcBorders>
              <w:top w:val="single" w:sz="6" w:space="0" w:color="auto"/>
              <w:left w:val="single" w:sz="12" w:space="0" w:color="auto"/>
            </w:tcBorders>
            <w:shd w:val="clear" w:color="auto" w:fill="auto"/>
            <w:vAlign w:val="center"/>
          </w:tcPr>
          <w:p w:rsidR="006319FD" w:rsidRPr="00005417" w:rsidRDefault="006319FD" w:rsidP="00FC24D3">
            <w:pPr>
              <w:ind w:left="113"/>
              <w:rPr>
                <w:rFonts w:eastAsia="Arial Unicode MS"/>
                <w:sz w:val="22"/>
                <w:szCs w:val="22"/>
              </w:rPr>
            </w:pPr>
            <w:r w:rsidRPr="00005417">
              <w:rPr>
                <w:sz w:val="22"/>
                <w:szCs w:val="22"/>
              </w:rPr>
              <w:t>słabe</w:t>
            </w:r>
          </w:p>
        </w:tc>
        <w:tc>
          <w:tcPr>
            <w:tcW w:w="1701" w:type="dxa"/>
            <w:tcBorders>
              <w:top w:val="single" w:sz="6" w:space="0" w:color="auto"/>
            </w:tcBorders>
            <w:vAlign w:val="center"/>
          </w:tcPr>
          <w:p w:rsidR="006319FD" w:rsidRPr="00D11AA2" w:rsidRDefault="006319FD" w:rsidP="00FC24D3">
            <w:pPr>
              <w:ind w:right="340"/>
              <w:jc w:val="right"/>
              <w:rPr>
                <w:sz w:val="22"/>
                <w:szCs w:val="22"/>
              </w:rPr>
            </w:pPr>
            <w:r w:rsidRPr="00D11AA2">
              <w:rPr>
                <w:sz w:val="22"/>
                <w:szCs w:val="22"/>
              </w:rPr>
              <w:t>6356,57</w:t>
            </w:r>
          </w:p>
        </w:tc>
        <w:tc>
          <w:tcPr>
            <w:tcW w:w="1247" w:type="dxa"/>
            <w:tcBorders>
              <w:top w:val="single" w:sz="6" w:space="0" w:color="auto"/>
            </w:tcBorders>
            <w:vAlign w:val="center"/>
          </w:tcPr>
          <w:p w:rsidR="006319FD" w:rsidRPr="00D11AA2" w:rsidRDefault="006319FD" w:rsidP="00FC24D3">
            <w:pPr>
              <w:ind w:right="340"/>
              <w:jc w:val="right"/>
              <w:rPr>
                <w:sz w:val="22"/>
                <w:szCs w:val="22"/>
              </w:rPr>
            </w:pPr>
            <w:r w:rsidRPr="00D11AA2">
              <w:rPr>
                <w:sz w:val="22"/>
                <w:szCs w:val="22"/>
              </w:rPr>
              <w:t>76,27</w:t>
            </w:r>
          </w:p>
        </w:tc>
        <w:tc>
          <w:tcPr>
            <w:tcW w:w="1701" w:type="dxa"/>
            <w:tcBorders>
              <w:top w:val="single" w:sz="6" w:space="0" w:color="auto"/>
            </w:tcBorders>
            <w:vAlign w:val="center"/>
          </w:tcPr>
          <w:p w:rsidR="006319FD" w:rsidRPr="00185366" w:rsidRDefault="006319FD" w:rsidP="00FC24D3">
            <w:pPr>
              <w:ind w:right="340"/>
              <w:jc w:val="right"/>
              <w:rPr>
                <w:sz w:val="22"/>
                <w:szCs w:val="22"/>
              </w:rPr>
            </w:pPr>
            <w:r w:rsidRPr="00185366">
              <w:rPr>
                <w:sz w:val="22"/>
                <w:szCs w:val="22"/>
              </w:rPr>
              <w:t>6288,10</w:t>
            </w:r>
          </w:p>
        </w:tc>
        <w:tc>
          <w:tcPr>
            <w:tcW w:w="1247" w:type="dxa"/>
            <w:tcBorders>
              <w:top w:val="single" w:sz="6" w:space="0" w:color="auto"/>
              <w:bottom w:val="single" w:sz="4" w:space="0" w:color="auto"/>
              <w:right w:val="single" w:sz="12" w:space="0" w:color="auto"/>
            </w:tcBorders>
            <w:vAlign w:val="center"/>
          </w:tcPr>
          <w:p w:rsidR="006319FD" w:rsidRPr="003F1DCA" w:rsidRDefault="006319FD" w:rsidP="00FC24D3">
            <w:pPr>
              <w:ind w:right="340"/>
              <w:jc w:val="right"/>
              <w:rPr>
                <w:sz w:val="22"/>
                <w:szCs w:val="22"/>
              </w:rPr>
            </w:pPr>
            <w:r w:rsidRPr="003F1DCA">
              <w:rPr>
                <w:sz w:val="22"/>
                <w:szCs w:val="22"/>
              </w:rPr>
              <w:t>42,3</w:t>
            </w:r>
            <w:r>
              <w:rPr>
                <w:sz w:val="22"/>
                <w:szCs w:val="22"/>
              </w:rPr>
              <w:t>2</w:t>
            </w:r>
          </w:p>
        </w:tc>
      </w:tr>
      <w:tr w:rsidR="006319FD" w:rsidRPr="00005417" w:rsidTr="00FC24D3">
        <w:tblPrEx>
          <w:tblCellMar>
            <w:top w:w="0" w:type="dxa"/>
            <w:bottom w:w="0" w:type="dxa"/>
          </w:tblCellMar>
        </w:tblPrEx>
        <w:trPr>
          <w:cantSplit/>
          <w:trHeight w:hRule="exact" w:val="397"/>
          <w:jc w:val="center"/>
        </w:trPr>
        <w:tc>
          <w:tcPr>
            <w:tcW w:w="2732" w:type="dxa"/>
            <w:tcBorders>
              <w:left w:val="single" w:sz="12" w:space="0" w:color="auto"/>
            </w:tcBorders>
            <w:shd w:val="clear" w:color="auto" w:fill="auto"/>
            <w:vAlign w:val="center"/>
          </w:tcPr>
          <w:p w:rsidR="006319FD" w:rsidRPr="00005417" w:rsidRDefault="006319FD" w:rsidP="00FC24D3">
            <w:pPr>
              <w:ind w:left="113"/>
              <w:rPr>
                <w:rFonts w:eastAsia="Arial Unicode MS"/>
                <w:sz w:val="22"/>
                <w:szCs w:val="22"/>
              </w:rPr>
            </w:pPr>
            <w:r w:rsidRPr="00005417">
              <w:rPr>
                <w:sz w:val="22"/>
                <w:szCs w:val="22"/>
              </w:rPr>
              <w:t>średnie</w:t>
            </w:r>
          </w:p>
        </w:tc>
        <w:tc>
          <w:tcPr>
            <w:tcW w:w="1701" w:type="dxa"/>
            <w:vAlign w:val="center"/>
          </w:tcPr>
          <w:p w:rsidR="006319FD" w:rsidRPr="00D11AA2" w:rsidRDefault="006319FD" w:rsidP="00FC24D3">
            <w:pPr>
              <w:ind w:right="340"/>
              <w:jc w:val="right"/>
              <w:rPr>
                <w:sz w:val="22"/>
                <w:szCs w:val="22"/>
              </w:rPr>
            </w:pPr>
            <w:r w:rsidRPr="00D11AA2">
              <w:rPr>
                <w:sz w:val="22"/>
                <w:szCs w:val="22"/>
              </w:rPr>
              <w:t>846,09</w:t>
            </w:r>
          </w:p>
        </w:tc>
        <w:tc>
          <w:tcPr>
            <w:tcW w:w="1247" w:type="dxa"/>
            <w:vAlign w:val="center"/>
          </w:tcPr>
          <w:p w:rsidR="006319FD" w:rsidRPr="00D11AA2" w:rsidRDefault="006319FD" w:rsidP="00FC24D3">
            <w:pPr>
              <w:ind w:right="340"/>
              <w:jc w:val="right"/>
              <w:rPr>
                <w:sz w:val="22"/>
                <w:szCs w:val="22"/>
              </w:rPr>
            </w:pPr>
            <w:r w:rsidRPr="00D11AA2">
              <w:rPr>
                <w:sz w:val="22"/>
                <w:szCs w:val="22"/>
              </w:rPr>
              <w:t>10,15</w:t>
            </w:r>
          </w:p>
        </w:tc>
        <w:tc>
          <w:tcPr>
            <w:tcW w:w="1701" w:type="dxa"/>
            <w:vAlign w:val="center"/>
          </w:tcPr>
          <w:p w:rsidR="006319FD" w:rsidRPr="00185366" w:rsidRDefault="006319FD" w:rsidP="00FC24D3">
            <w:pPr>
              <w:ind w:right="340"/>
              <w:jc w:val="right"/>
              <w:rPr>
                <w:sz w:val="22"/>
                <w:szCs w:val="22"/>
              </w:rPr>
            </w:pPr>
            <w:r w:rsidRPr="00185366">
              <w:rPr>
                <w:sz w:val="22"/>
                <w:szCs w:val="22"/>
              </w:rPr>
              <w:t>907,55</w:t>
            </w:r>
          </w:p>
        </w:tc>
        <w:tc>
          <w:tcPr>
            <w:tcW w:w="1247" w:type="dxa"/>
            <w:tcBorders>
              <w:top w:val="single" w:sz="4" w:space="0" w:color="auto"/>
              <w:right w:val="single" w:sz="12" w:space="0" w:color="auto"/>
            </w:tcBorders>
            <w:vAlign w:val="center"/>
          </w:tcPr>
          <w:p w:rsidR="006319FD" w:rsidRPr="003F1DCA" w:rsidRDefault="006319FD" w:rsidP="00FC24D3">
            <w:pPr>
              <w:ind w:right="340"/>
              <w:jc w:val="right"/>
              <w:rPr>
                <w:sz w:val="22"/>
                <w:szCs w:val="22"/>
              </w:rPr>
            </w:pPr>
            <w:r w:rsidRPr="003F1DCA">
              <w:rPr>
                <w:sz w:val="22"/>
                <w:szCs w:val="22"/>
              </w:rPr>
              <w:t>6,1</w:t>
            </w:r>
            <w:r>
              <w:rPr>
                <w:sz w:val="22"/>
                <w:szCs w:val="22"/>
              </w:rPr>
              <w:t>1</w:t>
            </w:r>
          </w:p>
        </w:tc>
      </w:tr>
      <w:tr w:rsidR="006319FD" w:rsidRPr="00005417" w:rsidTr="00FC24D3">
        <w:tblPrEx>
          <w:tblCellMar>
            <w:top w:w="0" w:type="dxa"/>
            <w:bottom w:w="0" w:type="dxa"/>
          </w:tblCellMar>
        </w:tblPrEx>
        <w:trPr>
          <w:cantSplit/>
          <w:trHeight w:hRule="exact" w:val="397"/>
          <w:jc w:val="center"/>
        </w:trPr>
        <w:tc>
          <w:tcPr>
            <w:tcW w:w="2732" w:type="dxa"/>
            <w:tcBorders>
              <w:left w:val="single" w:sz="12" w:space="0" w:color="auto"/>
              <w:bottom w:val="thinThickSmallGap" w:sz="12" w:space="0" w:color="auto"/>
            </w:tcBorders>
            <w:shd w:val="clear" w:color="auto" w:fill="auto"/>
            <w:vAlign w:val="center"/>
          </w:tcPr>
          <w:p w:rsidR="006319FD" w:rsidRPr="00005417" w:rsidRDefault="006319FD" w:rsidP="00FC24D3">
            <w:pPr>
              <w:ind w:left="113"/>
              <w:rPr>
                <w:rFonts w:eastAsia="Arial Unicode MS"/>
                <w:sz w:val="22"/>
                <w:szCs w:val="22"/>
              </w:rPr>
            </w:pPr>
            <w:r w:rsidRPr="00005417">
              <w:rPr>
                <w:sz w:val="22"/>
                <w:szCs w:val="22"/>
              </w:rPr>
              <w:t>mocne</w:t>
            </w:r>
          </w:p>
        </w:tc>
        <w:tc>
          <w:tcPr>
            <w:tcW w:w="1701" w:type="dxa"/>
            <w:tcBorders>
              <w:bottom w:val="thinThickSmallGap" w:sz="12" w:space="0" w:color="auto"/>
            </w:tcBorders>
            <w:vAlign w:val="center"/>
          </w:tcPr>
          <w:p w:rsidR="006319FD" w:rsidRPr="00D11AA2" w:rsidRDefault="006319FD" w:rsidP="00FC24D3">
            <w:pPr>
              <w:ind w:right="340"/>
              <w:jc w:val="right"/>
              <w:rPr>
                <w:snapToGrid w:val="0"/>
                <w:sz w:val="22"/>
                <w:szCs w:val="22"/>
              </w:rPr>
            </w:pPr>
            <w:r w:rsidRPr="00D11AA2">
              <w:rPr>
                <w:snapToGrid w:val="0"/>
                <w:sz w:val="22"/>
                <w:szCs w:val="22"/>
              </w:rPr>
              <w:t>140,26</w:t>
            </w:r>
          </w:p>
        </w:tc>
        <w:tc>
          <w:tcPr>
            <w:tcW w:w="1247" w:type="dxa"/>
            <w:tcBorders>
              <w:bottom w:val="thinThickSmallGap" w:sz="12" w:space="0" w:color="auto"/>
            </w:tcBorders>
            <w:vAlign w:val="center"/>
          </w:tcPr>
          <w:p w:rsidR="006319FD" w:rsidRPr="00D11AA2" w:rsidRDefault="006319FD" w:rsidP="00FC24D3">
            <w:pPr>
              <w:ind w:right="340"/>
              <w:jc w:val="right"/>
              <w:rPr>
                <w:snapToGrid w:val="0"/>
                <w:sz w:val="22"/>
                <w:szCs w:val="22"/>
              </w:rPr>
            </w:pPr>
            <w:r w:rsidRPr="00D11AA2">
              <w:rPr>
                <w:snapToGrid w:val="0"/>
                <w:sz w:val="22"/>
                <w:szCs w:val="22"/>
              </w:rPr>
              <w:t>1,68</w:t>
            </w:r>
          </w:p>
        </w:tc>
        <w:tc>
          <w:tcPr>
            <w:tcW w:w="1701" w:type="dxa"/>
            <w:tcBorders>
              <w:bottom w:val="thinThickSmallGap" w:sz="12" w:space="0" w:color="auto"/>
            </w:tcBorders>
            <w:vAlign w:val="center"/>
          </w:tcPr>
          <w:p w:rsidR="006319FD" w:rsidRPr="003F1DCA" w:rsidRDefault="006319FD" w:rsidP="00FC24D3">
            <w:pPr>
              <w:ind w:right="340"/>
              <w:jc w:val="right"/>
              <w:rPr>
                <w:sz w:val="22"/>
                <w:szCs w:val="22"/>
              </w:rPr>
            </w:pPr>
            <w:r w:rsidRPr="003F1DCA">
              <w:rPr>
                <w:sz w:val="22"/>
                <w:szCs w:val="22"/>
              </w:rPr>
              <w:t>125,14</w:t>
            </w:r>
          </w:p>
        </w:tc>
        <w:tc>
          <w:tcPr>
            <w:tcW w:w="1247" w:type="dxa"/>
            <w:tcBorders>
              <w:bottom w:val="thinThickSmallGap" w:sz="12" w:space="0" w:color="auto"/>
              <w:right w:val="single" w:sz="12" w:space="0" w:color="auto"/>
            </w:tcBorders>
            <w:vAlign w:val="center"/>
          </w:tcPr>
          <w:p w:rsidR="006319FD" w:rsidRPr="003F1DCA" w:rsidRDefault="006319FD" w:rsidP="00FC24D3">
            <w:pPr>
              <w:ind w:right="340"/>
              <w:jc w:val="right"/>
              <w:rPr>
                <w:sz w:val="22"/>
                <w:szCs w:val="22"/>
              </w:rPr>
            </w:pPr>
            <w:r w:rsidRPr="003F1DCA">
              <w:rPr>
                <w:sz w:val="22"/>
                <w:szCs w:val="22"/>
              </w:rPr>
              <w:t>0,8</w:t>
            </w:r>
            <w:r>
              <w:rPr>
                <w:sz w:val="22"/>
                <w:szCs w:val="22"/>
              </w:rPr>
              <w:t>4</w:t>
            </w:r>
          </w:p>
        </w:tc>
      </w:tr>
      <w:tr w:rsidR="006319FD" w:rsidRPr="00005417" w:rsidTr="00FC24D3">
        <w:tblPrEx>
          <w:tblCellMar>
            <w:top w:w="0" w:type="dxa"/>
            <w:bottom w:w="0" w:type="dxa"/>
          </w:tblCellMar>
        </w:tblPrEx>
        <w:trPr>
          <w:cantSplit/>
          <w:trHeight w:hRule="exact" w:val="397"/>
          <w:jc w:val="center"/>
        </w:trPr>
        <w:tc>
          <w:tcPr>
            <w:tcW w:w="2732" w:type="dxa"/>
            <w:tcBorders>
              <w:top w:val="thinThickSmallGap" w:sz="12" w:space="0" w:color="auto"/>
              <w:left w:val="single" w:sz="12" w:space="0" w:color="auto"/>
              <w:bottom w:val="single" w:sz="12" w:space="0" w:color="auto"/>
            </w:tcBorders>
            <w:shd w:val="clear" w:color="auto" w:fill="auto"/>
            <w:vAlign w:val="center"/>
          </w:tcPr>
          <w:p w:rsidR="006319FD" w:rsidRPr="00005417" w:rsidRDefault="006319FD" w:rsidP="00FC24D3">
            <w:pPr>
              <w:widowControl w:val="0"/>
              <w:ind w:left="113"/>
              <w:rPr>
                <w:b/>
                <w:snapToGrid w:val="0"/>
                <w:sz w:val="22"/>
                <w:szCs w:val="22"/>
              </w:rPr>
            </w:pPr>
            <w:r w:rsidRPr="00005417">
              <w:rPr>
                <w:b/>
                <w:snapToGrid w:val="0"/>
                <w:sz w:val="22"/>
                <w:szCs w:val="22"/>
              </w:rPr>
              <w:t>Razem</w:t>
            </w:r>
          </w:p>
        </w:tc>
        <w:tc>
          <w:tcPr>
            <w:tcW w:w="1701" w:type="dxa"/>
            <w:tcBorders>
              <w:top w:val="thinThickSmallGap" w:sz="12" w:space="0" w:color="auto"/>
              <w:bottom w:val="single" w:sz="12" w:space="0" w:color="auto"/>
            </w:tcBorders>
            <w:vAlign w:val="center"/>
          </w:tcPr>
          <w:p w:rsidR="006319FD" w:rsidRPr="00D11AA2" w:rsidRDefault="006319FD" w:rsidP="00FC24D3">
            <w:pPr>
              <w:ind w:right="340"/>
              <w:jc w:val="right"/>
              <w:rPr>
                <w:b/>
                <w:snapToGrid w:val="0"/>
                <w:sz w:val="22"/>
                <w:szCs w:val="22"/>
              </w:rPr>
            </w:pPr>
            <w:r w:rsidRPr="00D11AA2">
              <w:rPr>
                <w:b/>
                <w:snapToGrid w:val="0"/>
                <w:sz w:val="22"/>
                <w:szCs w:val="22"/>
              </w:rPr>
              <w:t>8334,38</w:t>
            </w:r>
          </w:p>
        </w:tc>
        <w:tc>
          <w:tcPr>
            <w:tcW w:w="1247" w:type="dxa"/>
            <w:tcBorders>
              <w:top w:val="thinThickSmallGap" w:sz="12" w:space="0" w:color="auto"/>
              <w:bottom w:val="single" w:sz="12" w:space="0" w:color="auto"/>
            </w:tcBorders>
            <w:vAlign w:val="center"/>
          </w:tcPr>
          <w:p w:rsidR="006319FD" w:rsidRPr="00D11AA2" w:rsidRDefault="006319FD" w:rsidP="00FC24D3">
            <w:pPr>
              <w:ind w:right="340"/>
              <w:jc w:val="right"/>
              <w:rPr>
                <w:b/>
                <w:snapToGrid w:val="0"/>
                <w:sz w:val="22"/>
                <w:szCs w:val="22"/>
              </w:rPr>
            </w:pPr>
            <w:r w:rsidRPr="00D11AA2">
              <w:rPr>
                <w:rFonts w:eastAsia="Arial Unicode MS"/>
                <w:b/>
                <w:sz w:val="22"/>
                <w:szCs w:val="22"/>
              </w:rPr>
              <w:t>100,00</w:t>
            </w:r>
          </w:p>
        </w:tc>
        <w:tc>
          <w:tcPr>
            <w:tcW w:w="1701" w:type="dxa"/>
            <w:tcBorders>
              <w:top w:val="thinThickSmallGap" w:sz="12" w:space="0" w:color="auto"/>
              <w:bottom w:val="single" w:sz="12" w:space="0" w:color="auto"/>
            </w:tcBorders>
            <w:vAlign w:val="center"/>
          </w:tcPr>
          <w:p w:rsidR="006319FD" w:rsidRPr="003F1DCA" w:rsidRDefault="006319FD" w:rsidP="00FC24D3">
            <w:pPr>
              <w:ind w:right="340"/>
              <w:jc w:val="right"/>
              <w:rPr>
                <w:b/>
                <w:sz w:val="22"/>
                <w:szCs w:val="22"/>
              </w:rPr>
            </w:pPr>
            <w:r w:rsidRPr="00185366">
              <w:rPr>
                <w:b/>
                <w:sz w:val="22"/>
                <w:szCs w:val="22"/>
              </w:rPr>
              <w:t>14857,08</w:t>
            </w:r>
          </w:p>
        </w:tc>
        <w:tc>
          <w:tcPr>
            <w:tcW w:w="1247" w:type="dxa"/>
            <w:tcBorders>
              <w:top w:val="thinThickSmallGap" w:sz="12" w:space="0" w:color="auto"/>
              <w:bottom w:val="single" w:sz="12" w:space="0" w:color="auto"/>
              <w:right w:val="single" w:sz="12" w:space="0" w:color="auto"/>
            </w:tcBorders>
            <w:vAlign w:val="center"/>
          </w:tcPr>
          <w:p w:rsidR="006319FD" w:rsidRPr="003F1DCA" w:rsidRDefault="006319FD" w:rsidP="00FC24D3">
            <w:pPr>
              <w:ind w:right="340"/>
              <w:jc w:val="right"/>
              <w:rPr>
                <w:b/>
                <w:sz w:val="22"/>
                <w:szCs w:val="22"/>
              </w:rPr>
            </w:pPr>
            <w:r w:rsidRPr="003F1DCA">
              <w:rPr>
                <w:b/>
                <w:sz w:val="22"/>
                <w:szCs w:val="22"/>
              </w:rPr>
              <w:t>100,0</w:t>
            </w:r>
            <w:r>
              <w:rPr>
                <w:b/>
                <w:sz w:val="22"/>
                <w:szCs w:val="22"/>
              </w:rPr>
              <w:t>0</w:t>
            </w:r>
          </w:p>
        </w:tc>
      </w:tr>
    </w:tbl>
    <w:p w:rsidR="006319FD" w:rsidRDefault="006319FD" w:rsidP="006319FD">
      <w:pPr>
        <w:spacing w:line="360" w:lineRule="auto"/>
        <w:ind w:firstLine="709"/>
        <w:jc w:val="both"/>
        <w:rPr>
          <w:sz w:val="24"/>
        </w:rPr>
      </w:pPr>
    </w:p>
    <w:p w:rsidR="006319FD" w:rsidRDefault="006319FD" w:rsidP="006319FD">
      <w:pPr>
        <w:spacing w:line="360" w:lineRule="auto"/>
        <w:ind w:firstLine="709"/>
        <w:jc w:val="both"/>
        <w:rPr>
          <w:sz w:val="24"/>
        </w:rPr>
      </w:pPr>
    </w:p>
    <w:p w:rsidR="006319FD" w:rsidRDefault="006319FD" w:rsidP="006319FD">
      <w:pPr>
        <w:ind w:firstLine="113"/>
      </w:pPr>
      <w:r w:rsidRPr="00A130F2">
        <w:rPr>
          <w:noProof/>
        </w:rPr>
        <w:drawing>
          <wp:inline distT="0" distB="0" distL="0" distR="0">
            <wp:extent cx="5753100" cy="401955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53100" cy="4019550"/>
                    </a:xfrm>
                    <a:prstGeom prst="rect">
                      <a:avLst/>
                    </a:prstGeom>
                    <a:noFill/>
                    <a:ln>
                      <a:noFill/>
                    </a:ln>
                  </pic:spPr>
                </pic:pic>
              </a:graphicData>
            </a:graphic>
          </wp:inline>
        </w:drawing>
      </w:r>
    </w:p>
    <w:p w:rsidR="006319FD" w:rsidRPr="00552D26" w:rsidRDefault="006319FD" w:rsidP="006319FD">
      <w:pPr>
        <w:pStyle w:val="Ryc1"/>
        <w:spacing w:line="240" w:lineRule="auto"/>
        <w:ind w:left="0" w:firstLine="0"/>
        <w:jc w:val="center"/>
        <w:rPr>
          <w:bCs/>
          <w:i/>
          <w:iCs/>
          <w:sz w:val="22"/>
          <w:szCs w:val="22"/>
        </w:rPr>
      </w:pPr>
      <w:bookmarkStart w:id="291" w:name="_Toc342659792"/>
      <w:r w:rsidRPr="00552D26">
        <w:rPr>
          <w:bCs/>
          <w:i/>
          <w:iCs/>
          <w:sz w:val="22"/>
          <w:szCs w:val="22"/>
        </w:rPr>
        <w:t xml:space="preserve">Ryc. </w:t>
      </w:r>
      <w:r>
        <w:rPr>
          <w:bCs/>
          <w:i/>
          <w:iCs/>
          <w:sz w:val="22"/>
          <w:szCs w:val="22"/>
        </w:rPr>
        <w:t>50</w:t>
      </w:r>
      <w:r w:rsidRPr="00552D26">
        <w:rPr>
          <w:bCs/>
          <w:i/>
          <w:iCs/>
          <w:sz w:val="22"/>
          <w:szCs w:val="22"/>
        </w:rPr>
        <w:t>. Zmiany stopnia borowacenia w % powierzchni Nadleśnictwo Pomorze</w:t>
      </w:r>
      <w:bookmarkEnd w:id="291"/>
    </w:p>
    <w:p w:rsidR="006319FD" w:rsidRPr="0017493C" w:rsidRDefault="006319FD" w:rsidP="006319FD">
      <w:pPr>
        <w:spacing w:line="360" w:lineRule="auto"/>
        <w:ind w:firstLine="709"/>
        <w:jc w:val="both"/>
        <w:rPr>
          <w:sz w:val="24"/>
        </w:rPr>
      </w:pPr>
    </w:p>
    <w:p w:rsidR="006319FD" w:rsidRDefault="006319FD" w:rsidP="006319FD">
      <w:pPr>
        <w:spacing w:before="240" w:line="360" w:lineRule="auto"/>
        <w:ind w:firstLine="709"/>
        <w:jc w:val="both"/>
        <w:rPr>
          <w:sz w:val="24"/>
          <w:szCs w:val="24"/>
        </w:rPr>
      </w:pPr>
      <w:bookmarkStart w:id="292" w:name="_Toc311099304"/>
      <w:r w:rsidRPr="00F44DFD">
        <w:rPr>
          <w:sz w:val="24"/>
          <w:szCs w:val="24"/>
        </w:rPr>
        <w:t>Zmiany stopnia borowacenia - zwiększenie udziału powierzchni, na której ten niekorzystny czynnik nie występuje, wynika z właściwego doboru gatunków drzew do siedliska leśnego przy odnawianiu powierzchni zrębowych. Powstają w ten sposób drzewostany wielogatunkowe, w których nie występuje proces borowacenia.</w:t>
      </w:r>
    </w:p>
    <w:p w:rsidR="006319FD" w:rsidRDefault="006319FD" w:rsidP="006319FD">
      <w:pPr>
        <w:spacing w:before="120" w:line="360" w:lineRule="auto"/>
        <w:rPr>
          <w:b/>
          <w:sz w:val="24"/>
          <w:u w:val="single"/>
        </w:rPr>
      </w:pPr>
    </w:p>
    <w:p w:rsidR="006319FD" w:rsidRPr="00005417" w:rsidRDefault="006319FD" w:rsidP="006319FD">
      <w:pPr>
        <w:spacing w:before="120" w:line="360" w:lineRule="auto"/>
        <w:rPr>
          <w:b/>
          <w:sz w:val="24"/>
          <w:u w:val="single"/>
        </w:rPr>
      </w:pPr>
      <w:r w:rsidRPr="00005417">
        <w:rPr>
          <w:b/>
          <w:sz w:val="24"/>
          <w:u w:val="single"/>
        </w:rPr>
        <w:lastRenderedPageBreak/>
        <w:t>Zmiany powierzchni typów siedliskowych lasu</w:t>
      </w:r>
      <w:bookmarkEnd w:id="292"/>
    </w:p>
    <w:p w:rsidR="006319FD" w:rsidRPr="00F44DFD" w:rsidRDefault="006319FD" w:rsidP="006319FD">
      <w:pPr>
        <w:spacing w:line="360" w:lineRule="auto"/>
        <w:ind w:firstLine="709"/>
        <w:jc w:val="both"/>
        <w:rPr>
          <w:sz w:val="24"/>
          <w:szCs w:val="24"/>
        </w:rPr>
      </w:pPr>
      <w:r w:rsidRPr="00F44DFD">
        <w:rPr>
          <w:sz w:val="24"/>
          <w:szCs w:val="24"/>
        </w:rPr>
        <w:t>Zmiany w powierzchniach typów siedliskowych lasów pomiędzy IV i V rewizją planu są znikome ze względu na korzystanie z tych samych prac glebowo-siedliskowych, które wykonane zostały w latach 2000-2002.</w:t>
      </w:r>
    </w:p>
    <w:p w:rsidR="006319FD" w:rsidRPr="00F44DFD" w:rsidRDefault="006319FD" w:rsidP="006319FD">
      <w:pPr>
        <w:spacing w:before="120" w:after="120" w:line="360" w:lineRule="auto"/>
        <w:jc w:val="both"/>
        <w:rPr>
          <w:b/>
          <w:sz w:val="24"/>
          <w:szCs w:val="24"/>
          <w:u w:val="single"/>
        </w:rPr>
      </w:pPr>
      <w:r w:rsidRPr="00F44DFD">
        <w:rPr>
          <w:b/>
          <w:sz w:val="24"/>
          <w:szCs w:val="24"/>
          <w:u w:val="single"/>
        </w:rPr>
        <w:t>Przeciętna zasobność, wiek i przyrost drzewostanów</w:t>
      </w:r>
    </w:p>
    <w:p w:rsidR="006319FD" w:rsidRPr="00070D39" w:rsidRDefault="006319FD" w:rsidP="006319FD">
      <w:pPr>
        <w:spacing w:line="360" w:lineRule="auto"/>
        <w:ind w:firstLine="709"/>
        <w:jc w:val="both"/>
        <w:rPr>
          <w:sz w:val="24"/>
          <w:szCs w:val="24"/>
        </w:rPr>
      </w:pPr>
      <w:r w:rsidRPr="00F44DFD">
        <w:rPr>
          <w:sz w:val="24"/>
          <w:szCs w:val="24"/>
        </w:rPr>
        <w:t>Poniżej przedstawiono (w m</w:t>
      </w:r>
      <w:r w:rsidRPr="00F44DFD">
        <w:rPr>
          <w:sz w:val="24"/>
          <w:szCs w:val="24"/>
          <w:vertAlign w:val="superscript"/>
        </w:rPr>
        <w:t>3</w:t>
      </w:r>
      <w:r w:rsidRPr="00F44DFD">
        <w:rPr>
          <w:sz w:val="24"/>
          <w:szCs w:val="24"/>
        </w:rPr>
        <w:t xml:space="preserve"> brutto) przeciętną zasobność na powierzchni leśnej </w:t>
      </w:r>
      <w:r w:rsidRPr="00070D39">
        <w:rPr>
          <w:sz w:val="24"/>
          <w:szCs w:val="24"/>
        </w:rPr>
        <w:t>zalesionej, wiek i przyrost w porównaniu z kolejnymi rewizjami urządzenia lasu. Zestawienie to nie uwzględnia zapasu grubizny na powierzchni leśnej niezalesionej oraz przestoi.</w:t>
      </w:r>
    </w:p>
    <w:p w:rsidR="006319FD" w:rsidRPr="00070D39" w:rsidRDefault="006319FD" w:rsidP="006319FD">
      <w:pPr>
        <w:spacing w:line="360" w:lineRule="auto"/>
        <w:jc w:val="both"/>
        <w:rPr>
          <w:snapToGrid w:val="0"/>
          <w:sz w:val="24"/>
        </w:rPr>
      </w:pPr>
    </w:p>
    <w:p w:rsidR="006319FD" w:rsidRPr="00A00C7A" w:rsidRDefault="006319FD" w:rsidP="006319FD">
      <w:pPr>
        <w:pStyle w:val="Tabela2"/>
        <w:jc w:val="left"/>
        <w:rPr>
          <w:b w:val="0"/>
          <w:i w:val="0"/>
        </w:rPr>
      </w:pPr>
      <w:bookmarkStart w:id="293" w:name="_Toc342659734"/>
      <w:r w:rsidRPr="00070D39">
        <w:rPr>
          <w:b w:val="0"/>
          <w:i w:val="0"/>
        </w:rPr>
        <w:t>Tabela 5</w:t>
      </w:r>
      <w:r>
        <w:rPr>
          <w:b w:val="0"/>
          <w:i w:val="0"/>
        </w:rPr>
        <w:t>2</w:t>
      </w:r>
      <w:r w:rsidRPr="00070D39">
        <w:rPr>
          <w:b w:val="0"/>
          <w:i w:val="0"/>
        </w:rPr>
        <w:t xml:space="preserve">. </w:t>
      </w:r>
      <w:bookmarkStart w:id="294" w:name="OLE_LINK48"/>
      <w:bookmarkStart w:id="295" w:name="OLE_LINK49"/>
      <w:r w:rsidRPr="00070D39">
        <w:rPr>
          <w:b w:val="0"/>
          <w:i w:val="0"/>
        </w:rPr>
        <w:t>Zmiany przeciętnej zasobności, wieku i przyrostu ( na powierzchni leśnej</w:t>
      </w:r>
      <w:r w:rsidRPr="00A00C7A">
        <w:rPr>
          <w:b w:val="0"/>
          <w:i w:val="0"/>
        </w:rPr>
        <w:t xml:space="preserve"> zalesionej</w:t>
      </w:r>
      <w:r>
        <w:rPr>
          <w:b w:val="0"/>
          <w:i w:val="0"/>
        </w:rPr>
        <w:t>)</w:t>
      </w:r>
      <w:r w:rsidRPr="00A00C7A">
        <w:rPr>
          <w:b w:val="0"/>
          <w:i w:val="0"/>
        </w:rPr>
        <w:t xml:space="preserve"> w kolejnych rewizjach urządzania lasu</w:t>
      </w:r>
      <w:bookmarkEnd w:id="293"/>
      <w:bookmarkEnd w:id="294"/>
      <w:bookmarkEnd w:id="295"/>
    </w:p>
    <w:tbl>
      <w:tblPr>
        <w:tblW w:w="0" w:type="auto"/>
        <w:jc w:val="center"/>
        <w:tblLayout w:type="fixed"/>
        <w:tblCellMar>
          <w:left w:w="70" w:type="dxa"/>
          <w:right w:w="70" w:type="dxa"/>
        </w:tblCellMar>
        <w:tblLook w:val="0000" w:firstRow="0" w:lastRow="0" w:firstColumn="0" w:lastColumn="0" w:noHBand="0" w:noVBand="0"/>
      </w:tblPr>
      <w:tblGrid>
        <w:gridCol w:w="2155"/>
        <w:gridCol w:w="2303"/>
        <w:gridCol w:w="2303"/>
        <w:gridCol w:w="2303"/>
      </w:tblGrid>
      <w:tr w:rsidR="006319FD" w:rsidRPr="004C1D97" w:rsidTr="00FC24D3">
        <w:tblPrEx>
          <w:tblCellMar>
            <w:top w:w="0" w:type="dxa"/>
            <w:bottom w:w="0" w:type="dxa"/>
          </w:tblCellMar>
        </w:tblPrEx>
        <w:trPr>
          <w:cantSplit/>
          <w:trHeight w:hRule="exact" w:val="567"/>
          <w:jc w:val="center"/>
        </w:trPr>
        <w:tc>
          <w:tcPr>
            <w:tcW w:w="2155" w:type="dxa"/>
            <w:tcBorders>
              <w:top w:val="single" w:sz="12" w:space="0" w:color="auto"/>
              <w:left w:val="single" w:sz="12" w:space="0" w:color="auto"/>
              <w:bottom w:val="single" w:sz="6" w:space="0" w:color="auto"/>
            </w:tcBorders>
            <w:vAlign w:val="center"/>
          </w:tcPr>
          <w:p w:rsidR="006319FD" w:rsidRPr="004C1D97" w:rsidRDefault="006319FD" w:rsidP="00FC24D3">
            <w:pPr>
              <w:jc w:val="center"/>
              <w:rPr>
                <w:sz w:val="22"/>
                <w:szCs w:val="22"/>
              </w:rPr>
            </w:pPr>
            <w:r w:rsidRPr="004C1D97">
              <w:rPr>
                <w:sz w:val="22"/>
                <w:szCs w:val="22"/>
              </w:rPr>
              <w:t>Według</w:t>
            </w:r>
          </w:p>
          <w:p w:rsidR="006319FD" w:rsidRPr="004C1D97" w:rsidRDefault="006319FD" w:rsidP="00FC24D3">
            <w:pPr>
              <w:jc w:val="center"/>
              <w:rPr>
                <w:sz w:val="22"/>
                <w:szCs w:val="22"/>
              </w:rPr>
            </w:pPr>
            <w:r w:rsidRPr="004C1D97">
              <w:rPr>
                <w:sz w:val="22"/>
                <w:szCs w:val="22"/>
              </w:rPr>
              <w:t>urządzenia lasu</w:t>
            </w:r>
          </w:p>
        </w:tc>
        <w:tc>
          <w:tcPr>
            <w:tcW w:w="2303" w:type="dxa"/>
            <w:tcBorders>
              <w:top w:val="single" w:sz="12" w:space="0" w:color="auto"/>
              <w:left w:val="single" w:sz="6" w:space="0" w:color="auto"/>
              <w:bottom w:val="single" w:sz="6" w:space="0" w:color="auto"/>
              <w:right w:val="single" w:sz="6" w:space="0" w:color="auto"/>
            </w:tcBorders>
            <w:vAlign w:val="center"/>
          </w:tcPr>
          <w:p w:rsidR="006319FD" w:rsidRPr="004C1D97" w:rsidRDefault="006319FD" w:rsidP="00FC24D3">
            <w:pPr>
              <w:jc w:val="center"/>
              <w:rPr>
                <w:sz w:val="22"/>
                <w:szCs w:val="22"/>
              </w:rPr>
            </w:pPr>
            <w:r w:rsidRPr="004C1D97">
              <w:rPr>
                <w:sz w:val="22"/>
                <w:szCs w:val="22"/>
              </w:rPr>
              <w:t>Przeciętna zasobność m</w:t>
            </w:r>
            <w:r w:rsidRPr="004C1D97">
              <w:rPr>
                <w:sz w:val="22"/>
                <w:szCs w:val="22"/>
                <w:vertAlign w:val="superscript"/>
              </w:rPr>
              <w:t>3</w:t>
            </w:r>
            <w:r w:rsidRPr="004C1D97">
              <w:rPr>
                <w:sz w:val="22"/>
                <w:szCs w:val="22"/>
              </w:rPr>
              <w:t>/ha</w:t>
            </w:r>
          </w:p>
        </w:tc>
        <w:tc>
          <w:tcPr>
            <w:tcW w:w="2303" w:type="dxa"/>
            <w:tcBorders>
              <w:top w:val="single" w:sz="12" w:space="0" w:color="auto"/>
              <w:left w:val="nil"/>
              <w:bottom w:val="single" w:sz="6" w:space="0" w:color="auto"/>
              <w:right w:val="single" w:sz="6" w:space="0" w:color="auto"/>
            </w:tcBorders>
            <w:vAlign w:val="center"/>
          </w:tcPr>
          <w:p w:rsidR="006319FD" w:rsidRPr="004C1D97" w:rsidRDefault="006319FD" w:rsidP="00FC24D3">
            <w:pPr>
              <w:jc w:val="center"/>
              <w:rPr>
                <w:sz w:val="22"/>
                <w:szCs w:val="22"/>
              </w:rPr>
            </w:pPr>
            <w:r w:rsidRPr="004C1D97">
              <w:rPr>
                <w:sz w:val="22"/>
                <w:szCs w:val="22"/>
              </w:rPr>
              <w:t>Przeciętny wiek</w:t>
            </w:r>
          </w:p>
          <w:p w:rsidR="006319FD" w:rsidRPr="004C1D97" w:rsidRDefault="006319FD" w:rsidP="00FC24D3">
            <w:pPr>
              <w:jc w:val="center"/>
              <w:rPr>
                <w:sz w:val="22"/>
                <w:szCs w:val="22"/>
              </w:rPr>
            </w:pPr>
            <w:r w:rsidRPr="004C1D97">
              <w:rPr>
                <w:sz w:val="22"/>
                <w:szCs w:val="22"/>
              </w:rPr>
              <w:t>lat</w:t>
            </w:r>
          </w:p>
        </w:tc>
        <w:tc>
          <w:tcPr>
            <w:tcW w:w="2303" w:type="dxa"/>
            <w:tcBorders>
              <w:top w:val="single" w:sz="12" w:space="0" w:color="auto"/>
              <w:left w:val="nil"/>
              <w:bottom w:val="single" w:sz="6" w:space="0" w:color="auto"/>
              <w:right w:val="single" w:sz="12" w:space="0" w:color="auto"/>
            </w:tcBorders>
            <w:vAlign w:val="center"/>
          </w:tcPr>
          <w:p w:rsidR="006319FD" w:rsidRPr="004C1D97" w:rsidRDefault="006319FD" w:rsidP="00FC24D3">
            <w:pPr>
              <w:jc w:val="center"/>
              <w:rPr>
                <w:sz w:val="22"/>
                <w:szCs w:val="22"/>
              </w:rPr>
            </w:pPr>
            <w:r w:rsidRPr="004C1D97">
              <w:rPr>
                <w:sz w:val="22"/>
                <w:szCs w:val="22"/>
              </w:rPr>
              <w:t>Przeciętny przyrost</w:t>
            </w:r>
          </w:p>
          <w:p w:rsidR="006319FD" w:rsidRPr="004C1D97" w:rsidRDefault="006319FD" w:rsidP="00FC24D3">
            <w:pPr>
              <w:jc w:val="center"/>
              <w:rPr>
                <w:sz w:val="22"/>
                <w:szCs w:val="22"/>
              </w:rPr>
            </w:pPr>
            <w:r w:rsidRPr="004C1D97">
              <w:rPr>
                <w:sz w:val="22"/>
                <w:szCs w:val="22"/>
              </w:rPr>
              <w:t>m</w:t>
            </w:r>
            <w:r w:rsidRPr="004C1D97">
              <w:rPr>
                <w:sz w:val="22"/>
                <w:szCs w:val="22"/>
                <w:vertAlign w:val="superscript"/>
              </w:rPr>
              <w:t>3</w:t>
            </w:r>
            <w:r w:rsidRPr="004C1D97">
              <w:rPr>
                <w:sz w:val="22"/>
                <w:szCs w:val="22"/>
              </w:rPr>
              <w:t>/ha</w:t>
            </w:r>
          </w:p>
        </w:tc>
      </w:tr>
      <w:tr w:rsidR="006319FD" w:rsidRPr="004C1D97" w:rsidTr="00FC24D3">
        <w:tblPrEx>
          <w:tblCellMar>
            <w:top w:w="0" w:type="dxa"/>
            <w:bottom w:w="0" w:type="dxa"/>
          </w:tblCellMar>
        </w:tblPrEx>
        <w:trPr>
          <w:jc w:val="center"/>
        </w:trPr>
        <w:tc>
          <w:tcPr>
            <w:tcW w:w="2155" w:type="dxa"/>
            <w:tcBorders>
              <w:top w:val="single" w:sz="6" w:space="0" w:color="auto"/>
              <w:left w:val="single" w:sz="12" w:space="0" w:color="auto"/>
              <w:bottom w:val="single" w:sz="12" w:space="0" w:color="auto"/>
            </w:tcBorders>
            <w:shd w:val="clear" w:color="auto" w:fill="E6E6E6"/>
            <w:vAlign w:val="center"/>
          </w:tcPr>
          <w:p w:rsidR="006319FD" w:rsidRPr="001238CE" w:rsidRDefault="006319FD" w:rsidP="00FC24D3">
            <w:pPr>
              <w:jc w:val="center"/>
              <w:rPr>
                <w:sz w:val="14"/>
                <w:szCs w:val="14"/>
              </w:rPr>
            </w:pPr>
            <w:r w:rsidRPr="001238CE">
              <w:rPr>
                <w:sz w:val="14"/>
                <w:szCs w:val="14"/>
              </w:rPr>
              <w:t>1</w:t>
            </w:r>
          </w:p>
        </w:tc>
        <w:tc>
          <w:tcPr>
            <w:tcW w:w="2303" w:type="dxa"/>
            <w:tcBorders>
              <w:top w:val="single" w:sz="6" w:space="0" w:color="auto"/>
              <w:left w:val="single" w:sz="6" w:space="0" w:color="auto"/>
              <w:bottom w:val="single" w:sz="12" w:space="0" w:color="auto"/>
              <w:right w:val="single" w:sz="6" w:space="0" w:color="auto"/>
            </w:tcBorders>
            <w:shd w:val="clear" w:color="auto" w:fill="E6E6E6"/>
            <w:vAlign w:val="center"/>
          </w:tcPr>
          <w:p w:rsidR="006319FD" w:rsidRPr="001238CE" w:rsidRDefault="006319FD" w:rsidP="00FC24D3">
            <w:pPr>
              <w:jc w:val="center"/>
              <w:rPr>
                <w:sz w:val="14"/>
                <w:szCs w:val="14"/>
              </w:rPr>
            </w:pPr>
            <w:r w:rsidRPr="001238CE">
              <w:rPr>
                <w:sz w:val="14"/>
                <w:szCs w:val="14"/>
              </w:rPr>
              <w:t>2</w:t>
            </w:r>
          </w:p>
        </w:tc>
        <w:tc>
          <w:tcPr>
            <w:tcW w:w="2303" w:type="dxa"/>
            <w:tcBorders>
              <w:top w:val="single" w:sz="6" w:space="0" w:color="auto"/>
              <w:left w:val="nil"/>
              <w:bottom w:val="single" w:sz="12" w:space="0" w:color="auto"/>
              <w:right w:val="single" w:sz="6" w:space="0" w:color="auto"/>
            </w:tcBorders>
            <w:shd w:val="clear" w:color="auto" w:fill="E6E6E6"/>
            <w:vAlign w:val="center"/>
          </w:tcPr>
          <w:p w:rsidR="006319FD" w:rsidRPr="001238CE" w:rsidRDefault="006319FD" w:rsidP="00FC24D3">
            <w:pPr>
              <w:jc w:val="center"/>
              <w:rPr>
                <w:sz w:val="14"/>
                <w:szCs w:val="14"/>
              </w:rPr>
            </w:pPr>
            <w:r w:rsidRPr="001238CE">
              <w:rPr>
                <w:sz w:val="14"/>
                <w:szCs w:val="14"/>
              </w:rPr>
              <w:t>3</w:t>
            </w:r>
          </w:p>
        </w:tc>
        <w:tc>
          <w:tcPr>
            <w:tcW w:w="2303" w:type="dxa"/>
            <w:tcBorders>
              <w:top w:val="single" w:sz="6" w:space="0" w:color="auto"/>
              <w:left w:val="nil"/>
              <w:bottom w:val="single" w:sz="12" w:space="0" w:color="auto"/>
              <w:right w:val="single" w:sz="12" w:space="0" w:color="auto"/>
            </w:tcBorders>
            <w:shd w:val="clear" w:color="auto" w:fill="E6E6E6"/>
            <w:vAlign w:val="center"/>
          </w:tcPr>
          <w:p w:rsidR="006319FD" w:rsidRPr="001238CE" w:rsidRDefault="006319FD" w:rsidP="00FC24D3">
            <w:pPr>
              <w:jc w:val="center"/>
              <w:rPr>
                <w:sz w:val="14"/>
                <w:szCs w:val="14"/>
              </w:rPr>
            </w:pPr>
            <w:r w:rsidRPr="001238CE">
              <w:rPr>
                <w:sz w:val="14"/>
                <w:szCs w:val="14"/>
              </w:rPr>
              <w:t>4</w:t>
            </w:r>
          </w:p>
        </w:tc>
      </w:tr>
      <w:tr w:rsidR="006319FD" w:rsidRPr="004C1D97" w:rsidTr="00FC24D3">
        <w:tblPrEx>
          <w:tblCellMar>
            <w:top w:w="0" w:type="dxa"/>
            <w:bottom w:w="0" w:type="dxa"/>
          </w:tblCellMar>
        </w:tblPrEx>
        <w:trPr>
          <w:trHeight w:hRule="exact" w:val="360"/>
          <w:jc w:val="center"/>
        </w:trPr>
        <w:tc>
          <w:tcPr>
            <w:tcW w:w="2155" w:type="dxa"/>
            <w:tcBorders>
              <w:top w:val="single" w:sz="12" w:space="0" w:color="auto"/>
              <w:left w:val="single" w:sz="12" w:space="0" w:color="auto"/>
              <w:bottom w:val="single" w:sz="4" w:space="0" w:color="auto"/>
              <w:right w:val="single" w:sz="4" w:space="0" w:color="auto"/>
            </w:tcBorders>
            <w:vAlign w:val="center"/>
          </w:tcPr>
          <w:p w:rsidR="006319FD" w:rsidRPr="004C1D97" w:rsidRDefault="006319FD" w:rsidP="00FC24D3">
            <w:pPr>
              <w:ind w:left="113"/>
              <w:rPr>
                <w:sz w:val="22"/>
                <w:szCs w:val="22"/>
              </w:rPr>
            </w:pPr>
            <w:r w:rsidRPr="004C1D97">
              <w:rPr>
                <w:sz w:val="22"/>
                <w:szCs w:val="22"/>
              </w:rPr>
              <w:t>I rewizji</w:t>
            </w:r>
          </w:p>
        </w:tc>
        <w:tc>
          <w:tcPr>
            <w:tcW w:w="2303" w:type="dxa"/>
            <w:tcBorders>
              <w:top w:val="single" w:sz="12" w:space="0" w:color="auto"/>
              <w:left w:val="single" w:sz="4" w:space="0" w:color="auto"/>
              <w:bottom w:val="single" w:sz="4" w:space="0" w:color="auto"/>
              <w:right w:val="single" w:sz="4" w:space="0" w:color="auto"/>
            </w:tcBorders>
            <w:vAlign w:val="center"/>
          </w:tcPr>
          <w:p w:rsidR="006319FD" w:rsidRPr="00E87FED" w:rsidRDefault="006319FD" w:rsidP="00FC24D3">
            <w:pPr>
              <w:jc w:val="center"/>
              <w:rPr>
                <w:sz w:val="22"/>
                <w:szCs w:val="22"/>
              </w:rPr>
            </w:pPr>
            <w:r w:rsidRPr="00E87FED">
              <w:rPr>
                <w:sz w:val="22"/>
                <w:szCs w:val="22"/>
              </w:rPr>
              <w:t>145</w:t>
            </w:r>
          </w:p>
        </w:tc>
        <w:tc>
          <w:tcPr>
            <w:tcW w:w="2303" w:type="dxa"/>
            <w:tcBorders>
              <w:top w:val="single" w:sz="12" w:space="0" w:color="auto"/>
              <w:left w:val="single" w:sz="4" w:space="0" w:color="auto"/>
              <w:bottom w:val="single" w:sz="4" w:space="0" w:color="auto"/>
              <w:right w:val="single" w:sz="4" w:space="0" w:color="auto"/>
            </w:tcBorders>
            <w:vAlign w:val="center"/>
          </w:tcPr>
          <w:p w:rsidR="006319FD" w:rsidRPr="00E87FED" w:rsidRDefault="006319FD" w:rsidP="00FC24D3">
            <w:pPr>
              <w:jc w:val="center"/>
              <w:rPr>
                <w:sz w:val="22"/>
                <w:szCs w:val="22"/>
              </w:rPr>
            </w:pPr>
            <w:r w:rsidRPr="00E87FED">
              <w:rPr>
                <w:sz w:val="22"/>
                <w:szCs w:val="22"/>
              </w:rPr>
              <w:t>52</w:t>
            </w:r>
          </w:p>
        </w:tc>
        <w:tc>
          <w:tcPr>
            <w:tcW w:w="2303" w:type="dxa"/>
            <w:tcBorders>
              <w:top w:val="single" w:sz="12" w:space="0" w:color="auto"/>
              <w:left w:val="single" w:sz="4" w:space="0" w:color="auto"/>
              <w:bottom w:val="single" w:sz="4" w:space="0" w:color="auto"/>
              <w:right w:val="single" w:sz="12" w:space="0" w:color="auto"/>
            </w:tcBorders>
            <w:vAlign w:val="center"/>
          </w:tcPr>
          <w:p w:rsidR="006319FD" w:rsidRPr="00BF2624" w:rsidRDefault="006319FD" w:rsidP="00FC24D3">
            <w:pPr>
              <w:jc w:val="center"/>
              <w:rPr>
                <w:sz w:val="22"/>
                <w:szCs w:val="22"/>
              </w:rPr>
            </w:pPr>
            <w:r w:rsidRPr="00BF2624">
              <w:rPr>
                <w:sz w:val="22"/>
                <w:szCs w:val="22"/>
              </w:rPr>
              <w:t>2,79</w:t>
            </w:r>
          </w:p>
        </w:tc>
      </w:tr>
      <w:tr w:rsidR="006319FD" w:rsidRPr="004C1D97" w:rsidTr="00FC24D3">
        <w:tblPrEx>
          <w:tblCellMar>
            <w:top w:w="0" w:type="dxa"/>
            <w:bottom w:w="0" w:type="dxa"/>
          </w:tblCellMar>
        </w:tblPrEx>
        <w:trPr>
          <w:trHeight w:hRule="exact" w:val="360"/>
          <w:jc w:val="center"/>
        </w:trPr>
        <w:tc>
          <w:tcPr>
            <w:tcW w:w="2155" w:type="dxa"/>
            <w:tcBorders>
              <w:top w:val="single" w:sz="4" w:space="0" w:color="auto"/>
              <w:left w:val="single" w:sz="12" w:space="0" w:color="auto"/>
              <w:bottom w:val="single" w:sz="4" w:space="0" w:color="auto"/>
              <w:right w:val="single" w:sz="4" w:space="0" w:color="auto"/>
            </w:tcBorders>
            <w:vAlign w:val="center"/>
          </w:tcPr>
          <w:p w:rsidR="006319FD" w:rsidRPr="004C1D97" w:rsidRDefault="006319FD" w:rsidP="00FC24D3">
            <w:pPr>
              <w:ind w:left="113"/>
              <w:rPr>
                <w:sz w:val="22"/>
                <w:szCs w:val="22"/>
              </w:rPr>
            </w:pPr>
            <w:r w:rsidRPr="004C1D97">
              <w:rPr>
                <w:sz w:val="22"/>
                <w:szCs w:val="22"/>
              </w:rPr>
              <w:t>II rewizji</w:t>
            </w:r>
          </w:p>
        </w:tc>
        <w:tc>
          <w:tcPr>
            <w:tcW w:w="2303" w:type="dxa"/>
            <w:tcBorders>
              <w:top w:val="single" w:sz="4" w:space="0" w:color="auto"/>
              <w:left w:val="single" w:sz="4" w:space="0" w:color="auto"/>
              <w:bottom w:val="single" w:sz="4" w:space="0" w:color="auto"/>
              <w:right w:val="single" w:sz="4" w:space="0" w:color="auto"/>
            </w:tcBorders>
            <w:vAlign w:val="center"/>
          </w:tcPr>
          <w:p w:rsidR="006319FD" w:rsidRPr="00E87FED" w:rsidRDefault="006319FD" w:rsidP="00FC24D3">
            <w:pPr>
              <w:jc w:val="center"/>
              <w:rPr>
                <w:sz w:val="22"/>
                <w:szCs w:val="22"/>
              </w:rPr>
            </w:pPr>
            <w:r w:rsidRPr="00E87FED">
              <w:rPr>
                <w:sz w:val="22"/>
                <w:szCs w:val="22"/>
              </w:rPr>
              <w:t>168</w:t>
            </w:r>
          </w:p>
        </w:tc>
        <w:tc>
          <w:tcPr>
            <w:tcW w:w="2303" w:type="dxa"/>
            <w:tcBorders>
              <w:top w:val="single" w:sz="4" w:space="0" w:color="auto"/>
              <w:left w:val="single" w:sz="4" w:space="0" w:color="auto"/>
              <w:bottom w:val="single" w:sz="4" w:space="0" w:color="auto"/>
              <w:right w:val="single" w:sz="4" w:space="0" w:color="auto"/>
            </w:tcBorders>
            <w:vAlign w:val="center"/>
          </w:tcPr>
          <w:p w:rsidR="006319FD" w:rsidRPr="00E87FED" w:rsidRDefault="006319FD" w:rsidP="00FC24D3">
            <w:pPr>
              <w:jc w:val="center"/>
              <w:rPr>
                <w:sz w:val="22"/>
                <w:szCs w:val="22"/>
              </w:rPr>
            </w:pPr>
            <w:r w:rsidRPr="00E87FED">
              <w:rPr>
                <w:sz w:val="22"/>
                <w:szCs w:val="22"/>
              </w:rPr>
              <w:t>48</w:t>
            </w:r>
          </w:p>
        </w:tc>
        <w:tc>
          <w:tcPr>
            <w:tcW w:w="2303" w:type="dxa"/>
            <w:tcBorders>
              <w:top w:val="single" w:sz="4" w:space="0" w:color="auto"/>
              <w:left w:val="single" w:sz="4" w:space="0" w:color="auto"/>
              <w:bottom w:val="single" w:sz="4" w:space="0" w:color="auto"/>
              <w:right w:val="single" w:sz="12" w:space="0" w:color="auto"/>
            </w:tcBorders>
            <w:vAlign w:val="center"/>
          </w:tcPr>
          <w:p w:rsidR="006319FD" w:rsidRPr="00BF2624" w:rsidRDefault="006319FD" w:rsidP="00FC24D3">
            <w:pPr>
              <w:jc w:val="center"/>
              <w:rPr>
                <w:sz w:val="22"/>
                <w:szCs w:val="22"/>
              </w:rPr>
            </w:pPr>
            <w:r w:rsidRPr="00BF2624">
              <w:rPr>
                <w:sz w:val="22"/>
                <w:szCs w:val="22"/>
              </w:rPr>
              <w:t>3,55</w:t>
            </w:r>
          </w:p>
        </w:tc>
      </w:tr>
      <w:tr w:rsidR="006319FD" w:rsidRPr="004C1D97" w:rsidTr="00FC24D3">
        <w:tblPrEx>
          <w:tblCellMar>
            <w:top w:w="0" w:type="dxa"/>
            <w:bottom w:w="0" w:type="dxa"/>
          </w:tblCellMar>
        </w:tblPrEx>
        <w:trPr>
          <w:trHeight w:hRule="exact" w:val="360"/>
          <w:jc w:val="center"/>
        </w:trPr>
        <w:tc>
          <w:tcPr>
            <w:tcW w:w="2155" w:type="dxa"/>
            <w:tcBorders>
              <w:top w:val="single" w:sz="4" w:space="0" w:color="auto"/>
              <w:left w:val="single" w:sz="12" w:space="0" w:color="auto"/>
              <w:bottom w:val="single" w:sz="4" w:space="0" w:color="auto"/>
              <w:right w:val="single" w:sz="4" w:space="0" w:color="auto"/>
            </w:tcBorders>
            <w:vAlign w:val="center"/>
          </w:tcPr>
          <w:p w:rsidR="006319FD" w:rsidRPr="004C1D97" w:rsidRDefault="006319FD" w:rsidP="00FC24D3">
            <w:pPr>
              <w:ind w:left="113"/>
              <w:rPr>
                <w:sz w:val="22"/>
                <w:szCs w:val="22"/>
              </w:rPr>
            </w:pPr>
            <w:r w:rsidRPr="004C1D97">
              <w:rPr>
                <w:sz w:val="22"/>
                <w:szCs w:val="22"/>
              </w:rPr>
              <w:t>III rewizji</w:t>
            </w:r>
          </w:p>
        </w:tc>
        <w:tc>
          <w:tcPr>
            <w:tcW w:w="2303" w:type="dxa"/>
            <w:tcBorders>
              <w:top w:val="single" w:sz="4" w:space="0" w:color="auto"/>
              <w:left w:val="single" w:sz="4" w:space="0" w:color="auto"/>
              <w:bottom w:val="single" w:sz="4" w:space="0" w:color="auto"/>
              <w:right w:val="single" w:sz="4" w:space="0" w:color="auto"/>
            </w:tcBorders>
            <w:vAlign w:val="center"/>
          </w:tcPr>
          <w:p w:rsidR="006319FD" w:rsidRPr="00E87FED" w:rsidRDefault="006319FD" w:rsidP="00FC24D3">
            <w:pPr>
              <w:jc w:val="center"/>
              <w:rPr>
                <w:sz w:val="22"/>
                <w:szCs w:val="22"/>
              </w:rPr>
            </w:pPr>
            <w:r w:rsidRPr="00E87FED">
              <w:rPr>
                <w:sz w:val="22"/>
                <w:szCs w:val="22"/>
              </w:rPr>
              <w:t>235</w:t>
            </w:r>
          </w:p>
        </w:tc>
        <w:tc>
          <w:tcPr>
            <w:tcW w:w="2303" w:type="dxa"/>
            <w:tcBorders>
              <w:top w:val="single" w:sz="4" w:space="0" w:color="auto"/>
              <w:left w:val="single" w:sz="4" w:space="0" w:color="auto"/>
              <w:bottom w:val="single" w:sz="4" w:space="0" w:color="auto"/>
              <w:right w:val="single" w:sz="4" w:space="0" w:color="auto"/>
            </w:tcBorders>
            <w:vAlign w:val="center"/>
          </w:tcPr>
          <w:p w:rsidR="006319FD" w:rsidRPr="00E87FED" w:rsidRDefault="006319FD" w:rsidP="00FC24D3">
            <w:pPr>
              <w:jc w:val="center"/>
              <w:rPr>
                <w:sz w:val="22"/>
                <w:szCs w:val="22"/>
              </w:rPr>
            </w:pPr>
            <w:r w:rsidRPr="00E87FED">
              <w:rPr>
                <w:sz w:val="22"/>
                <w:szCs w:val="22"/>
              </w:rPr>
              <w:t>54</w:t>
            </w:r>
          </w:p>
        </w:tc>
        <w:tc>
          <w:tcPr>
            <w:tcW w:w="2303" w:type="dxa"/>
            <w:tcBorders>
              <w:top w:val="single" w:sz="4" w:space="0" w:color="auto"/>
              <w:left w:val="single" w:sz="4" w:space="0" w:color="auto"/>
              <w:bottom w:val="single" w:sz="4" w:space="0" w:color="auto"/>
              <w:right w:val="single" w:sz="12" w:space="0" w:color="auto"/>
            </w:tcBorders>
            <w:vAlign w:val="center"/>
          </w:tcPr>
          <w:p w:rsidR="006319FD" w:rsidRPr="00BF2624" w:rsidRDefault="006319FD" w:rsidP="00FC24D3">
            <w:pPr>
              <w:jc w:val="center"/>
              <w:rPr>
                <w:sz w:val="22"/>
                <w:szCs w:val="22"/>
              </w:rPr>
            </w:pPr>
            <w:r w:rsidRPr="00BF2624">
              <w:rPr>
                <w:sz w:val="22"/>
                <w:szCs w:val="22"/>
              </w:rPr>
              <w:t>4,35</w:t>
            </w:r>
          </w:p>
        </w:tc>
      </w:tr>
      <w:tr w:rsidR="006319FD" w:rsidRPr="004C1D97" w:rsidTr="00FC24D3">
        <w:tblPrEx>
          <w:tblCellMar>
            <w:top w:w="0" w:type="dxa"/>
            <w:bottom w:w="0" w:type="dxa"/>
          </w:tblCellMar>
        </w:tblPrEx>
        <w:trPr>
          <w:trHeight w:hRule="exact" w:val="360"/>
          <w:jc w:val="center"/>
        </w:trPr>
        <w:tc>
          <w:tcPr>
            <w:tcW w:w="2155" w:type="dxa"/>
            <w:tcBorders>
              <w:top w:val="single" w:sz="4" w:space="0" w:color="auto"/>
              <w:left w:val="single" w:sz="12" w:space="0" w:color="auto"/>
              <w:bottom w:val="single" w:sz="4" w:space="0" w:color="auto"/>
              <w:right w:val="single" w:sz="4" w:space="0" w:color="auto"/>
            </w:tcBorders>
            <w:vAlign w:val="center"/>
          </w:tcPr>
          <w:p w:rsidR="006319FD" w:rsidRPr="004C1D97" w:rsidRDefault="006319FD" w:rsidP="00FC24D3">
            <w:pPr>
              <w:ind w:left="113"/>
              <w:rPr>
                <w:sz w:val="22"/>
                <w:szCs w:val="22"/>
              </w:rPr>
            </w:pPr>
            <w:r w:rsidRPr="004C1D97">
              <w:rPr>
                <w:sz w:val="22"/>
                <w:szCs w:val="22"/>
              </w:rPr>
              <w:t>IV rewizji</w:t>
            </w:r>
          </w:p>
        </w:tc>
        <w:tc>
          <w:tcPr>
            <w:tcW w:w="2303" w:type="dxa"/>
            <w:tcBorders>
              <w:top w:val="single" w:sz="4" w:space="0" w:color="auto"/>
              <w:left w:val="single" w:sz="4" w:space="0" w:color="auto"/>
              <w:bottom w:val="single" w:sz="4" w:space="0" w:color="auto"/>
              <w:right w:val="single" w:sz="4" w:space="0" w:color="auto"/>
            </w:tcBorders>
            <w:vAlign w:val="center"/>
          </w:tcPr>
          <w:p w:rsidR="006319FD" w:rsidRPr="00E87FED" w:rsidRDefault="006319FD" w:rsidP="00FC24D3">
            <w:pPr>
              <w:jc w:val="center"/>
              <w:rPr>
                <w:sz w:val="22"/>
                <w:szCs w:val="22"/>
              </w:rPr>
            </w:pPr>
            <w:r w:rsidRPr="00E87FED">
              <w:rPr>
                <w:sz w:val="22"/>
                <w:szCs w:val="22"/>
              </w:rPr>
              <w:t>278</w:t>
            </w:r>
          </w:p>
        </w:tc>
        <w:tc>
          <w:tcPr>
            <w:tcW w:w="2303" w:type="dxa"/>
            <w:tcBorders>
              <w:top w:val="single" w:sz="4" w:space="0" w:color="auto"/>
              <w:left w:val="single" w:sz="4" w:space="0" w:color="auto"/>
              <w:bottom w:val="single" w:sz="4" w:space="0" w:color="auto"/>
              <w:right w:val="single" w:sz="4" w:space="0" w:color="auto"/>
            </w:tcBorders>
            <w:vAlign w:val="center"/>
          </w:tcPr>
          <w:p w:rsidR="006319FD" w:rsidRPr="00E87FED" w:rsidRDefault="006319FD" w:rsidP="00FC24D3">
            <w:pPr>
              <w:jc w:val="center"/>
              <w:rPr>
                <w:sz w:val="22"/>
                <w:szCs w:val="22"/>
              </w:rPr>
            </w:pPr>
            <w:r w:rsidRPr="00E87FED">
              <w:rPr>
                <w:sz w:val="22"/>
                <w:szCs w:val="22"/>
              </w:rPr>
              <w:t>62</w:t>
            </w:r>
          </w:p>
        </w:tc>
        <w:tc>
          <w:tcPr>
            <w:tcW w:w="2303" w:type="dxa"/>
            <w:tcBorders>
              <w:top w:val="single" w:sz="4" w:space="0" w:color="auto"/>
              <w:left w:val="single" w:sz="4" w:space="0" w:color="auto"/>
              <w:bottom w:val="single" w:sz="4" w:space="0" w:color="auto"/>
              <w:right w:val="single" w:sz="12" w:space="0" w:color="auto"/>
            </w:tcBorders>
            <w:vAlign w:val="center"/>
          </w:tcPr>
          <w:p w:rsidR="006319FD" w:rsidRPr="00BF2624" w:rsidRDefault="006319FD" w:rsidP="00FC24D3">
            <w:pPr>
              <w:jc w:val="center"/>
              <w:rPr>
                <w:sz w:val="22"/>
                <w:szCs w:val="22"/>
              </w:rPr>
            </w:pPr>
            <w:r w:rsidRPr="00BF2624">
              <w:rPr>
                <w:sz w:val="22"/>
                <w:szCs w:val="22"/>
              </w:rPr>
              <w:t>4,52</w:t>
            </w:r>
          </w:p>
        </w:tc>
      </w:tr>
      <w:tr w:rsidR="006319FD" w:rsidRPr="004C1D97" w:rsidTr="00FC24D3">
        <w:tblPrEx>
          <w:tblCellMar>
            <w:top w:w="0" w:type="dxa"/>
            <w:bottom w:w="0" w:type="dxa"/>
          </w:tblCellMar>
        </w:tblPrEx>
        <w:trPr>
          <w:trHeight w:hRule="exact" w:val="360"/>
          <w:jc w:val="center"/>
        </w:trPr>
        <w:tc>
          <w:tcPr>
            <w:tcW w:w="2155" w:type="dxa"/>
            <w:tcBorders>
              <w:top w:val="single" w:sz="4" w:space="0" w:color="auto"/>
              <w:left w:val="single" w:sz="12" w:space="0" w:color="auto"/>
              <w:bottom w:val="single" w:sz="12" w:space="0" w:color="auto"/>
              <w:right w:val="single" w:sz="4" w:space="0" w:color="auto"/>
            </w:tcBorders>
            <w:vAlign w:val="center"/>
          </w:tcPr>
          <w:p w:rsidR="006319FD" w:rsidRPr="004C1D97" w:rsidRDefault="006319FD" w:rsidP="00FC24D3">
            <w:pPr>
              <w:ind w:left="113"/>
              <w:rPr>
                <w:sz w:val="22"/>
                <w:szCs w:val="22"/>
              </w:rPr>
            </w:pPr>
            <w:r w:rsidRPr="004C1D97">
              <w:rPr>
                <w:sz w:val="22"/>
                <w:szCs w:val="22"/>
              </w:rPr>
              <w:t>V rewizji</w:t>
            </w:r>
          </w:p>
        </w:tc>
        <w:tc>
          <w:tcPr>
            <w:tcW w:w="2303" w:type="dxa"/>
            <w:tcBorders>
              <w:top w:val="single" w:sz="4" w:space="0" w:color="auto"/>
              <w:left w:val="single" w:sz="4" w:space="0" w:color="auto"/>
              <w:bottom w:val="single" w:sz="12" w:space="0" w:color="auto"/>
              <w:right w:val="single" w:sz="4" w:space="0" w:color="auto"/>
            </w:tcBorders>
            <w:vAlign w:val="center"/>
          </w:tcPr>
          <w:p w:rsidR="006319FD" w:rsidRPr="00E87FED" w:rsidRDefault="006319FD" w:rsidP="00FC24D3">
            <w:pPr>
              <w:jc w:val="center"/>
              <w:rPr>
                <w:sz w:val="22"/>
                <w:szCs w:val="22"/>
              </w:rPr>
            </w:pPr>
            <w:r w:rsidRPr="00E87FED">
              <w:rPr>
                <w:sz w:val="22"/>
                <w:szCs w:val="22"/>
              </w:rPr>
              <w:t>29</w:t>
            </w:r>
            <w:r>
              <w:rPr>
                <w:sz w:val="22"/>
                <w:szCs w:val="22"/>
              </w:rPr>
              <w:t>8</w:t>
            </w:r>
          </w:p>
        </w:tc>
        <w:tc>
          <w:tcPr>
            <w:tcW w:w="2303" w:type="dxa"/>
            <w:tcBorders>
              <w:top w:val="single" w:sz="4" w:space="0" w:color="auto"/>
              <w:left w:val="single" w:sz="4" w:space="0" w:color="auto"/>
              <w:bottom w:val="single" w:sz="12" w:space="0" w:color="auto"/>
              <w:right w:val="single" w:sz="4" w:space="0" w:color="auto"/>
            </w:tcBorders>
            <w:vAlign w:val="center"/>
          </w:tcPr>
          <w:p w:rsidR="006319FD" w:rsidRPr="00E87FED" w:rsidRDefault="006319FD" w:rsidP="00FC24D3">
            <w:pPr>
              <w:jc w:val="center"/>
              <w:rPr>
                <w:sz w:val="22"/>
                <w:szCs w:val="22"/>
              </w:rPr>
            </w:pPr>
            <w:r w:rsidRPr="00E87FED">
              <w:rPr>
                <w:sz w:val="22"/>
                <w:szCs w:val="22"/>
              </w:rPr>
              <w:t>69</w:t>
            </w:r>
          </w:p>
        </w:tc>
        <w:tc>
          <w:tcPr>
            <w:tcW w:w="2303" w:type="dxa"/>
            <w:tcBorders>
              <w:top w:val="single" w:sz="4" w:space="0" w:color="auto"/>
              <w:left w:val="single" w:sz="4" w:space="0" w:color="auto"/>
              <w:bottom w:val="single" w:sz="12" w:space="0" w:color="auto"/>
              <w:right w:val="single" w:sz="12" w:space="0" w:color="auto"/>
            </w:tcBorders>
            <w:vAlign w:val="center"/>
          </w:tcPr>
          <w:p w:rsidR="006319FD" w:rsidRPr="00BF2624" w:rsidRDefault="006319FD" w:rsidP="00FC24D3">
            <w:pPr>
              <w:jc w:val="center"/>
              <w:rPr>
                <w:sz w:val="22"/>
                <w:szCs w:val="22"/>
              </w:rPr>
            </w:pPr>
            <w:r w:rsidRPr="00BF2624">
              <w:rPr>
                <w:sz w:val="22"/>
                <w:szCs w:val="22"/>
              </w:rPr>
              <w:t>6,</w:t>
            </w:r>
            <w:r>
              <w:rPr>
                <w:sz w:val="22"/>
                <w:szCs w:val="22"/>
              </w:rPr>
              <w:t>8</w:t>
            </w:r>
            <w:r w:rsidRPr="00BF2624">
              <w:rPr>
                <w:sz w:val="22"/>
                <w:szCs w:val="22"/>
              </w:rPr>
              <w:t>7</w:t>
            </w:r>
          </w:p>
        </w:tc>
      </w:tr>
    </w:tbl>
    <w:p w:rsidR="006319FD" w:rsidRPr="00AD4268" w:rsidRDefault="006319FD" w:rsidP="006319FD"/>
    <w:p w:rsidR="006319FD" w:rsidRDefault="006319FD" w:rsidP="006319FD">
      <w:pPr>
        <w:ind w:firstLine="113"/>
      </w:pPr>
      <w:r w:rsidRPr="00A118D3">
        <w:rPr>
          <w:noProof/>
        </w:rPr>
        <w:drawing>
          <wp:inline distT="0" distB="0" distL="0" distR="0">
            <wp:extent cx="5753100" cy="384810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53100" cy="3848100"/>
                    </a:xfrm>
                    <a:prstGeom prst="rect">
                      <a:avLst/>
                    </a:prstGeom>
                    <a:noFill/>
                    <a:ln>
                      <a:noFill/>
                    </a:ln>
                  </pic:spPr>
                </pic:pic>
              </a:graphicData>
            </a:graphic>
          </wp:inline>
        </w:drawing>
      </w:r>
    </w:p>
    <w:p w:rsidR="006319FD" w:rsidRPr="00552D26" w:rsidRDefault="006319FD" w:rsidP="006319FD">
      <w:pPr>
        <w:pStyle w:val="Ryc1"/>
        <w:spacing w:before="120"/>
        <w:ind w:left="0" w:firstLine="0"/>
        <w:jc w:val="center"/>
        <w:rPr>
          <w:bCs/>
          <w:i/>
          <w:iCs/>
          <w:sz w:val="22"/>
          <w:szCs w:val="22"/>
        </w:rPr>
      </w:pPr>
      <w:bookmarkStart w:id="296" w:name="_Toc342659793"/>
      <w:r w:rsidRPr="00552D26">
        <w:rPr>
          <w:bCs/>
          <w:i/>
          <w:iCs/>
          <w:sz w:val="22"/>
          <w:szCs w:val="22"/>
        </w:rPr>
        <w:t xml:space="preserve">Ryc. </w:t>
      </w:r>
      <w:r>
        <w:rPr>
          <w:bCs/>
          <w:i/>
          <w:iCs/>
          <w:sz w:val="22"/>
          <w:szCs w:val="22"/>
        </w:rPr>
        <w:t>51</w:t>
      </w:r>
      <w:r w:rsidRPr="00552D26">
        <w:rPr>
          <w:bCs/>
          <w:i/>
          <w:iCs/>
          <w:sz w:val="22"/>
          <w:szCs w:val="22"/>
        </w:rPr>
        <w:t>. Zasobność w kolejnych rewizjach u.l.</w:t>
      </w:r>
      <w:bookmarkEnd w:id="296"/>
    </w:p>
    <w:p w:rsidR="006319FD" w:rsidRPr="001238CE" w:rsidRDefault="006319FD" w:rsidP="006319FD">
      <w:pPr>
        <w:spacing w:before="240"/>
        <w:jc w:val="both"/>
        <w:rPr>
          <w:b/>
          <w:snapToGrid w:val="0"/>
          <w:sz w:val="24"/>
          <w:u w:val="single"/>
        </w:rPr>
      </w:pPr>
      <w:bookmarkStart w:id="297" w:name="_Toc311099307"/>
      <w:r w:rsidRPr="001238CE">
        <w:rPr>
          <w:b/>
          <w:snapToGrid w:val="0"/>
          <w:sz w:val="24"/>
          <w:u w:val="single"/>
        </w:rPr>
        <w:lastRenderedPageBreak/>
        <w:t>Przeciętny wiek drzewostanów</w:t>
      </w:r>
      <w:bookmarkEnd w:id="297"/>
    </w:p>
    <w:p w:rsidR="006319FD" w:rsidRPr="001238CE" w:rsidRDefault="006319FD" w:rsidP="006319FD">
      <w:pPr>
        <w:rPr>
          <w:sz w:val="24"/>
        </w:rPr>
      </w:pPr>
    </w:p>
    <w:p w:rsidR="006319FD" w:rsidRDefault="006319FD" w:rsidP="006319FD">
      <w:pPr>
        <w:ind w:firstLine="113"/>
      </w:pPr>
      <w:r w:rsidRPr="00E81A1A">
        <w:rPr>
          <w:noProof/>
        </w:rPr>
        <w:drawing>
          <wp:inline distT="0" distB="0" distL="0" distR="0">
            <wp:extent cx="5772150" cy="386715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72150" cy="3867150"/>
                    </a:xfrm>
                    <a:prstGeom prst="rect">
                      <a:avLst/>
                    </a:prstGeom>
                    <a:noFill/>
                    <a:ln>
                      <a:noFill/>
                    </a:ln>
                  </pic:spPr>
                </pic:pic>
              </a:graphicData>
            </a:graphic>
          </wp:inline>
        </w:drawing>
      </w:r>
    </w:p>
    <w:p w:rsidR="006319FD" w:rsidRPr="001238CE" w:rsidRDefault="006319FD" w:rsidP="006319FD">
      <w:pPr>
        <w:pStyle w:val="Ryc1"/>
        <w:spacing w:after="120" w:line="240" w:lineRule="auto"/>
        <w:ind w:left="0" w:firstLine="0"/>
        <w:jc w:val="center"/>
        <w:rPr>
          <w:bCs/>
          <w:i/>
          <w:iCs/>
          <w:sz w:val="22"/>
          <w:szCs w:val="22"/>
        </w:rPr>
      </w:pPr>
      <w:bookmarkStart w:id="298" w:name="_Toc342659794"/>
      <w:r w:rsidRPr="001238CE">
        <w:rPr>
          <w:bCs/>
          <w:i/>
          <w:iCs/>
          <w:sz w:val="22"/>
          <w:szCs w:val="22"/>
        </w:rPr>
        <w:t xml:space="preserve">Ryc. </w:t>
      </w:r>
      <w:r>
        <w:rPr>
          <w:bCs/>
          <w:i/>
          <w:iCs/>
          <w:sz w:val="22"/>
          <w:szCs w:val="22"/>
        </w:rPr>
        <w:t>52</w:t>
      </w:r>
      <w:r w:rsidRPr="001238CE">
        <w:rPr>
          <w:bCs/>
          <w:i/>
          <w:iCs/>
          <w:sz w:val="22"/>
          <w:szCs w:val="22"/>
        </w:rPr>
        <w:t>. Przeciętny wiek gatunków panujących Nadleśnictwo Pomorze</w:t>
      </w:r>
      <w:bookmarkEnd w:id="298"/>
    </w:p>
    <w:p w:rsidR="006319FD" w:rsidRDefault="006319FD" w:rsidP="006319FD">
      <w:pPr>
        <w:rPr>
          <w:sz w:val="24"/>
        </w:rPr>
      </w:pPr>
      <w:r>
        <w:rPr>
          <w:sz w:val="24"/>
        </w:rPr>
        <w:br w:type="page"/>
      </w:r>
    </w:p>
    <w:p w:rsidR="006319FD" w:rsidRDefault="006319FD" w:rsidP="006319FD">
      <w:pPr>
        <w:rPr>
          <w:sz w:val="24"/>
        </w:rPr>
      </w:pPr>
    </w:p>
    <w:p w:rsidR="006319FD" w:rsidRPr="00005417" w:rsidRDefault="006319FD" w:rsidP="006319FD">
      <w:pPr>
        <w:spacing w:line="360" w:lineRule="auto"/>
        <w:jc w:val="both"/>
        <w:rPr>
          <w:b/>
          <w:sz w:val="24"/>
          <w:u w:val="single"/>
        </w:rPr>
      </w:pPr>
      <w:bookmarkStart w:id="299" w:name="_Toc311099308"/>
      <w:r w:rsidRPr="00005417">
        <w:rPr>
          <w:b/>
          <w:sz w:val="24"/>
          <w:u w:val="single"/>
        </w:rPr>
        <w:t>Zmiany w układzie powierzchniowym klas wieku</w:t>
      </w:r>
      <w:bookmarkEnd w:id="299"/>
    </w:p>
    <w:p w:rsidR="006319FD" w:rsidRPr="00261F91" w:rsidRDefault="006319FD" w:rsidP="006319FD">
      <w:pPr>
        <w:pStyle w:val="Tabela2"/>
        <w:spacing w:before="240" w:after="0"/>
        <w:ind w:left="1531" w:hanging="964"/>
        <w:jc w:val="left"/>
        <w:rPr>
          <w:b w:val="0"/>
          <w:bCs w:val="0"/>
          <w:i w:val="0"/>
        </w:rPr>
      </w:pPr>
      <w:bookmarkStart w:id="300" w:name="_Toc342659735"/>
      <w:r w:rsidRPr="00261F91">
        <w:rPr>
          <w:b w:val="0"/>
          <w:bCs w:val="0"/>
          <w:i w:val="0"/>
        </w:rPr>
        <w:t xml:space="preserve">Tabela </w:t>
      </w:r>
      <w:r>
        <w:rPr>
          <w:b w:val="0"/>
          <w:bCs w:val="0"/>
          <w:i w:val="0"/>
        </w:rPr>
        <w:t>53</w:t>
      </w:r>
      <w:r w:rsidRPr="00261F91">
        <w:rPr>
          <w:b w:val="0"/>
          <w:bCs w:val="0"/>
          <w:i w:val="0"/>
        </w:rPr>
        <w:t>.</w:t>
      </w:r>
      <w:r w:rsidRPr="00261F91">
        <w:rPr>
          <w:b w:val="0"/>
          <w:bCs w:val="0"/>
          <w:i w:val="0"/>
          <w:color w:val="FF0000"/>
        </w:rPr>
        <w:t xml:space="preserve"> </w:t>
      </w:r>
      <w:r w:rsidRPr="00261F91">
        <w:rPr>
          <w:b w:val="0"/>
          <w:bCs w:val="0"/>
          <w:i w:val="0"/>
        </w:rPr>
        <w:t>Zmiany w powierzchni klas wieku pomiędzy IV i V rewizją urządzania lasu</w:t>
      </w:r>
      <w:bookmarkEnd w:id="300"/>
    </w:p>
    <w:tbl>
      <w:tblPr>
        <w:tblW w:w="0" w:type="auto"/>
        <w:jc w:val="center"/>
        <w:tblLayout w:type="fixed"/>
        <w:tblCellMar>
          <w:left w:w="30" w:type="dxa"/>
          <w:right w:w="30" w:type="dxa"/>
        </w:tblCellMar>
        <w:tblLook w:val="0000" w:firstRow="0" w:lastRow="0" w:firstColumn="0" w:lastColumn="0" w:noHBand="0" w:noVBand="0"/>
      </w:tblPr>
      <w:tblGrid>
        <w:gridCol w:w="1590"/>
        <w:gridCol w:w="1795"/>
        <w:gridCol w:w="1795"/>
        <w:gridCol w:w="1796"/>
      </w:tblGrid>
      <w:tr w:rsidR="006319FD" w:rsidRPr="00005417" w:rsidTr="00FC24D3">
        <w:tblPrEx>
          <w:tblCellMar>
            <w:top w:w="0" w:type="dxa"/>
            <w:bottom w:w="0" w:type="dxa"/>
          </w:tblCellMar>
        </w:tblPrEx>
        <w:trPr>
          <w:trHeight w:hRule="exact" w:val="400"/>
          <w:jc w:val="center"/>
        </w:trPr>
        <w:tc>
          <w:tcPr>
            <w:tcW w:w="1590" w:type="dxa"/>
            <w:tcBorders>
              <w:top w:val="single" w:sz="12" w:space="0" w:color="auto"/>
              <w:left w:val="single" w:sz="12" w:space="0" w:color="auto"/>
              <w:bottom w:val="single" w:sz="6" w:space="0" w:color="auto"/>
              <w:right w:val="single" w:sz="6" w:space="0" w:color="auto"/>
            </w:tcBorders>
            <w:vAlign w:val="center"/>
          </w:tcPr>
          <w:p w:rsidR="006319FD" w:rsidRPr="00B333C9" w:rsidRDefault="006319FD" w:rsidP="00FC24D3">
            <w:pPr>
              <w:jc w:val="center"/>
              <w:rPr>
                <w:snapToGrid w:val="0"/>
                <w:sz w:val="22"/>
                <w:szCs w:val="22"/>
              </w:rPr>
            </w:pPr>
            <w:r w:rsidRPr="00B333C9">
              <w:rPr>
                <w:snapToGrid w:val="0"/>
                <w:sz w:val="22"/>
                <w:szCs w:val="22"/>
              </w:rPr>
              <w:t>Klasy wieku</w:t>
            </w:r>
          </w:p>
        </w:tc>
        <w:tc>
          <w:tcPr>
            <w:tcW w:w="1795" w:type="dxa"/>
            <w:tcBorders>
              <w:top w:val="single" w:sz="12" w:space="0" w:color="auto"/>
              <w:left w:val="single" w:sz="6" w:space="0" w:color="auto"/>
              <w:bottom w:val="single" w:sz="6" w:space="0" w:color="auto"/>
              <w:right w:val="single" w:sz="6" w:space="0" w:color="auto"/>
            </w:tcBorders>
            <w:vAlign w:val="center"/>
          </w:tcPr>
          <w:p w:rsidR="006319FD" w:rsidRPr="00B333C9" w:rsidRDefault="006319FD" w:rsidP="00FC24D3">
            <w:pPr>
              <w:jc w:val="center"/>
              <w:rPr>
                <w:snapToGrid w:val="0"/>
                <w:sz w:val="22"/>
                <w:szCs w:val="22"/>
              </w:rPr>
            </w:pPr>
            <w:r w:rsidRPr="00B333C9">
              <w:rPr>
                <w:snapToGrid w:val="0"/>
                <w:sz w:val="22"/>
                <w:szCs w:val="22"/>
              </w:rPr>
              <w:t>IV rewizja</w:t>
            </w:r>
          </w:p>
        </w:tc>
        <w:tc>
          <w:tcPr>
            <w:tcW w:w="1795" w:type="dxa"/>
            <w:tcBorders>
              <w:top w:val="single" w:sz="12" w:space="0" w:color="auto"/>
              <w:left w:val="single" w:sz="6" w:space="0" w:color="auto"/>
              <w:bottom w:val="single" w:sz="6" w:space="0" w:color="auto"/>
              <w:right w:val="single" w:sz="6" w:space="0" w:color="auto"/>
            </w:tcBorders>
            <w:vAlign w:val="center"/>
          </w:tcPr>
          <w:p w:rsidR="006319FD" w:rsidRPr="00B333C9" w:rsidRDefault="006319FD" w:rsidP="00FC24D3">
            <w:pPr>
              <w:jc w:val="center"/>
              <w:rPr>
                <w:snapToGrid w:val="0"/>
                <w:sz w:val="22"/>
                <w:szCs w:val="22"/>
              </w:rPr>
            </w:pPr>
            <w:r w:rsidRPr="00B333C9">
              <w:rPr>
                <w:snapToGrid w:val="0"/>
                <w:sz w:val="22"/>
                <w:szCs w:val="22"/>
              </w:rPr>
              <w:t xml:space="preserve">V rewizja </w:t>
            </w:r>
          </w:p>
        </w:tc>
        <w:tc>
          <w:tcPr>
            <w:tcW w:w="1796" w:type="dxa"/>
            <w:tcBorders>
              <w:top w:val="single" w:sz="12" w:space="0" w:color="auto"/>
              <w:left w:val="single" w:sz="6" w:space="0" w:color="auto"/>
              <w:bottom w:val="single" w:sz="6" w:space="0" w:color="auto"/>
              <w:right w:val="single" w:sz="12" w:space="0" w:color="auto"/>
            </w:tcBorders>
            <w:vAlign w:val="center"/>
          </w:tcPr>
          <w:p w:rsidR="006319FD" w:rsidRPr="00B333C9" w:rsidRDefault="006319FD" w:rsidP="00FC24D3">
            <w:pPr>
              <w:keepNext/>
              <w:jc w:val="center"/>
              <w:outlineLvl w:val="6"/>
              <w:rPr>
                <w:snapToGrid w:val="0"/>
                <w:sz w:val="22"/>
                <w:szCs w:val="22"/>
              </w:rPr>
            </w:pPr>
            <w:r w:rsidRPr="00B333C9">
              <w:rPr>
                <w:snapToGrid w:val="0"/>
                <w:sz w:val="22"/>
                <w:szCs w:val="22"/>
              </w:rPr>
              <w:t xml:space="preserve">Różnica </w:t>
            </w:r>
          </w:p>
        </w:tc>
      </w:tr>
      <w:tr w:rsidR="006319FD" w:rsidRPr="00005417" w:rsidTr="00FC24D3">
        <w:tblPrEx>
          <w:tblCellMar>
            <w:top w:w="0" w:type="dxa"/>
            <w:bottom w:w="0" w:type="dxa"/>
          </w:tblCellMar>
        </w:tblPrEx>
        <w:trPr>
          <w:trHeight w:hRule="exact" w:val="170"/>
          <w:jc w:val="center"/>
        </w:trPr>
        <w:tc>
          <w:tcPr>
            <w:tcW w:w="1590" w:type="dxa"/>
            <w:tcBorders>
              <w:top w:val="single" w:sz="6" w:space="0" w:color="auto"/>
              <w:left w:val="single" w:sz="12" w:space="0" w:color="auto"/>
              <w:bottom w:val="single" w:sz="12" w:space="0" w:color="auto"/>
              <w:right w:val="single" w:sz="6" w:space="0" w:color="auto"/>
            </w:tcBorders>
            <w:shd w:val="clear" w:color="auto" w:fill="E0E0E0"/>
            <w:vAlign w:val="center"/>
          </w:tcPr>
          <w:p w:rsidR="006319FD" w:rsidRPr="001238CE" w:rsidRDefault="006319FD" w:rsidP="00FC24D3">
            <w:pPr>
              <w:jc w:val="center"/>
              <w:rPr>
                <w:snapToGrid w:val="0"/>
                <w:sz w:val="14"/>
                <w:szCs w:val="14"/>
              </w:rPr>
            </w:pPr>
            <w:r w:rsidRPr="001238CE">
              <w:rPr>
                <w:snapToGrid w:val="0"/>
                <w:sz w:val="14"/>
                <w:szCs w:val="14"/>
              </w:rPr>
              <w:t>1</w:t>
            </w:r>
          </w:p>
        </w:tc>
        <w:tc>
          <w:tcPr>
            <w:tcW w:w="1795" w:type="dxa"/>
            <w:tcBorders>
              <w:top w:val="single" w:sz="6" w:space="0" w:color="auto"/>
              <w:left w:val="single" w:sz="6" w:space="0" w:color="auto"/>
              <w:bottom w:val="single" w:sz="12" w:space="0" w:color="auto"/>
              <w:right w:val="single" w:sz="6" w:space="0" w:color="auto"/>
            </w:tcBorders>
            <w:shd w:val="clear" w:color="auto" w:fill="E0E0E0"/>
            <w:vAlign w:val="center"/>
          </w:tcPr>
          <w:p w:rsidR="006319FD" w:rsidRPr="001238CE" w:rsidRDefault="006319FD" w:rsidP="00FC24D3">
            <w:pPr>
              <w:jc w:val="center"/>
              <w:rPr>
                <w:snapToGrid w:val="0"/>
                <w:sz w:val="14"/>
                <w:szCs w:val="14"/>
              </w:rPr>
            </w:pPr>
            <w:r w:rsidRPr="001238CE">
              <w:rPr>
                <w:snapToGrid w:val="0"/>
                <w:sz w:val="14"/>
                <w:szCs w:val="14"/>
              </w:rPr>
              <w:t>2</w:t>
            </w:r>
          </w:p>
        </w:tc>
        <w:tc>
          <w:tcPr>
            <w:tcW w:w="1795" w:type="dxa"/>
            <w:tcBorders>
              <w:top w:val="single" w:sz="6" w:space="0" w:color="auto"/>
              <w:left w:val="single" w:sz="6" w:space="0" w:color="auto"/>
              <w:bottom w:val="single" w:sz="12" w:space="0" w:color="auto"/>
              <w:right w:val="single" w:sz="6" w:space="0" w:color="auto"/>
            </w:tcBorders>
            <w:shd w:val="clear" w:color="auto" w:fill="E0E0E0"/>
            <w:vAlign w:val="center"/>
          </w:tcPr>
          <w:p w:rsidR="006319FD" w:rsidRPr="001238CE" w:rsidRDefault="006319FD" w:rsidP="00FC24D3">
            <w:pPr>
              <w:jc w:val="center"/>
              <w:rPr>
                <w:snapToGrid w:val="0"/>
                <w:sz w:val="14"/>
                <w:szCs w:val="14"/>
              </w:rPr>
            </w:pPr>
            <w:r w:rsidRPr="001238CE">
              <w:rPr>
                <w:snapToGrid w:val="0"/>
                <w:sz w:val="14"/>
                <w:szCs w:val="14"/>
              </w:rPr>
              <w:t>3</w:t>
            </w:r>
          </w:p>
        </w:tc>
        <w:tc>
          <w:tcPr>
            <w:tcW w:w="1796" w:type="dxa"/>
            <w:tcBorders>
              <w:top w:val="single" w:sz="6" w:space="0" w:color="auto"/>
              <w:left w:val="single" w:sz="6" w:space="0" w:color="auto"/>
              <w:bottom w:val="single" w:sz="12" w:space="0" w:color="auto"/>
              <w:right w:val="single" w:sz="12" w:space="0" w:color="auto"/>
            </w:tcBorders>
            <w:shd w:val="clear" w:color="auto" w:fill="E0E0E0"/>
            <w:vAlign w:val="center"/>
          </w:tcPr>
          <w:p w:rsidR="006319FD" w:rsidRPr="001238CE" w:rsidRDefault="006319FD" w:rsidP="00FC24D3">
            <w:pPr>
              <w:jc w:val="center"/>
              <w:rPr>
                <w:snapToGrid w:val="0"/>
                <w:sz w:val="14"/>
                <w:szCs w:val="14"/>
              </w:rPr>
            </w:pPr>
            <w:r w:rsidRPr="001238CE">
              <w:rPr>
                <w:snapToGrid w:val="0"/>
                <w:sz w:val="14"/>
                <w:szCs w:val="14"/>
              </w:rPr>
              <w:t>4</w:t>
            </w:r>
          </w:p>
        </w:tc>
      </w:tr>
      <w:tr w:rsidR="006319FD" w:rsidRPr="00005417" w:rsidTr="00FC24D3">
        <w:tblPrEx>
          <w:tblCellMar>
            <w:top w:w="0" w:type="dxa"/>
            <w:bottom w:w="0" w:type="dxa"/>
          </w:tblCellMar>
        </w:tblPrEx>
        <w:trPr>
          <w:trHeight w:hRule="exact" w:val="340"/>
          <w:jc w:val="center"/>
        </w:trPr>
        <w:tc>
          <w:tcPr>
            <w:tcW w:w="1590" w:type="dxa"/>
            <w:tcBorders>
              <w:top w:val="single" w:sz="12" w:space="0" w:color="auto"/>
              <w:left w:val="single" w:sz="12" w:space="0" w:color="auto"/>
              <w:right w:val="single" w:sz="6" w:space="0" w:color="auto"/>
            </w:tcBorders>
            <w:vAlign w:val="center"/>
          </w:tcPr>
          <w:p w:rsidR="006319FD" w:rsidRPr="00B333C9" w:rsidRDefault="006319FD" w:rsidP="00FC24D3">
            <w:pPr>
              <w:ind w:left="284"/>
              <w:rPr>
                <w:snapToGrid w:val="0"/>
                <w:sz w:val="22"/>
                <w:szCs w:val="22"/>
              </w:rPr>
            </w:pPr>
            <w:r w:rsidRPr="00B333C9">
              <w:rPr>
                <w:snapToGrid w:val="0"/>
                <w:sz w:val="22"/>
                <w:szCs w:val="22"/>
              </w:rPr>
              <w:t>Niezal.</w:t>
            </w:r>
          </w:p>
        </w:tc>
        <w:tc>
          <w:tcPr>
            <w:tcW w:w="1795" w:type="dxa"/>
            <w:tcBorders>
              <w:top w:val="single" w:sz="12" w:space="0" w:color="auto"/>
              <w:left w:val="single" w:sz="6" w:space="0" w:color="auto"/>
              <w:right w:val="single" w:sz="6" w:space="0" w:color="auto"/>
            </w:tcBorders>
            <w:vAlign w:val="center"/>
          </w:tcPr>
          <w:p w:rsidR="006319FD" w:rsidRPr="00B333C9" w:rsidRDefault="006319FD" w:rsidP="00FC24D3">
            <w:pPr>
              <w:ind w:right="454"/>
              <w:jc w:val="right"/>
              <w:rPr>
                <w:sz w:val="22"/>
                <w:szCs w:val="22"/>
              </w:rPr>
            </w:pPr>
            <w:r w:rsidRPr="00B333C9">
              <w:rPr>
                <w:sz w:val="22"/>
                <w:szCs w:val="22"/>
              </w:rPr>
              <w:t>58,61</w:t>
            </w:r>
          </w:p>
        </w:tc>
        <w:tc>
          <w:tcPr>
            <w:tcW w:w="1795" w:type="dxa"/>
            <w:tcBorders>
              <w:top w:val="single" w:sz="12" w:space="0" w:color="auto"/>
              <w:left w:val="single" w:sz="6" w:space="0" w:color="auto"/>
              <w:right w:val="single" w:sz="6" w:space="0" w:color="auto"/>
            </w:tcBorders>
            <w:shd w:val="solid" w:color="FFFFFF" w:fill="auto"/>
            <w:vAlign w:val="center"/>
          </w:tcPr>
          <w:p w:rsidR="006319FD" w:rsidRPr="00B333C9" w:rsidRDefault="006319FD" w:rsidP="00FC24D3">
            <w:pPr>
              <w:ind w:right="454"/>
              <w:jc w:val="right"/>
              <w:rPr>
                <w:sz w:val="22"/>
                <w:szCs w:val="22"/>
              </w:rPr>
            </w:pPr>
            <w:r w:rsidRPr="00B333C9">
              <w:rPr>
                <w:sz w:val="22"/>
                <w:szCs w:val="22"/>
              </w:rPr>
              <w:t>22</w:t>
            </w:r>
            <w:r>
              <w:rPr>
                <w:sz w:val="22"/>
                <w:szCs w:val="22"/>
              </w:rPr>
              <w:t>1</w:t>
            </w:r>
            <w:r w:rsidRPr="00B333C9">
              <w:rPr>
                <w:sz w:val="22"/>
                <w:szCs w:val="22"/>
              </w:rPr>
              <w:t>,</w:t>
            </w:r>
            <w:r>
              <w:rPr>
                <w:sz w:val="22"/>
                <w:szCs w:val="22"/>
              </w:rPr>
              <w:t>96</w:t>
            </w:r>
          </w:p>
        </w:tc>
        <w:tc>
          <w:tcPr>
            <w:tcW w:w="1796" w:type="dxa"/>
            <w:tcBorders>
              <w:top w:val="single" w:sz="12" w:space="0" w:color="auto"/>
              <w:left w:val="single" w:sz="6" w:space="0" w:color="auto"/>
              <w:right w:val="single" w:sz="12" w:space="0" w:color="auto"/>
            </w:tcBorders>
            <w:shd w:val="solid" w:color="FFFFFF" w:fill="auto"/>
            <w:vAlign w:val="center"/>
          </w:tcPr>
          <w:p w:rsidR="006319FD" w:rsidRPr="00B333C9" w:rsidRDefault="006319FD" w:rsidP="00FC24D3">
            <w:pPr>
              <w:ind w:right="454"/>
              <w:jc w:val="right"/>
              <w:rPr>
                <w:sz w:val="22"/>
                <w:szCs w:val="22"/>
              </w:rPr>
            </w:pPr>
            <w:r w:rsidRPr="00B333C9">
              <w:rPr>
                <w:sz w:val="22"/>
                <w:szCs w:val="22"/>
              </w:rPr>
              <w:t>16</w:t>
            </w:r>
            <w:r>
              <w:rPr>
                <w:sz w:val="22"/>
                <w:szCs w:val="22"/>
              </w:rPr>
              <w:t>3</w:t>
            </w:r>
            <w:r w:rsidRPr="00B333C9">
              <w:rPr>
                <w:sz w:val="22"/>
                <w:szCs w:val="22"/>
              </w:rPr>
              <w:t>,</w:t>
            </w:r>
            <w:r>
              <w:rPr>
                <w:sz w:val="22"/>
                <w:szCs w:val="22"/>
              </w:rPr>
              <w:t>35</w:t>
            </w:r>
          </w:p>
        </w:tc>
      </w:tr>
      <w:tr w:rsidR="006319FD" w:rsidRPr="00005417" w:rsidTr="00FC24D3">
        <w:tblPrEx>
          <w:tblCellMar>
            <w:top w:w="0" w:type="dxa"/>
            <w:bottom w:w="0" w:type="dxa"/>
          </w:tblCellMar>
        </w:tblPrEx>
        <w:trPr>
          <w:trHeight w:hRule="exact" w:val="340"/>
          <w:jc w:val="center"/>
        </w:trPr>
        <w:tc>
          <w:tcPr>
            <w:tcW w:w="1590" w:type="dxa"/>
            <w:tcBorders>
              <w:top w:val="dashed" w:sz="4" w:space="0" w:color="auto"/>
              <w:left w:val="single" w:sz="12" w:space="0" w:color="auto"/>
              <w:bottom w:val="dashed" w:sz="4" w:space="0" w:color="auto"/>
              <w:right w:val="single" w:sz="6" w:space="0" w:color="auto"/>
            </w:tcBorders>
            <w:vAlign w:val="center"/>
          </w:tcPr>
          <w:p w:rsidR="006319FD" w:rsidRPr="00B333C9" w:rsidRDefault="006319FD" w:rsidP="00FC24D3">
            <w:pPr>
              <w:ind w:left="284"/>
              <w:rPr>
                <w:snapToGrid w:val="0"/>
                <w:sz w:val="22"/>
                <w:szCs w:val="22"/>
              </w:rPr>
            </w:pPr>
            <w:r w:rsidRPr="00B333C9">
              <w:rPr>
                <w:snapToGrid w:val="0"/>
                <w:sz w:val="22"/>
                <w:szCs w:val="22"/>
              </w:rPr>
              <w:t>I</w:t>
            </w:r>
          </w:p>
        </w:tc>
        <w:tc>
          <w:tcPr>
            <w:tcW w:w="1795" w:type="dxa"/>
            <w:tcBorders>
              <w:top w:val="dashed" w:sz="4" w:space="0" w:color="auto"/>
              <w:left w:val="single" w:sz="6" w:space="0" w:color="auto"/>
              <w:bottom w:val="dashed" w:sz="4" w:space="0" w:color="auto"/>
              <w:right w:val="single" w:sz="6" w:space="0" w:color="auto"/>
            </w:tcBorders>
            <w:vAlign w:val="center"/>
          </w:tcPr>
          <w:p w:rsidR="006319FD" w:rsidRPr="00B333C9" w:rsidRDefault="006319FD" w:rsidP="00FC24D3">
            <w:pPr>
              <w:ind w:right="454"/>
              <w:jc w:val="right"/>
              <w:rPr>
                <w:sz w:val="22"/>
                <w:szCs w:val="22"/>
              </w:rPr>
            </w:pPr>
            <w:r w:rsidRPr="00B333C9">
              <w:rPr>
                <w:sz w:val="22"/>
                <w:szCs w:val="22"/>
              </w:rPr>
              <w:t>794,59</w:t>
            </w:r>
          </w:p>
        </w:tc>
        <w:tc>
          <w:tcPr>
            <w:tcW w:w="1795" w:type="dxa"/>
            <w:tcBorders>
              <w:top w:val="dashed" w:sz="4" w:space="0" w:color="auto"/>
              <w:left w:val="single" w:sz="6" w:space="0" w:color="auto"/>
              <w:bottom w:val="dashed" w:sz="4" w:space="0" w:color="auto"/>
              <w:right w:val="single" w:sz="6" w:space="0" w:color="auto"/>
            </w:tcBorders>
            <w:vAlign w:val="center"/>
          </w:tcPr>
          <w:p w:rsidR="006319FD" w:rsidRPr="00B333C9" w:rsidRDefault="006319FD" w:rsidP="00FC24D3">
            <w:pPr>
              <w:ind w:right="454"/>
              <w:jc w:val="right"/>
              <w:rPr>
                <w:sz w:val="22"/>
                <w:szCs w:val="22"/>
              </w:rPr>
            </w:pPr>
            <w:r w:rsidRPr="00B333C9">
              <w:rPr>
                <w:sz w:val="22"/>
                <w:szCs w:val="22"/>
              </w:rPr>
              <w:t>621,83</w:t>
            </w:r>
          </w:p>
        </w:tc>
        <w:tc>
          <w:tcPr>
            <w:tcW w:w="1796" w:type="dxa"/>
            <w:tcBorders>
              <w:top w:val="dashed" w:sz="4" w:space="0" w:color="auto"/>
              <w:left w:val="single" w:sz="6" w:space="0" w:color="auto"/>
              <w:bottom w:val="dashed" w:sz="4" w:space="0" w:color="auto"/>
              <w:right w:val="single" w:sz="12" w:space="0" w:color="auto"/>
            </w:tcBorders>
            <w:vAlign w:val="center"/>
          </w:tcPr>
          <w:p w:rsidR="006319FD" w:rsidRPr="00B333C9" w:rsidRDefault="006319FD" w:rsidP="00FC24D3">
            <w:pPr>
              <w:ind w:right="454"/>
              <w:jc w:val="right"/>
              <w:rPr>
                <w:sz w:val="22"/>
                <w:szCs w:val="22"/>
              </w:rPr>
            </w:pPr>
            <w:r w:rsidRPr="00B333C9">
              <w:rPr>
                <w:sz w:val="22"/>
                <w:szCs w:val="22"/>
              </w:rPr>
              <w:t>-172,76</w:t>
            </w:r>
          </w:p>
        </w:tc>
      </w:tr>
      <w:tr w:rsidR="006319FD" w:rsidRPr="00005417" w:rsidTr="00FC24D3">
        <w:tblPrEx>
          <w:tblCellMar>
            <w:top w:w="0" w:type="dxa"/>
            <w:bottom w:w="0" w:type="dxa"/>
          </w:tblCellMar>
        </w:tblPrEx>
        <w:trPr>
          <w:trHeight w:hRule="exact" w:val="340"/>
          <w:jc w:val="center"/>
        </w:trPr>
        <w:tc>
          <w:tcPr>
            <w:tcW w:w="1590" w:type="dxa"/>
            <w:tcBorders>
              <w:top w:val="dashed" w:sz="4" w:space="0" w:color="auto"/>
              <w:left w:val="single" w:sz="12" w:space="0" w:color="auto"/>
              <w:bottom w:val="dashed" w:sz="4" w:space="0" w:color="auto"/>
              <w:right w:val="single" w:sz="6" w:space="0" w:color="auto"/>
            </w:tcBorders>
            <w:vAlign w:val="center"/>
          </w:tcPr>
          <w:p w:rsidR="006319FD" w:rsidRPr="00B333C9" w:rsidRDefault="006319FD" w:rsidP="00FC24D3">
            <w:pPr>
              <w:ind w:left="284"/>
              <w:rPr>
                <w:snapToGrid w:val="0"/>
                <w:sz w:val="22"/>
                <w:szCs w:val="22"/>
              </w:rPr>
            </w:pPr>
            <w:r w:rsidRPr="00B333C9">
              <w:rPr>
                <w:snapToGrid w:val="0"/>
                <w:sz w:val="22"/>
                <w:szCs w:val="22"/>
              </w:rPr>
              <w:t>II</w:t>
            </w:r>
          </w:p>
        </w:tc>
        <w:tc>
          <w:tcPr>
            <w:tcW w:w="1795" w:type="dxa"/>
            <w:tcBorders>
              <w:top w:val="dashed" w:sz="4" w:space="0" w:color="auto"/>
              <w:left w:val="single" w:sz="6" w:space="0" w:color="auto"/>
              <w:bottom w:val="dashed" w:sz="4" w:space="0" w:color="auto"/>
              <w:right w:val="single" w:sz="6" w:space="0" w:color="auto"/>
            </w:tcBorders>
            <w:vAlign w:val="center"/>
          </w:tcPr>
          <w:p w:rsidR="006319FD" w:rsidRPr="00B333C9" w:rsidRDefault="006319FD" w:rsidP="00FC24D3">
            <w:pPr>
              <w:ind w:right="454"/>
              <w:jc w:val="right"/>
              <w:rPr>
                <w:sz w:val="22"/>
                <w:szCs w:val="22"/>
              </w:rPr>
            </w:pPr>
            <w:r w:rsidRPr="00B333C9">
              <w:rPr>
                <w:sz w:val="22"/>
                <w:szCs w:val="22"/>
              </w:rPr>
              <w:t>3603,19</w:t>
            </w:r>
          </w:p>
        </w:tc>
        <w:tc>
          <w:tcPr>
            <w:tcW w:w="1795" w:type="dxa"/>
            <w:tcBorders>
              <w:top w:val="dashed" w:sz="4" w:space="0" w:color="auto"/>
              <w:left w:val="single" w:sz="6" w:space="0" w:color="auto"/>
              <w:bottom w:val="dashed" w:sz="4" w:space="0" w:color="auto"/>
              <w:right w:val="single" w:sz="6" w:space="0" w:color="auto"/>
            </w:tcBorders>
            <w:vAlign w:val="center"/>
          </w:tcPr>
          <w:p w:rsidR="006319FD" w:rsidRPr="009E5200" w:rsidRDefault="006319FD" w:rsidP="00FC24D3">
            <w:pPr>
              <w:ind w:right="454"/>
              <w:jc w:val="right"/>
              <w:rPr>
                <w:sz w:val="22"/>
                <w:szCs w:val="22"/>
              </w:rPr>
            </w:pPr>
            <w:r w:rsidRPr="009E5200">
              <w:rPr>
                <w:sz w:val="22"/>
                <w:szCs w:val="22"/>
              </w:rPr>
              <w:t>1989,34</w:t>
            </w:r>
          </w:p>
        </w:tc>
        <w:tc>
          <w:tcPr>
            <w:tcW w:w="1796" w:type="dxa"/>
            <w:tcBorders>
              <w:top w:val="dashed" w:sz="4" w:space="0" w:color="auto"/>
              <w:left w:val="single" w:sz="6" w:space="0" w:color="auto"/>
              <w:bottom w:val="dashed" w:sz="4" w:space="0" w:color="auto"/>
              <w:right w:val="single" w:sz="12" w:space="0" w:color="auto"/>
            </w:tcBorders>
            <w:vAlign w:val="center"/>
          </w:tcPr>
          <w:p w:rsidR="006319FD" w:rsidRPr="009E5200" w:rsidRDefault="006319FD" w:rsidP="00FC24D3">
            <w:pPr>
              <w:ind w:right="454"/>
              <w:jc w:val="right"/>
              <w:rPr>
                <w:sz w:val="22"/>
                <w:szCs w:val="22"/>
              </w:rPr>
            </w:pPr>
            <w:r w:rsidRPr="009E5200">
              <w:rPr>
                <w:sz w:val="22"/>
                <w:szCs w:val="22"/>
              </w:rPr>
              <w:t>-1613,85</w:t>
            </w:r>
          </w:p>
        </w:tc>
      </w:tr>
      <w:tr w:rsidR="006319FD" w:rsidRPr="00005417" w:rsidTr="00FC24D3">
        <w:tblPrEx>
          <w:tblCellMar>
            <w:top w:w="0" w:type="dxa"/>
            <w:bottom w:w="0" w:type="dxa"/>
          </w:tblCellMar>
        </w:tblPrEx>
        <w:trPr>
          <w:trHeight w:hRule="exact" w:val="340"/>
          <w:jc w:val="center"/>
        </w:trPr>
        <w:tc>
          <w:tcPr>
            <w:tcW w:w="1590" w:type="dxa"/>
            <w:tcBorders>
              <w:top w:val="dashed" w:sz="4" w:space="0" w:color="auto"/>
              <w:left w:val="single" w:sz="12" w:space="0" w:color="auto"/>
              <w:bottom w:val="dashed" w:sz="4" w:space="0" w:color="auto"/>
              <w:right w:val="single" w:sz="6" w:space="0" w:color="auto"/>
            </w:tcBorders>
            <w:vAlign w:val="center"/>
          </w:tcPr>
          <w:p w:rsidR="006319FD" w:rsidRPr="00B333C9" w:rsidRDefault="006319FD" w:rsidP="00FC24D3">
            <w:pPr>
              <w:ind w:left="284"/>
              <w:rPr>
                <w:snapToGrid w:val="0"/>
                <w:sz w:val="22"/>
                <w:szCs w:val="22"/>
              </w:rPr>
            </w:pPr>
            <w:r w:rsidRPr="00B333C9">
              <w:rPr>
                <w:snapToGrid w:val="0"/>
                <w:sz w:val="22"/>
                <w:szCs w:val="22"/>
              </w:rPr>
              <w:t>III</w:t>
            </w:r>
          </w:p>
        </w:tc>
        <w:tc>
          <w:tcPr>
            <w:tcW w:w="1795" w:type="dxa"/>
            <w:tcBorders>
              <w:top w:val="dashed" w:sz="4" w:space="0" w:color="auto"/>
              <w:left w:val="single" w:sz="6" w:space="0" w:color="auto"/>
              <w:bottom w:val="dashed" w:sz="4" w:space="0" w:color="auto"/>
              <w:right w:val="single" w:sz="6" w:space="0" w:color="auto"/>
            </w:tcBorders>
            <w:vAlign w:val="center"/>
          </w:tcPr>
          <w:p w:rsidR="006319FD" w:rsidRPr="00B333C9" w:rsidRDefault="006319FD" w:rsidP="00FC24D3">
            <w:pPr>
              <w:ind w:right="454"/>
              <w:jc w:val="right"/>
              <w:rPr>
                <w:sz w:val="22"/>
                <w:szCs w:val="22"/>
              </w:rPr>
            </w:pPr>
            <w:r w:rsidRPr="00B333C9">
              <w:rPr>
                <w:sz w:val="22"/>
                <w:szCs w:val="22"/>
              </w:rPr>
              <w:t>3309,72</w:t>
            </w:r>
          </w:p>
        </w:tc>
        <w:tc>
          <w:tcPr>
            <w:tcW w:w="1795" w:type="dxa"/>
            <w:tcBorders>
              <w:top w:val="dashed" w:sz="4" w:space="0" w:color="auto"/>
              <w:left w:val="single" w:sz="6" w:space="0" w:color="auto"/>
              <w:bottom w:val="dashed" w:sz="4" w:space="0" w:color="auto"/>
              <w:right w:val="single" w:sz="6" w:space="0" w:color="auto"/>
            </w:tcBorders>
            <w:vAlign w:val="center"/>
          </w:tcPr>
          <w:p w:rsidR="006319FD" w:rsidRPr="009E5200" w:rsidRDefault="006319FD" w:rsidP="00FC24D3">
            <w:pPr>
              <w:ind w:right="454"/>
              <w:jc w:val="right"/>
              <w:rPr>
                <w:sz w:val="22"/>
                <w:szCs w:val="22"/>
              </w:rPr>
            </w:pPr>
            <w:r w:rsidRPr="009E5200">
              <w:rPr>
                <w:sz w:val="22"/>
                <w:szCs w:val="22"/>
              </w:rPr>
              <w:t>4729,19</w:t>
            </w:r>
          </w:p>
        </w:tc>
        <w:tc>
          <w:tcPr>
            <w:tcW w:w="1796" w:type="dxa"/>
            <w:tcBorders>
              <w:top w:val="dashed" w:sz="4" w:space="0" w:color="auto"/>
              <w:left w:val="single" w:sz="6" w:space="0" w:color="auto"/>
              <w:bottom w:val="dashed" w:sz="4" w:space="0" w:color="auto"/>
              <w:right w:val="single" w:sz="12" w:space="0" w:color="auto"/>
            </w:tcBorders>
            <w:vAlign w:val="center"/>
          </w:tcPr>
          <w:p w:rsidR="006319FD" w:rsidRPr="009E5200" w:rsidRDefault="006319FD" w:rsidP="00FC24D3">
            <w:pPr>
              <w:ind w:right="454"/>
              <w:jc w:val="right"/>
              <w:rPr>
                <w:sz w:val="22"/>
                <w:szCs w:val="22"/>
              </w:rPr>
            </w:pPr>
            <w:r w:rsidRPr="009E5200">
              <w:rPr>
                <w:sz w:val="22"/>
                <w:szCs w:val="22"/>
              </w:rPr>
              <w:t>1419,47</w:t>
            </w:r>
          </w:p>
        </w:tc>
      </w:tr>
      <w:tr w:rsidR="006319FD" w:rsidRPr="00005417" w:rsidTr="00FC24D3">
        <w:tblPrEx>
          <w:tblCellMar>
            <w:top w:w="0" w:type="dxa"/>
            <w:bottom w:w="0" w:type="dxa"/>
          </w:tblCellMar>
        </w:tblPrEx>
        <w:trPr>
          <w:trHeight w:hRule="exact" w:val="340"/>
          <w:jc w:val="center"/>
        </w:trPr>
        <w:tc>
          <w:tcPr>
            <w:tcW w:w="1590" w:type="dxa"/>
            <w:tcBorders>
              <w:top w:val="dashed" w:sz="4" w:space="0" w:color="auto"/>
              <w:left w:val="single" w:sz="12" w:space="0" w:color="auto"/>
              <w:bottom w:val="dashed" w:sz="4" w:space="0" w:color="auto"/>
              <w:right w:val="single" w:sz="6" w:space="0" w:color="auto"/>
            </w:tcBorders>
            <w:vAlign w:val="center"/>
          </w:tcPr>
          <w:p w:rsidR="006319FD" w:rsidRPr="00B333C9" w:rsidRDefault="006319FD" w:rsidP="00FC24D3">
            <w:pPr>
              <w:ind w:left="284"/>
              <w:rPr>
                <w:snapToGrid w:val="0"/>
                <w:sz w:val="22"/>
                <w:szCs w:val="22"/>
              </w:rPr>
            </w:pPr>
            <w:r w:rsidRPr="00B333C9">
              <w:rPr>
                <w:snapToGrid w:val="0"/>
                <w:sz w:val="22"/>
                <w:szCs w:val="22"/>
              </w:rPr>
              <w:t>IV</w:t>
            </w:r>
          </w:p>
        </w:tc>
        <w:tc>
          <w:tcPr>
            <w:tcW w:w="1795" w:type="dxa"/>
            <w:tcBorders>
              <w:top w:val="dashed" w:sz="4" w:space="0" w:color="auto"/>
              <w:left w:val="single" w:sz="6" w:space="0" w:color="auto"/>
              <w:bottom w:val="dashed" w:sz="4" w:space="0" w:color="auto"/>
              <w:right w:val="single" w:sz="6" w:space="0" w:color="auto"/>
            </w:tcBorders>
            <w:vAlign w:val="center"/>
          </w:tcPr>
          <w:p w:rsidR="006319FD" w:rsidRPr="00B333C9" w:rsidRDefault="006319FD" w:rsidP="00FC24D3">
            <w:pPr>
              <w:ind w:right="454"/>
              <w:jc w:val="right"/>
              <w:rPr>
                <w:sz w:val="22"/>
                <w:szCs w:val="22"/>
              </w:rPr>
            </w:pPr>
            <w:r w:rsidRPr="00B333C9">
              <w:rPr>
                <w:sz w:val="22"/>
                <w:szCs w:val="22"/>
              </w:rPr>
              <w:t>3592,33</w:t>
            </w:r>
          </w:p>
        </w:tc>
        <w:tc>
          <w:tcPr>
            <w:tcW w:w="1795" w:type="dxa"/>
            <w:tcBorders>
              <w:top w:val="dashed" w:sz="4" w:space="0" w:color="auto"/>
              <w:left w:val="single" w:sz="6" w:space="0" w:color="auto"/>
              <w:bottom w:val="dashed" w:sz="4" w:space="0" w:color="auto"/>
              <w:right w:val="single" w:sz="6" w:space="0" w:color="auto"/>
            </w:tcBorders>
            <w:vAlign w:val="center"/>
          </w:tcPr>
          <w:p w:rsidR="006319FD" w:rsidRPr="009E5200" w:rsidRDefault="006319FD" w:rsidP="00FC24D3">
            <w:pPr>
              <w:ind w:right="454"/>
              <w:jc w:val="right"/>
              <w:rPr>
                <w:sz w:val="22"/>
                <w:szCs w:val="22"/>
              </w:rPr>
            </w:pPr>
            <w:r w:rsidRPr="009E5200">
              <w:rPr>
                <w:sz w:val="22"/>
                <w:szCs w:val="22"/>
              </w:rPr>
              <w:t>2926,21</w:t>
            </w:r>
          </w:p>
        </w:tc>
        <w:tc>
          <w:tcPr>
            <w:tcW w:w="1796" w:type="dxa"/>
            <w:tcBorders>
              <w:top w:val="dashed" w:sz="4" w:space="0" w:color="auto"/>
              <w:left w:val="single" w:sz="6" w:space="0" w:color="auto"/>
              <w:bottom w:val="dashed" w:sz="4" w:space="0" w:color="auto"/>
              <w:right w:val="single" w:sz="12" w:space="0" w:color="auto"/>
            </w:tcBorders>
            <w:vAlign w:val="center"/>
          </w:tcPr>
          <w:p w:rsidR="006319FD" w:rsidRPr="009E5200" w:rsidRDefault="006319FD" w:rsidP="00FC24D3">
            <w:pPr>
              <w:ind w:right="454"/>
              <w:jc w:val="right"/>
              <w:rPr>
                <w:sz w:val="22"/>
                <w:szCs w:val="22"/>
              </w:rPr>
            </w:pPr>
            <w:r w:rsidRPr="009E5200">
              <w:rPr>
                <w:sz w:val="22"/>
                <w:szCs w:val="22"/>
              </w:rPr>
              <w:t>-666,12</w:t>
            </w:r>
          </w:p>
        </w:tc>
      </w:tr>
      <w:tr w:rsidR="006319FD" w:rsidRPr="00005417" w:rsidTr="00FC24D3">
        <w:tblPrEx>
          <w:tblCellMar>
            <w:top w:w="0" w:type="dxa"/>
            <w:bottom w:w="0" w:type="dxa"/>
          </w:tblCellMar>
        </w:tblPrEx>
        <w:trPr>
          <w:trHeight w:hRule="exact" w:val="340"/>
          <w:jc w:val="center"/>
        </w:trPr>
        <w:tc>
          <w:tcPr>
            <w:tcW w:w="1590" w:type="dxa"/>
            <w:tcBorders>
              <w:top w:val="dashed" w:sz="4" w:space="0" w:color="auto"/>
              <w:left w:val="single" w:sz="12" w:space="0" w:color="auto"/>
              <w:bottom w:val="dashed" w:sz="4" w:space="0" w:color="auto"/>
              <w:right w:val="single" w:sz="6" w:space="0" w:color="auto"/>
            </w:tcBorders>
            <w:vAlign w:val="center"/>
          </w:tcPr>
          <w:p w:rsidR="006319FD" w:rsidRPr="00B333C9" w:rsidRDefault="006319FD" w:rsidP="00FC24D3">
            <w:pPr>
              <w:ind w:left="284"/>
              <w:rPr>
                <w:snapToGrid w:val="0"/>
                <w:sz w:val="22"/>
                <w:szCs w:val="22"/>
              </w:rPr>
            </w:pPr>
            <w:r w:rsidRPr="00B333C9">
              <w:rPr>
                <w:snapToGrid w:val="0"/>
                <w:sz w:val="22"/>
                <w:szCs w:val="22"/>
              </w:rPr>
              <w:t>V</w:t>
            </w:r>
          </w:p>
        </w:tc>
        <w:tc>
          <w:tcPr>
            <w:tcW w:w="1795" w:type="dxa"/>
            <w:tcBorders>
              <w:top w:val="dashed" w:sz="4" w:space="0" w:color="auto"/>
              <w:left w:val="single" w:sz="6" w:space="0" w:color="auto"/>
              <w:bottom w:val="dashed" w:sz="4" w:space="0" w:color="auto"/>
              <w:right w:val="single" w:sz="6" w:space="0" w:color="auto"/>
            </w:tcBorders>
            <w:vAlign w:val="center"/>
          </w:tcPr>
          <w:p w:rsidR="006319FD" w:rsidRPr="00B333C9" w:rsidRDefault="006319FD" w:rsidP="00FC24D3">
            <w:pPr>
              <w:ind w:right="454"/>
              <w:jc w:val="right"/>
              <w:rPr>
                <w:sz w:val="22"/>
                <w:szCs w:val="22"/>
              </w:rPr>
            </w:pPr>
            <w:r w:rsidRPr="00B333C9">
              <w:rPr>
                <w:sz w:val="22"/>
                <w:szCs w:val="22"/>
              </w:rPr>
              <w:t>1510,72</w:t>
            </w:r>
          </w:p>
        </w:tc>
        <w:tc>
          <w:tcPr>
            <w:tcW w:w="1795" w:type="dxa"/>
            <w:tcBorders>
              <w:top w:val="dashed" w:sz="4" w:space="0" w:color="auto"/>
              <w:left w:val="single" w:sz="6" w:space="0" w:color="auto"/>
              <w:bottom w:val="dashed" w:sz="4" w:space="0" w:color="auto"/>
              <w:right w:val="single" w:sz="6" w:space="0" w:color="auto"/>
            </w:tcBorders>
            <w:vAlign w:val="center"/>
          </w:tcPr>
          <w:p w:rsidR="006319FD" w:rsidRPr="009E5200" w:rsidRDefault="006319FD" w:rsidP="00FC24D3">
            <w:pPr>
              <w:ind w:right="454"/>
              <w:jc w:val="right"/>
              <w:rPr>
                <w:sz w:val="22"/>
                <w:szCs w:val="22"/>
              </w:rPr>
            </w:pPr>
            <w:r w:rsidRPr="009E5200">
              <w:rPr>
                <w:sz w:val="22"/>
                <w:szCs w:val="22"/>
              </w:rPr>
              <w:t>2181,64</w:t>
            </w:r>
          </w:p>
        </w:tc>
        <w:tc>
          <w:tcPr>
            <w:tcW w:w="1796" w:type="dxa"/>
            <w:tcBorders>
              <w:top w:val="dashed" w:sz="4" w:space="0" w:color="auto"/>
              <w:left w:val="single" w:sz="6" w:space="0" w:color="auto"/>
              <w:bottom w:val="dashed" w:sz="4" w:space="0" w:color="auto"/>
              <w:right w:val="single" w:sz="12" w:space="0" w:color="auto"/>
            </w:tcBorders>
            <w:vAlign w:val="center"/>
          </w:tcPr>
          <w:p w:rsidR="006319FD" w:rsidRPr="009E5200" w:rsidRDefault="006319FD" w:rsidP="00FC24D3">
            <w:pPr>
              <w:ind w:right="454"/>
              <w:jc w:val="right"/>
              <w:rPr>
                <w:sz w:val="22"/>
                <w:szCs w:val="22"/>
              </w:rPr>
            </w:pPr>
            <w:r w:rsidRPr="009E5200">
              <w:rPr>
                <w:sz w:val="22"/>
                <w:szCs w:val="22"/>
              </w:rPr>
              <w:t>670,92</w:t>
            </w:r>
          </w:p>
        </w:tc>
      </w:tr>
      <w:tr w:rsidR="006319FD" w:rsidRPr="00005417" w:rsidTr="00FC24D3">
        <w:tblPrEx>
          <w:tblCellMar>
            <w:top w:w="0" w:type="dxa"/>
            <w:bottom w:w="0" w:type="dxa"/>
          </w:tblCellMar>
        </w:tblPrEx>
        <w:trPr>
          <w:trHeight w:hRule="exact" w:val="340"/>
          <w:jc w:val="center"/>
        </w:trPr>
        <w:tc>
          <w:tcPr>
            <w:tcW w:w="1590" w:type="dxa"/>
            <w:tcBorders>
              <w:top w:val="dashed" w:sz="4" w:space="0" w:color="auto"/>
              <w:left w:val="single" w:sz="12" w:space="0" w:color="auto"/>
              <w:bottom w:val="dashed" w:sz="4" w:space="0" w:color="auto"/>
              <w:right w:val="single" w:sz="6" w:space="0" w:color="auto"/>
            </w:tcBorders>
            <w:vAlign w:val="center"/>
          </w:tcPr>
          <w:p w:rsidR="006319FD" w:rsidRPr="00B333C9" w:rsidRDefault="006319FD" w:rsidP="00FC24D3">
            <w:pPr>
              <w:ind w:left="284"/>
              <w:rPr>
                <w:snapToGrid w:val="0"/>
                <w:sz w:val="22"/>
                <w:szCs w:val="22"/>
              </w:rPr>
            </w:pPr>
            <w:r w:rsidRPr="00B333C9">
              <w:rPr>
                <w:snapToGrid w:val="0"/>
                <w:sz w:val="22"/>
                <w:szCs w:val="22"/>
              </w:rPr>
              <w:t>VI</w:t>
            </w:r>
          </w:p>
        </w:tc>
        <w:tc>
          <w:tcPr>
            <w:tcW w:w="1795" w:type="dxa"/>
            <w:tcBorders>
              <w:top w:val="dashed" w:sz="4" w:space="0" w:color="auto"/>
              <w:left w:val="single" w:sz="6" w:space="0" w:color="auto"/>
              <w:bottom w:val="dashed" w:sz="4" w:space="0" w:color="auto"/>
              <w:right w:val="single" w:sz="6" w:space="0" w:color="auto"/>
            </w:tcBorders>
            <w:vAlign w:val="center"/>
          </w:tcPr>
          <w:p w:rsidR="006319FD" w:rsidRPr="00B333C9" w:rsidRDefault="006319FD" w:rsidP="00FC24D3">
            <w:pPr>
              <w:ind w:right="454"/>
              <w:jc w:val="right"/>
              <w:rPr>
                <w:sz w:val="22"/>
                <w:szCs w:val="22"/>
              </w:rPr>
            </w:pPr>
            <w:r w:rsidRPr="00B333C9">
              <w:rPr>
                <w:rFonts w:eastAsia="Arial Unicode MS"/>
                <w:sz w:val="22"/>
                <w:szCs w:val="22"/>
                <w:lang w:val="de-DE"/>
              </w:rPr>
              <w:t>1287,08</w:t>
            </w:r>
          </w:p>
        </w:tc>
        <w:tc>
          <w:tcPr>
            <w:tcW w:w="1795" w:type="dxa"/>
            <w:tcBorders>
              <w:top w:val="dashed" w:sz="4" w:space="0" w:color="auto"/>
              <w:left w:val="single" w:sz="6" w:space="0" w:color="auto"/>
              <w:bottom w:val="dashed" w:sz="4" w:space="0" w:color="auto"/>
              <w:right w:val="single" w:sz="6" w:space="0" w:color="auto"/>
            </w:tcBorders>
            <w:vAlign w:val="center"/>
          </w:tcPr>
          <w:p w:rsidR="006319FD" w:rsidRPr="009E5200" w:rsidRDefault="006319FD" w:rsidP="00FC24D3">
            <w:pPr>
              <w:ind w:right="454"/>
              <w:jc w:val="right"/>
              <w:rPr>
                <w:sz w:val="22"/>
                <w:szCs w:val="22"/>
              </w:rPr>
            </w:pPr>
            <w:r w:rsidRPr="009E5200">
              <w:rPr>
                <w:sz w:val="22"/>
                <w:szCs w:val="22"/>
              </w:rPr>
              <w:t>1286,00</w:t>
            </w:r>
          </w:p>
        </w:tc>
        <w:tc>
          <w:tcPr>
            <w:tcW w:w="1796" w:type="dxa"/>
            <w:tcBorders>
              <w:top w:val="dashed" w:sz="4" w:space="0" w:color="auto"/>
              <w:left w:val="single" w:sz="6" w:space="0" w:color="auto"/>
              <w:bottom w:val="dashed" w:sz="4" w:space="0" w:color="auto"/>
              <w:right w:val="single" w:sz="12" w:space="0" w:color="auto"/>
            </w:tcBorders>
            <w:vAlign w:val="center"/>
          </w:tcPr>
          <w:p w:rsidR="006319FD" w:rsidRPr="009E5200" w:rsidRDefault="006319FD" w:rsidP="00FC24D3">
            <w:pPr>
              <w:ind w:right="454"/>
              <w:jc w:val="right"/>
              <w:rPr>
                <w:sz w:val="22"/>
                <w:szCs w:val="22"/>
              </w:rPr>
            </w:pPr>
            <w:r w:rsidRPr="009E5200">
              <w:rPr>
                <w:sz w:val="22"/>
                <w:szCs w:val="22"/>
              </w:rPr>
              <w:t>-1,08</w:t>
            </w:r>
          </w:p>
        </w:tc>
      </w:tr>
      <w:tr w:rsidR="006319FD" w:rsidRPr="00005417" w:rsidTr="00FC24D3">
        <w:tblPrEx>
          <w:tblCellMar>
            <w:top w:w="0" w:type="dxa"/>
            <w:bottom w:w="0" w:type="dxa"/>
          </w:tblCellMar>
        </w:tblPrEx>
        <w:trPr>
          <w:trHeight w:hRule="exact" w:val="340"/>
          <w:jc w:val="center"/>
        </w:trPr>
        <w:tc>
          <w:tcPr>
            <w:tcW w:w="1590" w:type="dxa"/>
            <w:tcBorders>
              <w:top w:val="dashed" w:sz="4" w:space="0" w:color="auto"/>
              <w:left w:val="single" w:sz="12" w:space="0" w:color="auto"/>
              <w:bottom w:val="dashed" w:sz="4" w:space="0" w:color="auto"/>
              <w:right w:val="single" w:sz="6" w:space="0" w:color="auto"/>
            </w:tcBorders>
            <w:vAlign w:val="center"/>
          </w:tcPr>
          <w:p w:rsidR="006319FD" w:rsidRPr="00B333C9" w:rsidRDefault="006319FD" w:rsidP="00FC24D3">
            <w:pPr>
              <w:ind w:left="284"/>
              <w:rPr>
                <w:snapToGrid w:val="0"/>
                <w:sz w:val="22"/>
                <w:szCs w:val="22"/>
              </w:rPr>
            </w:pPr>
            <w:r w:rsidRPr="00B333C9">
              <w:rPr>
                <w:snapToGrid w:val="0"/>
                <w:sz w:val="22"/>
                <w:szCs w:val="22"/>
              </w:rPr>
              <w:t>VII i st.</w:t>
            </w:r>
          </w:p>
        </w:tc>
        <w:tc>
          <w:tcPr>
            <w:tcW w:w="1795" w:type="dxa"/>
            <w:tcBorders>
              <w:top w:val="dashed" w:sz="4" w:space="0" w:color="auto"/>
              <w:left w:val="single" w:sz="6" w:space="0" w:color="auto"/>
              <w:bottom w:val="dashed" w:sz="4" w:space="0" w:color="auto"/>
              <w:right w:val="single" w:sz="6" w:space="0" w:color="auto"/>
            </w:tcBorders>
            <w:vAlign w:val="center"/>
          </w:tcPr>
          <w:p w:rsidR="006319FD" w:rsidRPr="00B333C9" w:rsidRDefault="006319FD" w:rsidP="00FC24D3">
            <w:pPr>
              <w:ind w:right="454"/>
              <w:jc w:val="right"/>
              <w:rPr>
                <w:sz w:val="22"/>
                <w:szCs w:val="22"/>
              </w:rPr>
            </w:pPr>
            <w:r w:rsidRPr="00B333C9">
              <w:rPr>
                <w:sz w:val="22"/>
                <w:szCs w:val="22"/>
              </w:rPr>
              <w:t>698,9</w:t>
            </w:r>
          </w:p>
        </w:tc>
        <w:tc>
          <w:tcPr>
            <w:tcW w:w="1795" w:type="dxa"/>
            <w:tcBorders>
              <w:top w:val="dashed" w:sz="4" w:space="0" w:color="auto"/>
              <w:left w:val="single" w:sz="6" w:space="0" w:color="auto"/>
              <w:bottom w:val="dashed" w:sz="4" w:space="0" w:color="auto"/>
              <w:right w:val="single" w:sz="6" w:space="0" w:color="auto"/>
            </w:tcBorders>
            <w:vAlign w:val="center"/>
          </w:tcPr>
          <w:p w:rsidR="006319FD" w:rsidRPr="009E5200" w:rsidRDefault="006319FD" w:rsidP="00FC24D3">
            <w:pPr>
              <w:ind w:right="454"/>
              <w:jc w:val="right"/>
              <w:rPr>
                <w:sz w:val="22"/>
                <w:szCs w:val="22"/>
              </w:rPr>
            </w:pPr>
            <w:r w:rsidRPr="009E5200">
              <w:rPr>
                <w:sz w:val="22"/>
                <w:szCs w:val="22"/>
              </w:rPr>
              <w:t>996,71</w:t>
            </w:r>
          </w:p>
        </w:tc>
        <w:tc>
          <w:tcPr>
            <w:tcW w:w="1796" w:type="dxa"/>
            <w:tcBorders>
              <w:top w:val="dashed" w:sz="4" w:space="0" w:color="auto"/>
              <w:left w:val="single" w:sz="6" w:space="0" w:color="auto"/>
              <w:bottom w:val="dashed" w:sz="4" w:space="0" w:color="auto"/>
              <w:right w:val="single" w:sz="12" w:space="0" w:color="auto"/>
            </w:tcBorders>
            <w:vAlign w:val="center"/>
          </w:tcPr>
          <w:p w:rsidR="006319FD" w:rsidRPr="009E5200" w:rsidRDefault="006319FD" w:rsidP="00FC24D3">
            <w:pPr>
              <w:ind w:right="454"/>
              <w:jc w:val="right"/>
              <w:rPr>
                <w:sz w:val="22"/>
                <w:szCs w:val="22"/>
              </w:rPr>
            </w:pPr>
            <w:r w:rsidRPr="009E5200">
              <w:rPr>
                <w:sz w:val="22"/>
                <w:szCs w:val="22"/>
              </w:rPr>
              <w:t>297,81</w:t>
            </w:r>
          </w:p>
        </w:tc>
      </w:tr>
      <w:tr w:rsidR="006319FD" w:rsidRPr="00005417" w:rsidTr="00FC24D3">
        <w:tblPrEx>
          <w:tblCellMar>
            <w:top w:w="0" w:type="dxa"/>
            <w:bottom w:w="0" w:type="dxa"/>
          </w:tblCellMar>
        </w:tblPrEx>
        <w:trPr>
          <w:trHeight w:hRule="exact" w:val="340"/>
          <w:jc w:val="center"/>
        </w:trPr>
        <w:tc>
          <w:tcPr>
            <w:tcW w:w="1590" w:type="dxa"/>
            <w:tcBorders>
              <w:left w:val="single" w:sz="12" w:space="0" w:color="auto"/>
              <w:bottom w:val="single" w:sz="12" w:space="0" w:color="auto"/>
              <w:right w:val="single" w:sz="6" w:space="0" w:color="auto"/>
            </w:tcBorders>
            <w:vAlign w:val="center"/>
          </w:tcPr>
          <w:p w:rsidR="006319FD" w:rsidRPr="00B333C9" w:rsidRDefault="006319FD" w:rsidP="00FC24D3">
            <w:pPr>
              <w:ind w:left="284"/>
              <w:rPr>
                <w:snapToGrid w:val="0"/>
                <w:sz w:val="22"/>
                <w:szCs w:val="22"/>
              </w:rPr>
            </w:pPr>
            <w:r w:rsidRPr="00B333C9">
              <w:rPr>
                <w:snapToGrid w:val="0"/>
                <w:sz w:val="22"/>
                <w:szCs w:val="22"/>
              </w:rPr>
              <w:t>KO i KDO</w:t>
            </w:r>
          </w:p>
        </w:tc>
        <w:tc>
          <w:tcPr>
            <w:tcW w:w="1795" w:type="dxa"/>
            <w:tcBorders>
              <w:left w:val="single" w:sz="6" w:space="0" w:color="auto"/>
              <w:bottom w:val="single" w:sz="12" w:space="0" w:color="auto"/>
              <w:right w:val="single" w:sz="6" w:space="0" w:color="auto"/>
            </w:tcBorders>
            <w:vAlign w:val="center"/>
          </w:tcPr>
          <w:p w:rsidR="006319FD" w:rsidRPr="00B333C9" w:rsidRDefault="006319FD" w:rsidP="00FC24D3">
            <w:pPr>
              <w:ind w:right="454"/>
              <w:jc w:val="right"/>
              <w:rPr>
                <w:sz w:val="22"/>
                <w:szCs w:val="22"/>
              </w:rPr>
            </w:pPr>
            <w:r w:rsidRPr="00B333C9">
              <w:rPr>
                <w:sz w:val="22"/>
                <w:szCs w:val="22"/>
              </w:rPr>
              <w:t>160,85</w:t>
            </w:r>
          </w:p>
        </w:tc>
        <w:tc>
          <w:tcPr>
            <w:tcW w:w="1795" w:type="dxa"/>
            <w:tcBorders>
              <w:left w:val="single" w:sz="6" w:space="0" w:color="auto"/>
              <w:bottom w:val="single" w:sz="12" w:space="0" w:color="auto"/>
              <w:right w:val="single" w:sz="6" w:space="0" w:color="auto"/>
            </w:tcBorders>
            <w:vAlign w:val="center"/>
          </w:tcPr>
          <w:p w:rsidR="006319FD" w:rsidRPr="009E5200" w:rsidRDefault="006319FD" w:rsidP="00FC24D3">
            <w:pPr>
              <w:ind w:right="454"/>
              <w:jc w:val="right"/>
              <w:rPr>
                <w:sz w:val="22"/>
                <w:szCs w:val="22"/>
              </w:rPr>
            </w:pPr>
            <w:r w:rsidRPr="009E5200">
              <w:rPr>
                <w:sz w:val="22"/>
                <w:szCs w:val="22"/>
              </w:rPr>
              <w:t>126,16</w:t>
            </w:r>
          </w:p>
        </w:tc>
        <w:tc>
          <w:tcPr>
            <w:tcW w:w="1796" w:type="dxa"/>
            <w:tcBorders>
              <w:left w:val="single" w:sz="6" w:space="0" w:color="auto"/>
              <w:bottom w:val="single" w:sz="12" w:space="0" w:color="auto"/>
              <w:right w:val="single" w:sz="12" w:space="0" w:color="auto"/>
            </w:tcBorders>
            <w:vAlign w:val="center"/>
          </w:tcPr>
          <w:p w:rsidR="006319FD" w:rsidRPr="009E5200" w:rsidRDefault="006319FD" w:rsidP="00FC24D3">
            <w:pPr>
              <w:ind w:right="454"/>
              <w:jc w:val="right"/>
              <w:rPr>
                <w:sz w:val="22"/>
                <w:szCs w:val="22"/>
              </w:rPr>
            </w:pPr>
            <w:r w:rsidRPr="009E5200">
              <w:rPr>
                <w:sz w:val="22"/>
                <w:szCs w:val="22"/>
              </w:rPr>
              <w:t>-34,69</w:t>
            </w:r>
          </w:p>
        </w:tc>
      </w:tr>
    </w:tbl>
    <w:p w:rsidR="006319FD" w:rsidRPr="001238CE" w:rsidRDefault="006319FD" w:rsidP="006319FD">
      <w:pPr>
        <w:rPr>
          <w:sz w:val="24"/>
        </w:rPr>
      </w:pPr>
    </w:p>
    <w:p w:rsidR="006319FD" w:rsidRPr="001238CE" w:rsidRDefault="006319FD" w:rsidP="006319FD">
      <w:pPr>
        <w:rPr>
          <w:sz w:val="24"/>
        </w:rPr>
      </w:pPr>
    </w:p>
    <w:p w:rsidR="006319FD" w:rsidRPr="00B56DDD" w:rsidRDefault="006319FD" w:rsidP="006319FD">
      <w:pPr>
        <w:rPr>
          <w:sz w:val="24"/>
        </w:rPr>
      </w:pPr>
      <w:r w:rsidRPr="00A118D3">
        <w:rPr>
          <w:noProof/>
        </w:rPr>
        <w:drawing>
          <wp:inline distT="0" distB="0" distL="0" distR="0">
            <wp:extent cx="5753100" cy="406717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53100" cy="4067175"/>
                    </a:xfrm>
                    <a:prstGeom prst="rect">
                      <a:avLst/>
                    </a:prstGeom>
                    <a:noFill/>
                    <a:ln>
                      <a:noFill/>
                    </a:ln>
                  </pic:spPr>
                </pic:pic>
              </a:graphicData>
            </a:graphic>
          </wp:inline>
        </w:drawing>
      </w:r>
    </w:p>
    <w:p w:rsidR="006319FD" w:rsidRPr="00FF0F98" w:rsidRDefault="006319FD" w:rsidP="006319FD">
      <w:pPr>
        <w:pStyle w:val="Ryc1"/>
        <w:spacing w:before="120"/>
        <w:ind w:left="0"/>
        <w:jc w:val="left"/>
        <w:rPr>
          <w:bCs/>
          <w:i/>
          <w:iCs/>
          <w:sz w:val="22"/>
          <w:szCs w:val="22"/>
        </w:rPr>
      </w:pPr>
      <w:bookmarkStart w:id="301" w:name="_Toc342659795"/>
      <w:r w:rsidRPr="00FF0F98">
        <w:rPr>
          <w:bCs/>
          <w:i/>
          <w:iCs/>
          <w:sz w:val="22"/>
          <w:szCs w:val="22"/>
        </w:rPr>
        <w:t xml:space="preserve">Ryc. </w:t>
      </w:r>
      <w:r>
        <w:rPr>
          <w:bCs/>
          <w:i/>
          <w:iCs/>
          <w:sz w:val="22"/>
          <w:szCs w:val="22"/>
        </w:rPr>
        <w:t>53</w:t>
      </w:r>
      <w:r w:rsidRPr="00FF0F98">
        <w:rPr>
          <w:bCs/>
          <w:i/>
          <w:iCs/>
          <w:sz w:val="22"/>
          <w:szCs w:val="22"/>
        </w:rPr>
        <w:t xml:space="preserve">. Zmiany w układzie powierzchniowym klas wieku Nadleśnictwo </w:t>
      </w:r>
      <w:r>
        <w:rPr>
          <w:bCs/>
          <w:i/>
          <w:iCs/>
          <w:sz w:val="22"/>
          <w:szCs w:val="22"/>
        </w:rPr>
        <w:t>Pomorze</w:t>
      </w:r>
      <w:bookmarkEnd w:id="301"/>
    </w:p>
    <w:p w:rsidR="006319FD" w:rsidRPr="00070D39" w:rsidRDefault="006319FD" w:rsidP="006319FD">
      <w:pPr>
        <w:rPr>
          <w:sz w:val="24"/>
        </w:rPr>
      </w:pPr>
    </w:p>
    <w:p w:rsidR="006319FD" w:rsidRPr="00070D39" w:rsidRDefault="006319FD" w:rsidP="006319FD">
      <w:pPr>
        <w:rPr>
          <w:sz w:val="24"/>
        </w:rPr>
      </w:pPr>
    </w:p>
    <w:p w:rsidR="006319FD" w:rsidRPr="00070D39" w:rsidRDefault="006319FD" w:rsidP="006319FD">
      <w:pPr>
        <w:rPr>
          <w:sz w:val="24"/>
        </w:rPr>
      </w:pPr>
    </w:p>
    <w:p w:rsidR="006319FD" w:rsidRPr="00070D39" w:rsidRDefault="006319FD" w:rsidP="006319FD">
      <w:pPr>
        <w:rPr>
          <w:b/>
          <w:bCs/>
          <w:sz w:val="24"/>
          <w:szCs w:val="24"/>
          <w:u w:val="single"/>
        </w:rPr>
      </w:pPr>
      <w:r>
        <w:rPr>
          <w:sz w:val="24"/>
        </w:rPr>
        <w:br w:type="page"/>
      </w:r>
      <w:r w:rsidRPr="00070D39">
        <w:rPr>
          <w:b/>
          <w:bCs/>
          <w:sz w:val="24"/>
          <w:szCs w:val="24"/>
          <w:u w:val="single"/>
        </w:rPr>
        <w:lastRenderedPageBreak/>
        <w:t>Porównanie funkcji lasów</w:t>
      </w:r>
    </w:p>
    <w:p w:rsidR="006319FD" w:rsidRPr="00261F91" w:rsidRDefault="006319FD" w:rsidP="006319FD">
      <w:pPr>
        <w:pStyle w:val="Tabela2"/>
        <w:spacing w:before="240" w:after="0"/>
        <w:ind w:left="964" w:hanging="964"/>
        <w:jc w:val="left"/>
        <w:rPr>
          <w:b w:val="0"/>
          <w:bCs w:val="0"/>
          <w:i w:val="0"/>
        </w:rPr>
      </w:pPr>
      <w:bookmarkStart w:id="302" w:name="_Toc342659736"/>
      <w:r w:rsidRPr="00261F91">
        <w:rPr>
          <w:b w:val="0"/>
          <w:bCs w:val="0"/>
          <w:i w:val="0"/>
        </w:rPr>
        <w:t xml:space="preserve">Tabela </w:t>
      </w:r>
      <w:r>
        <w:rPr>
          <w:b w:val="0"/>
          <w:bCs w:val="0"/>
          <w:i w:val="0"/>
        </w:rPr>
        <w:t>54</w:t>
      </w:r>
      <w:r w:rsidRPr="00261F91">
        <w:rPr>
          <w:b w:val="0"/>
          <w:bCs w:val="0"/>
          <w:i w:val="0"/>
        </w:rPr>
        <w:t xml:space="preserve">. </w:t>
      </w:r>
      <w:bookmarkStart w:id="303" w:name="OLE_LINK50"/>
      <w:bookmarkStart w:id="304" w:name="OLE_LINK51"/>
      <w:r w:rsidRPr="00261F91">
        <w:rPr>
          <w:b w:val="0"/>
          <w:bCs w:val="0"/>
          <w:i w:val="0"/>
        </w:rPr>
        <w:t>Zestawienie powierzchni lasów (według pełnionych funkcji) w kolejnych rewizjach urządzania lasu</w:t>
      </w:r>
      <w:bookmarkEnd w:id="302"/>
      <w:bookmarkEnd w:id="303"/>
      <w:bookmarkEnd w:id="304"/>
    </w:p>
    <w:tbl>
      <w:tblPr>
        <w:tblW w:w="0" w:type="auto"/>
        <w:jc w:val="center"/>
        <w:tblLayout w:type="fixed"/>
        <w:tblCellMar>
          <w:left w:w="30" w:type="dxa"/>
          <w:right w:w="30" w:type="dxa"/>
        </w:tblCellMar>
        <w:tblLook w:val="0000" w:firstRow="0" w:lastRow="0" w:firstColumn="0" w:lastColumn="0" w:noHBand="0" w:noVBand="0"/>
      </w:tblPr>
      <w:tblGrid>
        <w:gridCol w:w="2079"/>
        <w:gridCol w:w="1171"/>
        <w:gridCol w:w="1172"/>
        <w:gridCol w:w="1172"/>
        <w:gridCol w:w="1172"/>
        <w:gridCol w:w="1172"/>
      </w:tblGrid>
      <w:tr w:rsidR="006319FD" w:rsidRPr="00D94BB7" w:rsidTr="00FC24D3">
        <w:tblPrEx>
          <w:tblCellMar>
            <w:top w:w="0" w:type="dxa"/>
            <w:bottom w:w="0" w:type="dxa"/>
          </w:tblCellMar>
        </w:tblPrEx>
        <w:trPr>
          <w:trHeight w:hRule="exact" w:val="360"/>
          <w:jc w:val="center"/>
        </w:trPr>
        <w:tc>
          <w:tcPr>
            <w:tcW w:w="2079" w:type="dxa"/>
            <w:tcBorders>
              <w:top w:val="single" w:sz="12" w:space="0" w:color="auto"/>
              <w:left w:val="single" w:sz="12" w:space="0" w:color="auto"/>
              <w:bottom w:val="single" w:sz="6" w:space="0" w:color="auto"/>
              <w:right w:val="single" w:sz="6" w:space="0" w:color="auto"/>
            </w:tcBorders>
            <w:vAlign w:val="center"/>
          </w:tcPr>
          <w:p w:rsidR="006319FD" w:rsidRPr="00D94BB7" w:rsidRDefault="006319FD" w:rsidP="00FC24D3">
            <w:pPr>
              <w:jc w:val="center"/>
              <w:rPr>
                <w:snapToGrid w:val="0"/>
                <w:sz w:val="22"/>
                <w:szCs w:val="22"/>
              </w:rPr>
            </w:pPr>
            <w:r w:rsidRPr="00D94BB7">
              <w:rPr>
                <w:snapToGrid w:val="0"/>
                <w:sz w:val="22"/>
                <w:szCs w:val="22"/>
              </w:rPr>
              <w:t>Funkcja lasu</w:t>
            </w:r>
          </w:p>
        </w:tc>
        <w:tc>
          <w:tcPr>
            <w:tcW w:w="1171" w:type="dxa"/>
            <w:tcBorders>
              <w:top w:val="single" w:sz="12" w:space="0" w:color="auto"/>
              <w:left w:val="single" w:sz="6" w:space="0" w:color="auto"/>
              <w:bottom w:val="single" w:sz="6" w:space="0" w:color="auto"/>
              <w:right w:val="single" w:sz="6" w:space="0" w:color="auto"/>
            </w:tcBorders>
            <w:vAlign w:val="center"/>
          </w:tcPr>
          <w:p w:rsidR="006319FD" w:rsidRPr="00D94BB7" w:rsidRDefault="006319FD" w:rsidP="00FC24D3">
            <w:pPr>
              <w:jc w:val="center"/>
              <w:rPr>
                <w:snapToGrid w:val="0"/>
                <w:sz w:val="22"/>
                <w:szCs w:val="22"/>
              </w:rPr>
            </w:pPr>
            <w:r w:rsidRPr="00D94BB7">
              <w:rPr>
                <w:snapToGrid w:val="0"/>
                <w:sz w:val="22"/>
                <w:szCs w:val="22"/>
              </w:rPr>
              <w:t>I rewizja</w:t>
            </w:r>
          </w:p>
        </w:tc>
        <w:tc>
          <w:tcPr>
            <w:tcW w:w="1172" w:type="dxa"/>
            <w:tcBorders>
              <w:top w:val="single" w:sz="12" w:space="0" w:color="auto"/>
              <w:left w:val="single" w:sz="6" w:space="0" w:color="auto"/>
              <w:bottom w:val="single" w:sz="6" w:space="0" w:color="auto"/>
              <w:right w:val="single" w:sz="6" w:space="0" w:color="auto"/>
            </w:tcBorders>
            <w:vAlign w:val="center"/>
          </w:tcPr>
          <w:p w:rsidR="006319FD" w:rsidRPr="00E76786" w:rsidRDefault="006319FD" w:rsidP="00FC24D3">
            <w:pPr>
              <w:jc w:val="center"/>
              <w:rPr>
                <w:snapToGrid w:val="0"/>
                <w:sz w:val="22"/>
                <w:szCs w:val="22"/>
              </w:rPr>
            </w:pPr>
            <w:r w:rsidRPr="00E76786">
              <w:rPr>
                <w:snapToGrid w:val="0"/>
                <w:sz w:val="22"/>
                <w:szCs w:val="22"/>
              </w:rPr>
              <w:t xml:space="preserve">II rewizja </w:t>
            </w:r>
          </w:p>
        </w:tc>
        <w:tc>
          <w:tcPr>
            <w:tcW w:w="1172" w:type="dxa"/>
            <w:tcBorders>
              <w:top w:val="single" w:sz="12" w:space="0" w:color="auto"/>
              <w:left w:val="single" w:sz="6" w:space="0" w:color="auto"/>
              <w:bottom w:val="single" w:sz="6" w:space="0" w:color="auto"/>
              <w:right w:val="single" w:sz="6" w:space="0" w:color="auto"/>
            </w:tcBorders>
            <w:vAlign w:val="center"/>
          </w:tcPr>
          <w:p w:rsidR="006319FD" w:rsidRPr="00E76786" w:rsidRDefault="006319FD" w:rsidP="00FC24D3">
            <w:pPr>
              <w:jc w:val="center"/>
              <w:rPr>
                <w:snapToGrid w:val="0"/>
                <w:sz w:val="22"/>
                <w:szCs w:val="22"/>
              </w:rPr>
            </w:pPr>
            <w:r w:rsidRPr="00E76786">
              <w:rPr>
                <w:snapToGrid w:val="0"/>
                <w:sz w:val="22"/>
                <w:szCs w:val="22"/>
              </w:rPr>
              <w:t>III rewizja</w:t>
            </w:r>
          </w:p>
        </w:tc>
        <w:tc>
          <w:tcPr>
            <w:tcW w:w="1172" w:type="dxa"/>
            <w:tcBorders>
              <w:top w:val="single" w:sz="12" w:space="0" w:color="auto"/>
              <w:left w:val="single" w:sz="6" w:space="0" w:color="auto"/>
              <w:bottom w:val="single" w:sz="6" w:space="0" w:color="auto"/>
              <w:right w:val="single" w:sz="6" w:space="0" w:color="auto"/>
            </w:tcBorders>
            <w:vAlign w:val="center"/>
          </w:tcPr>
          <w:p w:rsidR="006319FD" w:rsidRPr="00E87FED" w:rsidRDefault="006319FD" w:rsidP="00FC24D3">
            <w:pPr>
              <w:jc w:val="center"/>
              <w:rPr>
                <w:snapToGrid w:val="0"/>
                <w:sz w:val="22"/>
                <w:szCs w:val="22"/>
              </w:rPr>
            </w:pPr>
            <w:r w:rsidRPr="00E87FED">
              <w:rPr>
                <w:snapToGrid w:val="0"/>
                <w:sz w:val="22"/>
                <w:szCs w:val="22"/>
              </w:rPr>
              <w:t>IV rewizja</w:t>
            </w:r>
          </w:p>
        </w:tc>
        <w:tc>
          <w:tcPr>
            <w:tcW w:w="1172" w:type="dxa"/>
            <w:tcBorders>
              <w:top w:val="single" w:sz="12" w:space="0" w:color="auto"/>
              <w:left w:val="single" w:sz="6" w:space="0" w:color="auto"/>
              <w:bottom w:val="single" w:sz="6" w:space="0" w:color="auto"/>
              <w:right w:val="single" w:sz="12" w:space="0" w:color="auto"/>
            </w:tcBorders>
            <w:vAlign w:val="center"/>
          </w:tcPr>
          <w:p w:rsidR="006319FD" w:rsidRPr="00000DA0" w:rsidRDefault="006319FD" w:rsidP="00FC24D3">
            <w:pPr>
              <w:jc w:val="center"/>
              <w:rPr>
                <w:snapToGrid w:val="0"/>
                <w:sz w:val="22"/>
                <w:szCs w:val="22"/>
              </w:rPr>
            </w:pPr>
            <w:r w:rsidRPr="00000DA0">
              <w:rPr>
                <w:snapToGrid w:val="0"/>
                <w:sz w:val="22"/>
                <w:szCs w:val="22"/>
              </w:rPr>
              <w:t>V rewizja</w:t>
            </w:r>
          </w:p>
        </w:tc>
      </w:tr>
      <w:tr w:rsidR="006319FD" w:rsidRPr="00D94BB7" w:rsidTr="00FC24D3">
        <w:tblPrEx>
          <w:tblCellMar>
            <w:top w:w="0" w:type="dxa"/>
            <w:bottom w:w="0" w:type="dxa"/>
          </w:tblCellMar>
        </w:tblPrEx>
        <w:trPr>
          <w:trHeight w:hRule="exact" w:val="170"/>
          <w:jc w:val="center"/>
        </w:trPr>
        <w:tc>
          <w:tcPr>
            <w:tcW w:w="2079" w:type="dxa"/>
            <w:tcBorders>
              <w:top w:val="single" w:sz="6" w:space="0" w:color="auto"/>
              <w:left w:val="single" w:sz="12" w:space="0" w:color="auto"/>
              <w:bottom w:val="single" w:sz="8" w:space="0" w:color="auto"/>
              <w:right w:val="single" w:sz="6" w:space="0" w:color="auto"/>
            </w:tcBorders>
            <w:shd w:val="clear" w:color="auto" w:fill="E6E6E6"/>
            <w:vAlign w:val="center"/>
          </w:tcPr>
          <w:p w:rsidR="006319FD" w:rsidRPr="00185B1F" w:rsidRDefault="006319FD" w:rsidP="00FC24D3">
            <w:pPr>
              <w:jc w:val="center"/>
              <w:rPr>
                <w:snapToGrid w:val="0"/>
                <w:sz w:val="14"/>
                <w:szCs w:val="14"/>
              </w:rPr>
            </w:pPr>
            <w:r w:rsidRPr="00185B1F">
              <w:rPr>
                <w:snapToGrid w:val="0"/>
                <w:sz w:val="14"/>
                <w:szCs w:val="14"/>
              </w:rPr>
              <w:t>1</w:t>
            </w:r>
          </w:p>
        </w:tc>
        <w:tc>
          <w:tcPr>
            <w:tcW w:w="1171" w:type="dxa"/>
            <w:tcBorders>
              <w:top w:val="single" w:sz="6" w:space="0" w:color="auto"/>
              <w:left w:val="single" w:sz="6" w:space="0" w:color="auto"/>
              <w:bottom w:val="single" w:sz="8" w:space="0" w:color="auto"/>
              <w:right w:val="single" w:sz="6" w:space="0" w:color="auto"/>
            </w:tcBorders>
            <w:shd w:val="clear" w:color="auto" w:fill="E6E6E6"/>
            <w:vAlign w:val="center"/>
          </w:tcPr>
          <w:p w:rsidR="006319FD" w:rsidRPr="00185B1F" w:rsidRDefault="006319FD" w:rsidP="00FC24D3">
            <w:pPr>
              <w:jc w:val="center"/>
              <w:rPr>
                <w:snapToGrid w:val="0"/>
                <w:sz w:val="14"/>
                <w:szCs w:val="14"/>
              </w:rPr>
            </w:pPr>
            <w:r w:rsidRPr="00185B1F">
              <w:rPr>
                <w:snapToGrid w:val="0"/>
                <w:sz w:val="14"/>
                <w:szCs w:val="14"/>
              </w:rPr>
              <w:t>2</w:t>
            </w:r>
          </w:p>
        </w:tc>
        <w:tc>
          <w:tcPr>
            <w:tcW w:w="1172" w:type="dxa"/>
            <w:tcBorders>
              <w:top w:val="single" w:sz="6" w:space="0" w:color="auto"/>
              <w:left w:val="single" w:sz="6" w:space="0" w:color="auto"/>
              <w:bottom w:val="single" w:sz="8" w:space="0" w:color="auto"/>
              <w:right w:val="single" w:sz="6" w:space="0" w:color="auto"/>
            </w:tcBorders>
            <w:shd w:val="clear" w:color="auto" w:fill="E6E6E6"/>
            <w:vAlign w:val="center"/>
          </w:tcPr>
          <w:p w:rsidR="006319FD" w:rsidRPr="00185B1F" w:rsidRDefault="006319FD" w:rsidP="00FC24D3">
            <w:pPr>
              <w:jc w:val="center"/>
              <w:rPr>
                <w:snapToGrid w:val="0"/>
                <w:sz w:val="14"/>
                <w:szCs w:val="14"/>
              </w:rPr>
            </w:pPr>
            <w:r w:rsidRPr="00185B1F">
              <w:rPr>
                <w:snapToGrid w:val="0"/>
                <w:sz w:val="14"/>
                <w:szCs w:val="14"/>
              </w:rPr>
              <w:t>3</w:t>
            </w:r>
          </w:p>
        </w:tc>
        <w:tc>
          <w:tcPr>
            <w:tcW w:w="1172" w:type="dxa"/>
            <w:tcBorders>
              <w:top w:val="single" w:sz="6" w:space="0" w:color="auto"/>
              <w:left w:val="single" w:sz="6" w:space="0" w:color="auto"/>
              <w:bottom w:val="single" w:sz="8" w:space="0" w:color="auto"/>
              <w:right w:val="single" w:sz="6" w:space="0" w:color="auto"/>
            </w:tcBorders>
            <w:shd w:val="clear" w:color="auto" w:fill="E6E6E6"/>
            <w:vAlign w:val="center"/>
          </w:tcPr>
          <w:p w:rsidR="006319FD" w:rsidRPr="00185B1F" w:rsidRDefault="006319FD" w:rsidP="00FC24D3">
            <w:pPr>
              <w:jc w:val="center"/>
              <w:rPr>
                <w:snapToGrid w:val="0"/>
                <w:sz w:val="14"/>
                <w:szCs w:val="14"/>
              </w:rPr>
            </w:pPr>
            <w:r w:rsidRPr="00185B1F">
              <w:rPr>
                <w:snapToGrid w:val="0"/>
                <w:sz w:val="14"/>
                <w:szCs w:val="14"/>
              </w:rPr>
              <w:t>4</w:t>
            </w:r>
          </w:p>
        </w:tc>
        <w:tc>
          <w:tcPr>
            <w:tcW w:w="1172" w:type="dxa"/>
            <w:tcBorders>
              <w:top w:val="single" w:sz="6" w:space="0" w:color="auto"/>
              <w:left w:val="single" w:sz="6" w:space="0" w:color="auto"/>
              <w:bottom w:val="single" w:sz="8" w:space="0" w:color="auto"/>
              <w:right w:val="single" w:sz="6" w:space="0" w:color="auto"/>
            </w:tcBorders>
            <w:shd w:val="clear" w:color="auto" w:fill="E6E6E6"/>
            <w:vAlign w:val="center"/>
          </w:tcPr>
          <w:p w:rsidR="006319FD" w:rsidRPr="00185B1F" w:rsidRDefault="006319FD" w:rsidP="00FC24D3">
            <w:pPr>
              <w:jc w:val="center"/>
              <w:rPr>
                <w:snapToGrid w:val="0"/>
                <w:sz w:val="14"/>
                <w:szCs w:val="14"/>
              </w:rPr>
            </w:pPr>
            <w:r w:rsidRPr="00185B1F">
              <w:rPr>
                <w:snapToGrid w:val="0"/>
                <w:sz w:val="14"/>
                <w:szCs w:val="14"/>
              </w:rPr>
              <w:t>5</w:t>
            </w:r>
          </w:p>
        </w:tc>
        <w:tc>
          <w:tcPr>
            <w:tcW w:w="1172" w:type="dxa"/>
            <w:tcBorders>
              <w:top w:val="single" w:sz="6" w:space="0" w:color="auto"/>
              <w:left w:val="single" w:sz="6" w:space="0" w:color="auto"/>
              <w:bottom w:val="single" w:sz="8" w:space="0" w:color="auto"/>
              <w:right w:val="single" w:sz="12" w:space="0" w:color="auto"/>
            </w:tcBorders>
            <w:shd w:val="clear" w:color="auto" w:fill="E6E6E6"/>
            <w:vAlign w:val="center"/>
          </w:tcPr>
          <w:p w:rsidR="006319FD" w:rsidRPr="00185B1F" w:rsidRDefault="006319FD" w:rsidP="00FC24D3">
            <w:pPr>
              <w:jc w:val="center"/>
              <w:rPr>
                <w:snapToGrid w:val="0"/>
                <w:sz w:val="14"/>
                <w:szCs w:val="14"/>
              </w:rPr>
            </w:pPr>
            <w:r w:rsidRPr="00185B1F">
              <w:rPr>
                <w:snapToGrid w:val="0"/>
                <w:sz w:val="14"/>
                <w:szCs w:val="14"/>
              </w:rPr>
              <w:t>6</w:t>
            </w:r>
          </w:p>
        </w:tc>
      </w:tr>
      <w:tr w:rsidR="006319FD" w:rsidRPr="00D94BB7" w:rsidTr="00FC24D3">
        <w:tblPrEx>
          <w:tblCellMar>
            <w:top w:w="0" w:type="dxa"/>
            <w:bottom w:w="0" w:type="dxa"/>
          </w:tblCellMar>
        </w:tblPrEx>
        <w:trPr>
          <w:trHeight w:hRule="exact" w:val="397"/>
          <w:jc w:val="center"/>
        </w:trPr>
        <w:tc>
          <w:tcPr>
            <w:tcW w:w="2079" w:type="dxa"/>
            <w:tcBorders>
              <w:top w:val="single" w:sz="8" w:space="0" w:color="auto"/>
              <w:left w:val="single" w:sz="12" w:space="0" w:color="auto"/>
              <w:right w:val="single" w:sz="6" w:space="0" w:color="auto"/>
            </w:tcBorders>
            <w:vAlign w:val="center"/>
          </w:tcPr>
          <w:p w:rsidR="006319FD" w:rsidRPr="00D94BB7" w:rsidRDefault="006319FD" w:rsidP="00FC24D3">
            <w:pPr>
              <w:ind w:left="113"/>
              <w:rPr>
                <w:snapToGrid w:val="0"/>
                <w:sz w:val="22"/>
                <w:szCs w:val="22"/>
              </w:rPr>
            </w:pPr>
            <w:bookmarkStart w:id="305" w:name="_Hlk248899347"/>
            <w:r w:rsidRPr="00D94BB7">
              <w:rPr>
                <w:snapToGrid w:val="0"/>
                <w:sz w:val="22"/>
                <w:szCs w:val="22"/>
              </w:rPr>
              <w:t>lasy gospodarcze</w:t>
            </w:r>
          </w:p>
        </w:tc>
        <w:tc>
          <w:tcPr>
            <w:tcW w:w="1171" w:type="dxa"/>
            <w:tcBorders>
              <w:top w:val="single" w:sz="8" w:space="0" w:color="auto"/>
              <w:left w:val="single" w:sz="6" w:space="0" w:color="auto"/>
              <w:right w:val="single" w:sz="6" w:space="0" w:color="auto"/>
            </w:tcBorders>
            <w:vAlign w:val="center"/>
          </w:tcPr>
          <w:p w:rsidR="006319FD" w:rsidRPr="00E76786" w:rsidRDefault="006319FD" w:rsidP="00FC24D3">
            <w:pPr>
              <w:ind w:right="113"/>
              <w:jc w:val="right"/>
              <w:rPr>
                <w:snapToGrid w:val="0"/>
                <w:sz w:val="22"/>
                <w:szCs w:val="22"/>
              </w:rPr>
            </w:pPr>
            <w:r w:rsidRPr="00E76786">
              <w:rPr>
                <w:snapToGrid w:val="0"/>
                <w:sz w:val="22"/>
                <w:szCs w:val="22"/>
              </w:rPr>
              <w:t>13097,49</w:t>
            </w:r>
          </w:p>
        </w:tc>
        <w:tc>
          <w:tcPr>
            <w:tcW w:w="1172" w:type="dxa"/>
            <w:tcBorders>
              <w:top w:val="single" w:sz="8" w:space="0" w:color="auto"/>
              <w:left w:val="single" w:sz="6" w:space="0" w:color="auto"/>
              <w:right w:val="single" w:sz="6" w:space="0" w:color="auto"/>
            </w:tcBorders>
            <w:vAlign w:val="center"/>
          </w:tcPr>
          <w:p w:rsidR="006319FD" w:rsidRPr="00E76786" w:rsidRDefault="006319FD" w:rsidP="00FC24D3">
            <w:pPr>
              <w:tabs>
                <w:tab w:val="left" w:pos="1112"/>
              </w:tabs>
              <w:ind w:right="113"/>
              <w:jc w:val="right"/>
              <w:rPr>
                <w:snapToGrid w:val="0"/>
                <w:sz w:val="22"/>
                <w:szCs w:val="22"/>
              </w:rPr>
            </w:pPr>
            <w:r w:rsidRPr="00E76786">
              <w:rPr>
                <w:snapToGrid w:val="0"/>
                <w:sz w:val="22"/>
                <w:szCs w:val="22"/>
              </w:rPr>
              <w:t>12949,23</w:t>
            </w:r>
          </w:p>
        </w:tc>
        <w:tc>
          <w:tcPr>
            <w:tcW w:w="1172" w:type="dxa"/>
            <w:tcBorders>
              <w:top w:val="single" w:sz="8" w:space="0" w:color="auto"/>
              <w:left w:val="single" w:sz="6" w:space="0" w:color="auto"/>
              <w:right w:val="single" w:sz="6" w:space="0" w:color="auto"/>
            </w:tcBorders>
            <w:vAlign w:val="center"/>
          </w:tcPr>
          <w:p w:rsidR="006319FD" w:rsidRPr="00E76786" w:rsidRDefault="006319FD" w:rsidP="00FC24D3">
            <w:pPr>
              <w:ind w:right="113"/>
              <w:jc w:val="right"/>
              <w:rPr>
                <w:snapToGrid w:val="0"/>
                <w:sz w:val="22"/>
                <w:szCs w:val="22"/>
              </w:rPr>
            </w:pPr>
            <w:r w:rsidRPr="00E76786">
              <w:rPr>
                <w:snapToGrid w:val="0"/>
                <w:sz w:val="22"/>
                <w:szCs w:val="22"/>
              </w:rPr>
              <w:t>12011,60</w:t>
            </w:r>
          </w:p>
        </w:tc>
        <w:tc>
          <w:tcPr>
            <w:tcW w:w="1172" w:type="dxa"/>
            <w:tcBorders>
              <w:top w:val="single" w:sz="8" w:space="0" w:color="auto"/>
              <w:left w:val="single" w:sz="6" w:space="0" w:color="auto"/>
              <w:right w:val="single" w:sz="6" w:space="0" w:color="auto"/>
            </w:tcBorders>
            <w:vAlign w:val="center"/>
          </w:tcPr>
          <w:p w:rsidR="006319FD" w:rsidRPr="00E87FED" w:rsidRDefault="006319FD" w:rsidP="00FC24D3">
            <w:pPr>
              <w:ind w:right="113"/>
              <w:jc w:val="right"/>
              <w:rPr>
                <w:snapToGrid w:val="0"/>
                <w:sz w:val="22"/>
                <w:szCs w:val="22"/>
              </w:rPr>
            </w:pPr>
            <w:r w:rsidRPr="00E87FED">
              <w:rPr>
                <w:sz w:val="22"/>
                <w:szCs w:val="22"/>
              </w:rPr>
              <w:t>12070,20</w:t>
            </w:r>
          </w:p>
        </w:tc>
        <w:tc>
          <w:tcPr>
            <w:tcW w:w="1172" w:type="dxa"/>
            <w:tcBorders>
              <w:top w:val="single" w:sz="8" w:space="0" w:color="auto"/>
              <w:left w:val="single" w:sz="6" w:space="0" w:color="auto"/>
              <w:right w:val="single" w:sz="12" w:space="0" w:color="auto"/>
            </w:tcBorders>
            <w:vAlign w:val="center"/>
          </w:tcPr>
          <w:p w:rsidR="006319FD" w:rsidRPr="00000DA0" w:rsidRDefault="006319FD" w:rsidP="00FC24D3">
            <w:pPr>
              <w:ind w:right="113"/>
              <w:jc w:val="right"/>
              <w:rPr>
                <w:snapToGrid w:val="0"/>
                <w:sz w:val="22"/>
                <w:szCs w:val="22"/>
              </w:rPr>
            </w:pPr>
            <w:r w:rsidRPr="00000DA0">
              <w:rPr>
                <w:snapToGrid w:val="0"/>
                <w:sz w:val="22"/>
                <w:szCs w:val="22"/>
              </w:rPr>
              <w:t>479,7</w:t>
            </w:r>
            <w:r>
              <w:rPr>
                <w:snapToGrid w:val="0"/>
                <w:sz w:val="22"/>
                <w:szCs w:val="22"/>
              </w:rPr>
              <w:t>5</w:t>
            </w:r>
          </w:p>
        </w:tc>
      </w:tr>
      <w:tr w:rsidR="006319FD" w:rsidRPr="00D94BB7" w:rsidTr="00FC24D3">
        <w:tblPrEx>
          <w:tblCellMar>
            <w:top w:w="0" w:type="dxa"/>
            <w:bottom w:w="0" w:type="dxa"/>
          </w:tblCellMar>
        </w:tblPrEx>
        <w:trPr>
          <w:trHeight w:hRule="exact" w:val="397"/>
          <w:jc w:val="center"/>
        </w:trPr>
        <w:tc>
          <w:tcPr>
            <w:tcW w:w="2079" w:type="dxa"/>
            <w:tcBorders>
              <w:left w:val="single" w:sz="12" w:space="0" w:color="auto"/>
              <w:right w:val="single" w:sz="6" w:space="0" w:color="auto"/>
            </w:tcBorders>
            <w:vAlign w:val="center"/>
          </w:tcPr>
          <w:p w:rsidR="006319FD" w:rsidRPr="00D94BB7" w:rsidRDefault="006319FD" w:rsidP="00FC24D3">
            <w:pPr>
              <w:ind w:left="113"/>
              <w:rPr>
                <w:snapToGrid w:val="0"/>
                <w:sz w:val="22"/>
                <w:szCs w:val="22"/>
              </w:rPr>
            </w:pPr>
            <w:r>
              <w:rPr>
                <w:snapToGrid w:val="0"/>
                <w:sz w:val="22"/>
                <w:szCs w:val="22"/>
              </w:rPr>
              <w:t>rezerwaty</w:t>
            </w:r>
          </w:p>
        </w:tc>
        <w:tc>
          <w:tcPr>
            <w:tcW w:w="1171" w:type="dxa"/>
            <w:tcBorders>
              <w:left w:val="single" w:sz="6" w:space="0" w:color="auto"/>
              <w:right w:val="single" w:sz="6" w:space="0" w:color="auto"/>
            </w:tcBorders>
            <w:vAlign w:val="center"/>
          </w:tcPr>
          <w:p w:rsidR="006319FD" w:rsidRPr="00340B62" w:rsidRDefault="006319FD" w:rsidP="00FC24D3">
            <w:pPr>
              <w:ind w:right="113"/>
              <w:jc w:val="right"/>
              <w:rPr>
                <w:sz w:val="22"/>
                <w:szCs w:val="22"/>
              </w:rPr>
            </w:pPr>
            <w:r>
              <w:rPr>
                <w:sz w:val="22"/>
                <w:szCs w:val="22"/>
              </w:rPr>
              <w:t>1,74</w:t>
            </w:r>
          </w:p>
        </w:tc>
        <w:tc>
          <w:tcPr>
            <w:tcW w:w="1172" w:type="dxa"/>
            <w:tcBorders>
              <w:left w:val="single" w:sz="6" w:space="0" w:color="auto"/>
              <w:right w:val="single" w:sz="6" w:space="0" w:color="auto"/>
            </w:tcBorders>
            <w:vAlign w:val="center"/>
          </w:tcPr>
          <w:p w:rsidR="006319FD" w:rsidRPr="00340B62" w:rsidRDefault="006319FD" w:rsidP="00FC24D3">
            <w:pPr>
              <w:ind w:right="113"/>
              <w:jc w:val="right"/>
              <w:rPr>
                <w:sz w:val="22"/>
                <w:szCs w:val="22"/>
              </w:rPr>
            </w:pPr>
            <w:r>
              <w:rPr>
                <w:sz w:val="22"/>
                <w:szCs w:val="22"/>
              </w:rPr>
              <w:t>1,74</w:t>
            </w:r>
          </w:p>
        </w:tc>
        <w:tc>
          <w:tcPr>
            <w:tcW w:w="1172" w:type="dxa"/>
            <w:tcBorders>
              <w:left w:val="single" w:sz="6" w:space="0" w:color="auto"/>
              <w:right w:val="single" w:sz="6" w:space="0" w:color="auto"/>
            </w:tcBorders>
            <w:vAlign w:val="center"/>
          </w:tcPr>
          <w:p w:rsidR="006319FD" w:rsidRPr="00340B62" w:rsidRDefault="006319FD" w:rsidP="00FC24D3">
            <w:pPr>
              <w:ind w:right="113"/>
              <w:jc w:val="right"/>
              <w:rPr>
                <w:sz w:val="22"/>
                <w:szCs w:val="22"/>
              </w:rPr>
            </w:pPr>
            <w:r>
              <w:rPr>
                <w:sz w:val="22"/>
                <w:szCs w:val="22"/>
              </w:rPr>
              <w:t>446,57</w:t>
            </w:r>
          </w:p>
        </w:tc>
        <w:tc>
          <w:tcPr>
            <w:tcW w:w="1172" w:type="dxa"/>
            <w:tcBorders>
              <w:left w:val="single" w:sz="6" w:space="0" w:color="auto"/>
              <w:right w:val="single" w:sz="6" w:space="0" w:color="auto"/>
            </w:tcBorders>
            <w:vAlign w:val="center"/>
          </w:tcPr>
          <w:p w:rsidR="006319FD" w:rsidRPr="00E87FED" w:rsidRDefault="006319FD" w:rsidP="00FC24D3">
            <w:pPr>
              <w:ind w:right="113"/>
              <w:jc w:val="right"/>
              <w:rPr>
                <w:sz w:val="22"/>
                <w:szCs w:val="22"/>
              </w:rPr>
            </w:pPr>
            <w:r w:rsidRPr="00E87FED">
              <w:rPr>
                <w:sz w:val="22"/>
                <w:szCs w:val="22"/>
              </w:rPr>
              <w:t>442,51</w:t>
            </w:r>
          </w:p>
        </w:tc>
        <w:tc>
          <w:tcPr>
            <w:tcW w:w="1172" w:type="dxa"/>
            <w:tcBorders>
              <w:left w:val="single" w:sz="6" w:space="0" w:color="auto"/>
              <w:right w:val="single" w:sz="12" w:space="0" w:color="auto"/>
            </w:tcBorders>
            <w:vAlign w:val="center"/>
          </w:tcPr>
          <w:p w:rsidR="006319FD" w:rsidRPr="00340B62" w:rsidRDefault="006319FD" w:rsidP="00FC24D3">
            <w:pPr>
              <w:ind w:right="113"/>
              <w:jc w:val="right"/>
              <w:rPr>
                <w:snapToGrid w:val="0"/>
                <w:sz w:val="22"/>
                <w:szCs w:val="22"/>
              </w:rPr>
            </w:pPr>
            <w:r>
              <w:rPr>
                <w:snapToGrid w:val="0"/>
                <w:sz w:val="22"/>
                <w:szCs w:val="22"/>
              </w:rPr>
              <w:t>444,24</w:t>
            </w:r>
          </w:p>
        </w:tc>
      </w:tr>
      <w:tr w:rsidR="006319FD" w:rsidRPr="00D94BB7" w:rsidTr="00FC24D3">
        <w:tblPrEx>
          <w:tblCellMar>
            <w:top w:w="0" w:type="dxa"/>
            <w:bottom w:w="0" w:type="dxa"/>
          </w:tblCellMar>
        </w:tblPrEx>
        <w:trPr>
          <w:trHeight w:hRule="exact" w:val="397"/>
          <w:jc w:val="center"/>
        </w:trPr>
        <w:tc>
          <w:tcPr>
            <w:tcW w:w="2079" w:type="dxa"/>
            <w:tcBorders>
              <w:left w:val="single" w:sz="12" w:space="0" w:color="auto"/>
              <w:bottom w:val="single" w:sz="12" w:space="0" w:color="auto"/>
              <w:right w:val="single" w:sz="6" w:space="0" w:color="auto"/>
            </w:tcBorders>
            <w:vAlign w:val="center"/>
          </w:tcPr>
          <w:p w:rsidR="006319FD" w:rsidRPr="00D94BB7" w:rsidRDefault="006319FD" w:rsidP="00FC24D3">
            <w:pPr>
              <w:ind w:left="113"/>
              <w:rPr>
                <w:snapToGrid w:val="0"/>
                <w:sz w:val="22"/>
                <w:szCs w:val="22"/>
              </w:rPr>
            </w:pPr>
            <w:r w:rsidRPr="00D94BB7">
              <w:rPr>
                <w:snapToGrid w:val="0"/>
                <w:sz w:val="22"/>
                <w:szCs w:val="22"/>
              </w:rPr>
              <w:t>lasy ochronne</w:t>
            </w:r>
          </w:p>
        </w:tc>
        <w:tc>
          <w:tcPr>
            <w:tcW w:w="1171" w:type="dxa"/>
            <w:tcBorders>
              <w:left w:val="single" w:sz="6" w:space="0" w:color="auto"/>
              <w:bottom w:val="single" w:sz="12" w:space="0" w:color="auto"/>
              <w:right w:val="single" w:sz="6" w:space="0" w:color="auto"/>
            </w:tcBorders>
            <w:vAlign w:val="center"/>
          </w:tcPr>
          <w:p w:rsidR="006319FD" w:rsidRPr="00E76786" w:rsidRDefault="006319FD" w:rsidP="00FC24D3">
            <w:pPr>
              <w:ind w:right="113"/>
              <w:jc w:val="right"/>
              <w:rPr>
                <w:sz w:val="22"/>
                <w:szCs w:val="22"/>
              </w:rPr>
            </w:pPr>
            <w:r w:rsidRPr="00E76786">
              <w:rPr>
                <w:sz w:val="22"/>
                <w:szCs w:val="22"/>
              </w:rPr>
              <w:t>1514,24</w:t>
            </w:r>
          </w:p>
        </w:tc>
        <w:tc>
          <w:tcPr>
            <w:tcW w:w="1172" w:type="dxa"/>
            <w:tcBorders>
              <w:left w:val="single" w:sz="6" w:space="0" w:color="auto"/>
              <w:bottom w:val="single" w:sz="12" w:space="0" w:color="auto"/>
              <w:right w:val="single" w:sz="6" w:space="0" w:color="auto"/>
            </w:tcBorders>
            <w:vAlign w:val="center"/>
          </w:tcPr>
          <w:p w:rsidR="006319FD" w:rsidRPr="00E76786" w:rsidRDefault="006319FD" w:rsidP="00FC24D3">
            <w:pPr>
              <w:tabs>
                <w:tab w:val="left" w:pos="1112"/>
              </w:tabs>
              <w:ind w:right="113"/>
              <w:jc w:val="right"/>
              <w:rPr>
                <w:sz w:val="22"/>
                <w:szCs w:val="22"/>
              </w:rPr>
            </w:pPr>
            <w:r w:rsidRPr="00E76786">
              <w:rPr>
                <w:sz w:val="22"/>
                <w:szCs w:val="22"/>
              </w:rPr>
              <w:t>1875,22</w:t>
            </w:r>
          </w:p>
        </w:tc>
        <w:tc>
          <w:tcPr>
            <w:tcW w:w="1172" w:type="dxa"/>
            <w:tcBorders>
              <w:left w:val="single" w:sz="6" w:space="0" w:color="auto"/>
              <w:bottom w:val="single" w:sz="12" w:space="0" w:color="auto"/>
              <w:right w:val="single" w:sz="6" w:space="0" w:color="auto"/>
            </w:tcBorders>
            <w:vAlign w:val="center"/>
          </w:tcPr>
          <w:p w:rsidR="006319FD" w:rsidRPr="00E76786" w:rsidRDefault="006319FD" w:rsidP="00FC24D3">
            <w:pPr>
              <w:ind w:right="113"/>
              <w:jc w:val="right"/>
              <w:rPr>
                <w:sz w:val="22"/>
                <w:szCs w:val="22"/>
              </w:rPr>
            </w:pPr>
            <w:r w:rsidRPr="00E76786">
              <w:rPr>
                <w:sz w:val="22"/>
                <w:szCs w:val="22"/>
              </w:rPr>
              <w:t>2592,58</w:t>
            </w:r>
          </w:p>
        </w:tc>
        <w:tc>
          <w:tcPr>
            <w:tcW w:w="1172" w:type="dxa"/>
            <w:tcBorders>
              <w:left w:val="single" w:sz="6" w:space="0" w:color="auto"/>
              <w:bottom w:val="single" w:sz="12" w:space="0" w:color="auto"/>
              <w:right w:val="single" w:sz="6" w:space="0" w:color="auto"/>
            </w:tcBorders>
            <w:vAlign w:val="center"/>
          </w:tcPr>
          <w:p w:rsidR="006319FD" w:rsidRPr="00E87FED" w:rsidRDefault="006319FD" w:rsidP="00FC24D3">
            <w:pPr>
              <w:ind w:right="113"/>
              <w:jc w:val="right"/>
              <w:rPr>
                <w:sz w:val="22"/>
                <w:szCs w:val="22"/>
              </w:rPr>
            </w:pPr>
            <w:r w:rsidRPr="00E87FED">
              <w:rPr>
                <w:sz w:val="22"/>
                <w:szCs w:val="22"/>
              </w:rPr>
              <w:t>2503,28</w:t>
            </w:r>
          </w:p>
        </w:tc>
        <w:tc>
          <w:tcPr>
            <w:tcW w:w="1172" w:type="dxa"/>
            <w:tcBorders>
              <w:left w:val="single" w:sz="6" w:space="0" w:color="auto"/>
              <w:bottom w:val="single" w:sz="12" w:space="0" w:color="auto"/>
              <w:right w:val="single" w:sz="12" w:space="0" w:color="auto"/>
            </w:tcBorders>
            <w:vAlign w:val="center"/>
          </w:tcPr>
          <w:p w:rsidR="006319FD" w:rsidRPr="00000DA0" w:rsidRDefault="006319FD" w:rsidP="00FC24D3">
            <w:pPr>
              <w:ind w:right="113"/>
              <w:jc w:val="right"/>
              <w:rPr>
                <w:snapToGrid w:val="0"/>
                <w:sz w:val="22"/>
                <w:szCs w:val="22"/>
              </w:rPr>
            </w:pPr>
            <w:r w:rsidRPr="00000DA0">
              <w:rPr>
                <w:snapToGrid w:val="0"/>
                <w:sz w:val="22"/>
                <w:szCs w:val="22"/>
              </w:rPr>
              <w:t>14155,0</w:t>
            </w:r>
            <w:r>
              <w:rPr>
                <w:snapToGrid w:val="0"/>
                <w:sz w:val="22"/>
                <w:szCs w:val="22"/>
              </w:rPr>
              <w:t>5</w:t>
            </w:r>
          </w:p>
        </w:tc>
      </w:tr>
      <w:bookmarkEnd w:id="305"/>
    </w:tbl>
    <w:p w:rsidR="006319FD" w:rsidRPr="002B3F23" w:rsidRDefault="006319FD" w:rsidP="006319FD">
      <w:pPr>
        <w:spacing w:line="360" w:lineRule="auto"/>
        <w:jc w:val="both"/>
        <w:rPr>
          <w:snapToGrid w:val="0"/>
          <w:sz w:val="24"/>
          <w:szCs w:val="24"/>
        </w:rPr>
      </w:pPr>
    </w:p>
    <w:p w:rsidR="006319FD" w:rsidRDefault="006319FD" w:rsidP="006319FD">
      <w:pPr>
        <w:ind w:firstLine="113"/>
      </w:pPr>
      <w:r w:rsidRPr="00105A14">
        <w:rPr>
          <w:noProof/>
        </w:rPr>
        <w:drawing>
          <wp:inline distT="0" distB="0" distL="0" distR="0">
            <wp:extent cx="5753100" cy="386715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53100" cy="3867150"/>
                    </a:xfrm>
                    <a:prstGeom prst="rect">
                      <a:avLst/>
                    </a:prstGeom>
                    <a:noFill/>
                    <a:ln>
                      <a:noFill/>
                    </a:ln>
                  </pic:spPr>
                </pic:pic>
              </a:graphicData>
            </a:graphic>
          </wp:inline>
        </w:drawing>
      </w:r>
    </w:p>
    <w:p w:rsidR="006319FD" w:rsidRPr="00A96AF7" w:rsidRDefault="006319FD" w:rsidP="006319FD">
      <w:pPr>
        <w:pStyle w:val="Ryc1"/>
        <w:spacing w:before="120"/>
        <w:ind w:left="0" w:firstLine="0"/>
        <w:jc w:val="center"/>
        <w:rPr>
          <w:bCs/>
          <w:i/>
          <w:iCs/>
          <w:sz w:val="22"/>
          <w:szCs w:val="22"/>
        </w:rPr>
      </w:pPr>
      <w:bookmarkStart w:id="306" w:name="_Toc342659796"/>
      <w:r w:rsidRPr="00A96AF7">
        <w:rPr>
          <w:bCs/>
          <w:i/>
          <w:iCs/>
          <w:sz w:val="22"/>
          <w:szCs w:val="22"/>
        </w:rPr>
        <w:t xml:space="preserve">Ryc. </w:t>
      </w:r>
      <w:r>
        <w:rPr>
          <w:bCs/>
          <w:i/>
          <w:iCs/>
          <w:sz w:val="22"/>
          <w:szCs w:val="22"/>
        </w:rPr>
        <w:t>54</w:t>
      </w:r>
      <w:r w:rsidRPr="00A96AF7">
        <w:rPr>
          <w:bCs/>
          <w:i/>
          <w:iCs/>
          <w:sz w:val="22"/>
          <w:szCs w:val="22"/>
        </w:rPr>
        <w:t xml:space="preserve">. Porównanie funkcji lasów w kolejnych rewizjach u.l. Nadleśnictwo </w:t>
      </w:r>
      <w:r>
        <w:rPr>
          <w:bCs/>
          <w:i/>
          <w:iCs/>
          <w:sz w:val="22"/>
          <w:szCs w:val="22"/>
        </w:rPr>
        <w:t>Pomorze</w:t>
      </w:r>
      <w:bookmarkEnd w:id="306"/>
    </w:p>
    <w:p w:rsidR="006319FD" w:rsidRPr="00A96AF7" w:rsidRDefault="006319FD" w:rsidP="006319FD">
      <w:pPr>
        <w:rPr>
          <w:sz w:val="24"/>
        </w:rPr>
      </w:pPr>
    </w:p>
    <w:p w:rsidR="006319FD" w:rsidRPr="002B3F23" w:rsidRDefault="006319FD" w:rsidP="006319FD">
      <w:pPr>
        <w:spacing w:before="120" w:line="360" w:lineRule="auto"/>
        <w:ind w:firstLine="709"/>
        <w:jc w:val="both"/>
        <w:rPr>
          <w:snapToGrid w:val="0"/>
          <w:sz w:val="24"/>
          <w:szCs w:val="24"/>
        </w:rPr>
      </w:pPr>
      <w:r w:rsidRPr="002B3F23">
        <w:rPr>
          <w:snapToGrid w:val="0"/>
          <w:sz w:val="24"/>
          <w:szCs w:val="24"/>
        </w:rPr>
        <w:t>Co najmniej od 50 lat mamy stały wzrost zasobów w naszych lasach. Rośnie roczna produkcja drewna. Nie tylko rośnie areał zalesiony, ale i średnia zasobność (liczba metrów sześciennych drewna stojących na pniu w przeliczeniu na hektar lasu) i średni przyrost roczny na hektar. Rośnie również różnorodność gatunkowa w lasach.</w:t>
      </w:r>
      <w:r w:rsidRPr="002B3F23">
        <w:rPr>
          <w:snapToGrid w:val="0"/>
          <w:color w:val="008000"/>
          <w:sz w:val="24"/>
          <w:szCs w:val="24"/>
        </w:rPr>
        <w:t xml:space="preserve"> </w:t>
      </w:r>
      <w:r w:rsidRPr="002B3F23">
        <w:rPr>
          <w:snapToGrid w:val="0"/>
          <w:sz w:val="24"/>
          <w:szCs w:val="24"/>
        </w:rPr>
        <w:t>Od wielu lat już z troską o bioróżnorodność wprowadza się, na ile tylko pozwala siedlisko, zróżnicowanie gatunkowe. Zdecydowanie zmieniła się także powierzchnia lasów ochronnych. Obecnie prawie wszystkie lasy nadleśnictwa uznane zostały za ochronne, co wiąże się przede wszystkim z położeniem na obszarach Natura 2000.</w:t>
      </w:r>
    </w:p>
    <w:p w:rsidR="006319FD" w:rsidRPr="002B3F23" w:rsidRDefault="006319FD" w:rsidP="006319FD">
      <w:pPr>
        <w:pStyle w:val="Tekstpodstawowywcity2"/>
        <w:ind w:left="1134" w:firstLine="0"/>
        <w:rPr>
          <w:szCs w:val="24"/>
        </w:rPr>
      </w:pPr>
      <w:r>
        <w:rPr>
          <w:b/>
          <w:color w:val="FF0000"/>
          <w:szCs w:val="24"/>
        </w:rPr>
        <w:br w:type="page"/>
      </w:r>
      <w:r w:rsidRPr="002B3F23">
        <w:rPr>
          <w:b/>
          <w:color w:val="FF0000"/>
          <w:szCs w:val="24"/>
        </w:rPr>
        <w:lastRenderedPageBreak/>
        <w:br w:type="page"/>
      </w:r>
    </w:p>
    <w:p w:rsidR="006319FD" w:rsidRDefault="006319FD" w:rsidP="006319FD">
      <w:pPr>
        <w:pStyle w:val="Tekstpodstawowywcity2"/>
        <w:ind w:firstLine="0"/>
      </w:pPr>
    </w:p>
    <w:p w:rsidR="006319FD" w:rsidRPr="00A118D3" w:rsidRDefault="006319FD" w:rsidP="006319FD">
      <w:pPr>
        <w:pStyle w:val="Tekstpodstawowywcity2"/>
        <w:ind w:left="1134" w:firstLine="0"/>
        <w:outlineLvl w:val="0"/>
        <w:rPr>
          <w:b/>
        </w:rPr>
      </w:pPr>
      <w:bookmarkStart w:id="307" w:name="_Toc342659680"/>
      <w:r w:rsidRPr="00A118D3">
        <w:rPr>
          <w:b/>
        </w:rPr>
        <w:t>LITERATURA</w:t>
      </w:r>
      <w:bookmarkEnd w:id="307"/>
    </w:p>
    <w:p w:rsidR="006319FD" w:rsidRPr="00A118D3" w:rsidRDefault="006319FD" w:rsidP="006319FD"/>
    <w:p w:rsidR="006319FD" w:rsidRPr="000E73B7" w:rsidRDefault="006319FD" w:rsidP="006319FD">
      <w:pPr>
        <w:numPr>
          <w:ilvl w:val="0"/>
          <w:numId w:val="73"/>
        </w:numPr>
        <w:spacing w:line="360" w:lineRule="auto"/>
        <w:jc w:val="both"/>
        <w:rPr>
          <w:sz w:val="24"/>
          <w:szCs w:val="24"/>
        </w:rPr>
      </w:pPr>
      <w:r w:rsidRPr="000E73B7">
        <w:rPr>
          <w:sz w:val="24"/>
          <w:szCs w:val="24"/>
        </w:rPr>
        <w:t>Biuro Urządzania Lasu i Geodezji Leśnej Oddz. Białystok, 2002.</w:t>
      </w:r>
      <w:r w:rsidRPr="000E73B7">
        <w:rPr>
          <w:i/>
          <w:sz w:val="24"/>
          <w:szCs w:val="24"/>
        </w:rPr>
        <w:t xml:space="preserve"> Charakterystyka gleb i siedlisk Nadleśnictwa Pomorze</w:t>
      </w:r>
      <w:r w:rsidRPr="000E73B7">
        <w:rPr>
          <w:sz w:val="24"/>
          <w:szCs w:val="24"/>
        </w:rPr>
        <w:t>. Białystok.</w:t>
      </w:r>
    </w:p>
    <w:p w:rsidR="006319FD" w:rsidRPr="000E73B7" w:rsidRDefault="006319FD" w:rsidP="006319FD">
      <w:pPr>
        <w:numPr>
          <w:ilvl w:val="0"/>
          <w:numId w:val="73"/>
        </w:numPr>
        <w:spacing w:line="360" w:lineRule="auto"/>
        <w:jc w:val="both"/>
        <w:rPr>
          <w:sz w:val="24"/>
          <w:szCs w:val="24"/>
        </w:rPr>
      </w:pPr>
      <w:r w:rsidRPr="000E73B7">
        <w:rPr>
          <w:sz w:val="24"/>
          <w:szCs w:val="24"/>
        </w:rPr>
        <w:t xml:space="preserve">Biuro Urządzania Lasu i Geodezji Leśnej Oddz. Białystok, 2002. </w:t>
      </w:r>
      <w:r w:rsidRPr="000E73B7">
        <w:rPr>
          <w:i/>
          <w:sz w:val="24"/>
          <w:szCs w:val="24"/>
        </w:rPr>
        <w:t>Plan urządzenia gospodarstwa leśnego Nadleśnictwa Pomorze na okres 1.01.2003 – 31.12.2012</w:t>
      </w:r>
      <w:r w:rsidRPr="000E73B7">
        <w:rPr>
          <w:sz w:val="24"/>
          <w:szCs w:val="24"/>
        </w:rPr>
        <w:t>. Białystok.</w:t>
      </w:r>
    </w:p>
    <w:p w:rsidR="006319FD" w:rsidRPr="000E73B7" w:rsidRDefault="006319FD" w:rsidP="006319FD">
      <w:pPr>
        <w:numPr>
          <w:ilvl w:val="0"/>
          <w:numId w:val="73"/>
        </w:numPr>
        <w:spacing w:line="360" w:lineRule="auto"/>
        <w:jc w:val="both"/>
        <w:rPr>
          <w:sz w:val="24"/>
          <w:szCs w:val="24"/>
        </w:rPr>
      </w:pPr>
      <w:r w:rsidRPr="000E73B7">
        <w:rPr>
          <w:sz w:val="24"/>
          <w:szCs w:val="24"/>
        </w:rPr>
        <w:t xml:space="preserve">Biuro Urządzania Lasu i Geodezji Leśnej Oddz. Białystok, 2012. </w:t>
      </w:r>
      <w:r w:rsidRPr="000E73B7">
        <w:rPr>
          <w:i/>
          <w:sz w:val="24"/>
          <w:szCs w:val="24"/>
        </w:rPr>
        <w:t>Plan urządzenia gospodarstwa leśnego Nadleśnictwa Pomorze na okres 1.01.2013 – 31.12.2022.</w:t>
      </w:r>
      <w:r w:rsidRPr="000E73B7">
        <w:rPr>
          <w:sz w:val="24"/>
          <w:szCs w:val="24"/>
        </w:rPr>
        <w:t xml:space="preserve"> Białystok.</w:t>
      </w:r>
    </w:p>
    <w:p w:rsidR="006319FD" w:rsidRPr="000E73B7" w:rsidRDefault="006319FD" w:rsidP="006319FD">
      <w:pPr>
        <w:numPr>
          <w:ilvl w:val="0"/>
          <w:numId w:val="73"/>
        </w:numPr>
        <w:spacing w:line="360" w:lineRule="auto"/>
        <w:jc w:val="both"/>
        <w:rPr>
          <w:sz w:val="24"/>
          <w:szCs w:val="24"/>
        </w:rPr>
      </w:pPr>
      <w:r w:rsidRPr="000E73B7">
        <w:rPr>
          <w:sz w:val="24"/>
          <w:szCs w:val="24"/>
        </w:rPr>
        <w:t xml:space="preserve">Chylarecki P., Sikora A., Cenian Z. (red.). 2009. </w:t>
      </w:r>
      <w:r w:rsidRPr="000E73B7">
        <w:rPr>
          <w:i/>
          <w:sz w:val="24"/>
          <w:szCs w:val="24"/>
        </w:rPr>
        <w:t>Monitoring ptaków lęgowych</w:t>
      </w:r>
      <w:r w:rsidRPr="000E73B7">
        <w:rPr>
          <w:sz w:val="24"/>
          <w:szCs w:val="24"/>
        </w:rPr>
        <w:t>. Poradnik metodyczny dotyczący gatunków chronionych Dyrektywą Ptasią. GIOŚ, Warszawa.</w:t>
      </w:r>
    </w:p>
    <w:p w:rsidR="006319FD" w:rsidRPr="000E73B7" w:rsidRDefault="006319FD" w:rsidP="006319FD">
      <w:pPr>
        <w:numPr>
          <w:ilvl w:val="0"/>
          <w:numId w:val="73"/>
        </w:numPr>
        <w:spacing w:line="360" w:lineRule="auto"/>
        <w:jc w:val="both"/>
        <w:rPr>
          <w:sz w:val="24"/>
          <w:szCs w:val="24"/>
        </w:rPr>
      </w:pPr>
      <w:r w:rsidRPr="000E73B7">
        <w:rPr>
          <w:sz w:val="24"/>
          <w:szCs w:val="24"/>
        </w:rPr>
        <w:t>Czerepko J. (red.), Boczoń A., Cieśla A., Forycka A., Ksepko M., Obidziński A., Paluch R., Rodziewicz A., Różański W., Sokołowski K., Szwed W., Wróbel M. 2008. Stan różnorodności biologicznej lasów w Polsce na podstawie powierzchni obserwacyjnych monitoringu. IBL, Sękocin Stary.</w:t>
      </w:r>
    </w:p>
    <w:p w:rsidR="006319FD" w:rsidRPr="000E73B7" w:rsidRDefault="006319FD" w:rsidP="006319FD">
      <w:pPr>
        <w:numPr>
          <w:ilvl w:val="0"/>
          <w:numId w:val="73"/>
        </w:numPr>
        <w:spacing w:line="360" w:lineRule="auto"/>
        <w:jc w:val="both"/>
        <w:rPr>
          <w:sz w:val="24"/>
          <w:szCs w:val="24"/>
        </w:rPr>
      </w:pPr>
      <w:r w:rsidRPr="000E73B7">
        <w:rPr>
          <w:sz w:val="24"/>
          <w:szCs w:val="24"/>
        </w:rPr>
        <w:t>Dyrektor Generalny Lasów Państwowych, 20</w:t>
      </w:r>
      <w:r>
        <w:rPr>
          <w:sz w:val="24"/>
          <w:szCs w:val="24"/>
        </w:rPr>
        <w:t>11</w:t>
      </w:r>
      <w:r w:rsidRPr="000E73B7">
        <w:rPr>
          <w:sz w:val="24"/>
          <w:szCs w:val="24"/>
        </w:rPr>
        <w:t xml:space="preserve">. </w:t>
      </w:r>
      <w:r w:rsidRPr="000E73B7">
        <w:rPr>
          <w:i/>
          <w:sz w:val="24"/>
          <w:szCs w:val="24"/>
        </w:rPr>
        <w:t>Zasady hodowli lasu</w:t>
      </w:r>
      <w:r w:rsidRPr="000E73B7">
        <w:rPr>
          <w:sz w:val="24"/>
          <w:szCs w:val="24"/>
        </w:rPr>
        <w:t>. DGLP, Warszawa.</w:t>
      </w:r>
    </w:p>
    <w:p w:rsidR="006319FD" w:rsidRPr="000E73B7" w:rsidRDefault="006319FD" w:rsidP="006319FD">
      <w:pPr>
        <w:numPr>
          <w:ilvl w:val="0"/>
          <w:numId w:val="73"/>
        </w:numPr>
        <w:spacing w:line="360" w:lineRule="auto"/>
        <w:jc w:val="both"/>
        <w:rPr>
          <w:i/>
          <w:sz w:val="24"/>
          <w:szCs w:val="24"/>
        </w:rPr>
      </w:pPr>
      <w:r w:rsidRPr="000E73B7">
        <w:rPr>
          <w:sz w:val="24"/>
          <w:szCs w:val="24"/>
        </w:rPr>
        <w:t xml:space="preserve">Forest Stewardship Council (FSC). 2006. </w:t>
      </w:r>
      <w:r w:rsidRPr="000E73B7">
        <w:rPr>
          <w:i/>
          <w:sz w:val="24"/>
          <w:szCs w:val="24"/>
        </w:rPr>
        <w:t xml:space="preserve">Kryteria wyznaczania lasów o szczególnych walorach przyrodniczych (High Conservation Value Forests) w Polsce. </w:t>
      </w:r>
    </w:p>
    <w:p w:rsidR="006319FD" w:rsidRPr="000E73B7" w:rsidRDefault="006319FD" w:rsidP="006319FD">
      <w:pPr>
        <w:numPr>
          <w:ilvl w:val="0"/>
          <w:numId w:val="73"/>
        </w:numPr>
        <w:spacing w:line="360" w:lineRule="auto"/>
        <w:jc w:val="both"/>
        <w:rPr>
          <w:sz w:val="24"/>
          <w:szCs w:val="24"/>
        </w:rPr>
      </w:pPr>
      <w:r w:rsidRPr="000E73B7">
        <w:rPr>
          <w:sz w:val="24"/>
          <w:szCs w:val="24"/>
        </w:rPr>
        <w:t xml:space="preserve">Głowaciński Z., red., 2001. </w:t>
      </w:r>
      <w:r w:rsidRPr="000E73B7">
        <w:rPr>
          <w:i/>
          <w:sz w:val="24"/>
          <w:szCs w:val="24"/>
        </w:rPr>
        <w:t>Polska Czerwona Księga Zwierząt – Kręgowce.</w:t>
      </w:r>
      <w:r w:rsidRPr="000E73B7">
        <w:rPr>
          <w:sz w:val="24"/>
          <w:szCs w:val="24"/>
        </w:rPr>
        <w:t xml:space="preserve"> Państwowe Wydawnictwo Rolnicze i Leśne, Warszawa.</w:t>
      </w:r>
    </w:p>
    <w:p w:rsidR="006319FD" w:rsidRPr="000E73B7" w:rsidRDefault="006319FD" w:rsidP="006319FD">
      <w:pPr>
        <w:numPr>
          <w:ilvl w:val="0"/>
          <w:numId w:val="73"/>
        </w:numPr>
        <w:spacing w:line="360" w:lineRule="auto"/>
        <w:jc w:val="both"/>
        <w:rPr>
          <w:sz w:val="24"/>
          <w:szCs w:val="24"/>
        </w:rPr>
      </w:pPr>
      <w:r w:rsidRPr="000E73B7">
        <w:rPr>
          <w:sz w:val="24"/>
          <w:szCs w:val="24"/>
        </w:rPr>
        <w:t xml:space="preserve">Głowaciński Zbigniew, Nowacki J. 2004. </w:t>
      </w:r>
      <w:r w:rsidRPr="000E73B7">
        <w:rPr>
          <w:i/>
          <w:sz w:val="24"/>
          <w:szCs w:val="24"/>
        </w:rPr>
        <w:t>Polska Czerwona Księga Zwierząt. Bezkręgowce</w:t>
      </w:r>
      <w:r w:rsidRPr="000E73B7">
        <w:rPr>
          <w:sz w:val="24"/>
          <w:szCs w:val="24"/>
        </w:rPr>
        <w:t>., Instytut Ochrony Przyrody PAN, Akademia Rolnicza im. A. Cieszkowskiego. Kraków-Poznań.</w:t>
      </w:r>
    </w:p>
    <w:p w:rsidR="006319FD" w:rsidRPr="000E73B7" w:rsidRDefault="006319FD" w:rsidP="006319FD">
      <w:pPr>
        <w:numPr>
          <w:ilvl w:val="0"/>
          <w:numId w:val="73"/>
        </w:numPr>
        <w:spacing w:line="360" w:lineRule="auto"/>
        <w:jc w:val="both"/>
        <w:rPr>
          <w:sz w:val="24"/>
          <w:szCs w:val="24"/>
        </w:rPr>
      </w:pPr>
      <w:r w:rsidRPr="000E73B7">
        <w:rPr>
          <w:sz w:val="24"/>
          <w:szCs w:val="24"/>
        </w:rPr>
        <w:t xml:space="preserve">Górniak A., 2000. </w:t>
      </w:r>
      <w:r w:rsidRPr="000E73B7">
        <w:rPr>
          <w:i/>
          <w:sz w:val="24"/>
          <w:szCs w:val="24"/>
        </w:rPr>
        <w:t>Klimat województwa podlaskiego.</w:t>
      </w:r>
      <w:r w:rsidRPr="000E73B7">
        <w:rPr>
          <w:sz w:val="24"/>
          <w:szCs w:val="24"/>
        </w:rPr>
        <w:t xml:space="preserve"> IMGW, Białystok.</w:t>
      </w:r>
    </w:p>
    <w:p w:rsidR="006319FD" w:rsidRPr="000E73B7" w:rsidRDefault="006319FD" w:rsidP="006319FD">
      <w:pPr>
        <w:numPr>
          <w:ilvl w:val="0"/>
          <w:numId w:val="73"/>
        </w:numPr>
        <w:spacing w:line="360" w:lineRule="auto"/>
        <w:jc w:val="both"/>
        <w:rPr>
          <w:sz w:val="24"/>
          <w:szCs w:val="24"/>
        </w:rPr>
      </w:pPr>
      <w:r w:rsidRPr="000E73B7">
        <w:rPr>
          <w:sz w:val="24"/>
          <w:szCs w:val="24"/>
        </w:rPr>
        <w:t xml:space="preserve">Herbich J. (red). 2004. </w:t>
      </w:r>
      <w:r w:rsidRPr="000E73B7">
        <w:rPr>
          <w:i/>
          <w:sz w:val="24"/>
          <w:szCs w:val="24"/>
        </w:rPr>
        <w:t>Lasy i Bory</w:t>
      </w:r>
      <w:r w:rsidRPr="000E73B7">
        <w:rPr>
          <w:sz w:val="24"/>
          <w:szCs w:val="24"/>
        </w:rPr>
        <w:t>. Poradniki ochrony siedlisk i gatunków Natura 2000 –</w:t>
      </w:r>
    </w:p>
    <w:p w:rsidR="006319FD" w:rsidRPr="000E73B7" w:rsidRDefault="006319FD" w:rsidP="006319FD">
      <w:pPr>
        <w:numPr>
          <w:ilvl w:val="0"/>
          <w:numId w:val="73"/>
        </w:numPr>
        <w:spacing w:line="360" w:lineRule="auto"/>
        <w:jc w:val="both"/>
        <w:rPr>
          <w:sz w:val="24"/>
          <w:szCs w:val="24"/>
        </w:rPr>
      </w:pPr>
      <w:r w:rsidRPr="000E73B7">
        <w:rPr>
          <w:sz w:val="24"/>
          <w:szCs w:val="24"/>
        </w:rPr>
        <w:t xml:space="preserve">Herbich J. (red.). 2004. </w:t>
      </w:r>
      <w:r w:rsidRPr="000E73B7">
        <w:rPr>
          <w:i/>
          <w:sz w:val="24"/>
          <w:szCs w:val="24"/>
        </w:rPr>
        <w:t>Wody słodkie i torfowiska</w:t>
      </w:r>
      <w:r w:rsidRPr="000E73B7">
        <w:rPr>
          <w:sz w:val="24"/>
          <w:szCs w:val="24"/>
        </w:rPr>
        <w:t>. Poradniki ochrony siedlisk</w:t>
      </w:r>
      <w:r>
        <w:rPr>
          <w:sz w:val="24"/>
          <w:szCs w:val="24"/>
        </w:rPr>
        <w:br/>
      </w:r>
      <w:r w:rsidRPr="000E73B7">
        <w:rPr>
          <w:sz w:val="24"/>
          <w:szCs w:val="24"/>
        </w:rPr>
        <w:t>i gatunków Natura 2000 – podręcznik metodyczny, T. 2. Ministerstwo Środowiska, Warszawa.</w:t>
      </w:r>
    </w:p>
    <w:p w:rsidR="006319FD" w:rsidRPr="000E73B7" w:rsidRDefault="006319FD" w:rsidP="006319FD">
      <w:pPr>
        <w:numPr>
          <w:ilvl w:val="0"/>
          <w:numId w:val="73"/>
        </w:numPr>
        <w:spacing w:line="360" w:lineRule="auto"/>
        <w:jc w:val="both"/>
        <w:rPr>
          <w:sz w:val="24"/>
          <w:szCs w:val="24"/>
        </w:rPr>
      </w:pPr>
      <w:r w:rsidRPr="000E73B7">
        <w:rPr>
          <w:sz w:val="24"/>
          <w:szCs w:val="24"/>
        </w:rPr>
        <w:t xml:space="preserve">Instytut Badawczy Leśnictwa, 2004. </w:t>
      </w:r>
      <w:r w:rsidRPr="000E73B7">
        <w:rPr>
          <w:i/>
          <w:sz w:val="24"/>
          <w:szCs w:val="24"/>
        </w:rPr>
        <w:t>Instrukcja wykonywania wielkoobszarowej inwentaryzacji stanu lasu</w:t>
      </w:r>
      <w:r w:rsidRPr="000E73B7">
        <w:rPr>
          <w:sz w:val="24"/>
          <w:szCs w:val="24"/>
        </w:rPr>
        <w:t>. Warszawa, maszynopis.</w:t>
      </w:r>
    </w:p>
    <w:p w:rsidR="006319FD" w:rsidRPr="000E73B7" w:rsidRDefault="006319FD" w:rsidP="006319FD">
      <w:pPr>
        <w:numPr>
          <w:ilvl w:val="0"/>
          <w:numId w:val="73"/>
        </w:numPr>
        <w:spacing w:line="360" w:lineRule="auto"/>
        <w:jc w:val="both"/>
        <w:rPr>
          <w:sz w:val="24"/>
          <w:szCs w:val="24"/>
        </w:rPr>
      </w:pPr>
      <w:r w:rsidRPr="000E73B7">
        <w:rPr>
          <w:sz w:val="24"/>
          <w:szCs w:val="24"/>
        </w:rPr>
        <w:lastRenderedPageBreak/>
        <w:t xml:space="preserve">Jaszczak R., 1999. </w:t>
      </w:r>
      <w:r w:rsidRPr="000E73B7">
        <w:rPr>
          <w:i/>
          <w:sz w:val="24"/>
          <w:szCs w:val="24"/>
        </w:rPr>
        <w:t>Monitoring lasów</w:t>
      </w:r>
      <w:r w:rsidRPr="000E73B7">
        <w:rPr>
          <w:sz w:val="24"/>
          <w:szCs w:val="24"/>
        </w:rPr>
        <w:t>. Akademia Rolnicza, Poznań.</w:t>
      </w:r>
    </w:p>
    <w:p w:rsidR="006319FD" w:rsidRPr="000E73B7" w:rsidRDefault="006319FD" w:rsidP="006319FD">
      <w:pPr>
        <w:numPr>
          <w:ilvl w:val="0"/>
          <w:numId w:val="73"/>
        </w:numPr>
        <w:spacing w:line="360" w:lineRule="auto"/>
        <w:jc w:val="both"/>
        <w:rPr>
          <w:sz w:val="24"/>
          <w:szCs w:val="24"/>
        </w:rPr>
      </w:pPr>
      <w:r w:rsidRPr="000E73B7">
        <w:rPr>
          <w:sz w:val="24"/>
          <w:szCs w:val="24"/>
        </w:rPr>
        <w:t xml:space="preserve">Kaszuba M. 2007. </w:t>
      </w:r>
      <w:r w:rsidRPr="000E73B7">
        <w:rPr>
          <w:i/>
          <w:sz w:val="24"/>
          <w:szCs w:val="24"/>
        </w:rPr>
        <w:t>Krajowy plan ochrony głuszca</w:t>
      </w:r>
      <w:r w:rsidRPr="000E73B7">
        <w:rPr>
          <w:sz w:val="24"/>
          <w:szCs w:val="24"/>
        </w:rPr>
        <w:t>. Min. Środ. Jastrzębiec.</w:t>
      </w:r>
    </w:p>
    <w:p w:rsidR="006319FD" w:rsidRPr="003C326B" w:rsidRDefault="006319FD" w:rsidP="006319FD">
      <w:pPr>
        <w:numPr>
          <w:ilvl w:val="0"/>
          <w:numId w:val="73"/>
        </w:numPr>
        <w:spacing w:line="360" w:lineRule="auto"/>
        <w:jc w:val="both"/>
        <w:rPr>
          <w:sz w:val="24"/>
          <w:szCs w:val="24"/>
        </w:rPr>
      </w:pPr>
      <w:r w:rsidRPr="003C326B">
        <w:rPr>
          <w:sz w:val="24"/>
          <w:szCs w:val="24"/>
        </w:rPr>
        <w:t xml:space="preserve">Kondracki J., 2000. </w:t>
      </w:r>
      <w:r w:rsidRPr="003C326B">
        <w:rPr>
          <w:i/>
          <w:sz w:val="24"/>
          <w:szCs w:val="24"/>
        </w:rPr>
        <w:t>Geografia regionalna Polski</w:t>
      </w:r>
      <w:r w:rsidRPr="003C326B">
        <w:rPr>
          <w:sz w:val="24"/>
          <w:szCs w:val="24"/>
        </w:rPr>
        <w:t>. Wydawnictwo Naukowe PWN, Warszawa.</w:t>
      </w:r>
    </w:p>
    <w:p w:rsidR="006319FD" w:rsidRPr="003C326B" w:rsidRDefault="006319FD" w:rsidP="006319FD">
      <w:pPr>
        <w:numPr>
          <w:ilvl w:val="0"/>
          <w:numId w:val="73"/>
        </w:numPr>
        <w:spacing w:line="360" w:lineRule="auto"/>
        <w:jc w:val="both"/>
        <w:rPr>
          <w:sz w:val="24"/>
          <w:szCs w:val="24"/>
        </w:rPr>
      </w:pPr>
      <w:r w:rsidRPr="003C326B">
        <w:rPr>
          <w:rFonts w:eastAsia="DejaVu Sans"/>
          <w:kern w:val="3"/>
          <w:sz w:val="24"/>
          <w:szCs w:val="24"/>
        </w:rPr>
        <w:t>Keller M. (red.). 2000. Wpływ gospodarki leśnej na populacje głuszca i cietrzewia. Manuskrypt. DGLP, Warszawa.</w:t>
      </w:r>
    </w:p>
    <w:p w:rsidR="006319FD" w:rsidRPr="003C326B" w:rsidRDefault="006319FD" w:rsidP="006319FD">
      <w:pPr>
        <w:numPr>
          <w:ilvl w:val="0"/>
          <w:numId w:val="73"/>
        </w:numPr>
        <w:spacing w:line="360" w:lineRule="auto"/>
        <w:jc w:val="both"/>
        <w:rPr>
          <w:sz w:val="24"/>
          <w:szCs w:val="24"/>
        </w:rPr>
      </w:pPr>
      <w:r w:rsidRPr="003C326B">
        <w:rPr>
          <w:sz w:val="24"/>
          <w:szCs w:val="24"/>
        </w:rPr>
        <w:t xml:space="preserve">Krzywiccy K. i T., 1999. </w:t>
      </w:r>
      <w:r w:rsidRPr="003C326B">
        <w:rPr>
          <w:i/>
          <w:iCs/>
          <w:sz w:val="24"/>
          <w:szCs w:val="24"/>
        </w:rPr>
        <w:t>Suwalszczyzna Zaniemenie</w:t>
      </w:r>
      <w:r w:rsidRPr="003C326B">
        <w:rPr>
          <w:sz w:val="24"/>
          <w:szCs w:val="24"/>
        </w:rPr>
        <w:t>. Przewodnik. Białystok.</w:t>
      </w:r>
    </w:p>
    <w:p w:rsidR="006319FD" w:rsidRPr="000E73B7" w:rsidRDefault="006319FD" w:rsidP="006319FD">
      <w:pPr>
        <w:numPr>
          <w:ilvl w:val="0"/>
          <w:numId w:val="73"/>
        </w:numPr>
        <w:spacing w:line="360" w:lineRule="auto"/>
        <w:jc w:val="both"/>
        <w:rPr>
          <w:sz w:val="24"/>
          <w:szCs w:val="24"/>
        </w:rPr>
      </w:pPr>
      <w:r w:rsidRPr="003C326B">
        <w:rPr>
          <w:sz w:val="24"/>
          <w:szCs w:val="24"/>
        </w:rPr>
        <w:t xml:space="preserve">Krzywicki T., 1995. </w:t>
      </w:r>
      <w:r w:rsidRPr="003C326B">
        <w:rPr>
          <w:i/>
          <w:iCs/>
          <w:sz w:val="24"/>
          <w:szCs w:val="24"/>
        </w:rPr>
        <w:t>Jaćwież – zaginione ogniwo Bałtów</w:t>
      </w:r>
      <w:r w:rsidRPr="003C326B">
        <w:rPr>
          <w:sz w:val="24"/>
          <w:szCs w:val="24"/>
        </w:rPr>
        <w:t>. Lithuania nr 2(15),</w:t>
      </w:r>
      <w:r w:rsidRPr="000E73B7">
        <w:rPr>
          <w:sz w:val="24"/>
          <w:szCs w:val="24"/>
        </w:rPr>
        <w:t xml:space="preserve"> Warszawa.</w:t>
      </w:r>
    </w:p>
    <w:p w:rsidR="006319FD" w:rsidRPr="000E73B7" w:rsidRDefault="006319FD" w:rsidP="006319FD">
      <w:pPr>
        <w:numPr>
          <w:ilvl w:val="0"/>
          <w:numId w:val="73"/>
        </w:numPr>
        <w:spacing w:line="360" w:lineRule="auto"/>
        <w:jc w:val="both"/>
        <w:rPr>
          <w:sz w:val="24"/>
          <w:szCs w:val="24"/>
        </w:rPr>
      </w:pPr>
      <w:r w:rsidRPr="000E73B7">
        <w:rPr>
          <w:sz w:val="24"/>
          <w:szCs w:val="24"/>
        </w:rPr>
        <w:t xml:space="preserve">Makomaska-Juchniewicz M., Tworek S., red., 2003. </w:t>
      </w:r>
      <w:r w:rsidRPr="000E73B7">
        <w:rPr>
          <w:i/>
          <w:sz w:val="24"/>
          <w:szCs w:val="24"/>
        </w:rPr>
        <w:t>Ekologiczna sieć Natura 2000. Problem czy szansa</w:t>
      </w:r>
      <w:r w:rsidRPr="000E73B7">
        <w:rPr>
          <w:sz w:val="24"/>
          <w:szCs w:val="24"/>
        </w:rPr>
        <w:t>. Instytut Ochrony Przyrody PAN, Kraków.</w:t>
      </w:r>
    </w:p>
    <w:p w:rsidR="006319FD" w:rsidRPr="000E73B7" w:rsidRDefault="006319FD" w:rsidP="006319FD">
      <w:pPr>
        <w:numPr>
          <w:ilvl w:val="0"/>
          <w:numId w:val="73"/>
        </w:numPr>
        <w:spacing w:line="360" w:lineRule="auto"/>
        <w:jc w:val="both"/>
        <w:rPr>
          <w:sz w:val="24"/>
          <w:szCs w:val="24"/>
        </w:rPr>
      </w:pPr>
      <w:r w:rsidRPr="000E73B7">
        <w:rPr>
          <w:sz w:val="24"/>
          <w:szCs w:val="24"/>
        </w:rPr>
        <w:t>Ministerstwo Ochrony Środowiska, Zasobów Naturalnych i Le</w:t>
      </w:r>
      <w:r>
        <w:rPr>
          <w:sz w:val="24"/>
          <w:szCs w:val="24"/>
        </w:rPr>
        <w:t>śnictwa. Departament Leśnictwa,</w:t>
      </w:r>
      <w:r w:rsidRPr="000E73B7">
        <w:rPr>
          <w:sz w:val="24"/>
          <w:szCs w:val="24"/>
        </w:rPr>
        <w:t xml:space="preserve">1996. </w:t>
      </w:r>
      <w:r w:rsidRPr="000E73B7">
        <w:rPr>
          <w:i/>
          <w:sz w:val="24"/>
          <w:szCs w:val="24"/>
        </w:rPr>
        <w:t>Instrukcja sporządzania programu ochrony przyrody w nadleśnictwie</w:t>
      </w:r>
      <w:r w:rsidRPr="000E73B7">
        <w:rPr>
          <w:sz w:val="24"/>
          <w:szCs w:val="24"/>
        </w:rPr>
        <w:t>. Wydawnictwo Fundacja „Rozwój SGGW”, Warszawa.</w:t>
      </w:r>
    </w:p>
    <w:p w:rsidR="006319FD" w:rsidRPr="000E73B7" w:rsidRDefault="006319FD" w:rsidP="006319FD">
      <w:pPr>
        <w:numPr>
          <w:ilvl w:val="0"/>
          <w:numId w:val="73"/>
        </w:numPr>
        <w:spacing w:line="360" w:lineRule="auto"/>
        <w:jc w:val="both"/>
        <w:rPr>
          <w:sz w:val="24"/>
          <w:szCs w:val="24"/>
        </w:rPr>
      </w:pPr>
      <w:r w:rsidRPr="000E73B7">
        <w:rPr>
          <w:sz w:val="24"/>
          <w:szCs w:val="24"/>
        </w:rPr>
        <w:t>Ministerstwo Środowiska, 2003. Natura 2000 w lasach Polski – skrypt dla każdego. Warszawa</w:t>
      </w:r>
    </w:p>
    <w:p w:rsidR="006319FD" w:rsidRPr="000E73B7" w:rsidRDefault="006319FD" w:rsidP="006319FD">
      <w:pPr>
        <w:numPr>
          <w:ilvl w:val="0"/>
          <w:numId w:val="73"/>
        </w:numPr>
        <w:spacing w:line="360" w:lineRule="auto"/>
        <w:jc w:val="both"/>
        <w:rPr>
          <w:sz w:val="24"/>
          <w:szCs w:val="24"/>
        </w:rPr>
      </w:pPr>
      <w:r w:rsidRPr="000E73B7">
        <w:rPr>
          <w:sz w:val="24"/>
          <w:szCs w:val="24"/>
        </w:rPr>
        <w:t xml:space="preserve">Mróz W. (red). 2010. </w:t>
      </w:r>
      <w:r w:rsidRPr="000E73B7">
        <w:rPr>
          <w:i/>
          <w:sz w:val="24"/>
          <w:szCs w:val="24"/>
        </w:rPr>
        <w:t>Monitoring siedlisk przyrodniczych. Przewodnik metodyczny</w:t>
      </w:r>
      <w:r w:rsidRPr="000E73B7">
        <w:rPr>
          <w:sz w:val="24"/>
          <w:szCs w:val="24"/>
        </w:rPr>
        <w:t>, Część I. Generalna Inspekcja Ochrony Środowiska, Warszawa.</w:t>
      </w:r>
    </w:p>
    <w:p w:rsidR="006319FD" w:rsidRPr="000E73B7" w:rsidRDefault="006319FD" w:rsidP="006319FD">
      <w:pPr>
        <w:numPr>
          <w:ilvl w:val="0"/>
          <w:numId w:val="73"/>
        </w:numPr>
        <w:spacing w:line="360" w:lineRule="auto"/>
        <w:jc w:val="both"/>
        <w:rPr>
          <w:sz w:val="24"/>
          <w:szCs w:val="24"/>
        </w:rPr>
      </w:pPr>
      <w:r w:rsidRPr="000E73B7">
        <w:rPr>
          <w:sz w:val="24"/>
          <w:szCs w:val="24"/>
        </w:rPr>
        <w:t xml:space="preserve">Państwowe Gospodarstwo Leśne Lasy Państwowe. 2004. </w:t>
      </w:r>
      <w:r w:rsidRPr="000E73B7">
        <w:rPr>
          <w:i/>
          <w:sz w:val="24"/>
          <w:szCs w:val="24"/>
        </w:rPr>
        <w:t>Instrukcja Ochrony Lasu</w:t>
      </w:r>
      <w:r w:rsidRPr="000E73B7">
        <w:rPr>
          <w:sz w:val="24"/>
          <w:szCs w:val="24"/>
        </w:rPr>
        <w:t xml:space="preserve"> . CILP, Warszawa.</w:t>
      </w:r>
    </w:p>
    <w:p w:rsidR="006319FD" w:rsidRPr="000E73B7" w:rsidRDefault="006319FD" w:rsidP="006319FD">
      <w:pPr>
        <w:numPr>
          <w:ilvl w:val="0"/>
          <w:numId w:val="73"/>
        </w:numPr>
        <w:spacing w:line="360" w:lineRule="auto"/>
        <w:jc w:val="both"/>
        <w:rPr>
          <w:sz w:val="24"/>
          <w:szCs w:val="24"/>
        </w:rPr>
      </w:pPr>
      <w:r w:rsidRPr="000E73B7">
        <w:rPr>
          <w:sz w:val="24"/>
          <w:szCs w:val="24"/>
        </w:rPr>
        <w:t xml:space="preserve">Pawalczyk P.,2008. </w:t>
      </w:r>
      <w:r w:rsidRPr="000E73B7">
        <w:rPr>
          <w:i/>
          <w:iCs/>
          <w:sz w:val="24"/>
          <w:szCs w:val="24"/>
        </w:rPr>
        <w:t xml:space="preserve">Natura 2000 Niezbędnik Leśnika, </w:t>
      </w:r>
      <w:r w:rsidRPr="000E73B7">
        <w:rPr>
          <w:sz w:val="24"/>
          <w:szCs w:val="24"/>
        </w:rPr>
        <w:t>Świebodzin. Podręcznik metodyczny, T. 5.Ministerstwo Środowiska, Warszawa.</w:t>
      </w:r>
    </w:p>
    <w:p w:rsidR="006319FD" w:rsidRPr="000E73B7" w:rsidRDefault="006319FD" w:rsidP="006319FD">
      <w:pPr>
        <w:numPr>
          <w:ilvl w:val="0"/>
          <w:numId w:val="73"/>
        </w:numPr>
        <w:spacing w:line="360" w:lineRule="auto"/>
        <w:jc w:val="both"/>
        <w:rPr>
          <w:sz w:val="24"/>
          <w:szCs w:val="24"/>
        </w:rPr>
      </w:pPr>
      <w:r w:rsidRPr="000E73B7">
        <w:rPr>
          <w:sz w:val="24"/>
          <w:szCs w:val="24"/>
        </w:rPr>
        <w:t xml:space="preserve">Perzanowska J., 2010. </w:t>
      </w:r>
      <w:r w:rsidRPr="000E73B7">
        <w:rPr>
          <w:i/>
          <w:sz w:val="24"/>
          <w:szCs w:val="24"/>
        </w:rPr>
        <w:t>Praca zbiorowa. Monitoring gatunków roślin</w:t>
      </w:r>
      <w:r w:rsidRPr="000E73B7">
        <w:rPr>
          <w:sz w:val="24"/>
          <w:szCs w:val="24"/>
        </w:rPr>
        <w:t>. Biblioteka Monitoringu Środowiska, Warszawa.</w:t>
      </w:r>
    </w:p>
    <w:p w:rsidR="006319FD" w:rsidRPr="000E73B7" w:rsidRDefault="006319FD" w:rsidP="006319FD">
      <w:pPr>
        <w:numPr>
          <w:ilvl w:val="0"/>
          <w:numId w:val="73"/>
        </w:numPr>
        <w:spacing w:line="360" w:lineRule="auto"/>
        <w:jc w:val="both"/>
        <w:rPr>
          <w:sz w:val="24"/>
          <w:szCs w:val="24"/>
        </w:rPr>
      </w:pPr>
      <w:r w:rsidRPr="000E73B7">
        <w:rPr>
          <w:sz w:val="24"/>
          <w:szCs w:val="24"/>
        </w:rPr>
        <w:t xml:space="preserve">Ptasiewicz Z., i inni, 2001. </w:t>
      </w:r>
      <w:r w:rsidRPr="000E73B7">
        <w:rPr>
          <w:i/>
          <w:sz w:val="24"/>
          <w:szCs w:val="24"/>
        </w:rPr>
        <w:t>Ramowy program rozwoju obszaru funkcjonalnego Zielone Płuca na lata 2001 – 2010</w:t>
      </w:r>
      <w:r w:rsidRPr="000E73B7">
        <w:rPr>
          <w:sz w:val="24"/>
          <w:szCs w:val="24"/>
        </w:rPr>
        <w:t>. Rada Naukowa Porozumienia Zielone Płuca Polski, Białystok – Bydgoszcz / Toruń – Gdańsk – Olsztyn – Warszawa.</w:t>
      </w:r>
    </w:p>
    <w:p w:rsidR="006319FD" w:rsidRPr="000E73B7" w:rsidRDefault="006319FD" w:rsidP="006319FD">
      <w:pPr>
        <w:numPr>
          <w:ilvl w:val="0"/>
          <w:numId w:val="73"/>
        </w:numPr>
        <w:spacing w:line="360" w:lineRule="auto"/>
        <w:jc w:val="both"/>
        <w:rPr>
          <w:sz w:val="24"/>
          <w:szCs w:val="24"/>
        </w:rPr>
      </w:pPr>
      <w:r w:rsidRPr="000E73B7">
        <w:rPr>
          <w:sz w:val="24"/>
          <w:szCs w:val="24"/>
        </w:rPr>
        <w:t xml:space="preserve">Sierota Z., 1988. </w:t>
      </w:r>
      <w:r w:rsidRPr="000E73B7">
        <w:rPr>
          <w:i/>
          <w:sz w:val="24"/>
          <w:szCs w:val="24"/>
        </w:rPr>
        <w:t>Hipotezy dotyczące antropogennych przyczyn zamierania lasu w Europie</w:t>
      </w:r>
      <w:r w:rsidRPr="000E73B7">
        <w:rPr>
          <w:sz w:val="24"/>
          <w:szCs w:val="24"/>
        </w:rPr>
        <w:t>. Sylwan 10/1988.</w:t>
      </w:r>
    </w:p>
    <w:p w:rsidR="006319FD" w:rsidRPr="000E73B7" w:rsidRDefault="006319FD" w:rsidP="006319FD">
      <w:pPr>
        <w:numPr>
          <w:ilvl w:val="0"/>
          <w:numId w:val="73"/>
        </w:numPr>
        <w:spacing w:line="360" w:lineRule="auto"/>
        <w:jc w:val="both"/>
        <w:rPr>
          <w:sz w:val="24"/>
          <w:szCs w:val="24"/>
        </w:rPr>
      </w:pPr>
      <w:r w:rsidRPr="000E73B7">
        <w:rPr>
          <w:sz w:val="24"/>
          <w:szCs w:val="24"/>
        </w:rPr>
        <w:t xml:space="preserve">Sierota Z., 1988. </w:t>
      </w:r>
      <w:r w:rsidRPr="000E73B7">
        <w:rPr>
          <w:i/>
          <w:sz w:val="24"/>
          <w:szCs w:val="24"/>
        </w:rPr>
        <w:t>Hipotezy dotyczące naturalnych przyczyn zamierania lasu w Europie</w:t>
      </w:r>
      <w:r w:rsidRPr="000E73B7">
        <w:rPr>
          <w:sz w:val="24"/>
          <w:szCs w:val="24"/>
        </w:rPr>
        <w:t xml:space="preserve">. Sylwan 9/1988. </w:t>
      </w:r>
    </w:p>
    <w:p w:rsidR="006319FD" w:rsidRPr="000E73B7" w:rsidRDefault="006319FD" w:rsidP="006319FD">
      <w:pPr>
        <w:numPr>
          <w:ilvl w:val="0"/>
          <w:numId w:val="73"/>
        </w:numPr>
        <w:spacing w:line="360" w:lineRule="auto"/>
        <w:jc w:val="both"/>
        <w:rPr>
          <w:sz w:val="24"/>
          <w:szCs w:val="24"/>
        </w:rPr>
      </w:pPr>
      <w:r w:rsidRPr="000E73B7">
        <w:rPr>
          <w:sz w:val="24"/>
          <w:szCs w:val="24"/>
        </w:rPr>
        <w:t xml:space="preserve">Sierota Z., 1995. </w:t>
      </w:r>
      <w:r w:rsidRPr="000E73B7">
        <w:rPr>
          <w:i/>
          <w:sz w:val="24"/>
          <w:szCs w:val="24"/>
        </w:rPr>
        <w:t>Przerzedzenie koron drzew jako efekt stresu i źródło stresu.</w:t>
      </w:r>
      <w:r w:rsidRPr="000E73B7">
        <w:rPr>
          <w:sz w:val="24"/>
          <w:szCs w:val="24"/>
        </w:rPr>
        <w:t xml:space="preserve"> Sylwan 8/1995.</w:t>
      </w:r>
    </w:p>
    <w:p w:rsidR="006319FD" w:rsidRPr="000E73B7" w:rsidRDefault="006319FD" w:rsidP="006319FD">
      <w:pPr>
        <w:numPr>
          <w:ilvl w:val="0"/>
          <w:numId w:val="73"/>
        </w:numPr>
        <w:spacing w:line="360" w:lineRule="auto"/>
        <w:jc w:val="both"/>
        <w:rPr>
          <w:sz w:val="24"/>
          <w:szCs w:val="24"/>
        </w:rPr>
      </w:pPr>
      <w:r w:rsidRPr="000E73B7">
        <w:rPr>
          <w:sz w:val="24"/>
          <w:szCs w:val="24"/>
        </w:rPr>
        <w:t xml:space="preserve">Sikora A., Rohde Z., Gromadzki M., Neubauer G., Chylarecki P., 2007. </w:t>
      </w:r>
      <w:r w:rsidRPr="000E73B7">
        <w:rPr>
          <w:i/>
          <w:iCs/>
          <w:sz w:val="24"/>
          <w:szCs w:val="24"/>
        </w:rPr>
        <w:t xml:space="preserve">Atlas rozmieszczenia ptaków lęgowych Polski 1985-2004. </w:t>
      </w:r>
      <w:r w:rsidRPr="000E73B7">
        <w:rPr>
          <w:sz w:val="24"/>
          <w:szCs w:val="24"/>
        </w:rPr>
        <w:t>Bogucki Wydawnictwo Naukowe.</w:t>
      </w:r>
    </w:p>
    <w:p w:rsidR="006319FD" w:rsidRPr="000E73B7" w:rsidRDefault="006319FD" w:rsidP="006319FD">
      <w:pPr>
        <w:numPr>
          <w:ilvl w:val="0"/>
          <w:numId w:val="73"/>
        </w:numPr>
        <w:spacing w:line="360" w:lineRule="auto"/>
        <w:jc w:val="both"/>
        <w:rPr>
          <w:sz w:val="24"/>
          <w:szCs w:val="24"/>
        </w:rPr>
      </w:pPr>
      <w:r w:rsidRPr="000E73B7">
        <w:rPr>
          <w:sz w:val="24"/>
          <w:szCs w:val="24"/>
        </w:rPr>
        <w:lastRenderedPageBreak/>
        <w:t xml:space="preserve">Sokołowski Aleksander W. 2006. </w:t>
      </w:r>
      <w:r w:rsidRPr="000E73B7">
        <w:rPr>
          <w:i/>
          <w:sz w:val="24"/>
          <w:szCs w:val="24"/>
        </w:rPr>
        <w:t>Przyroda województwa podlaskiego i jej ochrona</w:t>
      </w:r>
      <w:r w:rsidRPr="000E73B7">
        <w:rPr>
          <w:sz w:val="24"/>
          <w:szCs w:val="24"/>
        </w:rPr>
        <w:t>, Łomżyńskie Towarzystwo im. Wagów, Łomża</w:t>
      </w:r>
    </w:p>
    <w:p w:rsidR="006319FD" w:rsidRPr="000E73B7" w:rsidRDefault="006319FD" w:rsidP="006319FD">
      <w:pPr>
        <w:numPr>
          <w:ilvl w:val="0"/>
          <w:numId w:val="73"/>
        </w:numPr>
        <w:spacing w:line="360" w:lineRule="auto"/>
        <w:jc w:val="both"/>
        <w:rPr>
          <w:sz w:val="24"/>
          <w:szCs w:val="24"/>
        </w:rPr>
      </w:pPr>
      <w:r w:rsidRPr="000E73B7">
        <w:rPr>
          <w:sz w:val="24"/>
          <w:szCs w:val="24"/>
        </w:rPr>
        <w:t xml:space="preserve">Sokołowski Aleksander W. 2010. </w:t>
      </w:r>
      <w:r w:rsidRPr="000E73B7">
        <w:rPr>
          <w:i/>
          <w:sz w:val="24"/>
          <w:szCs w:val="24"/>
        </w:rPr>
        <w:t>Puszcza Augustowska.</w:t>
      </w:r>
      <w:r w:rsidRPr="000E73B7">
        <w:rPr>
          <w:sz w:val="24"/>
          <w:szCs w:val="24"/>
        </w:rPr>
        <w:t>. Centrum Informacyjne Lasów Państwowych, Warszawa.</w:t>
      </w:r>
    </w:p>
    <w:p w:rsidR="006319FD" w:rsidRPr="000E73B7" w:rsidRDefault="006319FD" w:rsidP="006319FD">
      <w:pPr>
        <w:numPr>
          <w:ilvl w:val="0"/>
          <w:numId w:val="73"/>
        </w:numPr>
        <w:spacing w:line="360" w:lineRule="auto"/>
        <w:jc w:val="both"/>
        <w:rPr>
          <w:i/>
          <w:sz w:val="24"/>
          <w:szCs w:val="24"/>
        </w:rPr>
      </w:pPr>
      <w:r w:rsidRPr="000E73B7">
        <w:rPr>
          <w:sz w:val="24"/>
          <w:szCs w:val="24"/>
        </w:rPr>
        <w:t xml:space="preserve">Starostwo Powiatowe w Sejnach, 2003. </w:t>
      </w:r>
      <w:r w:rsidRPr="000E73B7">
        <w:rPr>
          <w:i/>
          <w:sz w:val="24"/>
          <w:szCs w:val="24"/>
        </w:rPr>
        <w:t xml:space="preserve">Program Ochrony Środowiska Powiatu Sejneńskiego na lata 2004-2007. </w:t>
      </w:r>
    </w:p>
    <w:p w:rsidR="006319FD" w:rsidRPr="000E73B7" w:rsidRDefault="006319FD" w:rsidP="006319FD">
      <w:pPr>
        <w:numPr>
          <w:ilvl w:val="0"/>
          <w:numId w:val="73"/>
        </w:numPr>
        <w:spacing w:line="360" w:lineRule="auto"/>
        <w:jc w:val="both"/>
        <w:rPr>
          <w:sz w:val="24"/>
          <w:szCs w:val="24"/>
        </w:rPr>
      </w:pPr>
      <w:r w:rsidRPr="000E73B7">
        <w:rPr>
          <w:sz w:val="24"/>
          <w:szCs w:val="24"/>
        </w:rPr>
        <w:t xml:space="preserve">Szafer W., Pawłowski B., 1972. </w:t>
      </w:r>
      <w:r w:rsidRPr="000E73B7">
        <w:rPr>
          <w:i/>
          <w:sz w:val="24"/>
          <w:szCs w:val="24"/>
        </w:rPr>
        <w:t>Regiony geobotaniczne</w:t>
      </w:r>
      <w:r w:rsidRPr="000E73B7">
        <w:rPr>
          <w:sz w:val="24"/>
          <w:szCs w:val="24"/>
        </w:rPr>
        <w:t>. [w:] Narodowy Atlas Polski. Ark. 38. Instytut Geografii PAN, Warszawa.</w:t>
      </w:r>
    </w:p>
    <w:p w:rsidR="006319FD" w:rsidRPr="000E73B7" w:rsidRDefault="006319FD" w:rsidP="006319FD">
      <w:pPr>
        <w:numPr>
          <w:ilvl w:val="0"/>
          <w:numId w:val="73"/>
        </w:numPr>
        <w:spacing w:line="360" w:lineRule="auto"/>
        <w:jc w:val="both"/>
        <w:rPr>
          <w:sz w:val="24"/>
          <w:szCs w:val="24"/>
        </w:rPr>
      </w:pPr>
      <w:r w:rsidRPr="000E73B7">
        <w:rPr>
          <w:sz w:val="24"/>
          <w:szCs w:val="24"/>
        </w:rPr>
        <w:t xml:space="preserve">Tomanek J., 1972. </w:t>
      </w:r>
      <w:r w:rsidRPr="000E73B7">
        <w:rPr>
          <w:i/>
          <w:iCs/>
          <w:sz w:val="24"/>
          <w:szCs w:val="24"/>
        </w:rPr>
        <w:t>Meteorologia i klimatologia dla leśników.</w:t>
      </w:r>
      <w:r w:rsidRPr="000E73B7">
        <w:rPr>
          <w:sz w:val="24"/>
          <w:szCs w:val="24"/>
        </w:rPr>
        <w:t xml:space="preserve"> PWRiL, Warszawa.</w:t>
      </w:r>
    </w:p>
    <w:p w:rsidR="006319FD" w:rsidRPr="000E73B7" w:rsidRDefault="006319FD" w:rsidP="006319FD">
      <w:pPr>
        <w:numPr>
          <w:ilvl w:val="0"/>
          <w:numId w:val="73"/>
        </w:numPr>
        <w:spacing w:line="360" w:lineRule="auto"/>
        <w:jc w:val="both"/>
        <w:rPr>
          <w:sz w:val="24"/>
          <w:szCs w:val="24"/>
        </w:rPr>
      </w:pPr>
      <w:r w:rsidRPr="000E73B7">
        <w:rPr>
          <w:sz w:val="24"/>
          <w:szCs w:val="24"/>
        </w:rPr>
        <w:t xml:space="preserve">Tomanek J., 1994. </w:t>
      </w:r>
      <w:r w:rsidRPr="000E73B7">
        <w:rPr>
          <w:i/>
          <w:iCs/>
          <w:sz w:val="24"/>
          <w:szCs w:val="24"/>
        </w:rPr>
        <w:t xml:space="preserve">Botanika leśna. </w:t>
      </w:r>
      <w:r w:rsidRPr="000E73B7">
        <w:rPr>
          <w:sz w:val="24"/>
          <w:szCs w:val="24"/>
        </w:rPr>
        <w:t>PWRiL, Warszawa.</w:t>
      </w:r>
    </w:p>
    <w:p w:rsidR="006319FD" w:rsidRPr="00A50840" w:rsidRDefault="006319FD" w:rsidP="006319FD">
      <w:pPr>
        <w:numPr>
          <w:ilvl w:val="0"/>
          <w:numId w:val="73"/>
        </w:numPr>
        <w:spacing w:line="360" w:lineRule="auto"/>
        <w:jc w:val="both"/>
        <w:rPr>
          <w:sz w:val="24"/>
          <w:szCs w:val="24"/>
        </w:rPr>
      </w:pPr>
      <w:r w:rsidRPr="00A50840">
        <w:rPr>
          <w:sz w:val="24"/>
          <w:szCs w:val="24"/>
        </w:rPr>
        <w:t xml:space="preserve">Urząd Gminy Giby, </w:t>
      </w:r>
      <w:r w:rsidRPr="00A50840">
        <w:rPr>
          <w:i/>
          <w:sz w:val="24"/>
          <w:szCs w:val="24"/>
        </w:rPr>
        <w:t>Program Ochrony Środowiska Gminy Giby na lata 2004-2007</w:t>
      </w:r>
      <w:r w:rsidRPr="00A50840">
        <w:rPr>
          <w:sz w:val="24"/>
          <w:szCs w:val="24"/>
        </w:rPr>
        <w:t>.</w:t>
      </w:r>
    </w:p>
    <w:p w:rsidR="006319FD" w:rsidRPr="00A50840" w:rsidRDefault="006319FD" w:rsidP="006319FD">
      <w:pPr>
        <w:numPr>
          <w:ilvl w:val="0"/>
          <w:numId w:val="73"/>
        </w:numPr>
        <w:spacing w:line="360" w:lineRule="auto"/>
        <w:ind w:left="641"/>
        <w:rPr>
          <w:sz w:val="24"/>
          <w:szCs w:val="24"/>
        </w:rPr>
      </w:pPr>
      <w:r w:rsidRPr="00A50840">
        <w:rPr>
          <w:sz w:val="24"/>
          <w:szCs w:val="24"/>
        </w:rPr>
        <w:t xml:space="preserve">Wilk T., Jujka M., Krogulec J., Chylarecki P.: </w:t>
      </w:r>
      <w:r w:rsidRPr="00A50840">
        <w:rPr>
          <w:i/>
          <w:sz w:val="24"/>
          <w:szCs w:val="24"/>
        </w:rPr>
        <w:t>Ostoje ptaków o znaczeniu międzynarodowym w Polsce</w:t>
      </w:r>
      <w:r w:rsidRPr="00A50840">
        <w:rPr>
          <w:sz w:val="24"/>
          <w:szCs w:val="24"/>
        </w:rPr>
        <w:t>. OTOP, Marki 2010.</w:t>
      </w:r>
    </w:p>
    <w:p w:rsidR="006319FD" w:rsidRPr="00A50840" w:rsidRDefault="006319FD" w:rsidP="006319FD">
      <w:pPr>
        <w:numPr>
          <w:ilvl w:val="0"/>
          <w:numId w:val="73"/>
        </w:numPr>
        <w:spacing w:line="360" w:lineRule="auto"/>
        <w:ind w:left="641"/>
        <w:rPr>
          <w:sz w:val="24"/>
          <w:szCs w:val="24"/>
        </w:rPr>
      </w:pPr>
      <w:r w:rsidRPr="00A50840">
        <w:rPr>
          <w:sz w:val="24"/>
          <w:szCs w:val="24"/>
        </w:rPr>
        <w:t xml:space="preserve">Wiszniewski W., Chełchowski W. </w:t>
      </w:r>
      <w:r w:rsidRPr="00A50840">
        <w:rPr>
          <w:i/>
          <w:sz w:val="24"/>
          <w:szCs w:val="24"/>
        </w:rPr>
        <w:t>Regiony klimatyczne. [w:] Atlas hydrologiczny Polski</w:t>
      </w:r>
      <w:r w:rsidRPr="00A50840">
        <w:rPr>
          <w:sz w:val="24"/>
          <w:szCs w:val="24"/>
        </w:rPr>
        <w:t>. Wydawnictwa Geologiczne. Warszawa. 1987</w:t>
      </w:r>
      <w:r>
        <w:rPr>
          <w:sz w:val="24"/>
          <w:szCs w:val="24"/>
        </w:rPr>
        <w:t>.</w:t>
      </w:r>
    </w:p>
    <w:p w:rsidR="006319FD" w:rsidRPr="00A50840" w:rsidRDefault="006319FD" w:rsidP="006319FD">
      <w:pPr>
        <w:numPr>
          <w:ilvl w:val="0"/>
          <w:numId w:val="73"/>
        </w:numPr>
        <w:spacing w:line="360" w:lineRule="auto"/>
        <w:jc w:val="both"/>
        <w:rPr>
          <w:sz w:val="24"/>
          <w:szCs w:val="24"/>
        </w:rPr>
      </w:pPr>
      <w:hyperlink r:id="rId65" w:tooltip="Władysław Szafer" w:history="1">
        <w:r w:rsidRPr="00A50840">
          <w:rPr>
            <w:sz w:val="24"/>
            <w:szCs w:val="24"/>
          </w:rPr>
          <w:t>Władysław Szafer</w:t>
        </w:r>
      </w:hyperlink>
      <w:r w:rsidRPr="00A50840">
        <w:rPr>
          <w:sz w:val="24"/>
          <w:szCs w:val="24"/>
        </w:rPr>
        <w:t xml:space="preserve">, Kazimierz Zarzycki. 1972. </w:t>
      </w:r>
      <w:r w:rsidRPr="00A50840">
        <w:rPr>
          <w:i/>
          <w:iCs/>
          <w:sz w:val="24"/>
          <w:szCs w:val="24"/>
        </w:rPr>
        <w:t>Szata roślinna Polski</w:t>
      </w:r>
      <w:r w:rsidRPr="00A50840">
        <w:rPr>
          <w:sz w:val="24"/>
          <w:szCs w:val="24"/>
        </w:rPr>
        <w:t xml:space="preserve">. T. 2.: </w:t>
      </w:r>
      <w:hyperlink r:id="rId66" w:tooltip="Wydawnictwo Naukowe PWN" w:history="1">
        <w:r w:rsidRPr="00A50840">
          <w:rPr>
            <w:sz w:val="24"/>
            <w:szCs w:val="24"/>
          </w:rPr>
          <w:t>Wydawnictwo Naukowe PWN</w:t>
        </w:r>
      </w:hyperlink>
      <w:r w:rsidRPr="00A50840">
        <w:rPr>
          <w:sz w:val="24"/>
          <w:szCs w:val="24"/>
        </w:rPr>
        <w:t>, Warszawa.</w:t>
      </w:r>
    </w:p>
    <w:p w:rsidR="006319FD" w:rsidRPr="000E73B7" w:rsidRDefault="006319FD" w:rsidP="006319FD">
      <w:pPr>
        <w:numPr>
          <w:ilvl w:val="0"/>
          <w:numId w:val="73"/>
        </w:numPr>
        <w:spacing w:line="360" w:lineRule="auto"/>
        <w:jc w:val="both"/>
        <w:rPr>
          <w:sz w:val="24"/>
          <w:szCs w:val="24"/>
        </w:rPr>
      </w:pPr>
      <w:r w:rsidRPr="00A50840">
        <w:rPr>
          <w:sz w:val="24"/>
          <w:szCs w:val="24"/>
        </w:rPr>
        <w:t>Wojewódzki Inspektorat Ochrony Środowiska w Białymstoku Delegatura</w:t>
      </w:r>
      <w:r>
        <w:rPr>
          <w:sz w:val="24"/>
          <w:szCs w:val="24"/>
        </w:rPr>
        <w:br/>
      </w:r>
      <w:r w:rsidRPr="00A50840">
        <w:rPr>
          <w:sz w:val="24"/>
          <w:szCs w:val="24"/>
        </w:rPr>
        <w:t xml:space="preserve">w Suwałkach. 2011. </w:t>
      </w:r>
      <w:r w:rsidRPr="00A50840">
        <w:rPr>
          <w:i/>
          <w:sz w:val="24"/>
          <w:szCs w:val="24"/>
        </w:rPr>
        <w:t>Informacja Podlaskiego Wojewódzkiego Inspektora Ochrony</w:t>
      </w:r>
      <w:r w:rsidRPr="000E73B7">
        <w:rPr>
          <w:i/>
          <w:sz w:val="24"/>
          <w:szCs w:val="24"/>
        </w:rPr>
        <w:t xml:space="preserve"> Środowiska o stanie środowiska na terenie powiatu augustowskiego</w:t>
      </w:r>
      <w:r w:rsidRPr="000E73B7">
        <w:rPr>
          <w:sz w:val="24"/>
          <w:szCs w:val="24"/>
        </w:rPr>
        <w:t>. Suwałki.</w:t>
      </w:r>
    </w:p>
    <w:p w:rsidR="006319FD" w:rsidRPr="000E73B7" w:rsidRDefault="006319FD" w:rsidP="006319FD">
      <w:pPr>
        <w:numPr>
          <w:ilvl w:val="0"/>
          <w:numId w:val="73"/>
        </w:numPr>
        <w:spacing w:line="360" w:lineRule="auto"/>
        <w:jc w:val="both"/>
        <w:rPr>
          <w:sz w:val="24"/>
          <w:szCs w:val="24"/>
        </w:rPr>
      </w:pPr>
      <w:r w:rsidRPr="000E73B7">
        <w:rPr>
          <w:sz w:val="24"/>
          <w:szCs w:val="24"/>
        </w:rPr>
        <w:t>Wojewódzki Inspektorat Ochrony Środowiska w Białymstoku Delegatura</w:t>
      </w:r>
      <w:r>
        <w:rPr>
          <w:sz w:val="24"/>
          <w:szCs w:val="24"/>
        </w:rPr>
        <w:br/>
      </w:r>
      <w:r w:rsidRPr="000E73B7">
        <w:rPr>
          <w:sz w:val="24"/>
          <w:szCs w:val="24"/>
        </w:rPr>
        <w:t xml:space="preserve">w Suwałkach, 2010. </w:t>
      </w:r>
      <w:r w:rsidRPr="000E73B7">
        <w:rPr>
          <w:i/>
          <w:sz w:val="24"/>
          <w:szCs w:val="24"/>
        </w:rPr>
        <w:t>Informacja Podlaskiego Wojewódzkiego Inspektora Ochrony Środowiska o stanie środowiska na terenie powiatu sejneńskiego</w:t>
      </w:r>
      <w:r w:rsidRPr="000E73B7">
        <w:rPr>
          <w:sz w:val="24"/>
          <w:szCs w:val="24"/>
        </w:rPr>
        <w:t xml:space="preserve">. Suwałki. </w:t>
      </w:r>
    </w:p>
    <w:p w:rsidR="006319FD" w:rsidRPr="000E73B7" w:rsidRDefault="006319FD" w:rsidP="006319FD">
      <w:pPr>
        <w:numPr>
          <w:ilvl w:val="0"/>
          <w:numId w:val="73"/>
        </w:numPr>
        <w:spacing w:line="360" w:lineRule="auto"/>
        <w:jc w:val="both"/>
        <w:rPr>
          <w:sz w:val="24"/>
          <w:szCs w:val="24"/>
        </w:rPr>
      </w:pPr>
      <w:r w:rsidRPr="000E73B7">
        <w:rPr>
          <w:sz w:val="24"/>
          <w:szCs w:val="24"/>
        </w:rPr>
        <w:t>Wojewódzki Inspektorat Ochrony Środowiska w Białymstoku. 2010</w:t>
      </w:r>
      <w:r w:rsidRPr="000E73B7">
        <w:rPr>
          <w:i/>
          <w:sz w:val="24"/>
          <w:szCs w:val="24"/>
        </w:rPr>
        <w:t xml:space="preserve">. Ocena stanu ekologicznego, potencjału ekologicznego i stanu chemicznego rzek województwa podlaskiego w 2010 roku (ocena w punktach pomiarowo </w:t>
      </w:r>
      <w:r w:rsidRPr="000E73B7">
        <w:rPr>
          <w:rFonts w:eastAsia="MS Mincho" w:hAnsi="MS Mincho"/>
          <w:i/>
          <w:sz w:val="24"/>
          <w:szCs w:val="24"/>
        </w:rPr>
        <w:t>‐</w:t>
      </w:r>
      <w:r w:rsidRPr="000E73B7">
        <w:rPr>
          <w:i/>
          <w:sz w:val="24"/>
          <w:szCs w:val="24"/>
        </w:rPr>
        <w:t xml:space="preserve"> kontrolnych)</w:t>
      </w:r>
      <w:r w:rsidRPr="000E73B7">
        <w:rPr>
          <w:sz w:val="24"/>
          <w:szCs w:val="24"/>
        </w:rPr>
        <w:t>.</w:t>
      </w:r>
      <w:r w:rsidRPr="000E73B7">
        <w:rPr>
          <w:i/>
          <w:sz w:val="24"/>
          <w:szCs w:val="24"/>
        </w:rPr>
        <w:t xml:space="preserve"> </w:t>
      </w:r>
      <w:r w:rsidRPr="000E73B7">
        <w:rPr>
          <w:sz w:val="24"/>
          <w:szCs w:val="24"/>
        </w:rPr>
        <w:t xml:space="preserve">Białystok. </w:t>
      </w:r>
    </w:p>
    <w:p w:rsidR="006319FD" w:rsidRPr="000E73B7" w:rsidRDefault="006319FD" w:rsidP="006319FD">
      <w:pPr>
        <w:numPr>
          <w:ilvl w:val="0"/>
          <w:numId w:val="73"/>
        </w:numPr>
        <w:spacing w:line="360" w:lineRule="auto"/>
        <w:jc w:val="both"/>
        <w:rPr>
          <w:sz w:val="24"/>
          <w:szCs w:val="24"/>
        </w:rPr>
      </w:pPr>
      <w:r w:rsidRPr="000E73B7">
        <w:rPr>
          <w:sz w:val="24"/>
          <w:szCs w:val="24"/>
        </w:rPr>
        <w:t xml:space="preserve">Wojewódzki Inspektorat Ochrony Środowiska w Białymstoku. 2011. </w:t>
      </w:r>
      <w:r w:rsidRPr="000E73B7">
        <w:rPr>
          <w:i/>
          <w:sz w:val="24"/>
          <w:szCs w:val="24"/>
        </w:rPr>
        <w:t>Ocena poziomów substancji w powietrzu i klasyfikacja stref województwa podlaskiego w 2010 roku</w:t>
      </w:r>
      <w:r w:rsidRPr="000E73B7">
        <w:rPr>
          <w:sz w:val="24"/>
          <w:szCs w:val="24"/>
        </w:rPr>
        <w:t xml:space="preserve">, Białystok </w:t>
      </w:r>
    </w:p>
    <w:p w:rsidR="006319FD" w:rsidRPr="000E73B7" w:rsidRDefault="006319FD" w:rsidP="006319FD">
      <w:pPr>
        <w:numPr>
          <w:ilvl w:val="0"/>
          <w:numId w:val="73"/>
        </w:numPr>
        <w:spacing w:line="360" w:lineRule="auto"/>
        <w:jc w:val="both"/>
        <w:rPr>
          <w:bCs/>
          <w:sz w:val="24"/>
          <w:szCs w:val="24"/>
        </w:rPr>
      </w:pPr>
      <w:r w:rsidRPr="000E73B7">
        <w:rPr>
          <w:bCs/>
          <w:sz w:val="24"/>
          <w:szCs w:val="24"/>
        </w:rPr>
        <w:t xml:space="preserve">Wojewódzki Inspektorat Ochrony Środowiska w Białymstoku. </w:t>
      </w:r>
      <w:r w:rsidRPr="000E73B7">
        <w:rPr>
          <w:sz w:val="24"/>
          <w:szCs w:val="24"/>
        </w:rPr>
        <w:t>2011</w:t>
      </w:r>
      <w:r w:rsidRPr="000E73B7">
        <w:rPr>
          <w:bCs/>
          <w:sz w:val="24"/>
          <w:szCs w:val="24"/>
        </w:rPr>
        <w:t xml:space="preserve">. </w:t>
      </w:r>
      <w:r w:rsidRPr="000E73B7">
        <w:rPr>
          <w:bCs/>
          <w:i/>
          <w:sz w:val="24"/>
          <w:szCs w:val="24"/>
        </w:rPr>
        <w:t>Wyniki badań hałasu komunikacyjnego na terenie województwa podlaskiego w 2010 roku.</w:t>
      </w:r>
      <w:r w:rsidRPr="000E73B7">
        <w:rPr>
          <w:sz w:val="24"/>
          <w:szCs w:val="24"/>
        </w:rPr>
        <w:t xml:space="preserve"> Białystok.</w:t>
      </w:r>
    </w:p>
    <w:p w:rsidR="006319FD" w:rsidRPr="000E73B7" w:rsidRDefault="006319FD" w:rsidP="006319FD">
      <w:pPr>
        <w:numPr>
          <w:ilvl w:val="0"/>
          <w:numId w:val="73"/>
        </w:numPr>
        <w:spacing w:line="360" w:lineRule="auto"/>
        <w:jc w:val="both"/>
        <w:rPr>
          <w:bCs/>
          <w:sz w:val="24"/>
          <w:szCs w:val="24"/>
        </w:rPr>
      </w:pPr>
      <w:r w:rsidRPr="000E73B7">
        <w:rPr>
          <w:bCs/>
          <w:sz w:val="24"/>
          <w:szCs w:val="24"/>
        </w:rPr>
        <w:t xml:space="preserve">Wojewódzki Inspektorat Ochrony Środowiska w Białymstoku. </w:t>
      </w:r>
      <w:r w:rsidRPr="000E73B7">
        <w:rPr>
          <w:sz w:val="24"/>
          <w:szCs w:val="24"/>
        </w:rPr>
        <w:t>2011</w:t>
      </w:r>
      <w:r w:rsidRPr="000E73B7">
        <w:rPr>
          <w:bCs/>
          <w:sz w:val="24"/>
          <w:szCs w:val="24"/>
        </w:rPr>
        <w:t xml:space="preserve">. </w:t>
      </w:r>
      <w:r w:rsidRPr="000E73B7">
        <w:rPr>
          <w:bCs/>
          <w:i/>
          <w:sz w:val="24"/>
          <w:szCs w:val="24"/>
        </w:rPr>
        <w:t>Wyniki pól elektromagnetycznych na terenie województwa podlaskiego w 2010 roku</w:t>
      </w:r>
      <w:r w:rsidRPr="000E73B7">
        <w:rPr>
          <w:bCs/>
          <w:sz w:val="24"/>
          <w:szCs w:val="24"/>
        </w:rPr>
        <w:t>.</w:t>
      </w:r>
      <w:r w:rsidRPr="000E73B7">
        <w:rPr>
          <w:sz w:val="24"/>
          <w:szCs w:val="24"/>
        </w:rPr>
        <w:t xml:space="preserve"> Białystok.</w:t>
      </w:r>
    </w:p>
    <w:p w:rsidR="006319FD" w:rsidRDefault="006319FD" w:rsidP="006319FD">
      <w:pPr>
        <w:numPr>
          <w:ilvl w:val="0"/>
          <w:numId w:val="73"/>
        </w:numPr>
        <w:spacing w:line="360" w:lineRule="auto"/>
        <w:jc w:val="both"/>
        <w:rPr>
          <w:sz w:val="24"/>
          <w:szCs w:val="24"/>
        </w:rPr>
      </w:pPr>
      <w:r w:rsidRPr="000E73B7">
        <w:rPr>
          <w:sz w:val="24"/>
          <w:szCs w:val="24"/>
        </w:rPr>
        <w:lastRenderedPageBreak/>
        <w:t xml:space="preserve">Wolfram K., 2004. </w:t>
      </w:r>
      <w:r w:rsidRPr="000E73B7">
        <w:rPr>
          <w:i/>
          <w:sz w:val="24"/>
          <w:szCs w:val="24"/>
        </w:rPr>
        <w:t>Zielone Płuca Polski regionalny system ochrony tożsamości przyrodniczej i kulturowej północno-wschodniej Polski</w:t>
      </w:r>
      <w:r w:rsidRPr="000E73B7">
        <w:rPr>
          <w:sz w:val="24"/>
          <w:szCs w:val="24"/>
        </w:rPr>
        <w:t>. Narodowa Fundacja Ochrony Środowiska Biuro Porozumienia Zielone Płuca Polski, Białystok.</w:t>
      </w:r>
    </w:p>
    <w:p w:rsidR="006319FD" w:rsidRPr="000E73B7" w:rsidRDefault="006319FD" w:rsidP="006319FD">
      <w:pPr>
        <w:numPr>
          <w:ilvl w:val="0"/>
          <w:numId w:val="73"/>
        </w:numPr>
        <w:spacing w:line="360" w:lineRule="auto"/>
        <w:jc w:val="both"/>
        <w:rPr>
          <w:sz w:val="24"/>
          <w:szCs w:val="24"/>
        </w:rPr>
      </w:pPr>
      <w:r w:rsidRPr="000E73B7">
        <w:rPr>
          <w:sz w:val="24"/>
          <w:szCs w:val="24"/>
        </w:rPr>
        <w:t xml:space="preserve">Woś A., 1994. </w:t>
      </w:r>
      <w:r w:rsidRPr="000E73B7">
        <w:rPr>
          <w:i/>
          <w:sz w:val="24"/>
          <w:szCs w:val="24"/>
        </w:rPr>
        <w:t>Typy pogody, regiony klimatyczne</w:t>
      </w:r>
      <w:r w:rsidRPr="000E73B7">
        <w:rPr>
          <w:sz w:val="24"/>
          <w:szCs w:val="24"/>
        </w:rPr>
        <w:t>. [w:] Atlas Rzeczpospolitej Polskiej - Ark. 31.8. PPWK, Warszawa.</w:t>
      </w:r>
    </w:p>
    <w:p w:rsidR="006319FD" w:rsidRPr="000E73B7" w:rsidRDefault="006319FD" w:rsidP="006319FD">
      <w:pPr>
        <w:numPr>
          <w:ilvl w:val="0"/>
          <w:numId w:val="73"/>
        </w:numPr>
        <w:spacing w:line="360" w:lineRule="auto"/>
        <w:ind w:left="641"/>
        <w:jc w:val="both"/>
        <w:rPr>
          <w:sz w:val="24"/>
          <w:szCs w:val="24"/>
        </w:rPr>
      </w:pPr>
      <w:r w:rsidRPr="000E73B7">
        <w:rPr>
          <w:sz w:val="24"/>
          <w:szCs w:val="24"/>
        </w:rPr>
        <w:t xml:space="preserve">Woś A. </w:t>
      </w:r>
      <w:r w:rsidRPr="000E73B7">
        <w:rPr>
          <w:i/>
          <w:sz w:val="24"/>
          <w:szCs w:val="24"/>
        </w:rPr>
        <w:t>Klimat Polski</w:t>
      </w:r>
      <w:r w:rsidRPr="000E73B7">
        <w:rPr>
          <w:sz w:val="24"/>
          <w:szCs w:val="24"/>
        </w:rPr>
        <w:t>. PWN, Warszawa 1999.</w:t>
      </w:r>
    </w:p>
    <w:p w:rsidR="006319FD" w:rsidRPr="000E73B7" w:rsidRDefault="006319FD" w:rsidP="006319FD">
      <w:pPr>
        <w:numPr>
          <w:ilvl w:val="0"/>
          <w:numId w:val="73"/>
        </w:numPr>
        <w:spacing w:line="360" w:lineRule="auto"/>
        <w:ind w:left="641"/>
        <w:jc w:val="both"/>
        <w:rPr>
          <w:sz w:val="24"/>
          <w:szCs w:val="24"/>
        </w:rPr>
      </w:pPr>
      <w:r w:rsidRPr="000E73B7">
        <w:rPr>
          <w:sz w:val="24"/>
          <w:szCs w:val="24"/>
        </w:rPr>
        <w:t xml:space="preserve">Zając A., Zając M.: </w:t>
      </w:r>
      <w:r w:rsidRPr="000E73B7">
        <w:rPr>
          <w:i/>
          <w:sz w:val="24"/>
          <w:szCs w:val="24"/>
        </w:rPr>
        <w:t>Atlas rozmieszczenia roślin naczyniowych Polski</w:t>
      </w:r>
      <w:r w:rsidRPr="000E73B7">
        <w:rPr>
          <w:sz w:val="24"/>
          <w:szCs w:val="24"/>
        </w:rPr>
        <w:t>. Uniwersytet Jagielloński, Kraków 2001</w:t>
      </w:r>
      <w:r>
        <w:rPr>
          <w:sz w:val="24"/>
          <w:szCs w:val="24"/>
        </w:rPr>
        <w:t>.</w:t>
      </w:r>
    </w:p>
    <w:p w:rsidR="006319FD" w:rsidRPr="000E73B7" w:rsidRDefault="006319FD" w:rsidP="006319FD">
      <w:pPr>
        <w:numPr>
          <w:ilvl w:val="0"/>
          <w:numId w:val="73"/>
        </w:numPr>
        <w:spacing w:line="360" w:lineRule="auto"/>
        <w:jc w:val="both"/>
        <w:rPr>
          <w:sz w:val="24"/>
          <w:szCs w:val="24"/>
        </w:rPr>
      </w:pPr>
      <w:r w:rsidRPr="000E73B7">
        <w:rPr>
          <w:sz w:val="24"/>
          <w:szCs w:val="24"/>
        </w:rPr>
        <w:t xml:space="preserve">Zarzycki K., Kaźmierczakowa R. (red.) 2001. </w:t>
      </w:r>
      <w:r w:rsidRPr="000E73B7">
        <w:rPr>
          <w:i/>
          <w:iCs/>
          <w:sz w:val="24"/>
          <w:szCs w:val="24"/>
        </w:rPr>
        <w:t>Polska czerwona księga roślin. Paprotniki i rośliny kwiatowe</w:t>
      </w:r>
      <w:r w:rsidRPr="000E73B7">
        <w:rPr>
          <w:sz w:val="24"/>
          <w:szCs w:val="24"/>
        </w:rPr>
        <w:t>. Instytut Botaniki im. W. Szafera PAN. Kraków.</w:t>
      </w:r>
    </w:p>
    <w:p w:rsidR="006319FD" w:rsidRPr="000E73B7" w:rsidRDefault="006319FD" w:rsidP="006319FD">
      <w:pPr>
        <w:numPr>
          <w:ilvl w:val="0"/>
          <w:numId w:val="73"/>
        </w:numPr>
        <w:spacing w:line="360" w:lineRule="auto"/>
        <w:jc w:val="both"/>
        <w:rPr>
          <w:sz w:val="24"/>
          <w:szCs w:val="24"/>
        </w:rPr>
      </w:pPr>
      <w:r w:rsidRPr="000E73B7">
        <w:rPr>
          <w:sz w:val="24"/>
          <w:szCs w:val="24"/>
        </w:rPr>
        <w:t>Zawadzka</w:t>
      </w:r>
      <w:r w:rsidRPr="000E73B7">
        <w:rPr>
          <w:smallCaps/>
          <w:sz w:val="24"/>
          <w:szCs w:val="24"/>
        </w:rPr>
        <w:t xml:space="preserve"> D., </w:t>
      </w:r>
      <w:r w:rsidRPr="000E73B7">
        <w:rPr>
          <w:sz w:val="24"/>
          <w:szCs w:val="24"/>
        </w:rPr>
        <w:t>Zawadzki</w:t>
      </w:r>
      <w:r w:rsidRPr="000E73B7">
        <w:rPr>
          <w:smallCaps/>
          <w:sz w:val="24"/>
          <w:szCs w:val="24"/>
        </w:rPr>
        <w:t xml:space="preserve"> J., </w:t>
      </w:r>
      <w:r w:rsidRPr="000E73B7">
        <w:rPr>
          <w:sz w:val="24"/>
          <w:szCs w:val="24"/>
        </w:rPr>
        <w:t xml:space="preserve">1995. </w:t>
      </w:r>
      <w:r w:rsidRPr="000E73B7">
        <w:rPr>
          <w:i/>
          <w:sz w:val="24"/>
          <w:szCs w:val="24"/>
        </w:rPr>
        <w:t>Wstępna charakterystyka awifauny Wigierskiego Parku Narodowego</w:t>
      </w:r>
      <w:r w:rsidRPr="000E73B7">
        <w:rPr>
          <w:sz w:val="24"/>
          <w:szCs w:val="24"/>
        </w:rPr>
        <w:t>. Not. Orn., 36, 3-4: 297-309.</w:t>
      </w:r>
    </w:p>
    <w:p w:rsidR="006319FD" w:rsidRPr="000E73B7" w:rsidRDefault="006319FD" w:rsidP="006319FD">
      <w:pPr>
        <w:numPr>
          <w:ilvl w:val="0"/>
          <w:numId w:val="73"/>
        </w:numPr>
        <w:spacing w:line="360" w:lineRule="auto"/>
        <w:jc w:val="both"/>
        <w:rPr>
          <w:sz w:val="24"/>
          <w:szCs w:val="24"/>
        </w:rPr>
      </w:pPr>
      <w:r w:rsidRPr="000E73B7">
        <w:rPr>
          <w:sz w:val="24"/>
          <w:szCs w:val="24"/>
        </w:rPr>
        <w:t xml:space="preserve">Zawadzka D., Zawadzki J., Zawadzki G., Zawadzki S., 2009. </w:t>
      </w:r>
      <w:r w:rsidRPr="000E73B7">
        <w:rPr>
          <w:i/>
          <w:sz w:val="24"/>
          <w:szCs w:val="24"/>
        </w:rPr>
        <w:t>Sowy Puszczy Augustowskiej - wykorzystanie inwentaryzacji w ramach programu ,,Bubobory”.</w:t>
      </w:r>
      <w:r w:rsidRPr="000E73B7">
        <w:rPr>
          <w:sz w:val="24"/>
          <w:szCs w:val="24"/>
        </w:rPr>
        <w:t xml:space="preserve"> Studia i Materiały Centrum Edukacji Przyrodniczo-Leśnej, R. 11, Zeszyt 3 (22</w:t>
      </w:r>
      <w:r>
        <w:rPr>
          <w:sz w:val="24"/>
          <w:szCs w:val="24"/>
        </w:rPr>
        <w:t>.</w:t>
      </w:r>
      <w:r w:rsidRPr="000E73B7">
        <w:rPr>
          <w:sz w:val="24"/>
          <w:szCs w:val="24"/>
        </w:rPr>
        <w:t xml:space="preserve">) </w:t>
      </w:r>
    </w:p>
    <w:p w:rsidR="006319FD" w:rsidRPr="000E73B7" w:rsidRDefault="006319FD" w:rsidP="006319FD">
      <w:pPr>
        <w:numPr>
          <w:ilvl w:val="0"/>
          <w:numId w:val="73"/>
        </w:numPr>
        <w:spacing w:line="360" w:lineRule="auto"/>
        <w:jc w:val="both"/>
        <w:rPr>
          <w:sz w:val="24"/>
          <w:szCs w:val="24"/>
        </w:rPr>
      </w:pPr>
      <w:r w:rsidRPr="000E73B7">
        <w:rPr>
          <w:sz w:val="24"/>
          <w:szCs w:val="24"/>
        </w:rPr>
        <w:t xml:space="preserve">Zawadzka D., Zawadzki J., Zawadzki G., Zawadzki S., 2009. </w:t>
      </w:r>
      <w:r w:rsidRPr="000E73B7">
        <w:rPr>
          <w:i/>
          <w:sz w:val="24"/>
          <w:szCs w:val="24"/>
        </w:rPr>
        <w:t>Ptaki Szponiaste Puszczy Augustowskiej.</w:t>
      </w:r>
      <w:r w:rsidRPr="000E73B7">
        <w:rPr>
          <w:sz w:val="24"/>
          <w:szCs w:val="24"/>
        </w:rPr>
        <w:t xml:space="preserve"> Studia i Materiały Centrum Edukacji Przyrodniczo-Leśnej, R. 11, Zeszyt 3 (22)</w:t>
      </w:r>
      <w:r>
        <w:rPr>
          <w:sz w:val="24"/>
          <w:szCs w:val="24"/>
        </w:rPr>
        <w:t>.</w:t>
      </w:r>
    </w:p>
    <w:tbl>
      <w:tblPr>
        <w:tblW w:w="4672" w:type="pct"/>
        <w:tblInd w:w="-34" w:type="dxa"/>
        <w:tblLayout w:type="fixed"/>
        <w:tblLook w:val="04A0" w:firstRow="1" w:lastRow="0" w:firstColumn="1" w:lastColumn="0" w:noHBand="0" w:noVBand="1"/>
      </w:tblPr>
      <w:tblGrid>
        <w:gridCol w:w="8476"/>
      </w:tblGrid>
      <w:tr w:rsidR="006319FD" w:rsidRPr="00351B9B" w:rsidTr="00FC24D3">
        <w:trPr>
          <w:trHeight w:val="567"/>
        </w:trPr>
        <w:tc>
          <w:tcPr>
            <w:tcW w:w="5000" w:type="pct"/>
            <w:vAlign w:val="center"/>
          </w:tcPr>
          <w:p w:rsidR="006319FD" w:rsidRPr="00351B9B" w:rsidRDefault="006319FD" w:rsidP="00FC24D3">
            <w:pPr>
              <w:spacing w:before="60" w:after="60"/>
              <w:rPr>
                <w:b/>
                <w:sz w:val="24"/>
                <w:szCs w:val="24"/>
              </w:rPr>
            </w:pPr>
            <w:r w:rsidRPr="00351B9B">
              <w:rPr>
                <w:b/>
                <w:sz w:val="24"/>
                <w:szCs w:val="24"/>
              </w:rPr>
              <w:t>Akty prawa krajowego</w:t>
            </w:r>
          </w:p>
        </w:tc>
      </w:tr>
      <w:tr w:rsidR="006319FD" w:rsidRPr="003B5985" w:rsidTr="00FC24D3">
        <w:trPr>
          <w:trHeight w:val="567"/>
        </w:trPr>
        <w:tc>
          <w:tcPr>
            <w:tcW w:w="5000" w:type="pct"/>
            <w:vAlign w:val="center"/>
          </w:tcPr>
          <w:p w:rsidR="006319FD" w:rsidRPr="003B5985" w:rsidRDefault="006319FD" w:rsidP="00FC24D3">
            <w:pPr>
              <w:spacing w:before="60" w:after="60"/>
              <w:rPr>
                <w:sz w:val="24"/>
                <w:szCs w:val="24"/>
              </w:rPr>
            </w:pPr>
            <w:r w:rsidRPr="00653F0A">
              <w:rPr>
                <w:bCs/>
                <w:sz w:val="24"/>
                <w:szCs w:val="24"/>
              </w:rPr>
              <w:t xml:space="preserve">Ustawa o ochronie przyrody z dnia 16 kwietnia 2004 r. (Dz. U. nr 92 z 2004 r. poz. 880 </w:t>
            </w:r>
            <w:r w:rsidRPr="006419CA">
              <w:rPr>
                <w:bCs/>
                <w:sz w:val="24"/>
                <w:szCs w:val="24"/>
              </w:rPr>
              <w:t>z późn. zm.</w:t>
            </w:r>
            <w:r w:rsidRPr="00653F0A">
              <w:rPr>
                <w:bCs/>
                <w:sz w:val="24"/>
                <w:szCs w:val="24"/>
              </w:rPr>
              <w:t>)</w:t>
            </w:r>
            <w:r>
              <w:rPr>
                <w:bCs/>
                <w:sz w:val="24"/>
                <w:szCs w:val="24"/>
              </w:rPr>
              <w:t>;</w:t>
            </w:r>
          </w:p>
        </w:tc>
      </w:tr>
      <w:tr w:rsidR="006319FD" w:rsidRPr="003B5985" w:rsidTr="00FC24D3">
        <w:trPr>
          <w:trHeight w:val="966"/>
        </w:trPr>
        <w:tc>
          <w:tcPr>
            <w:tcW w:w="5000" w:type="pct"/>
            <w:vAlign w:val="center"/>
          </w:tcPr>
          <w:p w:rsidR="006319FD" w:rsidRPr="003B5985" w:rsidRDefault="006319FD" w:rsidP="00FC24D3">
            <w:pPr>
              <w:spacing w:before="60" w:after="60"/>
              <w:rPr>
                <w:sz w:val="24"/>
                <w:szCs w:val="24"/>
              </w:rPr>
            </w:pPr>
            <w:r w:rsidRPr="00653F0A">
              <w:rPr>
                <w:bCs/>
                <w:sz w:val="24"/>
                <w:szCs w:val="24"/>
              </w:rPr>
              <w:t xml:space="preserve">Ustawa z dnia 3 października 2008 r. o udostępnianiu informacji o środowisku </w:t>
            </w:r>
            <w:r w:rsidRPr="00653F0A">
              <w:rPr>
                <w:bCs/>
                <w:sz w:val="24"/>
                <w:szCs w:val="24"/>
              </w:rPr>
              <w:br/>
              <w:t>i jego ochronie, udziale społeczeństwa w ochronie środowiska oraz o ocenach o</w:t>
            </w:r>
            <w:r w:rsidRPr="00653F0A">
              <w:rPr>
                <w:bCs/>
                <w:sz w:val="24"/>
                <w:szCs w:val="24"/>
              </w:rPr>
              <w:t>d</w:t>
            </w:r>
            <w:r w:rsidRPr="00653F0A">
              <w:rPr>
                <w:bCs/>
                <w:sz w:val="24"/>
                <w:szCs w:val="24"/>
              </w:rPr>
              <w:t>działywania na środowisko (Dz. U. nr 199 z 2008 r., poz. 1227</w:t>
            </w:r>
            <w:r>
              <w:rPr>
                <w:bCs/>
                <w:sz w:val="24"/>
                <w:szCs w:val="24"/>
              </w:rPr>
              <w:t xml:space="preserve"> z późn. zm.;</w:t>
            </w:r>
          </w:p>
        </w:tc>
      </w:tr>
      <w:tr w:rsidR="006319FD" w:rsidRPr="003B5985" w:rsidTr="00FC24D3">
        <w:trPr>
          <w:trHeight w:val="567"/>
        </w:trPr>
        <w:tc>
          <w:tcPr>
            <w:tcW w:w="5000" w:type="pct"/>
            <w:vAlign w:val="center"/>
          </w:tcPr>
          <w:p w:rsidR="006319FD" w:rsidRPr="003B5985" w:rsidRDefault="006319FD" w:rsidP="00FC24D3">
            <w:pPr>
              <w:spacing w:before="60" w:after="60"/>
              <w:rPr>
                <w:sz w:val="24"/>
                <w:szCs w:val="24"/>
              </w:rPr>
            </w:pPr>
            <w:r w:rsidRPr="00653F0A">
              <w:rPr>
                <w:rStyle w:val="h1"/>
                <w:sz w:val="24"/>
                <w:szCs w:val="24"/>
              </w:rPr>
              <w:t>Ustawa z 13 kwietnia 2007 r. o zapobieganiu szkodom w środowisku i ich napr</w:t>
            </w:r>
            <w:r w:rsidRPr="00653F0A">
              <w:rPr>
                <w:rStyle w:val="h1"/>
                <w:sz w:val="24"/>
                <w:szCs w:val="24"/>
              </w:rPr>
              <w:t>a</w:t>
            </w:r>
            <w:r w:rsidRPr="00653F0A">
              <w:rPr>
                <w:rStyle w:val="h1"/>
                <w:sz w:val="24"/>
                <w:szCs w:val="24"/>
              </w:rPr>
              <w:t>wie (Dz. U. 2007 nr 75 poz. 493</w:t>
            </w:r>
            <w:r>
              <w:rPr>
                <w:rStyle w:val="h1"/>
                <w:sz w:val="24"/>
                <w:szCs w:val="24"/>
              </w:rPr>
              <w:t xml:space="preserve"> </w:t>
            </w:r>
            <w:r>
              <w:rPr>
                <w:bCs/>
                <w:sz w:val="24"/>
                <w:szCs w:val="24"/>
              </w:rPr>
              <w:t>z późn zm.</w:t>
            </w:r>
            <w:r w:rsidRPr="00653F0A">
              <w:rPr>
                <w:rStyle w:val="h1"/>
                <w:sz w:val="24"/>
                <w:szCs w:val="24"/>
              </w:rPr>
              <w:t>)</w:t>
            </w:r>
            <w:r>
              <w:rPr>
                <w:rStyle w:val="h1"/>
                <w:sz w:val="24"/>
                <w:szCs w:val="24"/>
              </w:rPr>
              <w:t>;</w:t>
            </w:r>
          </w:p>
        </w:tc>
      </w:tr>
      <w:tr w:rsidR="006319FD" w:rsidRPr="003B5985" w:rsidTr="00FC24D3">
        <w:trPr>
          <w:trHeight w:val="567"/>
        </w:trPr>
        <w:tc>
          <w:tcPr>
            <w:tcW w:w="5000" w:type="pct"/>
            <w:vAlign w:val="center"/>
          </w:tcPr>
          <w:p w:rsidR="006319FD" w:rsidRPr="003B5985" w:rsidRDefault="006319FD" w:rsidP="00FC24D3">
            <w:pPr>
              <w:spacing w:before="60" w:after="60"/>
              <w:rPr>
                <w:sz w:val="24"/>
                <w:szCs w:val="24"/>
              </w:rPr>
            </w:pPr>
            <w:r w:rsidRPr="00653F0A">
              <w:rPr>
                <w:bCs/>
                <w:sz w:val="24"/>
                <w:szCs w:val="24"/>
              </w:rPr>
              <w:t xml:space="preserve">Ustawa </w:t>
            </w:r>
            <w:r>
              <w:rPr>
                <w:bCs/>
                <w:sz w:val="24"/>
                <w:szCs w:val="24"/>
              </w:rPr>
              <w:t xml:space="preserve">Prawo </w:t>
            </w:r>
            <w:r w:rsidRPr="00653F0A">
              <w:rPr>
                <w:bCs/>
                <w:sz w:val="24"/>
                <w:szCs w:val="24"/>
              </w:rPr>
              <w:t>ochron</w:t>
            </w:r>
            <w:r>
              <w:rPr>
                <w:bCs/>
                <w:sz w:val="24"/>
                <w:szCs w:val="24"/>
              </w:rPr>
              <w:t>y</w:t>
            </w:r>
            <w:r w:rsidRPr="00653F0A">
              <w:rPr>
                <w:bCs/>
                <w:sz w:val="24"/>
                <w:szCs w:val="24"/>
              </w:rPr>
              <w:t xml:space="preserve"> środowiska z dnia 27 kwietnia 2001 r. (Dz. U. nr 62 z 2001 r., poz. 627</w:t>
            </w:r>
            <w:r>
              <w:rPr>
                <w:bCs/>
                <w:sz w:val="24"/>
                <w:szCs w:val="24"/>
              </w:rPr>
              <w:t xml:space="preserve"> z późn zm.</w:t>
            </w:r>
            <w:r w:rsidRPr="00653F0A">
              <w:rPr>
                <w:bCs/>
                <w:sz w:val="24"/>
                <w:szCs w:val="24"/>
              </w:rPr>
              <w:t>)</w:t>
            </w:r>
            <w:r>
              <w:rPr>
                <w:bCs/>
                <w:sz w:val="24"/>
                <w:szCs w:val="24"/>
              </w:rPr>
              <w:t>;</w:t>
            </w:r>
          </w:p>
        </w:tc>
      </w:tr>
      <w:tr w:rsidR="006319FD" w:rsidRPr="003B5985" w:rsidTr="00FC24D3">
        <w:trPr>
          <w:trHeight w:val="567"/>
        </w:trPr>
        <w:tc>
          <w:tcPr>
            <w:tcW w:w="5000" w:type="pct"/>
            <w:vAlign w:val="center"/>
          </w:tcPr>
          <w:p w:rsidR="006319FD" w:rsidRPr="003B5985" w:rsidRDefault="006319FD" w:rsidP="00FC24D3">
            <w:pPr>
              <w:spacing w:before="60" w:after="60"/>
              <w:rPr>
                <w:sz w:val="24"/>
                <w:szCs w:val="24"/>
              </w:rPr>
            </w:pPr>
            <w:r w:rsidRPr="00653F0A">
              <w:rPr>
                <w:bCs/>
                <w:sz w:val="24"/>
                <w:szCs w:val="24"/>
              </w:rPr>
              <w:t xml:space="preserve">Ustawa o </w:t>
            </w:r>
            <w:r>
              <w:rPr>
                <w:bCs/>
                <w:sz w:val="24"/>
                <w:szCs w:val="24"/>
              </w:rPr>
              <w:t xml:space="preserve">planowaniu i </w:t>
            </w:r>
            <w:r w:rsidRPr="00653F0A">
              <w:rPr>
                <w:bCs/>
                <w:sz w:val="24"/>
                <w:szCs w:val="24"/>
              </w:rPr>
              <w:t>zagospodarowaniu przestrzennym z dnia 27 marca 2003 r. (Dz. U. nr 80 z 2003 r., poz. 717</w:t>
            </w:r>
            <w:r>
              <w:rPr>
                <w:bCs/>
                <w:sz w:val="24"/>
                <w:szCs w:val="24"/>
              </w:rPr>
              <w:t xml:space="preserve"> z późn zm.</w:t>
            </w:r>
            <w:r w:rsidRPr="00653F0A">
              <w:rPr>
                <w:bCs/>
                <w:sz w:val="24"/>
                <w:szCs w:val="24"/>
              </w:rPr>
              <w:t>)</w:t>
            </w:r>
            <w:r>
              <w:rPr>
                <w:bCs/>
                <w:sz w:val="24"/>
                <w:szCs w:val="24"/>
              </w:rPr>
              <w:t>;</w:t>
            </w:r>
          </w:p>
        </w:tc>
      </w:tr>
      <w:tr w:rsidR="006319FD" w:rsidRPr="003B5985" w:rsidTr="00FC24D3">
        <w:trPr>
          <w:trHeight w:val="567"/>
        </w:trPr>
        <w:tc>
          <w:tcPr>
            <w:tcW w:w="5000" w:type="pct"/>
            <w:vAlign w:val="center"/>
          </w:tcPr>
          <w:p w:rsidR="006319FD" w:rsidRPr="003B5985" w:rsidRDefault="006319FD" w:rsidP="00FC24D3">
            <w:pPr>
              <w:spacing w:before="60" w:after="60"/>
              <w:rPr>
                <w:sz w:val="24"/>
                <w:szCs w:val="24"/>
              </w:rPr>
            </w:pPr>
            <w:r w:rsidRPr="00653F0A">
              <w:rPr>
                <w:bCs/>
                <w:sz w:val="24"/>
                <w:szCs w:val="24"/>
              </w:rPr>
              <w:t>Ustawa Prawo geodezyjne i kartograficzne z dnia 17 maja 1989 r. (Dz. U. nr 30 z 1989 r., poz. 163</w:t>
            </w:r>
            <w:r>
              <w:rPr>
                <w:bCs/>
                <w:sz w:val="24"/>
                <w:szCs w:val="24"/>
              </w:rPr>
              <w:t xml:space="preserve"> z późn zm.</w:t>
            </w:r>
            <w:r w:rsidRPr="00653F0A">
              <w:rPr>
                <w:bCs/>
                <w:sz w:val="24"/>
                <w:szCs w:val="24"/>
              </w:rPr>
              <w:t>)</w:t>
            </w:r>
            <w:r>
              <w:rPr>
                <w:bCs/>
                <w:sz w:val="24"/>
                <w:szCs w:val="24"/>
              </w:rPr>
              <w:t>;</w:t>
            </w:r>
          </w:p>
        </w:tc>
      </w:tr>
      <w:tr w:rsidR="006319FD" w:rsidRPr="003B5985" w:rsidTr="00FC24D3">
        <w:trPr>
          <w:trHeight w:val="567"/>
        </w:trPr>
        <w:tc>
          <w:tcPr>
            <w:tcW w:w="5000" w:type="pct"/>
            <w:vAlign w:val="center"/>
          </w:tcPr>
          <w:p w:rsidR="006319FD" w:rsidRPr="003B5985" w:rsidRDefault="006319FD" w:rsidP="00FC24D3">
            <w:pPr>
              <w:spacing w:before="60" w:after="60"/>
              <w:rPr>
                <w:sz w:val="24"/>
                <w:szCs w:val="24"/>
              </w:rPr>
            </w:pPr>
            <w:r w:rsidRPr="00653F0A">
              <w:rPr>
                <w:bCs/>
                <w:sz w:val="24"/>
                <w:szCs w:val="24"/>
              </w:rPr>
              <w:t>Ustawa o ochronie gruntów rolnych i leśnych z dnia 3 lutego 1995 r. (Dz. U. nr 16 z 1995 r., poz. 98</w:t>
            </w:r>
            <w:r>
              <w:rPr>
                <w:bCs/>
                <w:sz w:val="24"/>
                <w:szCs w:val="24"/>
              </w:rPr>
              <w:t xml:space="preserve"> z późn zm.</w:t>
            </w:r>
            <w:r w:rsidRPr="00653F0A">
              <w:rPr>
                <w:bCs/>
                <w:sz w:val="24"/>
                <w:szCs w:val="24"/>
              </w:rPr>
              <w:t>)</w:t>
            </w:r>
            <w:r>
              <w:rPr>
                <w:bCs/>
                <w:sz w:val="24"/>
                <w:szCs w:val="24"/>
              </w:rPr>
              <w:t>;</w:t>
            </w:r>
          </w:p>
        </w:tc>
      </w:tr>
      <w:tr w:rsidR="006319FD" w:rsidRPr="003B5985" w:rsidTr="00FC24D3">
        <w:trPr>
          <w:trHeight w:val="567"/>
        </w:trPr>
        <w:tc>
          <w:tcPr>
            <w:tcW w:w="5000" w:type="pct"/>
            <w:vAlign w:val="center"/>
          </w:tcPr>
          <w:p w:rsidR="006319FD" w:rsidRPr="003B5985" w:rsidRDefault="006319FD" w:rsidP="00FC24D3">
            <w:pPr>
              <w:spacing w:before="60" w:after="60"/>
              <w:rPr>
                <w:sz w:val="24"/>
                <w:szCs w:val="24"/>
              </w:rPr>
            </w:pPr>
            <w:r w:rsidRPr="00653F0A">
              <w:rPr>
                <w:bCs/>
                <w:sz w:val="24"/>
                <w:szCs w:val="24"/>
              </w:rPr>
              <w:t>Ustawa Prawo łowieckie z dnia 1</w:t>
            </w:r>
            <w:r>
              <w:rPr>
                <w:bCs/>
                <w:sz w:val="24"/>
                <w:szCs w:val="24"/>
              </w:rPr>
              <w:t>3</w:t>
            </w:r>
            <w:r w:rsidRPr="00653F0A">
              <w:rPr>
                <w:bCs/>
                <w:sz w:val="24"/>
                <w:szCs w:val="24"/>
              </w:rPr>
              <w:t xml:space="preserve"> </w:t>
            </w:r>
            <w:r>
              <w:rPr>
                <w:bCs/>
                <w:sz w:val="24"/>
                <w:szCs w:val="24"/>
              </w:rPr>
              <w:t xml:space="preserve">października </w:t>
            </w:r>
            <w:r w:rsidRPr="00653F0A">
              <w:rPr>
                <w:bCs/>
                <w:sz w:val="24"/>
                <w:szCs w:val="24"/>
              </w:rPr>
              <w:t>1995 r. (Dz. U. nr 147 z 1995 r., poz. 713</w:t>
            </w:r>
            <w:r>
              <w:rPr>
                <w:bCs/>
                <w:sz w:val="24"/>
                <w:szCs w:val="24"/>
              </w:rPr>
              <w:t xml:space="preserve"> z późn zm.</w:t>
            </w:r>
            <w:r w:rsidRPr="00653F0A">
              <w:rPr>
                <w:bCs/>
                <w:sz w:val="24"/>
                <w:szCs w:val="24"/>
              </w:rPr>
              <w:t>)</w:t>
            </w:r>
            <w:r>
              <w:rPr>
                <w:bCs/>
                <w:sz w:val="24"/>
                <w:szCs w:val="24"/>
              </w:rPr>
              <w:t>;</w:t>
            </w:r>
          </w:p>
        </w:tc>
      </w:tr>
      <w:tr w:rsidR="006319FD" w:rsidRPr="003B5985" w:rsidTr="00FC24D3">
        <w:trPr>
          <w:trHeight w:val="567"/>
        </w:trPr>
        <w:tc>
          <w:tcPr>
            <w:tcW w:w="5000" w:type="pct"/>
            <w:vAlign w:val="center"/>
          </w:tcPr>
          <w:p w:rsidR="006319FD" w:rsidRPr="003B5985" w:rsidRDefault="006319FD" w:rsidP="00FC24D3">
            <w:pPr>
              <w:spacing w:before="60" w:after="60"/>
              <w:rPr>
                <w:sz w:val="24"/>
                <w:szCs w:val="24"/>
              </w:rPr>
            </w:pPr>
            <w:r w:rsidRPr="003B5985">
              <w:rPr>
                <w:sz w:val="24"/>
                <w:szCs w:val="24"/>
              </w:rPr>
              <w:lastRenderedPageBreak/>
              <w:t>Ustawa o lasach z dnia 28 września 1991 r. (Dz. U. nr 101 z 1991 r. poz. 444</w:t>
            </w:r>
            <w:r>
              <w:rPr>
                <w:sz w:val="24"/>
                <w:szCs w:val="24"/>
              </w:rPr>
              <w:t xml:space="preserve"> wraz z późniejszymi zmianami)</w:t>
            </w:r>
            <w:r w:rsidRPr="003B5985">
              <w:rPr>
                <w:sz w:val="24"/>
                <w:szCs w:val="24"/>
              </w:rPr>
              <w:t>;</w:t>
            </w:r>
          </w:p>
        </w:tc>
      </w:tr>
      <w:tr w:rsidR="006319FD" w:rsidRPr="00BC14C7" w:rsidTr="00FC24D3">
        <w:trPr>
          <w:trHeight w:val="567"/>
        </w:trPr>
        <w:tc>
          <w:tcPr>
            <w:tcW w:w="5000" w:type="pct"/>
            <w:vAlign w:val="center"/>
          </w:tcPr>
          <w:p w:rsidR="006319FD" w:rsidRPr="00BC14C7" w:rsidRDefault="006319FD" w:rsidP="00FC24D3">
            <w:pPr>
              <w:spacing w:before="60" w:after="60"/>
              <w:rPr>
                <w:sz w:val="24"/>
                <w:szCs w:val="24"/>
              </w:rPr>
            </w:pPr>
            <w:r w:rsidRPr="00653F0A">
              <w:rPr>
                <w:bCs/>
                <w:sz w:val="24"/>
                <w:szCs w:val="24"/>
              </w:rPr>
              <w:t>Ustawa o ochronie przeciwpożarowej z dnia 24 sierpnia 1991 r. (Dz. U. nr 147 z 1991 r., poz. 1226</w:t>
            </w:r>
            <w:r>
              <w:rPr>
                <w:bCs/>
                <w:sz w:val="24"/>
                <w:szCs w:val="24"/>
              </w:rPr>
              <w:t xml:space="preserve"> z późn zm.</w:t>
            </w:r>
            <w:r w:rsidRPr="00653F0A">
              <w:rPr>
                <w:bCs/>
                <w:sz w:val="24"/>
                <w:szCs w:val="24"/>
              </w:rPr>
              <w:t>)</w:t>
            </w:r>
            <w:r>
              <w:rPr>
                <w:bCs/>
                <w:sz w:val="24"/>
                <w:szCs w:val="24"/>
              </w:rPr>
              <w:t>;</w:t>
            </w:r>
          </w:p>
        </w:tc>
      </w:tr>
      <w:tr w:rsidR="006319FD" w:rsidRPr="00BC14C7" w:rsidTr="00FC24D3">
        <w:trPr>
          <w:trHeight w:val="567"/>
        </w:trPr>
        <w:tc>
          <w:tcPr>
            <w:tcW w:w="5000" w:type="pct"/>
            <w:vAlign w:val="center"/>
          </w:tcPr>
          <w:p w:rsidR="006319FD" w:rsidRPr="00BC14C7" w:rsidRDefault="006319FD" w:rsidP="00FC24D3">
            <w:pPr>
              <w:spacing w:before="60" w:after="60"/>
              <w:rPr>
                <w:sz w:val="24"/>
                <w:szCs w:val="24"/>
              </w:rPr>
            </w:pPr>
            <w:r>
              <w:rPr>
                <w:bCs/>
                <w:sz w:val="24"/>
                <w:szCs w:val="24"/>
              </w:rPr>
              <w:t xml:space="preserve">Ustawa o ochronie zabytków i opiece nad zabytkami z dnia 23 lipca 2003 r. </w:t>
            </w:r>
            <w:r w:rsidRPr="00653F0A">
              <w:rPr>
                <w:bCs/>
                <w:sz w:val="24"/>
                <w:szCs w:val="24"/>
              </w:rPr>
              <w:t xml:space="preserve">(Dz. U. nr </w:t>
            </w:r>
            <w:r>
              <w:rPr>
                <w:bCs/>
                <w:sz w:val="24"/>
                <w:szCs w:val="24"/>
              </w:rPr>
              <w:t>162</w:t>
            </w:r>
            <w:r w:rsidRPr="00653F0A">
              <w:rPr>
                <w:bCs/>
                <w:sz w:val="24"/>
                <w:szCs w:val="24"/>
              </w:rPr>
              <w:t xml:space="preserve"> z </w:t>
            </w:r>
            <w:r>
              <w:rPr>
                <w:bCs/>
                <w:sz w:val="24"/>
                <w:szCs w:val="24"/>
              </w:rPr>
              <w:t>2003</w:t>
            </w:r>
            <w:r w:rsidRPr="00653F0A">
              <w:rPr>
                <w:bCs/>
                <w:sz w:val="24"/>
                <w:szCs w:val="24"/>
              </w:rPr>
              <w:t> r., poz. </w:t>
            </w:r>
            <w:r>
              <w:rPr>
                <w:bCs/>
                <w:sz w:val="24"/>
                <w:szCs w:val="24"/>
              </w:rPr>
              <w:t>1586 z późn zm.</w:t>
            </w:r>
            <w:r w:rsidRPr="00653F0A">
              <w:rPr>
                <w:bCs/>
                <w:sz w:val="24"/>
                <w:szCs w:val="24"/>
              </w:rPr>
              <w:t>)</w:t>
            </w:r>
            <w:r>
              <w:rPr>
                <w:bCs/>
                <w:sz w:val="24"/>
                <w:szCs w:val="24"/>
              </w:rPr>
              <w:t>;</w:t>
            </w:r>
          </w:p>
        </w:tc>
      </w:tr>
      <w:tr w:rsidR="006319FD" w:rsidRPr="003B5985" w:rsidTr="00FC24D3">
        <w:trPr>
          <w:trHeight w:val="567"/>
        </w:trPr>
        <w:tc>
          <w:tcPr>
            <w:tcW w:w="5000" w:type="pct"/>
            <w:vAlign w:val="center"/>
          </w:tcPr>
          <w:p w:rsidR="006319FD" w:rsidRPr="003B5985" w:rsidRDefault="006319FD" w:rsidP="00FC24D3">
            <w:pPr>
              <w:spacing w:before="60" w:after="60"/>
              <w:rPr>
                <w:sz w:val="24"/>
                <w:szCs w:val="24"/>
              </w:rPr>
            </w:pPr>
            <w:r w:rsidRPr="003B5985">
              <w:rPr>
                <w:sz w:val="24"/>
                <w:szCs w:val="24"/>
              </w:rPr>
              <w:t>Rozporządzenie Ministra Środowiska z dnia 12 października 2011 w sprawie gatunków dziko występujących zwierząt objętych ochroną (Dz. U. 2011 nr 237, poz. 1419)</w:t>
            </w:r>
            <w:r>
              <w:rPr>
                <w:sz w:val="24"/>
                <w:szCs w:val="24"/>
              </w:rPr>
              <w:t>;</w:t>
            </w:r>
          </w:p>
        </w:tc>
      </w:tr>
      <w:tr w:rsidR="006319FD" w:rsidRPr="00351B9B" w:rsidTr="00FC24D3">
        <w:trPr>
          <w:trHeight w:val="567"/>
        </w:trPr>
        <w:tc>
          <w:tcPr>
            <w:tcW w:w="5000" w:type="pct"/>
            <w:vAlign w:val="center"/>
          </w:tcPr>
          <w:p w:rsidR="006319FD" w:rsidRPr="00A95B9D" w:rsidRDefault="006319FD" w:rsidP="00FC24D3">
            <w:pPr>
              <w:pStyle w:val="Bezodstpw"/>
              <w:tabs>
                <w:tab w:val="num" w:pos="1080"/>
              </w:tabs>
              <w:spacing w:before="60" w:after="60"/>
              <w:jc w:val="both"/>
              <w:rPr>
                <w:rFonts w:ascii="Times New Roman" w:hAnsi="Times New Roman"/>
                <w:bCs/>
                <w:sz w:val="24"/>
                <w:szCs w:val="24"/>
              </w:rPr>
            </w:pPr>
            <w:r w:rsidRPr="00A95B9D">
              <w:rPr>
                <w:rStyle w:val="Numerstrony"/>
                <w:szCs w:val="24"/>
              </w:rPr>
              <w:t>Rozporządzenie Ministra Środowiska z dnia 5 stycznia 2012 w sprawie ochrony gatunkowej roślin (Dz. U. 2012 nr 0, poz. 81)</w:t>
            </w:r>
            <w:r>
              <w:rPr>
                <w:rStyle w:val="Numerstrony"/>
                <w:szCs w:val="24"/>
              </w:rPr>
              <w:t>;</w:t>
            </w:r>
          </w:p>
        </w:tc>
      </w:tr>
      <w:tr w:rsidR="006319FD" w:rsidRPr="003B5985" w:rsidTr="00FC24D3">
        <w:trPr>
          <w:trHeight w:val="567"/>
        </w:trPr>
        <w:tc>
          <w:tcPr>
            <w:tcW w:w="5000" w:type="pct"/>
            <w:vAlign w:val="center"/>
          </w:tcPr>
          <w:p w:rsidR="006319FD" w:rsidRPr="003B5985" w:rsidRDefault="006319FD" w:rsidP="00FC24D3">
            <w:pPr>
              <w:spacing w:before="60" w:after="60"/>
              <w:rPr>
                <w:sz w:val="24"/>
                <w:szCs w:val="24"/>
              </w:rPr>
            </w:pPr>
            <w:r w:rsidRPr="003B5985">
              <w:rPr>
                <w:sz w:val="24"/>
                <w:szCs w:val="24"/>
              </w:rPr>
              <w:t>Rozporządzenie Ministra Środowiska z dnia 9 lipca 2004 w sprawie gatunków dziko występujących grzybów objętych ochroną (Dz. U. 2004 nr 168, poz. 1765)</w:t>
            </w:r>
            <w:r>
              <w:rPr>
                <w:sz w:val="24"/>
                <w:szCs w:val="24"/>
              </w:rPr>
              <w:t>;</w:t>
            </w:r>
          </w:p>
        </w:tc>
      </w:tr>
      <w:tr w:rsidR="006319FD" w:rsidRPr="003B5985" w:rsidTr="00FC24D3">
        <w:trPr>
          <w:trHeight w:val="567"/>
        </w:trPr>
        <w:tc>
          <w:tcPr>
            <w:tcW w:w="5000" w:type="pct"/>
            <w:vAlign w:val="center"/>
          </w:tcPr>
          <w:p w:rsidR="006319FD" w:rsidRPr="003B5985" w:rsidRDefault="006319FD" w:rsidP="00FC24D3">
            <w:pPr>
              <w:spacing w:before="60" w:after="60"/>
              <w:rPr>
                <w:sz w:val="24"/>
                <w:szCs w:val="24"/>
              </w:rPr>
            </w:pPr>
            <w:r w:rsidRPr="003B5985">
              <w:rPr>
                <w:sz w:val="24"/>
                <w:szCs w:val="24"/>
              </w:rPr>
              <w:t xml:space="preserve">Rozporządzenie Ministra Środowiska z dnia 13 kwietnia 2010 r. w sprawie typów siedlisk przyrodniczych oraz gatunków roślin i zwierząt wymagających ochrony </w:t>
            </w:r>
            <w:r w:rsidRPr="003B5985">
              <w:rPr>
                <w:sz w:val="24"/>
                <w:szCs w:val="24"/>
              </w:rPr>
              <w:br/>
              <w:t>w formie wyznaczenia obszarów Natura 2000 (Dz. U. 2010 nr 77 poz. 510)</w:t>
            </w:r>
            <w:r>
              <w:rPr>
                <w:sz w:val="24"/>
                <w:szCs w:val="24"/>
              </w:rPr>
              <w:t>;</w:t>
            </w:r>
          </w:p>
        </w:tc>
      </w:tr>
      <w:tr w:rsidR="006319FD" w:rsidRPr="003B5985" w:rsidTr="00FC24D3">
        <w:trPr>
          <w:trHeight w:val="567"/>
        </w:trPr>
        <w:tc>
          <w:tcPr>
            <w:tcW w:w="5000" w:type="pct"/>
            <w:vAlign w:val="center"/>
          </w:tcPr>
          <w:p w:rsidR="006319FD" w:rsidRPr="003B5985" w:rsidRDefault="006319FD" w:rsidP="00FC24D3">
            <w:pPr>
              <w:spacing w:before="60" w:after="60"/>
              <w:rPr>
                <w:sz w:val="24"/>
                <w:szCs w:val="24"/>
              </w:rPr>
            </w:pPr>
            <w:r w:rsidRPr="00D5151C">
              <w:rPr>
                <w:rStyle w:val="Numerstrony"/>
                <w:szCs w:val="24"/>
              </w:rPr>
              <w:t xml:space="preserve">Rozporządzenie Ministra Środowiska z dnia 9 sierpnia 2012 r. </w:t>
            </w:r>
            <w:r w:rsidRPr="0064114E">
              <w:rPr>
                <w:bCs/>
                <w:color w:val="000000"/>
                <w:sz w:val="24"/>
                <w:szCs w:val="24"/>
              </w:rPr>
              <w:t>zmieniające rozporządzenie w sprawie siedlisk przyrodniczych oraz gatunków będących przedmiotem zainteresowania Wspólnoty, a także kryteriów wyboru obszarów kwalifikujących się do uznania lub wyznaczenia jako obszary Natura 2000</w:t>
            </w:r>
            <w:r w:rsidRPr="0064114E">
              <w:rPr>
                <w:b/>
                <w:bCs/>
                <w:color w:val="000000"/>
                <w:sz w:val="24"/>
                <w:szCs w:val="24"/>
              </w:rPr>
              <w:t xml:space="preserve"> </w:t>
            </w:r>
            <w:r w:rsidRPr="00D5151C">
              <w:rPr>
                <w:rStyle w:val="Numerstrony"/>
                <w:szCs w:val="24"/>
              </w:rPr>
              <w:t>(Dz. U. 201</w:t>
            </w:r>
            <w:r>
              <w:rPr>
                <w:rStyle w:val="Numerstrony"/>
                <w:szCs w:val="24"/>
              </w:rPr>
              <w:t>2 nr 0</w:t>
            </w:r>
            <w:r w:rsidRPr="00D5151C">
              <w:rPr>
                <w:rStyle w:val="Numerstrony"/>
                <w:szCs w:val="24"/>
              </w:rPr>
              <w:t xml:space="preserve"> poz. </w:t>
            </w:r>
            <w:r>
              <w:rPr>
                <w:rStyle w:val="Numerstrony"/>
                <w:szCs w:val="24"/>
              </w:rPr>
              <w:t>1041</w:t>
            </w:r>
            <w:r w:rsidRPr="00D5151C">
              <w:rPr>
                <w:rStyle w:val="Numerstrony"/>
                <w:szCs w:val="24"/>
              </w:rPr>
              <w:t>).</w:t>
            </w:r>
          </w:p>
        </w:tc>
      </w:tr>
      <w:tr w:rsidR="006319FD" w:rsidRPr="00351B9B" w:rsidTr="00FC24D3">
        <w:trPr>
          <w:trHeight w:val="567"/>
        </w:trPr>
        <w:tc>
          <w:tcPr>
            <w:tcW w:w="5000" w:type="pct"/>
            <w:vAlign w:val="center"/>
          </w:tcPr>
          <w:p w:rsidR="006319FD" w:rsidRPr="00351B9B" w:rsidRDefault="006319FD" w:rsidP="00FC24D3">
            <w:pPr>
              <w:spacing w:before="60" w:after="60"/>
              <w:rPr>
                <w:b/>
                <w:sz w:val="24"/>
                <w:szCs w:val="24"/>
              </w:rPr>
            </w:pPr>
            <w:r w:rsidRPr="00351B9B">
              <w:rPr>
                <w:b/>
                <w:sz w:val="24"/>
                <w:szCs w:val="24"/>
              </w:rPr>
              <w:t>Akty prawa unijnego (wspólnotowego)</w:t>
            </w:r>
          </w:p>
        </w:tc>
      </w:tr>
      <w:tr w:rsidR="006319FD" w:rsidRPr="003B5985" w:rsidTr="00FC24D3">
        <w:trPr>
          <w:trHeight w:val="567"/>
        </w:trPr>
        <w:tc>
          <w:tcPr>
            <w:tcW w:w="5000" w:type="pct"/>
            <w:vAlign w:val="center"/>
          </w:tcPr>
          <w:p w:rsidR="006319FD" w:rsidRPr="00A97146" w:rsidRDefault="006319FD" w:rsidP="00FC24D3">
            <w:pPr>
              <w:spacing w:before="60" w:after="60"/>
              <w:rPr>
                <w:sz w:val="24"/>
                <w:szCs w:val="24"/>
              </w:rPr>
            </w:pPr>
            <w:r w:rsidRPr="00A97146">
              <w:rPr>
                <w:bCs/>
                <w:color w:val="000000"/>
                <w:sz w:val="24"/>
                <w:szCs w:val="24"/>
              </w:rPr>
              <w:t>Dyrektywa Parlamentu Europejskiego i Rady 2009/147/WE z dnia 30 listopada 2009 r. w sprawie ochrony dzikiego ptactwa</w:t>
            </w:r>
            <w:r w:rsidRPr="00A97146">
              <w:rPr>
                <w:sz w:val="24"/>
                <w:szCs w:val="24"/>
              </w:rPr>
              <w:t>;</w:t>
            </w:r>
          </w:p>
        </w:tc>
      </w:tr>
      <w:tr w:rsidR="006319FD" w:rsidRPr="003B5985" w:rsidTr="00FC24D3">
        <w:trPr>
          <w:trHeight w:val="567"/>
        </w:trPr>
        <w:tc>
          <w:tcPr>
            <w:tcW w:w="5000" w:type="pct"/>
            <w:vAlign w:val="center"/>
          </w:tcPr>
          <w:p w:rsidR="006319FD" w:rsidRPr="003B5985" w:rsidRDefault="006319FD" w:rsidP="00FC24D3">
            <w:pPr>
              <w:spacing w:before="60" w:after="60"/>
              <w:rPr>
                <w:sz w:val="24"/>
                <w:szCs w:val="24"/>
              </w:rPr>
            </w:pPr>
            <w:r w:rsidRPr="003B5985">
              <w:rPr>
                <w:sz w:val="24"/>
                <w:szCs w:val="24"/>
              </w:rPr>
              <w:t>Dyrektywa Rady 92/43/EWG z dnia 21 maja 1992 r. w sprawie ochrony siedlisk dzikiej fauny i flory (wraz z późniejszymi zmia</w:t>
            </w:r>
            <w:r>
              <w:rPr>
                <w:sz w:val="24"/>
                <w:szCs w:val="24"/>
              </w:rPr>
              <w:t>nami).</w:t>
            </w:r>
          </w:p>
          <w:p w:rsidR="006319FD" w:rsidRPr="003B5985" w:rsidRDefault="006319FD" w:rsidP="00FC24D3">
            <w:pPr>
              <w:spacing w:before="60" w:after="60"/>
              <w:rPr>
                <w:sz w:val="24"/>
                <w:szCs w:val="24"/>
              </w:rPr>
            </w:pPr>
          </w:p>
        </w:tc>
      </w:tr>
    </w:tbl>
    <w:p w:rsidR="006319FD" w:rsidRPr="004372DA" w:rsidRDefault="006319FD" w:rsidP="006319FD">
      <w:pPr>
        <w:spacing w:before="120" w:line="360" w:lineRule="auto"/>
        <w:jc w:val="both"/>
        <w:rPr>
          <w:sz w:val="24"/>
          <w:szCs w:val="24"/>
        </w:rPr>
      </w:pPr>
    </w:p>
    <w:p w:rsidR="006319FD" w:rsidRPr="00B5100F" w:rsidRDefault="006319FD" w:rsidP="006319FD">
      <w:pPr>
        <w:pStyle w:val="Tabela2"/>
        <w:spacing w:after="0"/>
        <w:ind w:left="964" w:right="-57" w:hanging="964"/>
        <w:jc w:val="left"/>
        <w:outlineLvl w:val="0"/>
        <w:rPr>
          <w:color w:val="FFFFFF"/>
        </w:rPr>
      </w:pPr>
      <w:r>
        <w:rPr>
          <w:color w:val="0000FF"/>
        </w:rPr>
        <w:br w:type="page"/>
      </w:r>
      <w:r>
        <w:rPr>
          <w:color w:val="0000FF"/>
        </w:rPr>
        <w:lastRenderedPageBreak/>
        <w:br w:type="page"/>
      </w:r>
      <w:bookmarkStart w:id="308" w:name="_Toc341327730"/>
      <w:bookmarkStart w:id="309" w:name="_Toc341328058"/>
      <w:bookmarkStart w:id="310" w:name="_Toc341329077"/>
      <w:bookmarkStart w:id="311" w:name="_Toc341329776"/>
      <w:bookmarkStart w:id="312" w:name="_Toc342659681"/>
      <w:bookmarkStart w:id="313" w:name="_Toc342659737"/>
      <w:r w:rsidRPr="00B5100F">
        <w:rPr>
          <w:color w:val="FFFFFF"/>
        </w:rPr>
        <w:lastRenderedPageBreak/>
        <w:t>Załączniki</w:t>
      </w:r>
      <w:bookmarkEnd w:id="312"/>
      <w:bookmarkEnd w:id="313"/>
    </w:p>
    <w:p w:rsidR="006319FD" w:rsidRDefault="006319FD" w:rsidP="006319FD">
      <w:pPr>
        <w:pStyle w:val="Tabela2"/>
        <w:spacing w:after="0"/>
        <w:ind w:left="964" w:right="-57" w:hanging="964"/>
        <w:jc w:val="left"/>
        <w:rPr>
          <w:color w:val="0000FF"/>
        </w:rPr>
        <w:sectPr w:rsidR="006319FD" w:rsidSect="005A3660">
          <w:headerReference w:type="default" r:id="rId67"/>
          <w:footerReference w:type="default" r:id="rId68"/>
          <w:footnotePr>
            <w:numFmt w:val="chicago"/>
          </w:footnotePr>
          <w:pgSz w:w="11906" w:h="16838" w:code="9"/>
          <w:pgMar w:top="1418" w:right="1134" w:bottom="1418" w:left="1701" w:header="709" w:footer="709" w:gutter="0"/>
          <w:pgNumType w:start="3"/>
          <w:cols w:space="708"/>
        </w:sectPr>
      </w:pPr>
      <w:bookmarkStart w:id="314" w:name="_Toc342588036"/>
      <w:bookmarkStart w:id="315" w:name="_Toc342588096"/>
      <w:bookmarkStart w:id="316" w:name="_Toc342591106"/>
      <w:bookmarkStart w:id="317" w:name="_Toc342615405"/>
      <w:bookmarkStart w:id="318" w:name="_Toc342615465"/>
      <w:bookmarkStart w:id="319" w:name="_Toc342659738"/>
      <w:r>
        <w:rPr>
          <w:noProof/>
          <w:color w:val="0000FF"/>
        </w:rPr>
        <mc:AlternateContent>
          <mc:Choice Requires="wps">
            <w:drawing>
              <wp:anchor distT="0" distB="0" distL="114300" distR="114300" simplePos="0" relativeHeight="251674624" behindDoc="0" locked="0" layoutInCell="1" allowOverlap="1">
                <wp:simplePos x="0" y="0"/>
                <wp:positionH relativeFrom="column">
                  <wp:posOffset>131445</wp:posOffset>
                </wp:positionH>
                <wp:positionV relativeFrom="margin">
                  <wp:posOffset>1159510</wp:posOffset>
                </wp:positionV>
                <wp:extent cx="5303520" cy="1188720"/>
                <wp:effectExtent l="20955" t="21590" r="19050" b="27940"/>
                <wp:wrapNone/>
                <wp:docPr id="39" name="Prostokąt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3520" cy="1188720"/>
                        </a:xfrm>
                        <a:prstGeom prst="rect">
                          <a:avLst/>
                        </a:prstGeom>
                        <a:solidFill>
                          <a:srgbClr val="69F509">
                            <a:alpha val="56000"/>
                          </a:srgbClr>
                        </a:solidFill>
                        <a:ln w="38100">
                          <a:solidFill>
                            <a:srgbClr val="000000"/>
                          </a:solidFill>
                          <a:miter lim="800000"/>
                          <a:headEnd/>
                          <a:tailEnd/>
                        </a:ln>
                      </wps:spPr>
                      <wps:txbx>
                        <w:txbxContent>
                          <w:p w:rsidR="006319FD" w:rsidRPr="00A118D3" w:rsidRDefault="006319FD" w:rsidP="006319FD">
                            <w:pPr>
                              <w:pStyle w:val="Tekstpodstawowywcity2"/>
                              <w:spacing w:line="240" w:lineRule="auto"/>
                              <w:ind w:left="1134" w:firstLine="0"/>
                              <w:outlineLvl w:val="0"/>
                              <w:rPr>
                                <w:b/>
                              </w:rPr>
                            </w:pPr>
                          </w:p>
                          <w:p w:rsidR="006319FD" w:rsidRPr="00AF5D2F" w:rsidRDefault="006319FD" w:rsidP="006319FD">
                            <w:pPr>
                              <w:jc w:val="center"/>
                              <w:rPr>
                                <w:sz w:val="96"/>
                                <w:szCs w:val="96"/>
                              </w:rPr>
                            </w:pPr>
                            <w:r w:rsidRPr="00AF5D2F">
                              <w:rPr>
                                <w:rFonts w:ascii="Book Antiqua" w:hAnsi="Book Antiqua"/>
                                <w:sz w:val="96"/>
                                <w:szCs w:val="96"/>
                              </w:rPr>
                              <w:t>ZAŁĄCZNIKI</w:t>
                            </w:r>
                          </w:p>
                          <w:p w:rsidR="006319FD" w:rsidRPr="00AF5D2F" w:rsidRDefault="006319FD" w:rsidP="006319FD">
                            <w:pPr>
                              <w:pStyle w:val="Nagwek4"/>
                              <w:shd w:val="clear" w:color="auto" w:fill="CCFFCC"/>
                              <w:rPr>
                                <w:rFonts w:ascii="Book Antiqua" w:hAnsi="Book Antiqua"/>
                                <w:sz w:val="96"/>
                                <w:szCs w:val="96"/>
                              </w:rPr>
                            </w:pPr>
                          </w:p>
                          <w:p w:rsidR="006319FD" w:rsidRDefault="006319FD" w:rsidP="006319FD"/>
                          <w:p w:rsidR="006319FD" w:rsidRDefault="006319FD" w:rsidP="006319FD"/>
                          <w:p w:rsidR="006319FD" w:rsidRDefault="006319FD" w:rsidP="006319F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39" o:spid="_x0000_s1051" style="position:absolute;left:0;text-align:left;margin-left:10.35pt;margin-top:91.3pt;width:417.6pt;height:9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" fillcolor="#69f509" strokeweight="3pt">
                <v:fill opacity="36751f"/>
                <v:textbox>
                  <w:txbxContent>
                    <w:p w:rsidR="006319FD" w:rsidRPr="00A118D3" w:rsidRDefault="006319FD" w:rsidP="006319FD">
                      <w:pPr>
                        <w:pStyle w:val="Tekstpodstawowywcity2"/>
                        <w:spacing w:line="240" w:lineRule="auto"/>
                        <w:ind w:left="1134" w:firstLine="0"/>
                        <w:outlineLvl w:val="0"/>
                        <w:rPr>
                          <w:b/>
                        </w:rPr>
                      </w:pPr>
                    </w:p>
                    <w:p w:rsidR="006319FD" w:rsidRPr="00AF5D2F" w:rsidRDefault="006319FD" w:rsidP="006319FD">
                      <w:pPr>
                        <w:jc w:val="center"/>
                        <w:rPr>
                          <w:sz w:val="96"/>
                          <w:szCs w:val="96"/>
                        </w:rPr>
                      </w:pPr>
                      <w:r w:rsidRPr="00AF5D2F">
                        <w:rPr>
                          <w:rFonts w:ascii="Book Antiqua" w:hAnsi="Book Antiqua"/>
                          <w:sz w:val="96"/>
                          <w:szCs w:val="96"/>
                        </w:rPr>
                        <w:t>ZAŁĄCZNIKI</w:t>
                      </w:r>
                    </w:p>
                    <w:p w:rsidR="006319FD" w:rsidRPr="00AF5D2F" w:rsidRDefault="006319FD" w:rsidP="006319FD">
                      <w:pPr>
                        <w:pStyle w:val="Nagwek4"/>
                        <w:shd w:val="clear" w:color="auto" w:fill="CCFFCC"/>
                        <w:rPr>
                          <w:rFonts w:ascii="Book Antiqua" w:hAnsi="Book Antiqua"/>
                          <w:sz w:val="96"/>
                          <w:szCs w:val="96"/>
                        </w:rPr>
                      </w:pPr>
                    </w:p>
                    <w:p w:rsidR="006319FD" w:rsidRDefault="006319FD" w:rsidP="006319FD"/>
                    <w:p w:rsidR="006319FD" w:rsidRDefault="006319FD" w:rsidP="006319FD"/>
                    <w:p w:rsidR="006319FD" w:rsidRDefault="006319FD" w:rsidP="006319FD"/>
                  </w:txbxContent>
                </v:textbox>
                <w10:wrap anchory="margin"/>
              </v:rect>
            </w:pict>
          </mc:Fallback>
        </mc:AlternateContent>
      </w:r>
      <w:bookmarkEnd w:id="308"/>
      <w:bookmarkEnd w:id="309"/>
      <w:bookmarkEnd w:id="310"/>
      <w:bookmarkEnd w:id="311"/>
      <w:bookmarkEnd w:id="314"/>
      <w:bookmarkEnd w:id="315"/>
      <w:bookmarkEnd w:id="316"/>
      <w:bookmarkEnd w:id="317"/>
      <w:bookmarkEnd w:id="318"/>
      <w:bookmarkEnd w:id="319"/>
      <w:r>
        <w:rPr>
          <w:color w:val="0000FF"/>
        </w:rPr>
        <w:br w:type="page"/>
      </w:r>
    </w:p>
    <w:p w:rsidR="006319FD" w:rsidRPr="00AF5D2F" w:rsidRDefault="006319FD" w:rsidP="006319FD">
      <w:pPr>
        <w:pStyle w:val="Tabela2"/>
        <w:spacing w:after="0"/>
        <w:ind w:left="964" w:right="-57" w:hanging="964"/>
        <w:jc w:val="left"/>
        <w:rPr>
          <w:b w:val="0"/>
          <w:bCs w:val="0"/>
        </w:rPr>
      </w:pPr>
      <w:bookmarkStart w:id="320" w:name="_Toc342659739"/>
      <w:r w:rsidRPr="00AF5D2F">
        <w:rPr>
          <w:b w:val="0"/>
          <w:bCs w:val="0"/>
        </w:rPr>
        <w:lastRenderedPageBreak/>
        <w:t xml:space="preserve">Załącznik nr 1. </w:t>
      </w:r>
      <w:r w:rsidRPr="00AF5D2F">
        <w:rPr>
          <w:b w:val="0"/>
        </w:rPr>
        <w:t>Wykaz pomników przyrody zaewidencjonowanych w zasięgu terytorialnym Nadleśnictwa Pomorze (wg danych RDOŚ w Białymstoku, stan na 27.12.2011 r. skorygowanych przez nadleśnictwo)</w:t>
      </w:r>
      <w:bookmarkEnd w:id="320"/>
      <w:r w:rsidRPr="00AF5D2F">
        <w:rPr>
          <w:b w:val="0"/>
          <w:bCs w:val="0"/>
        </w:rPr>
        <w:t xml:space="preserve"> </w:t>
      </w:r>
    </w:p>
    <w:p w:rsidR="006319FD" w:rsidRPr="00C35DDD" w:rsidRDefault="006319FD" w:rsidP="006319FD">
      <w:pPr>
        <w:pStyle w:val="Tekstpodstawowywcity2"/>
        <w:spacing w:line="240" w:lineRule="auto"/>
        <w:ind w:left="993" w:hanging="993"/>
      </w:pPr>
    </w:p>
    <w:tbl>
      <w:tblPr>
        <w:tblW w:w="4892" w:type="pct"/>
        <w:jc w:val="center"/>
        <w:tblBorders>
          <w:top w:val="single" w:sz="6" w:space="0" w:color="auto"/>
          <w:left w:val="single" w:sz="6" w:space="0" w:color="auto"/>
          <w:bottom w:val="single" w:sz="6" w:space="0" w:color="auto"/>
          <w:right w:val="single" w:sz="6" w:space="0" w:color="auto"/>
          <w:insideH w:val="dashed" w:sz="4" w:space="0" w:color="auto"/>
          <w:insideV w:val="single" w:sz="6" w:space="0" w:color="auto"/>
        </w:tblBorders>
        <w:tblLayout w:type="fixed"/>
        <w:tblCellMar>
          <w:left w:w="70" w:type="dxa"/>
          <w:right w:w="70" w:type="dxa"/>
        </w:tblCellMar>
        <w:tblLook w:val="0000" w:firstRow="0" w:lastRow="0" w:firstColumn="0" w:lastColumn="0" w:noHBand="0" w:noVBand="0"/>
      </w:tblPr>
      <w:tblGrid>
        <w:gridCol w:w="607"/>
        <w:gridCol w:w="1308"/>
        <w:gridCol w:w="911"/>
        <w:gridCol w:w="2282"/>
        <w:gridCol w:w="1237"/>
        <w:gridCol w:w="802"/>
        <w:gridCol w:w="607"/>
        <w:gridCol w:w="645"/>
        <w:gridCol w:w="1003"/>
        <w:gridCol w:w="965"/>
        <w:gridCol w:w="988"/>
        <w:gridCol w:w="1391"/>
        <w:gridCol w:w="1216"/>
        <w:gridCol w:w="834"/>
      </w:tblGrid>
      <w:tr w:rsidR="006319FD" w:rsidRPr="00C35DDD" w:rsidTr="00FC24D3">
        <w:trPr>
          <w:trHeight w:val="1503"/>
          <w:jc w:val="center"/>
        </w:trPr>
        <w:tc>
          <w:tcPr>
            <w:tcW w:w="205" w:type="pct"/>
            <w:vMerge w:val="restart"/>
            <w:tcBorders>
              <w:top w:val="single" w:sz="6" w:space="0" w:color="auto"/>
              <w:bottom w:val="single" w:sz="6" w:space="0" w:color="auto"/>
            </w:tcBorders>
            <w:shd w:val="clear" w:color="auto" w:fill="E0E0E0"/>
            <w:noWrap/>
            <w:vAlign w:val="center"/>
          </w:tcPr>
          <w:p w:rsidR="006319FD" w:rsidRPr="006B20F7" w:rsidRDefault="006319FD" w:rsidP="00FC24D3">
            <w:pPr>
              <w:ind w:left="-57" w:right="-57"/>
              <w:jc w:val="center"/>
              <w:rPr>
                <w:b/>
                <w:bCs/>
                <w:sz w:val="16"/>
                <w:szCs w:val="16"/>
              </w:rPr>
            </w:pPr>
            <w:r w:rsidRPr="006B20F7">
              <w:rPr>
                <w:b/>
                <w:bCs/>
                <w:sz w:val="16"/>
                <w:szCs w:val="16"/>
              </w:rPr>
              <w:t>Lp.</w:t>
            </w:r>
          </w:p>
          <w:p w:rsidR="006319FD" w:rsidRPr="006B20F7" w:rsidRDefault="006319FD" w:rsidP="00FC24D3">
            <w:pPr>
              <w:ind w:left="-57" w:right="-57"/>
              <w:jc w:val="center"/>
              <w:rPr>
                <w:b/>
                <w:bCs/>
                <w:sz w:val="16"/>
                <w:szCs w:val="16"/>
              </w:rPr>
            </w:pPr>
            <w:r w:rsidRPr="006B20F7">
              <w:rPr>
                <w:b/>
                <w:bCs/>
                <w:sz w:val="16"/>
                <w:szCs w:val="16"/>
              </w:rPr>
              <w:t>(nr ew.)</w:t>
            </w:r>
          </w:p>
        </w:tc>
        <w:tc>
          <w:tcPr>
            <w:tcW w:w="442" w:type="pct"/>
            <w:vMerge w:val="restart"/>
            <w:tcBorders>
              <w:top w:val="single" w:sz="6" w:space="0" w:color="auto"/>
              <w:bottom w:val="single" w:sz="6" w:space="0" w:color="auto"/>
            </w:tcBorders>
            <w:shd w:val="clear" w:color="auto" w:fill="E0E0E0"/>
            <w:vAlign w:val="center"/>
          </w:tcPr>
          <w:p w:rsidR="006319FD" w:rsidRPr="006B20F7" w:rsidRDefault="006319FD" w:rsidP="00FC24D3">
            <w:pPr>
              <w:ind w:left="-57" w:right="-57"/>
              <w:jc w:val="center"/>
              <w:rPr>
                <w:b/>
                <w:bCs/>
                <w:sz w:val="16"/>
                <w:szCs w:val="16"/>
              </w:rPr>
            </w:pPr>
            <w:r w:rsidRPr="006B20F7">
              <w:rPr>
                <w:b/>
                <w:bCs/>
                <w:sz w:val="16"/>
                <w:szCs w:val="16"/>
              </w:rPr>
              <w:t>Nazwa pomnika przyrody</w:t>
            </w:r>
          </w:p>
          <w:p w:rsidR="006319FD" w:rsidRPr="006B20F7" w:rsidRDefault="006319FD" w:rsidP="00FC24D3">
            <w:pPr>
              <w:ind w:left="-57" w:right="-57"/>
              <w:jc w:val="center"/>
              <w:rPr>
                <w:b/>
                <w:bCs/>
                <w:sz w:val="16"/>
                <w:szCs w:val="16"/>
              </w:rPr>
            </w:pPr>
            <w:r w:rsidRPr="006B20F7">
              <w:rPr>
                <w:b/>
                <w:bCs/>
                <w:sz w:val="16"/>
                <w:szCs w:val="16"/>
              </w:rPr>
              <w:t>(jak w akcie  prawnym o ustanowieniu)</w:t>
            </w:r>
          </w:p>
        </w:tc>
        <w:tc>
          <w:tcPr>
            <w:tcW w:w="308" w:type="pct"/>
            <w:vMerge w:val="restart"/>
            <w:tcBorders>
              <w:top w:val="single" w:sz="6" w:space="0" w:color="auto"/>
              <w:bottom w:val="single" w:sz="6" w:space="0" w:color="auto"/>
            </w:tcBorders>
            <w:shd w:val="clear" w:color="auto" w:fill="E0E0E0"/>
            <w:vAlign w:val="center"/>
          </w:tcPr>
          <w:p w:rsidR="006319FD" w:rsidRPr="006B20F7" w:rsidRDefault="006319FD" w:rsidP="00FC24D3">
            <w:pPr>
              <w:ind w:left="-57" w:right="-57"/>
              <w:jc w:val="center"/>
              <w:rPr>
                <w:b/>
                <w:bCs/>
                <w:sz w:val="16"/>
                <w:szCs w:val="16"/>
              </w:rPr>
            </w:pPr>
            <w:r w:rsidRPr="006B20F7">
              <w:rPr>
                <w:b/>
                <w:bCs/>
                <w:sz w:val="16"/>
                <w:szCs w:val="16"/>
              </w:rPr>
              <w:t>Data utworzenia pomnika przyrody</w:t>
            </w:r>
          </w:p>
        </w:tc>
        <w:tc>
          <w:tcPr>
            <w:tcW w:w="771" w:type="pct"/>
            <w:vMerge w:val="restart"/>
            <w:tcBorders>
              <w:top w:val="single" w:sz="6" w:space="0" w:color="auto"/>
              <w:bottom w:val="single" w:sz="6" w:space="0" w:color="auto"/>
            </w:tcBorders>
            <w:shd w:val="clear" w:color="auto" w:fill="E0E0E0"/>
            <w:vAlign w:val="center"/>
          </w:tcPr>
          <w:p w:rsidR="006319FD" w:rsidRPr="006B20F7" w:rsidRDefault="006319FD" w:rsidP="00FC24D3">
            <w:pPr>
              <w:ind w:left="-57" w:right="-57"/>
              <w:jc w:val="center"/>
              <w:rPr>
                <w:b/>
                <w:bCs/>
                <w:sz w:val="16"/>
                <w:szCs w:val="16"/>
              </w:rPr>
            </w:pPr>
            <w:r w:rsidRPr="006B20F7">
              <w:rPr>
                <w:b/>
                <w:bCs/>
                <w:sz w:val="16"/>
                <w:szCs w:val="16"/>
              </w:rPr>
              <w:t>Obowiązująca podstawa prawna wraz z oznaczeniem miejsca ogłoszenia aktu  prawnego</w:t>
            </w:r>
          </w:p>
        </w:tc>
        <w:tc>
          <w:tcPr>
            <w:tcW w:w="418" w:type="pct"/>
            <w:vMerge w:val="restart"/>
            <w:tcBorders>
              <w:top w:val="single" w:sz="6" w:space="0" w:color="auto"/>
              <w:bottom w:val="single" w:sz="6" w:space="0" w:color="auto"/>
            </w:tcBorders>
            <w:shd w:val="clear" w:color="auto" w:fill="E0E0E0"/>
            <w:vAlign w:val="center"/>
          </w:tcPr>
          <w:p w:rsidR="006319FD" w:rsidRPr="00C35DDD" w:rsidRDefault="006319FD" w:rsidP="00FC24D3">
            <w:pPr>
              <w:ind w:left="-57" w:right="-57"/>
              <w:jc w:val="center"/>
              <w:rPr>
                <w:b/>
                <w:bCs/>
                <w:sz w:val="16"/>
                <w:szCs w:val="16"/>
              </w:rPr>
            </w:pPr>
            <w:r w:rsidRPr="00C35DDD">
              <w:rPr>
                <w:b/>
                <w:bCs/>
                <w:sz w:val="16"/>
                <w:szCs w:val="16"/>
              </w:rPr>
              <w:t>Opis  pomnika przyrody</w:t>
            </w:r>
          </w:p>
        </w:tc>
        <w:tc>
          <w:tcPr>
            <w:tcW w:w="271" w:type="pct"/>
            <w:vMerge w:val="restart"/>
            <w:tcBorders>
              <w:top w:val="single" w:sz="6" w:space="0" w:color="auto"/>
              <w:bottom w:val="single" w:sz="6" w:space="0" w:color="auto"/>
            </w:tcBorders>
            <w:shd w:val="clear" w:color="auto" w:fill="E0E0E0"/>
            <w:vAlign w:val="center"/>
          </w:tcPr>
          <w:p w:rsidR="006319FD" w:rsidRPr="00C35DDD" w:rsidRDefault="006319FD" w:rsidP="00FC24D3">
            <w:pPr>
              <w:ind w:left="-57" w:right="-57"/>
              <w:jc w:val="center"/>
              <w:rPr>
                <w:b/>
                <w:bCs/>
                <w:sz w:val="16"/>
                <w:szCs w:val="16"/>
              </w:rPr>
            </w:pPr>
            <w:r w:rsidRPr="00C35DDD">
              <w:rPr>
                <w:b/>
                <w:bCs/>
                <w:sz w:val="16"/>
                <w:szCs w:val="16"/>
              </w:rPr>
              <w:t xml:space="preserve">Obwód na wysokości </w:t>
            </w:r>
            <w:smartTag w:uri="urn:schemas-microsoft-com:office:smarttags" w:element="metricconverter">
              <w:smartTagPr>
                <w:attr w:name="ProductID" w:val="1,3 m"/>
              </w:smartTagPr>
              <w:r w:rsidRPr="00C35DDD">
                <w:rPr>
                  <w:b/>
                  <w:bCs/>
                  <w:sz w:val="16"/>
                  <w:szCs w:val="16"/>
                </w:rPr>
                <w:t>1,3 m</w:t>
              </w:r>
            </w:smartTag>
            <w:r w:rsidRPr="00C35DDD">
              <w:rPr>
                <w:b/>
                <w:bCs/>
                <w:sz w:val="16"/>
                <w:szCs w:val="16"/>
              </w:rPr>
              <w:t xml:space="preserve"> [cm]</w:t>
            </w:r>
          </w:p>
        </w:tc>
        <w:tc>
          <w:tcPr>
            <w:tcW w:w="205" w:type="pct"/>
            <w:vMerge w:val="restart"/>
            <w:tcBorders>
              <w:top w:val="single" w:sz="6" w:space="0" w:color="auto"/>
              <w:bottom w:val="single" w:sz="6" w:space="0" w:color="auto"/>
            </w:tcBorders>
            <w:shd w:val="clear" w:color="auto" w:fill="E0E0E0"/>
            <w:noWrap/>
            <w:vAlign w:val="center"/>
          </w:tcPr>
          <w:p w:rsidR="006319FD" w:rsidRPr="00C35DDD" w:rsidRDefault="006319FD" w:rsidP="00FC24D3">
            <w:pPr>
              <w:ind w:left="-57" w:right="-57"/>
              <w:jc w:val="center"/>
              <w:rPr>
                <w:b/>
                <w:bCs/>
                <w:sz w:val="16"/>
                <w:szCs w:val="16"/>
              </w:rPr>
            </w:pPr>
            <w:r w:rsidRPr="00C35DDD">
              <w:rPr>
                <w:b/>
                <w:bCs/>
                <w:sz w:val="16"/>
                <w:szCs w:val="16"/>
              </w:rPr>
              <w:t>Wys. [m]</w:t>
            </w:r>
          </w:p>
        </w:tc>
        <w:tc>
          <w:tcPr>
            <w:tcW w:w="218" w:type="pct"/>
            <w:vMerge w:val="restart"/>
            <w:tcBorders>
              <w:top w:val="single" w:sz="6" w:space="0" w:color="auto"/>
              <w:bottom w:val="single" w:sz="6" w:space="0" w:color="auto"/>
            </w:tcBorders>
            <w:shd w:val="clear" w:color="auto" w:fill="E0E0E0"/>
            <w:noWrap/>
            <w:vAlign w:val="center"/>
          </w:tcPr>
          <w:p w:rsidR="006319FD" w:rsidRPr="00C35DDD" w:rsidRDefault="006319FD" w:rsidP="00FC24D3">
            <w:pPr>
              <w:ind w:left="-57" w:right="-57"/>
              <w:jc w:val="center"/>
              <w:rPr>
                <w:b/>
                <w:bCs/>
                <w:sz w:val="16"/>
                <w:szCs w:val="16"/>
              </w:rPr>
            </w:pPr>
            <w:r w:rsidRPr="00C35DDD">
              <w:rPr>
                <w:b/>
                <w:bCs/>
                <w:sz w:val="16"/>
                <w:szCs w:val="16"/>
              </w:rPr>
              <w:t>Gmina</w:t>
            </w:r>
          </w:p>
        </w:tc>
        <w:tc>
          <w:tcPr>
            <w:tcW w:w="339" w:type="pct"/>
            <w:vMerge w:val="restart"/>
            <w:tcBorders>
              <w:top w:val="single" w:sz="6" w:space="0" w:color="auto"/>
              <w:bottom w:val="single" w:sz="6" w:space="0" w:color="auto"/>
            </w:tcBorders>
            <w:shd w:val="clear" w:color="auto" w:fill="E0E0E0"/>
            <w:noWrap/>
            <w:vAlign w:val="center"/>
          </w:tcPr>
          <w:p w:rsidR="006319FD" w:rsidRPr="00C35DDD" w:rsidRDefault="006319FD" w:rsidP="00FC24D3">
            <w:pPr>
              <w:ind w:left="-57" w:right="-57"/>
              <w:jc w:val="center"/>
              <w:rPr>
                <w:b/>
                <w:bCs/>
                <w:sz w:val="16"/>
                <w:szCs w:val="16"/>
              </w:rPr>
            </w:pPr>
            <w:r w:rsidRPr="00C35DDD">
              <w:rPr>
                <w:b/>
                <w:bCs/>
                <w:sz w:val="16"/>
                <w:szCs w:val="16"/>
              </w:rPr>
              <w:t>Miejscowość</w:t>
            </w:r>
            <w:r>
              <w:rPr>
                <w:b/>
                <w:bCs/>
                <w:sz w:val="16"/>
                <w:szCs w:val="16"/>
              </w:rPr>
              <w:t>/ leśnictwo</w:t>
            </w:r>
          </w:p>
        </w:tc>
        <w:tc>
          <w:tcPr>
            <w:tcW w:w="326" w:type="pct"/>
            <w:vMerge w:val="restart"/>
            <w:tcBorders>
              <w:top w:val="single" w:sz="6" w:space="0" w:color="auto"/>
              <w:bottom w:val="single" w:sz="6" w:space="0" w:color="auto"/>
            </w:tcBorders>
            <w:shd w:val="clear" w:color="auto" w:fill="E0E0E0"/>
            <w:vAlign w:val="center"/>
          </w:tcPr>
          <w:p w:rsidR="006319FD" w:rsidRPr="00447805" w:rsidRDefault="006319FD" w:rsidP="00FC24D3">
            <w:pPr>
              <w:ind w:left="-57" w:right="-57"/>
              <w:jc w:val="center"/>
              <w:rPr>
                <w:b/>
                <w:bCs/>
                <w:sz w:val="16"/>
                <w:szCs w:val="16"/>
              </w:rPr>
            </w:pPr>
            <w:r w:rsidRPr="00447805">
              <w:rPr>
                <w:b/>
                <w:bCs/>
                <w:sz w:val="16"/>
                <w:szCs w:val="16"/>
              </w:rPr>
              <w:t>Obręb ewidencyjny</w:t>
            </w:r>
          </w:p>
        </w:tc>
        <w:tc>
          <w:tcPr>
            <w:tcW w:w="334" w:type="pct"/>
            <w:vMerge w:val="restart"/>
            <w:tcBorders>
              <w:top w:val="single" w:sz="6" w:space="0" w:color="auto"/>
              <w:bottom w:val="single" w:sz="6" w:space="0" w:color="auto"/>
            </w:tcBorders>
            <w:shd w:val="clear" w:color="auto" w:fill="E0E0E0"/>
            <w:vAlign w:val="center"/>
          </w:tcPr>
          <w:p w:rsidR="006319FD" w:rsidRPr="00447805" w:rsidRDefault="006319FD" w:rsidP="00FC24D3">
            <w:pPr>
              <w:ind w:left="-57" w:right="-57"/>
              <w:jc w:val="center"/>
              <w:rPr>
                <w:b/>
                <w:bCs/>
                <w:sz w:val="16"/>
                <w:szCs w:val="16"/>
              </w:rPr>
            </w:pPr>
            <w:r w:rsidRPr="00447805">
              <w:rPr>
                <w:b/>
                <w:bCs/>
                <w:sz w:val="16"/>
                <w:szCs w:val="16"/>
              </w:rPr>
              <w:t>Nr działki ewidencyjnej/</w:t>
            </w:r>
            <w:r w:rsidRPr="00447805">
              <w:rPr>
                <w:b/>
                <w:bCs/>
                <w:sz w:val="16"/>
                <w:szCs w:val="16"/>
              </w:rPr>
              <w:br/>
              <w:t>Oddział leśny</w:t>
            </w:r>
          </w:p>
        </w:tc>
        <w:tc>
          <w:tcPr>
            <w:tcW w:w="470" w:type="pct"/>
            <w:vMerge w:val="restart"/>
            <w:tcBorders>
              <w:top w:val="single" w:sz="6" w:space="0" w:color="auto"/>
              <w:bottom w:val="single" w:sz="6" w:space="0" w:color="auto"/>
            </w:tcBorders>
            <w:shd w:val="clear" w:color="auto" w:fill="E0E0E0"/>
            <w:noWrap/>
            <w:vAlign w:val="center"/>
          </w:tcPr>
          <w:p w:rsidR="006319FD" w:rsidRPr="00C35DDD" w:rsidRDefault="006319FD" w:rsidP="00FC24D3">
            <w:pPr>
              <w:ind w:left="-57" w:right="-57"/>
              <w:jc w:val="center"/>
              <w:rPr>
                <w:b/>
                <w:bCs/>
                <w:sz w:val="16"/>
                <w:szCs w:val="16"/>
              </w:rPr>
            </w:pPr>
            <w:r w:rsidRPr="00C35DDD">
              <w:rPr>
                <w:b/>
                <w:bCs/>
                <w:sz w:val="16"/>
                <w:szCs w:val="16"/>
              </w:rPr>
              <w:t>Opis  lokalizacji</w:t>
            </w:r>
          </w:p>
        </w:tc>
        <w:tc>
          <w:tcPr>
            <w:tcW w:w="411" w:type="pct"/>
            <w:vMerge w:val="restart"/>
            <w:tcBorders>
              <w:top w:val="single" w:sz="6" w:space="0" w:color="auto"/>
              <w:bottom w:val="single" w:sz="6" w:space="0" w:color="auto"/>
            </w:tcBorders>
            <w:shd w:val="clear" w:color="auto" w:fill="E0E0E0"/>
            <w:noWrap/>
            <w:vAlign w:val="center"/>
          </w:tcPr>
          <w:p w:rsidR="006319FD" w:rsidRPr="00C35DDD" w:rsidRDefault="006319FD" w:rsidP="00FC24D3">
            <w:pPr>
              <w:ind w:left="-57" w:right="-57"/>
              <w:jc w:val="center"/>
              <w:rPr>
                <w:b/>
                <w:bCs/>
                <w:sz w:val="16"/>
                <w:szCs w:val="16"/>
              </w:rPr>
            </w:pPr>
            <w:r w:rsidRPr="00C35DDD">
              <w:rPr>
                <w:b/>
                <w:bCs/>
                <w:sz w:val="16"/>
                <w:szCs w:val="16"/>
              </w:rPr>
              <w:t>Forma własności</w:t>
            </w:r>
          </w:p>
        </w:tc>
        <w:tc>
          <w:tcPr>
            <w:tcW w:w="282" w:type="pct"/>
            <w:vMerge w:val="restart"/>
            <w:tcBorders>
              <w:top w:val="single" w:sz="6" w:space="0" w:color="auto"/>
              <w:bottom w:val="single" w:sz="6" w:space="0" w:color="auto"/>
            </w:tcBorders>
            <w:shd w:val="clear" w:color="auto" w:fill="E0E0E0"/>
            <w:noWrap/>
            <w:vAlign w:val="center"/>
          </w:tcPr>
          <w:p w:rsidR="006319FD" w:rsidRPr="00C35DDD" w:rsidRDefault="006319FD" w:rsidP="00FC24D3">
            <w:pPr>
              <w:ind w:left="-57" w:right="-57"/>
              <w:jc w:val="center"/>
              <w:rPr>
                <w:b/>
                <w:bCs/>
                <w:sz w:val="16"/>
                <w:szCs w:val="16"/>
              </w:rPr>
            </w:pPr>
            <w:r w:rsidRPr="00C35DDD">
              <w:rPr>
                <w:b/>
                <w:bCs/>
                <w:sz w:val="16"/>
                <w:szCs w:val="16"/>
              </w:rPr>
              <w:t>Sprawuj</w:t>
            </w:r>
            <w:r>
              <w:rPr>
                <w:b/>
                <w:bCs/>
                <w:sz w:val="16"/>
                <w:szCs w:val="16"/>
              </w:rPr>
              <w:t>ą</w:t>
            </w:r>
            <w:r w:rsidRPr="00C35DDD">
              <w:rPr>
                <w:b/>
                <w:bCs/>
                <w:sz w:val="16"/>
                <w:szCs w:val="16"/>
              </w:rPr>
              <w:t>cy nadzór</w:t>
            </w:r>
          </w:p>
        </w:tc>
      </w:tr>
      <w:tr w:rsidR="006319FD" w:rsidRPr="00C35DDD" w:rsidTr="00FC24D3">
        <w:trPr>
          <w:trHeight w:val="1503"/>
          <w:jc w:val="center"/>
        </w:trPr>
        <w:tc>
          <w:tcPr>
            <w:tcW w:w="205" w:type="pct"/>
            <w:vMerge/>
            <w:tcBorders>
              <w:top w:val="single" w:sz="6" w:space="0" w:color="auto"/>
              <w:bottom w:val="single" w:sz="6" w:space="0" w:color="auto"/>
            </w:tcBorders>
            <w:shd w:val="clear" w:color="auto" w:fill="E0E0E0"/>
            <w:vAlign w:val="center"/>
          </w:tcPr>
          <w:p w:rsidR="006319FD" w:rsidRPr="006B20F7" w:rsidRDefault="006319FD" w:rsidP="00FC24D3">
            <w:pPr>
              <w:rPr>
                <w:b/>
                <w:bCs/>
                <w:sz w:val="16"/>
                <w:szCs w:val="16"/>
              </w:rPr>
            </w:pPr>
          </w:p>
        </w:tc>
        <w:tc>
          <w:tcPr>
            <w:tcW w:w="442" w:type="pct"/>
            <w:vMerge/>
            <w:tcBorders>
              <w:top w:val="single" w:sz="6" w:space="0" w:color="auto"/>
              <w:bottom w:val="single" w:sz="6" w:space="0" w:color="auto"/>
            </w:tcBorders>
            <w:shd w:val="clear" w:color="auto" w:fill="E0E0E0"/>
            <w:vAlign w:val="center"/>
          </w:tcPr>
          <w:p w:rsidR="006319FD" w:rsidRPr="006B20F7" w:rsidRDefault="006319FD" w:rsidP="00FC24D3">
            <w:pPr>
              <w:rPr>
                <w:b/>
                <w:bCs/>
                <w:sz w:val="16"/>
                <w:szCs w:val="16"/>
              </w:rPr>
            </w:pPr>
          </w:p>
        </w:tc>
        <w:tc>
          <w:tcPr>
            <w:tcW w:w="308" w:type="pct"/>
            <w:vMerge/>
            <w:tcBorders>
              <w:top w:val="single" w:sz="6" w:space="0" w:color="auto"/>
              <w:bottom w:val="single" w:sz="6" w:space="0" w:color="auto"/>
            </w:tcBorders>
            <w:shd w:val="clear" w:color="auto" w:fill="E0E0E0"/>
            <w:vAlign w:val="center"/>
          </w:tcPr>
          <w:p w:rsidR="006319FD" w:rsidRPr="006B20F7" w:rsidRDefault="006319FD" w:rsidP="00FC24D3">
            <w:pPr>
              <w:rPr>
                <w:b/>
                <w:bCs/>
                <w:sz w:val="16"/>
                <w:szCs w:val="16"/>
              </w:rPr>
            </w:pPr>
          </w:p>
        </w:tc>
        <w:tc>
          <w:tcPr>
            <w:tcW w:w="771" w:type="pct"/>
            <w:vMerge/>
            <w:tcBorders>
              <w:top w:val="single" w:sz="6" w:space="0" w:color="auto"/>
              <w:bottom w:val="single" w:sz="6" w:space="0" w:color="auto"/>
            </w:tcBorders>
            <w:shd w:val="clear" w:color="auto" w:fill="E0E0E0"/>
            <w:vAlign w:val="center"/>
          </w:tcPr>
          <w:p w:rsidR="006319FD" w:rsidRPr="006B20F7" w:rsidRDefault="006319FD" w:rsidP="00FC24D3">
            <w:pPr>
              <w:rPr>
                <w:b/>
                <w:bCs/>
                <w:sz w:val="16"/>
                <w:szCs w:val="16"/>
              </w:rPr>
            </w:pPr>
          </w:p>
        </w:tc>
        <w:tc>
          <w:tcPr>
            <w:tcW w:w="418" w:type="pct"/>
            <w:vMerge/>
            <w:tcBorders>
              <w:top w:val="single" w:sz="6" w:space="0" w:color="auto"/>
              <w:bottom w:val="single" w:sz="6" w:space="0" w:color="auto"/>
            </w:tcBorders>
            <w:shd w:val="clear" w:color="auto" w:fill="E0E0E0"/>
            <w:vAlign w:val="center"/>
          </w:tcPr>
          <w:p w:rsidR="006319FD" w:rsidRPr="00C35DDD" w:rsidRDefault="006319FD" w:rsidP="00FC24D3">
            <w:pPr>
              <w:rPr>
                <w:b/>
                <w:bCs/>
                <w:sz w:val="16"/>
                <w:szCs w:val="16"/>
              </w:rPr>
            </w:pPr>
          </w:p>
        </w:tc>
        <w:tc>
          <w:tcPr>
            <w:tcW w:w="271" w:type="pct"/>
            <w:vMerge/>
            <w:tcBorders>
              <w:top w:val="single" w:sz="6" w:space="0" w:color="auto"/>
              <w:bottom w:val="single" w:sz="6" w:space="0" w:color="auto"/>
            </w:tcBorders>
            <w:shd w:val="clear" w:color="auto" w:fill="E0E0E0"/>
            <w:vAlign w:val="center"/>
          </w:tcPr>
          <w:p w:rsidR="006319FD" w:rsidRPr="00C35DDD" w:rsidRDefault="006319FD" w:rsidP="00FC24D3">
            <w:pPr>
              <w:rPr>
                <w:b/>
                <w:bCs/>
                <w:sz w:val="16"/>
                <w:szCs w:val="16"/>
              </w:rPr>
            </w:pPr>
          </w:p>
        </w:tc>
        <w:tc>
          <w:tcPr>
            <w:tcW w:w="205" w:type="pct"/>
            <w:vMerge/>
            <w:tcBorders>
              <w:top w:val="single" w:sz="6" w:space="0" w:color="auto"/>
              <w:bottom w:val="single" w:sz="6" w:space="0" w:color="auto"/>
            </w:tcBorders>
            <w:shd w:val="clear" w:color="auto" w:fill="E0E0E0"/>
            <w:vAlign w:val="center"/>
          </w:tcPr>
          <w:p w:rsidR="006319FD" w:rsidRPr="00C35DDD" w:rsidRDefault="006319FD" w:rsidP="00FC24D3">
            <w:pPr>
              <w:rPr>
                <w:b/>
                <w:bCs/>
                <w:sz w:val="16"/>
                <w:szCs w:val="16"/>
              </w:rPr>
            </w:pPr>
          </w:p>
        </w:tc>
        <w:tc>
          <w:tcPr>
            <w:tcW w:w="218" w:type="pct"/>
            <w:vMerge/>
            <w:tcBorders>
              <w:top w:val="single" w:sz="6" w:space="0" w:color="auto"/>
              <w:bottom w:val="single" w:sz="6" w:space="0" w:color="auto"/>
            </w:tcBorders>
            <w:shd w:val="clear" w:color="auto" w:fill="E0E0E0"/>
            <w:vAlign w:val="center"/>
          </w:tcPr>
          <w:p w:rsidR="006319FD" w:rsidRPr="00C35DDD" w:rsidRDefault="006319FD" w:rsidP="00FC24D3">
            <w:pPr>
              <w:rPr>
                <w:b/>
                <w:bCs/>
                <w:sz w:val="16"/>
                <w:szCs w:val="16"/>
              </w:rPr>
            </w:pPr>
          </w:p>
        </w:tc>
        <w:tc>
          <w:tcPr>
            <w:tcW w:w="339" w:type="pct"/>
            <w:vMerge/>
            <w:tcBorders>
              <w:top w:val="single" w:sz="6" w:space="0" w:color="auto"/>
              <w:bottom w:val="single" w:sz="6" w:space="0" w:color="auto"/>
            </w:tcBorders>
            <w:shd w:val="clear" w:color="auto" w:fill="E0E0E0"/>
            <w:vAlign w:val="center"/>
          </w:tcPr>
          <w:p w:rsidR="006319FD" w:rsidRPr="00C35DDD" w:rsidRDefault="006319FD" w:rsidP="00FC24D3">
            <w:pPr>
              <w:rPr>
                <w:b/>
                <w:bCs/>
                <w:sz w:val="16"/>
                <w:szCs w:val="16"/>
              </w:rPr>
            </w:pPr>
          </w:p>
        </w:tc>
        <w:tc>
          <w:tcPr>
            <w:tcW w:w="326" w:type="pct"/>
            <w:vMerge/>
            <w:tcBorders>
              <w:top w:val="single" w:sz="6" w:space="0" w:color="auto"/>
              <w:bottom w:val="single" w:sz="6" w:space="0" w:color="auto"/>
            </w:tcBorders>
            <w:shd w:val="clear" w:color="auto" w:fill="E0E0E0"/>
            <w:vAlign w:val="center"/>
          </w:tcPr>
          <w:p w:rsidR="006319FD" w:rsidRPr="00447805" w:rsidRDefault="006319FD" w:rsidP="00FC24D3">
            <w:pPr>
              <w:rPr>
                <w:b/>
                <w:bCs/>
                <w:sz w:val="16"/>
                <w:szCs w:val="16"/>
              </w:rPr>
            </w:pPr>
          </w:p>
        </w:tc>
        <w:tc>
          <w:tcPr>
            <w:tcW w:w="334" w:type="pct"/>
            <w:vMerge/>
            <w:tcBorders>
              <w:top w:val="single" w:sz="6" w:space="0" w:color="auto"/>
              <w:bottom w:val="single" w:sz="6" w:space="0" w:color="auto"/>
            </w:tcBorders>
            <w:shd w:val="clear" w:color="auto" w:fill="E0E0E0"/>
            <w:vAlign w:val="center"/>
          </w:tcPr>
          <w:p w:rsidR="006319FD" w:rsidRPr="00447805" w:rsidRDefault="006319FD" w:rsidP="00FC24D3">
            <w:pPr>
              <w:rPr>
                <w:b/>
                <w:bCs/>
                <w:sz w:val="16"/>
                <w:szCs w:val="16"/>
              </w:rPr>
            </w:pPr>
          </w:p>
        </w:tc>
        <w:tc>
          <w:tcPr>
            <w:tcW w:w="470" w:type="pct"/>
            <w:vMerge/>
            <w:tcBorders>
              <w:top w:val="single" w:sz="6" w:space="0" w:color="auto"/>
              <w:bottom w:val="single" w:sz="6" w:space="0" w:color="auto"/>
            </w:tcBorders>
            <w:shd w:val="clear" w:color="auto" w:fill="E0E0E0"/>
            <w:vAlign w:val="center"/>
          </w:tcPr>
          <w:p w:rsidR="006319FD" w:rsidRPr="00C35DDD" w:rsidRDefault="006319FD" w:rsidP="00FC24D3">
            <w:pPr>
              <w:rPr>
                <w:b/>
                <w:bCs/>
                <w:sz w:val="16"/>
                <w:szCs w:val="16"/>
              </w:rPr>
            </w:pPr>
          </w:p>
        </w:tc>
        <w:tc>
          <w:tcPr>
            <w:tcW w:w="411" w:type="pct"/>
            <w:vMerge/>
            <w:tcBorders>
              <w:top w:val="single" w:sz="6" w:space="0" w:color="auto"/>
              <w:bottom w:val="single" w:sz="6" w:space="0" w:color="auto"/>
            </w:tcBorders>
            <w:shd w:val="clear" w:color="auto" w:fill="E0E0E0"/>
            <w:vAlign w:val="center"/>
          </w:tcPr>
          <w:p w:rsidR="006319FD" w:rsidRPr="00C35DDD" w:rsidRDefault="006319FD" w:rsidP="00FC24D3">
            <w:pPr>
              <w:rPr>
                <w:b/>
                <w:bCs/>
                <w:sz w:val="16"/>
                <w:szCs w:val="16"/>
              </w:rPr>
            </w:pPr>
          </w:p>
        </w:tc>
        <w:tc>
          <w:tcPr>
            <w:tcW w:w="282" w:type="pct"/>
            <w:vMerge/>
            <w:tcBorders>
              <w:top w:val="single" w:sz="6" w:space="0" w:color="auto"/>
              <w:bottom w:val="single" w:sz="6" w:space="0" w:color="auto"/>
            </w:tcBorders>
            <w:shd w:val="clear" w:color="auto" w:fill="E0E0E0"/>
            <w:vAlign w:val="center"/>
          </w:tcPr>
          <w:p w:rsidR="006319FD" w:rsidRPr="00C35DDD" w:rsidRDefault="006319FD" w:rsidP="00FC24D3">
            <w:pPr>
              <w:rPr>
                <w:b/>
                <w:bCs/>
                <w:sz w:val="16"/>
                <w:szCs w:val="16"/>
              </w:rPr>
            </w:pPr>
          </w:p>
        </w:tc>
      </w:tr>
      <w:tr w:rsidR="006319FD" w:rsidRPr="00F824D9" w:rsidTr="00FC24D3">
        <w:trPr>
          <w:trHeight w:val="1503"/>
          <w:jc w:val="center"/>
        </w:trPr>
        <w:tc>
          <w:tcPr>
            <w:tcW w:w="205" w:type="pct"/>
            <w:tcBorders>
              <w:top w:val="single" w:sz="6" w:space="0" w:color="auto"/>
            </w:tcBorders>
            <w:shd w:val="clear" w:color="auto" w:fill="auto"/>
            <w:noWrap/>
            <w:vAlign w:val="center"/>
          </w:tcPr>
          <w:p w:rsidR="006319FD" w:rsidRPr="00F824D9" w:rsidRDefault="006319FD" w:rsidP="00FC24D3">
            <w:pPr>
              <w:ind w:left="-57" w:right="-57"/>
              <w:jc w:val="center"/>
              <w:rPr>
                <w:sz w:val="16"/>
                <w:szCs w:val="16"/>
              </w:rPr>
            </w:pPr>
            <w:r w:rsidRPr="00F824D9">
              <w:rPr>
                <w:sz w:val="16"/>
                <w:szCs w:val="16"/>
              </w:rPr>
              <w:t>9.s</w:t>
            </w:r>
          </w:p>
        </w:tc>
        <w:tc>
          <w:tcPr>
            <w:tcW w:w="442" w:type="pct"/>
            <w:tcBorders>
              <w:top w:val="single" w:sz="6" w:space="0" w:color="auto"/>
            </w:tcBorders>
            <w:shd w:val="clear" w:color="auto" w:fill="auto"/>
            <w:noWrap/>
            <w:vAlign w:val="center"/>
          </w:tcPr>
          <w:p w:rsidR="006319FD" w:rsidRPr="00F824D9" w:rsidRDefault="006319FD" w:rsidP="00FC24D3">
            <w:pPr>
              <w:ind w:left="-57" w:right="-57"/>
              <w:jc w:val="center"/>
              <w:rPr>
                <w:sz w:val="16"/>
                <w:szCs w:val="16"/>
              </w:rPr>
            </w:pPr>
            <w:r w:rsidRPr="00F824D9">
              <w:rPr>
                <w:sz w:val="16"/>
                <w:szCs w:val="16"/>
              </w:rPr>
              <w:t>Pojedynczy głaz</w:t>
            </w:r>
          </w:p>
        </w:tc>
        <w:tc>
          <w:tcPr>
            <w:tcW w:w="308" w:type="pct"/>
            <w:tcBorders>
              <w:top w:val="single" w:sz="6" w:space="0" w:color="auto"/>
            </w:tcBorders>
            <w:shd w:val="clear" w:color="auto" w:fill="auto"/>
            <w:noWrap/>
            <w:vAlign w:val="center"/>
          </w:tcPr>
          <w:p w:rsidR="006319FD" w:rsidRPr="00F824D9" w:rsidRDefault="006319FD" w:rsidP="00FC24D3">
            <w:pPr>
              <w:ind w:left="-57" w:right="-57"/>
              <w:jc w:val="center"/>
              <w:rPr>
                <w:sz w:val="16"/>
                <w:szCs w:val="16"/>
              </w:rPr>
            </w:pPr>
            <w:r w:rsidRPr="00F824D9">
              <w:rPr>
                <w:sz w:val="16"/>
                <w:szCs w:val="16"/>
              </w:rPr>
              <w:t>1953-02-03</w:t>
            </w:r>
          </w:p>
        </w:tc>
        <w:tc>
          <w:tcPr>
            <w:tcW w:w="771" w:type="pct"/>
            <w:tcBorders>
              <w:top w:val="single" w:sz="6" w:space="0" w:color="auto"/>
            </w:tcBorders>
            <w:shd w:val="clear" w:color="auto" w:fill="auto"/>
            <w:vAlign w:val="center"/>
          </w:tcPr>
          <w:p w:rsidR="006319FD" w:rsidRPr="00F824D9" w:rsidRDefault="006319FD" w:rsidP="00FC24D3">
            <w:pPr>
              <w:ind w:left="-57" w:right="-57"/>
              <w:jc w:val="center"/>
              <w:rPr>
                <w:sz w:val="16"/>
                <w:szCs w:val="16"/>
              </w:rPr>
            </w:pPr>
            <w:r w:rsidRPr="00F824D9">
              <w:rPr>
                <w:sz w:val="16"/>
                <w:szCs w:val="16"/>
              </w:rPr>
              <w:t>Uchwała Nr VI/35 Prezydium WRN w Białymstoku z dnia 03.02.1953 r., Dz. Urz. WRN</w:t>
            </w:r>
          </w:p>
          <w:p w:rsidR="006319FD" w:rsidRPr="00F824D9" w:rsidRDefault="006319FD" w:rsidP="00FC24D3">
            <w:pPr>
              <w:ind w:left="-57" w:right="-57"/>
              <w:jc w:val="center"/>
              <w:rPr>
                <w:sz w:val="16"/>
                <w:szCs w:val="16"/>
              </w:rPr>
            </w:pPr>
            <w:r w:rsidRPr="00F824D9">
              <w:rPr>
                <w:sz w:val="16"/>
                <w:szCs w:val="16"/>
              </w:rPr>
              <w:t>w Białymstoku  Nr 3, poz. 13</w:t>
            </w:r>
          </w:p>
        </w:tc>
        <w:tc>
          <w:tcPr>
            <w:tcW w:w="418" w:type="pct"/>
            <w:tcBorders>
              <w:top w:val="single" w:sz="6" w:space="0" w:color="auto"/>
            </w:tcBorders>
            <w:shd w:val="clear" w:color="auto" w:fill="auto"/>
            <w:vAlign w:val="center"/>
          </w:tcPr>
          <w:p w:rsidR="006319FD" w:rsidRPr="00F824D9" w:rsidRDefault="006319FD" w:rsidP="00FC24D3">
            <w:pPr>
              <w:ind w:left="-57" w:right="-57"/>
              <w:jc w:val="center"/>
              <w:rPr>
                <w:sz w:val="16"/>
                <w:szCs w:val="16"/>
              </w:rPr>
            </w:pPr>
            <w:r w:rsidRPr="00F824D9">
              <w:rPr>
                <w:sz w:val="16"/>
                <w:szCs w:val="16"/>
              </w:rPr>
              <w:t>Głaz narzutowy</w:t>
            </w:r>
          </w:p>
        </w:tc>
        <w:tc>
          <w:tcPr>
            <w:tcW w:w="271" w:type="pct"/>
            <w:tcBorders>
              <w:top w:val="single" w:sz="6" w:space="0" w:color="auto"/>
            </w:tcBorders>
            <w:shd w:val="clear" w:color="auto" w:fill="auto"/>
            <w:noWrap/>
            <w:vAlign w:val="center"/>
          </w:tcPr>
          <w:p w:rsidR="006319FD" w:rsidRPr="00F824D9" w:rsidRDefault="006319FD" w:rsidP="00FC24D3">
            <w:pPr>
              <w:ind w:left="-57" w:right="-57"/>
              <w:jc w:val="center"/>
              <w:rPr>
                <w:sz w:val="16"/>
                <w:szCs w:val="16"/>
              </w:rPr>
            </w:pPr>
            <w:r w:rsidRPr="00F824D9">
              <w:rPr>
                <w:sz w:val="16"/>
                <w:szCs w:val="16"/>
              </w:rPr>
              <w:t>600</w:t>
            </w:r>
          </w:p>
        </w:tc>
        <w:tc>
          <w:tcPr>
            <w:tcW w:w="205" w:type="pct"/>
            <w:tcBorders>
              <w:top w:val="single" w:sz="6" w:space="0" w:color="auto"/>
            </w:tcBorders>
            <w:shd w:val="clear" w:color="auto" w:fill="auto"/>
            <w:noWrap/>
            <w:vAlign w:val="center"/>
          </w:tcPr>
          <w:p w:rsidR="006319FD" w:rsidRPr="00F824D9" w:rsidRDefault="006319FD" w:rsidP="00FC24D3">
            <w:pPr>
              <w:ind w:left="-57" w:right="-57"/>
              <w:jc w:val="center"/>
              <w:rPr>
                <w:sz w:val="16"/>
                <w:szCs w:val="16"/>
              </w:rPr>
            </w:pPr>
            <w:r w:rsidRPr="00F824D9">
              <w:rPr>
                <w:sz w:val="16"/>
                <w:szCs w:val="16"/>
              </w:rPr>
              <w:t>2,20</w:t>
            </w:r>
          </w:p>
        </w:tc>
        <w:tc>
          <w:tcPr>
            <w:tcW w:w="218" w:type="pct"/>
            <w:tcBorders>
              <w:top w:val="single" w:sz="6" w:space="0" w:color="auto"/>
            </w:tcBorders>
            <w:shd w:val="clear" w:color="auto" w:fill="auto"/>
            <w:noWrap/>
            <w:vAlign w:val="center"/>
          </w:tcPr>
          <w:p w:rsidR="006319FD" w:rsidRPr="00F824D9" w:rsidRDefault="006319FD" w:rsidP="00FC24D3">
            <w:pPr>
              <w:ind w:left="-57" w:right="-57"/>
              <w:jc w:val="center"/>
              <w:rPr>
                <w:sz w:val="16"/>
                <w:szCs w:val="16"/>
              </w:rPr>
            </w:pPr>
            <w:r w:rsidRPr="00F824D9">
              <w:rPr>
                <w:sz w:val="16"/>
                <w:szCs w:val="16"/>
              </w:rPr>
              <w:t>Sejny</w:t>
            </w:r>
          </w:p>
        </w:tc>
        <w:tc>
          <w:tcPr>
            <w:tcW w:w="339" w:type="pct"/>
            <w:tcBorders>
              <w:top w:val="single" w:sz="6" w:space="0" w:color="auto"/>
            </w:tcBorders>
            <w:shd w:val="clear" w:color="auto" w:fill="auto"/>
            <w:noWrap/>
            <w:vAlign w:val="center"/>
          </w:tcPr>
          <w:p w:rsidR="006319FD" w:rsidRPr="00F824D9" w:rsidRDefault="006319FD" w:rsidP="00FC24D3">
            <w:pPr>
              <w:ind w:left="-57" w:right="-57"/>
              <w:jc w:val="center"/>
              <w:rPr>
                <w:sz w:val="16"/>
                <w:szCs w:val="16"/>
              </w:rPr>
            </w:pPr>
            <w:r w:rsidRPr="00F824D9">
              <w:rPr>
                <w:sz w:val="16"/>
                <w:szCs w:val="16"/>
              </w:rPr>
              <w:t>Sztabinki</w:t>
            </w:r>
          </w:p>
        </w:tc>
        <w:tc>
          <w:tcPr>
            <w:tcW w:w="326" w:type="pct"/>
            <w:tcBorders>
              <w:top w:val="single" w:sz="6" w:space="0" w:color="auto"/>
            </w:tcBorders>
            <w:shd w:val="clear" w:color="auto" w:fill="auto"/>
            <w:noWrap/>
            <w:vAlign w:val="center"/>
          </w:tcPr>
          <w:p w:rsidR="006319FD" w:rsidRPr="00447805" w:rsidRDefault="006319FD" w:rsidP="00FC24D3">
            <w:pPr>
              <w:ind w:left="-57" w:right="-57"/>
              <w:jc w:val="center"/>
              <w:rPr>
                <w:sz w:val="16"/>
                <w:szCs w:val="16"/>
              </w:rPr>
            </w:pPr>
          </w:p>
          <w:p w:rsidR="006319FD" w:rsidRPr="00447805" w:rsidRDefault="006319FD" w:rsidP="00FC24D3">
            <w:pPr>
              <w:ind w:left="-57" w:right="-57"/>
              <w:jc w:val="center"/>
              <w:rPr>
                <w:sz w:val="16"/>
                <w:szCs w:val="16"/>
              </w:rPr>
            </w:pPr>
            <w:r w:rsidRPr="00447805">
              <w:rPr>
                <w:sz w:val="16"/>
                <w:szCs w:val="16"/>
              </w:rPr>
              <w:t>Sztabinki</w:t>
            </w:r>
          </w:p>
          <w:p w:rsidR="006319FD" w:rsidRPr="00447805" w:rsidRDefault="006319FD" w:rsidP="00FC24D3">
            <w:pPr>
              <w:ind w:left="-57" w:right="-57"/>
              <w:jc w:val="center"/>
              <w:rPr>
                <w:sz w:val="16"/>
                <w:szCs w:val="16"/>
              </w:rPr>
            </w:pPr>
            <w:r w:rsidRPr="00447805">
              <w:rPr>
                <w:sz w:val="16"/>
                <w:szCs w:val="16"/>
              </w:rPr>
              <w:t>0046</w:t>
            </w:r>
          </w:p>
        </w:tc>
        <w:tc>
          <w:tcPr>
            <w:tcW w:w="334" w:type="pct"/>
            <w:tcBorders>
              <w:top w:val="single" w:sz="6" w:space="0" w:color="auto"/>
            </w:tcBorders>
            <w:shd w:val="clear" w:color="auto" w:fill="auto"/>
            <w:noWrap/>
            <w:vAlign w:val="center"/>
          </w:tcPr>
          <w:p w:rsidR="006319FD" w:rsidRPr="00447805" w:rsidRDefault="006319FD" w:rsidP="00FC24D3">
            <w:pPr>
              <w:ind w:left="-57" w:right="-57"/>
              <w:jc w:val="center"/>
              <w:rPr>
                <w:sz w:val="16"/>
                <w:szCs w:val="16"/>
              </w:rPr>
            </w:pPr>
            <w:r w:rsidRPr="00447805">
              <w:rPr>
                <w:sz w:val="16"/>
                <w:szCs w:val="16"/>
              </w:rPr>
              <w:t>6/53</w:t>
            </w:r>
          </w:p>
        </w:tc>
        <w:tc>
          <w:tcPr>
            <w:tcW w:w="470" w:type="pct"/>
            <w:tcBorders>
              <w:top w:val="single" w:sz="6" w:space="0" w:color="auto"/>
            </w:tcBorders>
            <w:shd w:val="clear" w:color="auto" w:fill="auto"/>
            <w:vAlign w:val="center"/>
          </w:tcPr>
          <w:p w:rsidR="006319FD" w:rsidRPr="00F824D9" w:rsidRDefault="006319FD" w:rsidP="00FC24D3">
            <w:pPr>
              <w:ind w:left="-57" w:right="-57"/>
              <w:jc w:val="center"/>
              <w:rPr>
                <w:sz w:val="16"/>
                <w:szCs w:val="16"/>
              </w:rPr>
            </w:pPr>
            <w:r w:rsidRPr="00F824D9">
              <w:rPr>
                <w:sz w:val="16"/>
                <w:szCs w:val="16"/>
              </w:rPr>
              <w:t xml:space="preserve">Ok. </w:t>
            </w:r>
            <w:smartTag w:uri="urn:schemas-microsoft-com:office:smarttags" w:element="metricconverter">
              <w:smartTagPr>
                <w:attr w:name="ProductID" w:val="300 m"/>
              </w:smartTagPr>
              <w:r w:rsidRPr="00F824D9">
                <w:rPr>
                  <w:sz w:val="16"/>
                  <w:szCs w:val="16"/>
                </w:rPr>
                <w:t>300 m</w:t>
              </w:r>
            </w:smartTag>
            <w:r w:rsidRPr="00F824D9">
              <w:rPr>
                <w:sz w:val="16"/>
                <w:szCs w:val="16"/>
              </w:rPr>
              <w:t xml:space="preserve"> na zach. od drogi do Poćkun, za górą - na polu, ok. </w:t>
            </w:r>
            <w:smartTag w:uri="urn:schemas-microsoft-com:office:smarttags" w:element="metricconverter">
              <w:smartTagPr>
                <w:attr w:name="ProductID" w:val="400 m"/>
              </w:smartTagPr>
              <w:r w:rsidRPr="00F824D9">
                <w:rPr>
                  <w:sz w:val="16"/>
                  <w:szCs w:val="16"/>
                </w:rPr>
                <w:t>400 m</w:t>
              </w:r>
            </w:smartTag>
            <w:r w:rsidRPr="00F824D9">
              <w:rPr>
                <w:sz w:val="16"/>
                <w:szCs w:val="16"/>
              </w:rPr>
              <w:t xml:space="preserve"> na pn-zach. od zabud.</w:t>
            </w:r>
          </w:p>
          <w:p w:rsidR="006319FD" w:rsidRPr="00F824D9" w:rsidRDefault="006319FD" w:rsidP="00FC24D3">
            <w:pPr>
              <w:ind w:left="-57" w:right="-57"/>
              <w:jc w:val="center"/>
              <w:rPr>
                <w:sz w:val="16"/>
                <w:szCs w:val="16"/>
              </w:rPr>
            </w:pPr>
            <w:r w:rsidRPr="00F824D9">
              <w:rPr>
                <w:sz w:val="16"/>
                <w:szCs w:val="16"/>
              </w:rPr>
              <w:t>J. Moskalowa,</w:t>
            </w:r>
          </w:p>
          <w:p w:rsidR="006319FD" w:rsidRPr="00F824D9" w:rsidRDefault="006319FD" w:rsidP="00FC24D3">
            <w:pPr>
              <w:ind w:left="-57" w:right="-57"/>
              <w:jc w:val="center"/>
              <w:rPr>
                <w:sz w:val="16"/>
                <w:szCs w:val="16"/>
              </w:rPr>
            </w:pPr>
            <w:r w:rsidRPr="00F824D9">
              <w:rPr>
                <w:sz w:val="16"/>
                <w:szCs w:val="16"/>
              </w:rPr>
              <w:t>na zach. od jez. Sztabinki</w:t>
            </w:r>
          </w:p>
        </w:tc>
        <w:tc>
          <w:tcPr>
            <w:tcW w:w="411" w:type="pct"/>
            <w:tcBorders>
              <w:top w:val="single" w:sz="6" w:space="0" w:color="auto"/>
            </w:tcBorders>
            <w:shd w:val="clear" w:color="auto" w:fill="auto"/>
            <w:noWrap/>
            <w:vAlign w:val="center"/>
          </w:tcPr>
          <w:p w:rsidR="006319FD" w:rsidRPr="00F824D9" w:rsidRDefault="006319FD" w:rsidP="00FC24D3">
            <w:pPr>
              <w:ind w:left="-57" w:right="-57"/>
              <w:jc w:val="center"/>
              <w:rPr>
                <w:sz w:val="16"/>
                <w:szCs w:val="16"/>
              </w:rPr>
            </w:pPr>
          </w:p>
        </w:tc>
        <w:tc>
          <w:tcPr>
            <w:tcW w:w="282" w:type="pct"/>
            <w:tcBorders>
              <w:top w:val="single" w:sz="6" w:space="0" w:color="auto"/>
            </w:tcBorders>
            <w:shd w:val="clear" w:color="auto" w:fill="auto"/>
            <w:noWrap/>
            <w:vAlign w:val="center"/>
          </w:tcPr>
          <w:p w:rsidR="006319FD" w:rsidRPr="00F824D9" w:rsidRDefault="006319FD" w:rsidP="00FC24D3">
            <w:pPr>
              <w:ind w:left="-57" w:right="-57"/>
              <w:jc w:val="center"/>
              <w:rPr>
                <w:sz w:val="16"/>
                <w:szCs w:val="16"/>
              </w:rPr>
            </w:pPr>
            <w:r w:rsidRPr="00F824D9">
              <w:rPr>
                <w:sz w:val="16"/>
                <w:szCs w:val="16"/>
              </w:rPr>
              <w:t>Wójt Gminy Sejny</w:t>
            </w:r>
          </w:p>
        </w:tc>
      </w:tr>
      <w:tr w:rsidR="006319FD" w:rsidRPr="00F824D9" w:rsidTr="00FC24D3">
        <w:trPr>
          <w:trHeight w:val="1503"/>
          <w:jc w:val="center"/>
        </w:trPr>
        <w:tc>
          <w:tcPr>
            <w:tcW w:w="205" w:type="pct"/>
            <w:shd w:val="clear" w:color="auto" w:fill="auto"/>
            <w:noWrap/>
            <w:vAlign w:val="center"/>
          </w:tcPr>
          <w:p w:rsidR="006319FD" w:rsidRPr="00F824D9" w:rsidRDefault="006319FD" w:rsidP="00FC24D3">
            <w:pPr>
              <w:ind w:left="-57" w:right="-57"/>
              <w:jc w:val="center"/>
              <w:rPr>
                <w:sz w:val="16"/>
                <w:szCs w:val="16"/>
              </w:rPr>
            </w:pPr>
            <w:r w:rsidRPr="00F824D9">
              <w:rPr>
                <w:sz w:val="16"/>
                <w:szCs w:val="16"/>
              </w:rPr>
              <w:t>10.s</w:t>
            </w:r>
          </w:p>
        </w:tc>
        <w:tc>
          <w:tcPr>
            <w:tcW w:w="442" w:type="pct"/>
            <w:shd w:val="clear" w:color="auto" w:fill="auto"/>
            <w:noWrap/>
            <w:vAlign w:val="center"/>
          </w:tcPr>
          <w:p w:rsidR="006319FD" w:rsidRPr="00F824D9" w:rsidRDefault="006319FD" w:rsidP="00FC24D3">
            <w:pPr>
              <w:ind w:left="-57" w:right="-57"/>
              <w:jc w:val="center"/>
              <w:rPr>
                <w:sz w:val="16"/>
                <w:szCs w:val="16"/>
              </w:rPr>
            </w:pPr>
            <w:r w:rsidRPr="00F824D9">
              <w:rPr>
                <w:sz w:val="16"/>
                <w:szCs w:val="16"/>
              </w:rPr>
              <w:t>Pojedynczy głaz</w:t>
            </w:r>
          </w:p>
        </w:tc>
        <w:tc>
          <w:tcPr>
            <w:tcW w:w="308" w:type="pct"/>
            <w:shd w:val="clear" w:color="auto" w:fill="auto"/>
            <w:noWrap/>
            <w:vAlign w:val="center"/>
          </w:tcPr>
          <w:p w:rsidR="006319FD" w:rsidRPr="00F824D9" w:rsidRDefault="006319FD" w:rsidP="00FC24D3">
            <w:pPr>
              <w:ind w:left="-57" w:right="-57"/>
              <w:jc w:val="center"/>
              <w:rPr>
                <w:sz w:val="16"/>
                <w:szCs w:val="16"/>
              </w:rPr>
            </w:pPr>
            <w:r w:rsidRPr="00F824D9">
              <w:rPr>
                <w:sz w:val="16"/>
                <w:szCs w:val="16"/>
              </w:rPr>
              <w:t>1953-02-03</w:t>
            </w:r>
          </w:p>
        </w:tc>
        <w:tc>
          <w:tcPr>
            <w:tcW w:w="771" w:type="pct"/>
            <w:shd w:val="clear" w:color="auto" w:fill="auto"/>
            <w:vAlign w:val="center"/>
          </w:tcPr>
          <w:p w:rsidR="006319FD" w:rsidRPr="00F824D9" w:rsidRDefault="006319FD" w:rsidP="00FC24D3">
            <w:pPr>
              <w:ind w:left="-57" w:right="-57"/>
              <w:jc w:val="center"/>
              <w:rPr>
                <w:sz w:val="16"/>
                <w:szCs w:val="16"/>
              </w:rPr>
            </w:pPr>
            <w:r w:rsidRPr="00F824D9">
              <w:rPr>
                <w:sz w:val="16"/>
                <w:szCs w:val="16"/>
              </w:rPr>
              <w:t>Uchwała Nr VI/35 Prezydium WRN w Białymstoku z dnia 03.02.1953 r., Dz. Urz. WRN</w:t>
            </w:r>
          </w:p>
          <w:p w:rsidR="006319FD" w:rsidRPr="00F824D9" w:rsidRDefault="006319FD" w:rsidP="00FC24D3">
            <w:pPr>
              <w:ind w:left="-57" w:right="-57"/>
              <w:jc w:val="center"/>
              <w:rPr>
                <w:sz w:val="16"/>
                <w:szCs w:val="16"/>
              </w:rPr>
            </w:pPr>
            <w:r w:rsidRPr="00F824D9">
              <w:rPr>
                <w:sz w:val="16"/>
                <w:szCs w:val="16"/>
              </w:rPr>
              <w:t>w Białymstoku  Nr 3, poz. 13</w:t>
            </w:r>
          </w:p>
        </w:tc>
        <w:tc>
          <w:tcPr>
            <w:tcW w:w="418" w:type="pct"/>
            <w:shd w:val="clear" w:color="auto" w:fill="auto"/>
            <w:vAlign w:val="center"/>
          </w:tcPr>
          <w:p w:rsidR="006319FD" w:rsidRPr="00F824D9" w:rsidRDefault="006319FD" w:rsidP="00FC24D3">
            <w:pPr>
              <w:ind w:left="-57" w:right="-57"/>
              <w:jc w:val="center"/>
              <w:rPr>
                <w:sz w:val="16"/>
                <w:szCs w:val="16"/>
              </w:rPr>
            </w:pPr>
            <w:r w:rsidRPr="00F824D9">
              <w:rPr>
                <w:sz w:val="16"/>
                <w:szCs w:val="16"/>
              </w:rPr>
              <w:t>Głaz narzutowy</w:t>
            </w:r>
          </w:p>
        </w:tc>
        <w:tc>
          <w:tcPr>
            <w:tcW w:w="271" w:type="pct"/>
            <w:shd w:val="clear" w:color="auto" w:fill="auto"/>
            <w:noWrap/>
            <w:vAlign w:val="center"/>
          </w:tcPr>
          <w:p w:rsidR="006319FD" w:rsidRPr="00F824D9" w:rsidRDefault="006319FD" w:rsidP="00FC24D3">
            <w:pPr>
              <w:ind w:left="-57" w:right="-57"/>
              <w:jc w:val="center"/>
              <w:rPr>
                <w:sz w:val="16"/>
                <w:szCs w:val="16"/>
              </w:rPr>
            </w:pPr>
            <w:r w:rsidRPr="00F824D9">
              <w:rPr>
                <w:sz w:val="16"/>
                <w:szCs w:val="16"/>
              </w:rPr>
              <w:t>775</w:t>
            </w:r>
          </w:p>
        </w:tc>
        <w:tc>
          <w:tcPr>
            <w:tcW w:w="205" w:type="pct"/>
            <w:shd w:val="clear" w:color="auto" w:fill="auto"/>
            <w:noWrap/>
            <w:vAlign w:val="center"/>
          </w:tcPr>
          <w:p w:rsidR="006319FD" w:rsidRPr="00F824D9" w:rsidRDefault="006319FD" w:rsidP="00FC24D3">
            <w:pPr>
              <w:ind w:left="-57" w:right="-57"/>
              <w:jc w:val="center"/>
              <w:rPr>
                <w:sz w:val="16"/>
                <w:szCs w:val="16"/>
              </w:rPr>
            </w:pPr>
            <w:r w:rsidRPr="00F824D9">
              <w:rPr>
                <w:sz w:val="16"/>
                <w:szCs w:val="16"/>
              </w:rPr>
              <w:t>1,80</w:t>
            </w:r>
          </w:p>
        </w:tc>
        <w:tc>
          <w:tcPr>
            <w:tcW w:w="218" w:type="pct"/>
            <w:shd w:val="clear" w:color="auto" w:fill="auto"/>
            <w:noWrap/>
            <w:vAlign w:val="center"/>
          </w:tcPr>
          <w:p w:rsidR="006319FD" w:rsidRPr="00F824D9" w:rsidRDefault="006319FD" w:rsidP="00FC24D3">
            <w:pPr>
              <w:ind w:left="-57" w:right="-57"/>
              <w:jc w:val="center"/>
              <w:rPr>
                <w:sz w:val="16"/>
                <w:szCs w:val="16"/>
              </w:rPr>
            </w:pPr>
            <w:r w:rsidRPr="00F824D9">
              <w:rPr>
                <w:sz w:val="16"/>
                <w:szCs w:val="16"/>
              </w:rPr>
              <w:t>Sejny</w:t>
            </w:r>
          </w:p>
        </w:tc>
        <w:tc>
          <w:tcPr>
            <w:tcW w:w="339" w:type="pct"/>
            <w:shd w:val="clear" w:color="auto" w:fill="auto"/>
            <w:noWrap/>
            <w:vAlign w:val="center"/>
          </w:tcPr>
          <w:p w:rsidR="006319FD" w:rsidRPr="00F824D9" w:rsidRDefault="006319FD" w:rsidP="00FC24D3">
            <w:pPr>
              <w:ind w:left="-57" w:right="-57"/>
              <w:jc w:val="center"/>
              <w:rPr>
                <w:sz w:val="16"/>
                <w:szCs w:val="16"/>
              </w:rPr>
            </w:pPr>
            <w:r w:rsidRPr="00F824D9">
              <w:rPr>
                <w:sz w:val="16"/>
                <w:szCs w:val="16"/>
              </w:rPr>
              <w:t>Sztabinki</w:t>
            </w:r>
          </w:p>
        </w:tc>
        <w:tc>
          <w:tcPr>
            <w:tcW w:w="326" w:type="pct"/>
            <w:shd w:val="clear" w:color="auto" w:fill="auto"/>
            <w:noWrap/>
            <w:vAlign w:val="center"/>
          </w:tcPr>
          <w:p w:rsidR="006319FD" w:rsidRPr="00447805" w:rsidRDefault="006319FD" w:rsidP="00FC24D3">
            <w:pPr>
              <w:ind w:left="-57" w:right="-57"/>
              <w:jc w:val="center"/>
              <w:rPr>
                <w:sz w:val="16"/>
                <w:szCs w:val="16"/>
              </w:rPr>
            </w:pPr>
          </w:p>
          <w:p w:rsidR="006319FD" w:rsidRPr="00447805" w:rsidRDefault="006319FD" w:rsidP="00FC24D3">
            <w:pPr>
              <w:ind w:left="-57" w:right="-57"/>
              <w:jc w:val="center"/>
              <w:rPr>
                <w:sz w:val="16"/>
                <w:szCs w:val="16"/>
              </w:rPr>
            </w:pPr>
            <w:r w:rsidRPr="00447805">
              <w:rPr>
                <w:sz w:val="16"/>
                <w:szCs w:val="16"/>
              </w:rPr>
              <w:t>Sztabinki</w:t>
            </w:r>
          </w:p>
          <w:p w:rsidR="006319FD" w:rsidRPr="00447805" w:rsidRDefault="006319FD" w:rsidP="00FC24D3">
            <w:pPr>
              <w:ind w:left="-57" w:right="-57"/>
              <w:jc w:val="center"/>
              <w:rPr>
                <w:sz w:val="16"/>
                <w:szCs w:val="16"/>
              </w:rPr>
            </w:pPr>
            <w:r w:rsidRPr="00447805">
              <w:rPr>
                <w:sz w:val="16"/>
                <w:szCs w:val="16"/>
              </w:rPr>
              <w:t>0046</w:t>
            </w:r>
          </w:p>
        </w:tc>
        <w:tc>
          <w:tcPr>
            <w:tcW w:w="334" w:type="pct"/>
            <w:shd w:val="clear" w:color="auto" w:fill="auto"/>
            <w:noWrap/>
            <w:vAlign w:val="center"/>
          </w:tcPr>
          <w:p w:rsidR="006319FD" w:rsidRPr="00447805" w:rsidRDefault="006319FD" w:rsidP="00FC24D3">
            <w:pPr>
              <w:ind w:left="-57" w:right="-57"/>
              <w:jc w:val="center"/>
              <w:rPr>
                <w:sz w:val="16"/>
                <w:szCs w:val="16"/>
              </w:rPr>
            </w:pPr>
            <w:r w:rsidRPr="00447805">
              <w:rPr>
                <w:sz w:val="16"/>
                <w:szCs w:val="16"/>
              </w:rPr>
              <w:t>6/53</w:t>
            </w:r>
          </w:p>
        </w:tc>
        <w:tc>
          <w:tcPr>
            <w:tcW w:w="470" w:type="pct"/>
            <w:shd w:val="clear" w:color="auto" w:fill="auto"/>
            <w:vAlign w:val="center"/>
          </w:tcPr>
          <w:p w:rsidR="006319FD" w:rsidRPr="00F824D9" w:rsidRDefault="006319FD" w:rsidP="00FC24D3">
            <w:pPr>
              <w:ind w:left="-57" w:right="-57"/>
              <w:jc w:val="center"/>
              <w:rPr>
                <w:sz w:val="16"/>
                <w:szCs w:val="16"/>
              </w:rPr>
            </w:pPr>
            <w:r w:rsidRPr="00F824D9">
              <w:rPr>
                <w:sz w:val="16"/>
                <w:szCs w:val="16"/>
              </w:rPr>
              <w:t xml:space="preserve">Ok. </w:t>
            </w:r>
            <w:smartTag w:uri="urn:schemas-microsoft-com:office:smarttags" w:element="metricconverter">
              <w:smartTagPr>
                <w:attr w:name="ProductID" w:val="50 m"/>
              </w:smartTagPr>
              <w:r w:rsidRPr="00F824D9">
                <w:rPr>
                  <w:sz w:val="16"/>
                  <w:szCs w:val="16"/>
                </w:rPr>
                <w:t>50 m</w:t>
              </w:r>
            </w:smartTag>
            <w:r w:rsidRPr="00F824D9">
              <w:rPr>
                <w:sz w:val="16"/>
                <w:szCs w:val="16"/>
              </w:rPr>
              <w:t xml:space="preserve"> na zach. od drogi do Poćkun, na pastwisku pod górą, ok. </w:t>
            </w:r>
            <w:smartTag w:uri="urn:schemas-microsoft-com:office:smarttags" w:element="metricconverter">
              <w:smartTagPr>
                <w:attr w:name="ProductID" w:val="200 m"/>
              </w:smartTagPr>
              <w:r w:rsidRPr="00F824D9">
                <w:rPr>
                  <w:sz w:val="16"/>
                  <w:szCs w:val="16"/>
                </w:rPr>
                <w:t>200 m</w:t>
              </w:r>
            </w:smartTag>
            <w:r w:rsidRPr="00F824D9">
              <w:rPr>
                <w:sz w:val="16"/>
                <w:szCs w:val="16"/>
              </w:rPr>
              <w:t xml:space="preserve">  na pn-zach. od zabud. J. Moskalowa,</w:t>
            </w:r>
          </w:p>
          <w:p w:rsidR="006319FD" w:rsidRPr="00F824D9" w:rsidRDefault="006319FD" w:rsidP="00FC24D3">
            <w:pPr>
              <w:ind w:left="-57" w:right="-57"/>
              <w:jc w:val="center"/>
              <w:rPr>
                <w:sz w:val="16"/>
                <w:szCs w:val="16"/>
              </w:rPr>
            </w:pPr>
            <w:r w:rsidRPr="00F824D9">
              <w:rPr>
                <w:sz w:val="16"/>
                <w:szCs w:val="16"/>
              </w:rPr>
              <w:t>na zach. od jez. Sztabinki</w:t>
            </w:r>
          </w:p>
        </w:tc>
        <w:tc>
          <w:tcPr>
            <w:tcW w:w="411" w:type="pct"/>
            <w:shd w:val="clear" w:color="auto" w:fill="auto"/>
            <w:noWrap/>
            <w:vAlign w:val="center"/>
          </w:tcPr>
          <w:p w:rsidR="006319FD" w:rsidRPr="00F824D9" w:rsidRDefault="006319FD" w:rsidP="00FC24D3">
            <w:pPr>
              <w:ind w:left="-57" w:right="-57"/>
              <w:jc w:val="center"/>
              <w:rPr>
                <w:sz w:val="16"/>
                <w:szCs w:val="16"/>
              </w:rPr>
            </w:pPr>
          </w:p>
        </w:tc>
        <w:tc>
          <w:tcPr>
            <w:tcW w:w="282" w:type="pct"/>
            <w:shd w:val="clear" w:color="auto" w:fill="auto"/>
            <w:noWrap/>
            <w:vAlign w:val="center"/>
          </w:tcPr>
          <w:p w:rsidR="006319FD" w:rsidRPr="00F824D9" w:rsidRDefault="006319FD" w:rsidP="00FC24D3">
            <w:pPr>
              <w:ind w:left="-57" w:right="-57"/>
              <w:jc w:val="center"/>
              <w:rPr>
                <w:sz w:val="16"/>
                <w:szCs w:val="16"/>
              </w:rPr>
            </w:pPr>
            <w:r w:rsidRPr="00F824D9">
              <w:rPr>
                <w:sz w:val="16"/>
                <w:szCs w:val="16"/>
              </w:rPr>
              <w:t>Wójt Gminy Sejny</w:t>
            </w:r>
          </w:p>
        </w:tc>
      </w:tr>
      <w:tr w:rsidR="006319FD" w:rsidRPr="00F824D9" w:rsidTr="00FC24D3">
        <w:trPr>
          <w:trHeight w:val="1503"/>
          <w:jc w:val="center"/>
        </w:trPr>
        <w:tc>
          <w:tcPr>
            <w:tcW w:w="205" w:type="pct"/>
            <w:shd w:val="clear" w:color="auto" w:fill="auto"/>
            <w:noWrap/>
            <w:vAlign w:val="center"/>
          </w:tcPr>
          <w:p w:rsidR="006319FD" w:rsidRPr="00F824D9" w:rsidRDefault="006319FD" w:rsidP="00FC24D3">
            <w:pPr>
              <w:ind w:left="-57" w:right="-57"/>
              <w:jc w:val="center"/>
              <w:rPr>
                <w:sz w:val="16"/>
                <w:szCs w:val="16"/>
              </w:rPr>
            </w:pPr>
            <w:r w:rsidRPr="00F824D9">
              <w:rPr>
                <w:sz w:val="16"/>
                <w:szCs w:val="16"/>
              </w:rPr>
              <w:t>20.s</w:t>
            </w:r>
          </w:p>
        </w:tc>
        <w:tc>
          <w:tcPr>
            <w:tcW w:w="442" w:type="pct"/>
            <w:shd w:val="clear" w:color="auto" w:fill="auto"/>
            <w:noWrap/>
            <w:vAlign w:val="center"/>
          </w:tcPr>
          <w:p w:rsidR="006319FD" w:rsidRPr="00F824D9" w:rsidRDefault="006319FD" w:rsidP="00FC24D3">
            <w:pPr>
              <w:ind w:left="-57" w:right="-57"/>
              <w:jc w:val="center"/>
              <w:rPr>
                <w:sz w:val="16"/>
                <w:szCs w:val="16"/>
              </w:rPr>
            </w:pPr>
            <w:r w:rsidRPr="00F824D9">
              <w:rPr>
                <w:sz w:val="16"/>
                <w:szCs w:val="16"/>
              </w:rPr>
              <w:t>Pojedynczy głaz</w:t>
            </w:r>
          </w:p>
        </w:tc>
        <w:tc>
          <w:tcPr>
            <w:tcW w:w="308" w:type="pct"/>
            <w:shd w:val="clear" w:color="auto" w:fill="auto"/>
            <w:noWrap/>
            <w:vAlign w:val="center"/>
          </w:tcPr>
          <w:p w:rsidR="006319FD" w:rsidRPr="00F824D9" w:rsidRDefault="006319FD" w:rsidP="00FC24D3">
            <w:pPr>
              <w:ind w:left="-57" w:right="-57"/>
              <w:jc w:val="center"/>
              <w:rPr>
                <w:sz w:val="16"/>
                <w:szCs w:val="16"/>
              </w:rPr>
            </w:pPr>
            <w:r w:rsidRPr="00F824D9">
              <w:rPr>
                <w:sz w:val="16"/>
                <w:szCs w:val="16"/>
              </w:rPr>
              <w:t>1953-02-03</w:t>
            </w:r>
          </w:p>
        </w:tc>
        <w:tc>
          <w:tcPr>
            <w:tcW w:w="771" w:type="pct"/>
            <w:shd w:val="clear" w:color="auto" w:fill="auto"/>
            <w:vAlign w:val="center"/>
          </w:tcPr>
          <w:p w:rsidR="006319FD" w:rsidRPr="00F824D9" w:rsidRDefault="006319FD" w:rsidP="00FC24D3">
            <w:pPr>
              <w:ind w:left="-57" w:right="-57"/>
              <w:jc w:val="center"/>
              <w:rPr>
                <w:sz w:val="16"/>
                <w:szCs w:val="16"/>
              </w:rPr>
            </w:pPr>
            <w:r w:rsidRPr="00F824D9">
              <w:rPr>
                <w:sz w:val="16"/>
                <w:szCs w:val="16"/>
              </w:rPr>
              <w:t>Uchwała Nr VI/35 Prezydium WRN w Białymstoku z dnia 03.02.1953 r., Dz. Urz. WRN</w:t>
            </w:r>
          </w:p>
          <w:p w:rsidR="006319FD" w:rsidRPr="00F824D9" w:rsidRDefault="006319FD" w:rsidP="00FC24D3">
            <w:pPr>
              <w:ind w:left="-57" w:right="-57"/>
              <w:jc w:val="center"/>
              <w:rPr>
                <w:sz w:val="16"/>
                <w:szCs w:val="16"/>
              </w:rPr>
            </w:pPr>
            <w:r w:rsidRPr="00F824D9">
              <w:rPr>
                <w:sz w:val="16"/>
                <w:szCs w:val="16"/>
              </w:rPr>
              <w:t>w Białymstoku  Nr 3, poz. 13</w:t>
            </w:r>
          </w:p>
        </w:tc>
        <w:tc>
          <w:tcPr>
            <w:tcW w:w="418" w:type="pct"/>
            <w:shd w:val="clear" w:color="auto" w:fill="auto"/>
            <w:noWrap/>
            <w:vAlign w:val="center"/>
          </w:tcPr>
          <w:p w:rsidR="006319FD" w:rsidRPr="00F824D9" w:rsidRDefault="006319FD" w:rsidP="00FC24D3">
            <w:pPr>
              <w:ind w:left="-57" w:right="-57"/>
              <w:jc w:val="center"/>
              <w:rPr>
                <w:sz w:val="16"/>
                <w:szCs w:val="16"/>
              </w:rPr>
            </w:pPr>
            <w:r w:rsidRPr="00F824D9">
              <w:rPr>
                <w:sz w:val="16"/>
                <w:szCs w:val="16"/>
              </w:rPr>
              <w:t>Głaz narzutowy</w:t>
            </w:r>
          </w:p>
        </w:tc>
        <w:tc>
          <w:tcPr>
            <w:tcW w:w="271" w:type="pct"/>
            <w:shd w:val="clear" w:color="auto" w:fill="auto"/>
            <w:noWrap/>
            <w:vAlign w:val="center"/>
          </w:tcPr>
          <w:p w:rsidR="006319FD" w:rsidRPr="00F824D9" w:rsidRDefault="006319FD" w:rsidP="00FC24D3">
            <w:pPr>
              <w:ind w:left="-57" w:right="-57"/>
              <w:jc w:val="center"/>
              <w:rPr>
                <w:sz w:val="16"/>
                <w:szCs w:val="16"/>
              </w:rPr>
            </w:pPr>
            <w:r w:rsidRPr="00F824D9">
              <w:rPr>
                <w:sz w:val="16"/>
                <w:szCs w:val="16"/>
              </w:rPr>
              <w:t>525</w:t>
            </w:r>
          </w:p>
        </w:tc>
        <w:tc>
          <w:tcPr>
            <w:tcW w:w="205" w:type="pct"/>
            <w:shd w:val="clear" w:color="auto" w:fill="auto"/>
            <w:vAlign w:val="center"/>
          </w:tcPr>
          <w:p w:rsidR="006319FD" w:rsidRPr="00F824D9" w:rsidRDefault="006319FD" w:rsidP="00FC24D3">
            <w:pPr>
              <w:ind w:left="-57" w:right="-57"/>
              <w:jc w:val="center"/>
              <w:rPr>
                <w:sz w:val="16"/>
                <w:szCs w:val="16"/>
              </w:rPr>
            </w:pPr>
            <w:r w:rsidRPr="00F824D9">
              <w:rPr>
                <w:sz w:val="16"/>
                <w:szCs w:val="16"/>
              </w:rPr>
              <w:t>1,80</w:t>
            </w:r>
          </w:p>
        </w:tc>
        <w:tc>
          <w:tcPr>
            <w:tcW w:w="218" w:type="pct"/>
            <w:shd w:val="clear" w:color="auto" w:fill="auto"/>
            <w:noWrap/>
            <w:vAlign w:val="center"/>
          </w:tcPr>
          <w:p w:rsidR="006319FD" w:rsidRPr="00F824D9" w:rsidRDefault="006319FD" w:rsidP="00FC24D3">
            <w:pPr>
              <w:ind w:left="-57" w:right="-57"/>
              <w:jc w:val="center"/>
              <w:rPr>
                <w:sz w:val="16"/>
                <w:szCs w:val="16"/>
              </w:rPr>
            </w:pPr>
            <w:r w:rsidRPr="00F824D9">
              <w:rPr>
                <w:sz w:val="16"/>
                <w:szCs w:val="16"/>
              </w:rPr>
              <w:t>Sejny</w:t>
            </w:r>
          </w:p>
        </w:tc>
        <w:tc>
          <w:tcPr>
            <w:tcW w:w="339" w:type="pct"/>
            <w:shd w:val="clear" w:color="auto" w:fill="auto"/>
            <w:noWrap/>
            <w:vAlign w:val="center"/>
          </w:tcPr>
          <w:p w:rsidR="006319FD" w:rsidRPr="00F824D9" w:rsidRDefault="006319FD" w:rsidP="00FC24D3">
            <w:pPr>
              <w:ind w:left="-57" w:right="-57"/>
              <w:jc w:val="center"/>
              <w:rPr>
                <w:sz w:val="16"/>
                <w:szCs w:val="16"/>
              </w:rPr>
            </w:pPr>
            <w:r w:rsidRPr="00F824D9">
              <w:rPr>
                <w:sz w:val="16"/>
                <w:szCs w:val="16"/>
              </w:rPr>
              <w:t>Jenorajście</w:t>
            </w:r>
          </w:p>
        </w:tc>
        <w:tc>
          <w:tcPr>
            <w:tcW w:w="326" w:type="pct"/>
            <w:shd w:val="clear" w:color="auto" w:fill="auto"/>
            <w:noWrap/>
            <w:vAlign w:val="center"/>
          </w:tcPr>
          <w:p w:rsidR="006319FD" w:rsidRPr="00447805" w:rsidRDefault="006319FD" w:rsidP="00FC24D3">
            <w:pPr>
              <w:ind w:left="-57" w:right="-57"/>
              <w:jc w:val="center"/>
              <w:rPr>
                <w:sz w:val="16"/>
                <w:szCs w:val="16"/>
              </w:rPr>
            </w:pPr>
          </w:p>
          <w:p w:rsidR="006319FD" w:rsidRPr="00447805" w:rsidRDefault="006319FD" w:rsidP="00FC24D3">
            <w:pPr>
              <w:ind w:left="-57" w:right="-57"/>
              <w:jc w:val="center"/>
              <w:rPr>
                <w:sz w:val="16"/>
                <w:szCs w:val="16"/>
              </w:rPr>
            </w:pPr>
            <w:r w:rsidRPr="00447805">
              <w:rPr>
                <w:sz w:val="16"/>
                <w:szCs w:val="16"/>
              </w:rPr>
              <w:t>Jenorajście 0008</w:t>
            </w:r>
          </w:p>
        </w:tc>
        <w:tc>
          <w:tcPr>
            <w:tcW w:w="334" w:type="pct"/>
            <w:shd w:val="clear" w:color="auto" w:fill="auto"/>
            <w:noWrap/>
            <w:vAlign w:val="center"/>
          </w:tcPr>
          <w:p w:rsidR="006319FD" w:rsidRPr="00447805" w:rsidRDefault="006319FD" w:rsidP="00FC24D3">
            <w:pPr>
              <w:ind w:left="-57" w:right="-57"/>
              <w:jc w:val="center"/>
              <w:rPr>
                <w:sz w:val="16"/>
                <w:szCs w:val="16"/>
              </w:rPr>
            </w:pPr>
            <w:r w:rsidRPr="00447805">
              <w:rPr>
                <w:sz w:val="16"/>
                <w:szCs w:val="16"/>
              </w:rPr>
              <w:t>102/3</w:t>
            </w:r>
          </w:p>
        </w:tc>
        <w:tc>
          <w:tcPr>
            <w:tcW w:w="470" w:type="pct"/>
            <w:shd w:val="clear" w:color="auto" w:fill="auto"/>
            <w:vAlign w:val="center"/>
          </w:tcPr>
          <w:p w:rsidR="006319FD" w:rsidRPr="00F824D9" w:rsidRDefault="006319FD" w:rsidP="00FC24D3">
            <w:pPr>
              <w:ind w:left="-57" w:right="-57"/>
              <w:jc w:val="center"/>
              <w:rPr>
                <w:sz w:val="16"/>
                <w:szCs w:val="16"/>
              </w:rPr>
            </w:pPr>
            <w:r w:rsidRPr="00F824D9">
              <w:rPr>
                <w:sz w:val="16"/>
                <w:szCs w:val="16"/>
              </w:rPr>
              <w:t xml:space="preserve">Ok. </w:t>
            </w:r>
            <w:smartTag w:uri="urn:schemas-microsoft-com:office:smarttags" w:element="metricconverter">
              <w:smartTagPr>
                <w:attr w:name="ProductID" w:val="25 m"/>
              </w:smartTagPr>
              <w:r w:rsidRPr="00F824D9">
                <w:rPr>
                  <w:sz w:val="16"/>
                  <w:szCs w:val="16"/>
                </w:rPr>
                <w:t>25 m</w:t>
              </w:r>
            </w:smartTag>
            <w:r w:rsidRPr="00F824D9">
              <w:rPr>
                <w:sz w:val="16"/>
                <w:szCs w:val="16"/>
              </w:rPr>
              <w:t xml:space="preserve"> od drogi nr 102228b Jodeliszki -Jenorajście</w:t>
            </w:r>
          </w:p>
        </w:tc>
        <w:tc>
          <w:tcPr>
            <w:tcW w:w="411" w:type="pct"/>
            <w:shd w:val="clear" w:color="auto" w:fill="auto"/>
            <w:noWrap/>
            <w:vAlign w:val="center"/>
          </w:tcPr>
          <w:p w:rsidR="006319FD" w:rsidRPr="00F824D9" w:rsidRDefault="006319FD" w:rsidP="00FC24D3">
            <w:pPr>
              <w:ind w:left="-57" w:right="-57"/>
              <w:jc w:val="center"/>
              <w:rPr>
                <w:sz w:val="16"/>
                <w:szCs w:val="16"/>
              </w:rPr>
            </w:pPr>
            <w:r w:rsidRPr="00F824D9">
              <w:rPr>
                <w:sz w:val="16"/>
                <w:szCs w:val="16"/>
              </w:rPr>
              <w:t>Grunt prywatny - współwłaściciele Kasperowicz Elżbieta, Kasperowicz Tadeusz, Ruka Paweł</w:t>
            </w:r>
          </w:p>
        </w:tc>
        <w:tc>
          <w:tcPr>
            <w:tcW w:w="282" w:type="pct"/>
            <w:shd w:val="clear" w:color="auto" w:fill="auto"/>
            <w:noWrap/>
            <w:vAlign w:val="center"/>
          </w:tcPr>
          <w:p w:rsidR="006319FD" w:rsidRPr="00F824D9" w:rsidRDefault="006319FD" w:rsidP="00FC24D3">
            <w:pPr>
              <w:ind w:left="-57" w:right="-57"/>
              <w:jc w:val="center"/>
              <w:rPr>
                <w:sz w:val="16"/>
                <w:szCs w:val="16"/>
              </w:rPr>
            </w:pPr>
            <w:r w:rsidRPr="00F824D9">
              <w:rPr>
                <w:sz w:val="16"/>
                <w:szCs w:val="16"/>
              </w:rPr>
              <w:t>Wójt Gminy Sejny</w:t>
            </w:r>
          </w:p>
        </w:tc>
      </w:tr>
      <w:tr w:rsidR="006319FD" w:rsidRPr="00F824D9" w:rsidTr="00FC24D3">
        <w:trPr>
          <w:trHeight w:val="1503"/>
          <w:jc w:val="center"/>
        </w:trPr>
        <w:tc>
          <w:tcPr>
            <w:tcW w:w="205" w:type="pct"/>
            <w:shd w:val="clear" w:color="auto" w:fill="auto"/>
            <w:noWrap/>
            <w:vAlign w:val="center"/>
          </w:tcPr>
          <w:p w:rsidR="006319FD" w:rsidRPr="00F824D9" w:rsidRDefault="006319FD" w:rsidP="00FC24D3">
            <w:pPr>
              <w:ind w:left="-57" w:right="-57"/>
              <w:jc w:val="center"/>
              <w:rPr>
                <w:sz w:val="16"/>
                <w:szCs w:val="16"/>
              </w:rPr>
            </w:pPr>
            <w:r w:rsidRPr="00F824D9">
              <w:rPr>
                <w:sz w:val="16"/>
                <w:szCs w:val="16"/>
              </w:rPr>
              <w:lastRenderedPageBreak/>
              <w:t>21.s</w:t>
            </w:r>
          </w:p>
        </w:tc>
        <w:tc>
          <w:tcPr>
            <w:tcW w:w="442" w:type="pct"/>
            <w:shd w:val="clear" w:color="auto" w:fill="auto"/>
            <w:noWrap/>
            <w:vAlign w:val="center"/>
          </w:tcPr>
          <w:p w:rsidR="006319FD" w:rsidRPr="00F824D9" w:rsidRDefault="006319FD" w:rsidP="00FC24D3">
            <w:pPr>
              <w:ind w:left="-57" w:right="-57"/>
              <w:jc w:val="center"/>
              <w:rPr>
                <w:sz w:val="16"/>
                <w:szCs w:val="16"/>
              </w:rPr>
            </w:pPr>
            <w:r w:rsidRPr="00F824D9">
              <w:rPr>
                <w:sz w:val="16"/>
                <w:szCs w:val="16"/>
              </w:rPr>
              <w:t>Pojedynczy głaz</w:t>
            </w:r>
          </w:p>
        </w:tc>
        <w:tc>
          <w:tcPr>
            <w:tcW w:w="308" w:type="pct"/>
            <w:shd w:val="clear" w:color="auto" w:fill="auto"/>
            <w:noWrap/>
            <w:vAlign w:val="center"/>
          </w:tcPr>
          <w:p w:rsidR="006319FD" w:rsidRPr="00F824D9" w:rsidRDefault="006319FD" w:rsidP="00FC24D3">
            <w:pPr>
              <w:ind w:left="-57" w:right="-57"/>
              <w:jc w:val="center"/>
              <w:rPr>
                <w:sz w:val="16"/>
                <w:szCs w:val="16"/>
              </w:rPr>
            </w:pPr>
            <w:r w:rsidRPr="00F824D9">
              <w:rPr>
                <w:sz w:val="16"/>
                <w:szCs w:val="16"/>
              </w:rPr>
              <w:t>1953-02-03</w:t>
            </w:r>
          </w:p>
        </w:tc>
        <w:tc>
          <w:tcPr>
            <w:tcW w:w="771" w:type="pct"/>
            <w:shd w:val="clear" w:color="auto" w:fill="auto"/>
            <w:vAlign w:val="center"/>
          </w:tcPr>
          <w:p w:rsidR="006319FD" w:rsidRPr="00F824D9" w:rsidRDefault="006319FD" w:rsidP="00FC24D3">
            <w:pPr>
              <w:ind w:left="-57" w:right="-57"/>
              <w:jc w:val="center"/>
              <w:rPr>
                <w:sz w:val="16"/>
                <w:szCs w:val="16"/>
              </w:rPr>
            </w:pPr>
            <w:r w:rsidRPr="00F824D9">
              <w:rPr>
                <w:sz w:val="16"/>
                <w:szCs w:val="16"/>
              </w:rPr>
              <w:t>Uchwała Nr VI/35 Prezydium WRN w Białymstoku z dnia 03.02.1953 r., Dz. Urz. WRN</w:t>
            </w:r>
          </w:p>
          <w:p w:rsidR="006319FD" w:rsidRPr="00F824D9" w:rsidRDefault="006319FD" w:rsidP="00FC24D3">
            <w:pPr>
              <w:ind w:left="-57" w:right="-57"/>
              <w:jc w:val="center"/>
              <w:rPr>
                <w:sz w:val="16"/>
                <w:szCs w:val="16"/>
              </w:rPr>
            </w:pPr>
            <w:r w:rsidRPr="00F824D9">
              <w:rPr>
                <w:sz w:val="16"/>
                <w:szCs w:val="16"/>
              </w:rPr>
              <w:t>w Białymstoku  Nr 3, poz. 13</w:t>
            </w:r>
          </w:p>
        </w:tc>
        <w:tc>
          <w:tcPr>
            <w:tcW w:w="418" w:type="pct"/>
            <w:shd w:val="clear" w:color="auto" w:fill="auto"/>
            <w:vAlign w:val="center"/>
          </w:tcPr>
          <w:p w:rsidR="006319FD" w:rsidRPr="00F824D9" w:rsidRDefault="006319FD" w:rsidP="00FC24D3">
            <w:pPr>
              <w:ind w:left="-57" w:right="-57"/>
              <w:jc w:val="center"/>
              <w:rPr>
                <w:sz w:val="16"/>
                <w:szCs w:val="16"/>
              </w:rPr>
            </w:pPr>
            <w:r w:rsidRPr="00F824D9">
              <w:rPr>
                <w:sz w:val="16"/>
                <w:szCs w:val="16"/>
              </w:rPr>
              <w:t>Głaz narzutowy</w:t>
            </w:r>
          </w:p>
        </w:tc>
        <w:tc>
          <w:tcPr>
            <w:tcW w:w="271" w:type="pct"/>
            <w:shd w:val="clear" w:color="auto" w:fill="auto"/>
            <w:noWrap/>
            <w:vAlign w:val="center"/>
          </w:tcPr>
          <w:p w:rsidR="006319FD" w:rsidRPr="00F824D9" w:rsidRDefault="006319FD" w:rsidP="00FC24D3">
            <w:pPr>
              <w:ind w:left="-57" w:right="-57"/>
              <w:jc w:val="center"/>
              <w:rPr>
                <w:sz w:val="16"/>
                <w:szCs w:val="16"/>
              </w:rPr>
            </w:pPr>
            <w:r w:rsidRPr="00F824D9">
              <w:rPr>
                <w:sz w:val="16"/>
                <w:szCs w:val="16"/>
              </w:rPr>
              <w:t>836</w:t>
            </w:r>
          </w:p>
        </w:tc>
        <w:tc>
          <w:tcPr>
            <w:tcW w:w="205" w:type="pct"/>
            <w:shd w:val="clear" w:color="auto" w:fill="auto"/>
            <w:noWrap/>
            <w:vAlign w:val="center"/>
          </w:tcPr>
          <w:p w:rsidR="006319FD" w:rsidRPr="00F824D9" w:rsidRDefault="006319FD" w:rsidP="00FC24D3">
            <w:pPr>
              <w:ind w:left="-57" w:right="-57"/>
              <w:jc w:val="center"/>
              <w:rPr>
                <w:sz w:val="16"/>
                <w:szCs w:val="16"/>
              </w:rPr>
            </w:pPr>
            <w:r w:rsidRPr="00F824D9">
              <w:rPr>
                <w:sz w:val="16"/>
                <w:szCs w:val="16"/>
              </w:rPr>
              <w:t>0,73</w:t>
            </w:r>
          </w:p>
        </w:tc>
        <w:tc>
          <w:tcPr>
            <w:tcW w:w="218" w:type="pct"/>
            <w:shd w:val="clear" w:color="auto" w:fill="auto"/>
            <w:noWrap/>
            <w:vAlign w:val="center"/>
          </w:tcPr>
          <w:p w:rsidR="006319FD" w:rsidRPr="00F824D9" w:rsidRDefault="006319FD" w:rsidP="00FC24D3">
            <w:pPr>
              <w:ind w:left="-57" w:right="-57"/>
              <w:jc w:val="center"/>
              <w:rPr>
                <w:sz w:val="16"/>
                <w:szCs w:val="16"/>
              </w:rPr>
            </w:pPr>
            <w:r w:rsidRPr="00F824D9">
              <w:rPr>
                <w:sz w:val="16"/>
                <w:szCs w:val="16"/>
              </w:rPr>
              <w:t>Sejny</w:t>
            </w:r>
          </w:p>
        </w:tc>
        <w:tc>
          <w:tcPr>
            <w:tcW w:w="339" w:type="pct"/>
            <w:shd w:val="clear" w:color="auto" w:fill="auto"/>
            <w:noWrap/>
            <w:vAlign w:val="center"/>
          </w:tcPr>
          <w:p w:rsidR="006319FD" w:rsidRPr="00F824D9" w:rsidRDefault="006319FD" w:rsidP="00FC24D3">
            <w:pPr>
              <w:ind w:left="-57" w:right="-57"/>
              <w:jc w:val="center"/>
              <w:rPr>
                <w:sz w:val="16"/>
                <w:szCs w:val="16"/>
              </w:rPr>
            </w:pPr>
            <w:r w:rsidRPr="00F824D9">
              <w:rPr>
                <w:sz w:val="16"/>
                <w:szCs w:val="16"/>
              </w:rPr>
              <w:t>Burbiszki</w:t>
            </w:r>
          </w:p>
        </w:tc>
        <w:tc>
          <w:tcPr>
            <w:tcW w:w="326" w:type="pct"/>
            <w:shd w:val="clear" w:color="auto" w:fill="auto"/>
            <w:noWrap/>
            <w:vAlign w:val="center"/>
          </w:tcPr>
          <w:p w:rsidR="006319FD" w:rsidRPr="00447805" w:rsidRDefault="006319FD" w:rsidP="00FC24D3">
            <w:pPr>
              <w:ind w:left="-57" w:right="-57"/>
              <w:jc w:val="center"/>
              <w:rPr>
                <w:sz w:val="16"/>
                <w:szCs w:val="16"/>
              </w:rPr>
            </w:pPr>
          </w:p>
          <w:p w:rsidR="006319FD" w:rsidRPr="00447805" w:rsidRDefault="006319FD" w:rsidP="00FC24D3">
            <w:pPr>
              <w:ind w:left="-57" w:right="-57"/>
              <w:jc w:val="center"/>
              <w:rPr>
                <w:sz w:val="16"/>
                <w:szCs w:val="16"/>
              </w:rPr>
            </w:pPr>
            <w:r w:rsidRPr="00447805">
              <w:rPr>
                <w:sz w:val="16"/>
                <w:szCs w:val="16"/>
              </w:rPr>
              <w:t>Burbiszki</w:t>
            </w:r>
          </w:p>
          <w:p w:rsidR="006319FD" w:rsidRPr="00447805" w:rsidRDefault="006319FD" w:rsidP="00FC24D3">
            <w:pPr>
              <w:ind w:left="-57" w:right="-57"/>
              <w:jc w:val="center"/>
              <w:rPr>
                <w:sz w:val="16"/>
                <w:szCs w:val="16"/>
              </w:rPr>
            </w:pPr>
            <w:r w:rsidRPr="00447805">
              <w:rPr>
                <w:sz w:val="16"/>
                <w:szCs w:val="16"/>
              </w:rPr>
              <w:t>0002</w:t>
            </w:r>
          </w:p>
        </w:tc>
        <w:tc>
          <w:tcPr>
            <w:tcW w:w="334" w:type="pct"/>
            <w:shd w:val="clear" w:color="auto" w:fill="auto"/>
            <w:noWrap/>
            <w:vAlign w:val="center"/>
          </w:tcPr>
          <w:p w:rsidR="006319FD" w:rsidRPr="00447805" w:rsidRDefault="006319FD" w:rsidP="00FC24D3">
            <w:pPr>
              <w:ind w:left="-57" w:right="-57"/>
              <w:jc w:val="center"/>
              <w:rPr>
                <w:sz w:val="16"/>
                <w:szCs w:val="16"/>
              </w:rPr>
            </w:pPr>
            <w:r w:rsidRPr="00447805">
              <w:rPr>
                <w:sz w:val="16"/>
                <w:szCs w:val="16"/>
              </w:rPr>
              <w:t>192/1</w:t>
            </w:r>
          </w:p>
        </w:tc>
        <w:tc>
          <w:tcPr>
            <w:tcW w:w="470" w:type="pct"/>
            <w:shd w:val="clear" w:color="auto" w:fill="auto"/>
            <w:noWrap/>
            <w:vAlign w:val="center"/>
          </w:tcPr>
          <w:p w:rsidR="006319FD" w:rsidRPr="00F824D9" w:rsidRDefault="006319FD" w:rsidP="00FC24D3">
            <w:pPr>
              <w:ind w:left="-57" w:right="-57"/>
              <w:jc w:val="center"/>
              <w:rPr>
                <w:sz w:val="16"/>
                <w:szCs w:val="16"/>
              </w:rPr>
            </w:pPr>
            <w:r w:rsidRPr="00F824D9">
              <w:rPr>
                <w:sz w:val="16"/>
                <w:szCs w:val="16"/>
              </w:rPr>
              <w:t xml:space="preserve">Na polu ok. </w:t>
            </w:r>
            <w:smartTag w:uri="urn:schemas-microsoft-com:office:smarttags" w:element="metricconverter">
              <w:smartTagPr>
                <w:attr w:name="ProductID" w:val="25 m"/>
              </w:smartTagPr>
              <w:r w:rsidRPr="00F824D9">
                <w:rPr>
                  <w:sz w:val="16"/>
                  <w:szCs w:val="16"/>
                </w:rPr>
                <w:t>25 m</w:t>
              </w:r>
            </w:smartTag>
            <w:r w:rsidRPr="00F824D9">
              <w:rPr>
                <w:sz w:val="16"/>
                <w:szCs w:val="16"/>
              </w:rPr>
              <w:t xml:space="preserve"> od drogi gminnej nr 10226B Konstantynówka - Burbiszki, przy strumieniu płynącym z Krasnowa do Jez.  Gaładuś</w:t>
            </w:r>
          </w:p>
        </w:tc>
        <w:tc>
          <w:tcPr>
            <w:tcW w:w="411" w:type="pct"/>
            <w:shd w:val="clear" w:color="auto" w:fill="auto"/>
            <w:noWrap/>
            <w:vAlign w:val="center"/>
          </w:tcPr>
          <w:p w:rsidR="006319FD" w:rsidRPr="00F824D9" w:rsidRDefault="006319FD" w:rsidP="00FC24D3">
            <w:pPr>
              <w:ind w:left="-57" w:right="-57"/>
              <w:jc w:val="center"/>
              <w:rPr>
                <w:sz w:val="16"/>
                <w:szCs w:val="16"/>
              </w:rPr>
            </w:pPr>
            <w:r w:rsidRPr="00F824D9">
              <w:rPr>
                <w:sz w:val="16"/>
                <w:szCs w:val="16"/>
              </w:rPr>
              <w:t>Grunt prywatny  Państwo Gaus -</w:t>
            </w:r>
            <w:r>
              <w:rPr>
                <w:sz w:val="16"/>
                <w:szCs w:val="16"/>
              </w:rPr>
              <w:t xml:space="preserve"> </w:t>
            </w:r>
            <w:r w:rsidRPr="00F824D9">
              <w:rPr>
                <w:sz w:val="16"/>
                <w:szCs w:val="16"/>
              </w:rPr>
              <w:t xml:space="preserve"> w latach 50 do 1992 roku grunty należały do PGR Jenorajście, ale położonych w obrębie Burbiszki</w:t>
            </w:r>
          </w:p>
        </w:tc>
        <w:tc>
          <w:tcPr>
            <w:tcW w:w="282" w:type="pct"/>
            <w:shd w:val="clear" w:color="auto" w:fill="auto"/>
            <w:noWrap/>
            <w:vAlign w:val="center"/>
          </w:tcPr>
          <w:p w:rsidR="006319FD" w:rsidRPr="00F824D9" w:rsidRDefault="006319FD" w:rsidP="00FC24D3">
            <w:pPr>
              <w:ind w:left="-57" w:right="-57"/>
              <w:jc w:val="center"/>
              <w:rPr>
                <w:sz w:val="16"/>
                <w:szCs w:val="16"/>
              </w:rPr>
            </w:pPr>
            <w:r w:rsidRPr="00F824D9">
              <w:rPr>
                <w:sz w:val="16"/>
                <w:szCs w:val="16"/>
              </w:rPr>
              <w:t>Wójt Gminy Sejny</w:t>
            </w:r>
          </w:p>
        </w:tc>
      </w:tr>
      <w:tr w:rsidR="006319FD" w:rsidRPr="00F824D9" w:rsidTr="00FC24D3">
        <w:trPr>
          <w:trHeight w:val="1503"/>
          <w:jc w:val="center"/>
        </w:trPr>
        <w:tc>
          <w:tcPr>
            <w:tcW w:w="205" w:type="pct"/>
            <w:shd w:val="clear" w:color="auto" w:fill="auto"/>
            <w:noWrap/>
            <w:vAlign w:val="center"/>
          </w:tcPr>
          <w:p w:rsidR="006319FD" w:rsidRPr="00F824D9" w:rsidRDefault="006319FD" w:rsidP="00FC24D3">
            <w:pPr>
              <w:ind w:left="-57" w:right="-57"/>
              <w:jc w:val="center"/>
              <w:rPr>
                <w:sz w:val="16"/>
                <w:szCs w:val="16"/>
              </w:rPr>
            </w:pPr>
            <w:r w:rsidRPr="00F824D9">
              <w:rPr>
                <w:sz w:val="16"/>
                <w:szCs w:val="16"/>
              </w:rPr>
              <w:t>25.s</w:t>
            </w:r>
          </w:p>
        </w:tc>
        <w:tc>
          <w:tcPr>
            <w:tcW w:w="442" w:type="pct"/>
            <w:shd w:val="clear" w:color="auto" w:fill="auto"/>
            <w:noWrap/>
            <w:vAlign w:val="center"/>
          </w:tcPr>
          <w:p w:rsidR="006319FD" w:rsidRPr="00F824D9" w:rsidRDefault="006319FD" w:rsidP="00FC24D3">
            <w:pPr>
              <w:ind w:left="-57" w:right="-57"/>
              <w:jc w:val="center"/>
              <w:rPr>
                <w:sz w:val="16"/>
                <w:szCs w:val="16"/>
              </w:rPr>
            </w:pPr>
            <w:r w:rsidRPr="00F824D9">
              <w:rPr>
                <w:sz w:val="16"/>
                <w:szCs w:val="16"/>
              </w:rPr>
              <w:t>Pojedyncze drzewo</w:t>
            </w:r>
          </w:p>
        </w:tc>
        <w:tc>
          <w:tcPr>
            <w:tcW w:w="308" w:type="pct"/>
            <w:shd w:val="clear" w:color="auto" w:fill="auto"/>
            <w:noWrap/>
            <w:vAlign w:val="center"/>
          </w:tcPr>
          <w:p w:rsidR="006319FD" w:rsidRPr="00F824D9" w:rsidRDefault="006319FD" w:rsidP="00FC24D3">
            <w:pPr>
              <w:ind w:left="-57" w:right="-57"/>
              <w:jc w:val="center"/>
              <w:rPr>
                <w:sz w:val="16"/>
                <w:szCs w:val="16"/>
              </w:rPr>
            </w:pPr>
            <w:r w:rsidRPr="00F824D9">
              <w:rPr>
                <w:sz w:val="16"/>
                <w:szCs w:val="16"/>
              </w:rPr>
              <w:t>1985-06-18</w:t>
            </w:r>
          </w:p>
        </w:tc>
        <w:tc>
          <w:tcPr>
            <w:tcW w:w="771" w:type="pct"/>
            <w:shd w:val="clear" w:color="auto" w:fill="auto"/>
            <w:vAlign w:val="center"/>
          </w:tcPr>
          <w:p w:rsidR="006319FD" w:rsidRPr="00F824D9" w:rsidRDefault="006319FD" w:rsidP="00FC24D3">
            <w:pPr>
              <w:ind w:left="-57" w:right="-57"/>
              <w:jc w:val="center"/>
              <w:rPr>
                <w:sz w:val="16"/>
                <w:szCs w:val="16"/>
              </w:rPr>
            </w:pPr>
            <w:r w:rsidRPr="00F824D9">
              <w:rPr>
                <w:sz w:val="16"/>
                <w:szCs w:val="16"/>
              </w:rPr>
              <w:t>Zarządzenie nr 18/85</w:t>
            </w:r>
          </w:p>
          <w:p w:rsidR="006319FD" w:rsidRPr="00F824D9" w:rsidRDefault="006319FD" w:rsidP="00FC24D3">
            <w:pPr>
              <w:ind w:left="-57" w:right="-57"/>
              <w:jc w:val="center"/>
              <w:rPr>
                <w:sz w:val="16"/>
                <w:szCs w:val="16"/>
              </w:rPr>
            </w:pPr>
            <w:r w:rsidRPr="00F824D9">
              <w:rPr>
                <w:sz w:val="16"/>
                <w:szCs w:val="16"/>
              </w:rPr>
              <w:t>Woj. Suwalskiego z 18.06.1985 r., Dz. U. Woj. Suw. Nr 16, poz. 118</w:t>
            </w:r>
          </w:p>
        </w:tc>
        <w:tc>
          <w:tcPr>
            <w:tcW w:w="418" w:type="pct"/>
            <w:shd w:val="clear" w:color="auto" w:fill="auto"/>
            <w:noWrap/>
            <w:vAlign w:val="center"/>
          </w:tcPr>
          <w:p w:rsidR="006319FD" w:rsidRPr="00F824D9" w:rsidRDefault="006319FD" w:rsidP="00FC24D3">
            <w:pPr>
              <w:ind w:left="-57" w:right="-57"/>
              <w:jc w:val="center"/>
              <w:rPr>
                <w:sz w:val="16"/>
                <w:szCs w:val="16"/>
              </w:rPr>
            </w:pPr>
            <w:r w:rsidRPr="00F824D9">
              <w:rPr>
                <w:sz w:val="16"/>
                <w:szCs w:val="16"/>
              </w:rPr>
              <w:t>Dąb szypułkowy</w:t>
            </w:r>
          </w:p>
        </w:tc>
        <w:tc>
          <w:tcPr>
            <w:tcW w:w="271" w:type="pct"/>
            <w:shd w:val="clear" w:color="auto" w:fill="auto"/>
            <w:noWrap/>
            <w:vAlign w:val="center"/>
          </w:tcPr>
          <w:p w:rsidR="006319FD" w:rsidRPr="00F824D9" w:rsidRDefault="006319FD" w:rsidP="00FC24D3">
            <w:pPr>
              <w:ind w:left="-57" w:right="-57"/>
              <w:jc w:val="center"/>
              <w:rPr>
                <w:sz w:val="16"/>
                <w:szCs w:val="16"/>
              </w:rPr>
            </w:pPr>
            <w:r w:rsidRPr="00F824D9">
              <w:rPr>
                <w:sz w:val="16"/>
                <w:szCs w:val="16"/>
              </w:rPr>
              <w:t>447</w:t>
            </w:r>
          </w:p>
        </w:tc>
        <w:tc>
          <w:tcPr>
            <w:tcW w:w="205" w:type="pct"/>
            <w:shd w:val="clear" w:color="auto" w:fill="auto"/>
            <w:noWrap/>
            <w:vAlign w:val="center"/>
          </w:tcPr>
          <w:p w:rsidR="006319FD" w:rsidRPr="00F824D9" w:rsidRDefault="006319FD" w:rsidP="00FC24D3">
            <w:pPr>
              <w:ind w:left="-57" w:right="-57"/>
              <w:jc w:val="center"/>
              <w:rPr>
                <w:sz w:val="16"/>
                <w:szCs w:val="16"/>
              </w:rPr>
            </w:pPr>
            <w:r w:rsidRPr="00F824D9">
              <w:rPr>
                <w:sz w:val="16"/>
                <w:szCs w:val="16"/>
              </w:rPr>
              <w:t>33,5</w:t>
            </w:r>
          </w:p>
        </w:tc>
        <w:tc>
          <w:tcPr>
            <w:tcW w:w="218" w:type="pct"/>
            <w:shd w:val="clear" w:color="auto" w:fill="auto"/>
            <w:noWrap/>
            <w:vAlign w:val="center"/>
          </w:tcPr>
          <w:p w:rsidR="006319FD" w:rsidRPr="00F824D9" w:rsidRDefault="006319FD" w:rsidP="00FC24D3">
            <w:pPr>
              <w:ind w:left="-57" w:right="-57"/>
              <w:jc w:val="center"/>
              <w:rPr>
                <w:sz w:val="16"/>
                <w:szCs w:val="16"/>
              </w:rPr>
            </w:pPr>
            <w:r w:rsidRPr="00F824D9">
              <w:rPr>
                <w:sz w:val="16"/>
                <w:szCs w:val="16"/>
              </w:rPr>
              <w:t>Giby</w:t>
            </w:r>
          </w:p>
        </w:tc>
        <w:tc>
          <w:tcPr>
            <w:tcW w:w="339" w:type="pct"/>
            <w:shd w:val="clear" w:color="auto" w:fill="auto"/>
            <w:noWrap/>
            <w:vAlign w:val="center"/>
          </w:tcPr>
          <w:p w:rsidR="006319FD" w:rsidRPr="00F824D9" w:rsidRDefault="006319FD" w:rsidP="00FC24D3">
            <w:pPr>
              <w:ind w:left="-57" w:right="-57"/>
              <w:jc w:val="center"/>
              <w:rPr>
                <w:sz w:val="16"/>
                <w:szCs w:val="16"/>
              </w:rPr>
            </w:pPr>
            <w:r w:rsidRPr="00F824D9">
              <w:rPr>
                <w:sz w:val="16"/>
                <w:szCs w:val="16"/>
              </w:rPr>
              <w:t>l-ctwo Okółek</w:t>
            </w:r>
          </w:p>
        </w:tc>
        <w:tc>
          <w:tcPr>
            <w:tcW w:w="326" w:type="pct"/>
            <w:shd w:val="clear" w:color="auto" w:fill="auto"/>
            <w:noWrap/>
            <w:vAlign w:val="center"/>
          </w:tcPr>
          <w:p w:rsidR="006319FD" w:rsidRPr="00447805" w:rsidRDefault="006319FD" w:rsidP="00FC24D3">
            <w:pPr>
              <w:ind w:left="-57" w:right="-57"/>
              <w:jc w:val="center"/>
              <w:rPr>
                <w:sz w:val="16"/>
                <w:szCs w:val="16"/>
              </w:rPr>
            </w:pPr>
          </w:p>
          <w:p w:rsidR="006319FD" w:rsidRPr="00447805" w:rsidRDefault="006319FD" w:rsidP="00FC24D3">
            <w:pPr>
              <w:ind w:left="-57" w:right="-57"/>
              <w:jc w:val="center"/>
              <w:rPr>
                <w:sz w:val="16"/>
                <w:szCs w:val="16"/>
              </w:rPr>
            </w:pPr>
            <w:r w:rsidRPr="00447805">
              <w:rPr>
                <w:sz w:val="16"/>
                <w:szCs w:val="16"/>
              </w:rPr>
              <w:t>Okółek</w:t>
            </w:r>
          </w:p>
          <w:p w:rsidR="006319FD" w:rsidRPr="00447805" w:rsidRDefault="006319FD" w:rsidP="00FC24D3">
            <w:pPr>
              <w:ind w:left="-57" w:right="-57"/>
              <w:jc w:val="center"/>
              <w:rPr>
                <w:sz w:val="16"/>
                <w:szCs w:val="16"/>
              </w:rPr>
            </w:pPr>
            <w:r w:rsidRPr="00447805">
              <w:rPr>
                <w:sz w:val="16"/>
                <w:szCs w:val="16"/>
              </w:rPr>
              <w:t xml:space="preserve"> 0011</w:t>
            </w:r>
          </w:p>
        </w:tc>
        <w:tc>
          <w:tcPr>
            <w:tcW w:w="334" w:type="pct"/>
            <w:shd w:val="clear" w:color="auto" w:fill="auto"/>
            <w:noWrap/>
            <w:vAlign w:val="center"/>
          </w:tcPr>
          <w:p w:rsidR="006319FD" w:rsidRPr="00447805" w:rsidRDefault="006319FD" w:rsidP="00FC24D3">
            <w:pPr>
              <w:ind w:left="-57" w:right="-57"/>
              <w:jc w:val="center"/>
              <w:rPr>
                <w:sz w:val="16"/>
                <w:szCs w:val="16"/>
              </w:rPr>
            </w:pPr>
            <w:r w:rsidRPr="00447805">
              <w:rPr>
                <w:sz w:val="16"/>
                <w:szCs w:val="16"/>
              </w:rPr>
              <w:t>Oddz. 629a</w:t>
            </w:r>
          </w:p>
        </w:tc>
        <w:tc>
          <w:tcPr>
            <w:tcW w:w="470" w:type="pct"/>
            <w:shd w:val="clear" w:color="auto" w:fill="auto"/>
            <w:vAlign w:val="center"/>
          </w:tcPr>
          <w:p w:rsidR="006319FD" w:rsidRPr="00F824D9" w:rsidRDefault="006319FD" w:rsidP="00FC24D3">
            <w:pPr>
              <w:ind w:left="-57" w:right="-57"/>
              <w:jc w:val="center"/>
              <w:rPr>
                <w:sz w:val="16"/>
                <w:szCs w:val="16"/>
              </w:rPr>
            </w:pPr>
            <w:r w:rsidRPr="00F824D9">
              <w:rPr>
                <w:sz w:val="16"/>
                <w:szCs w:val="16"/>
              </w:rPr>
              <w:t>Przy drodze Okółek Szlamy</w:t>
            </w:r>
          </w:p>
        </w:tc>
        <w:tc>
          <w:tcPr>
            <w:tcW w:w="411" w:type="pct"/>
            <w:shd w:val="clear" w:color="auto" w:fill="auto"/>
            <w:noWrap/>
            <w:vAlign w:val="center"/>
          </w:tcPr>
          <w:p w:rsidR="006319FD" w:rsidRPr="00F824D9" w:rsidRDefault="006319FD" w:rsidP="00FC24D3">
            <w:pPr>
              <w:ind w:left="-57" w:right="-57"/>
              <w:jc w:val="center"/>
              <w:rPr>
                <w:sz w:val="16"/>
                <w:szCs w:val="16"/>
              </w:rPr>
            </w:pPr>
            <w:r w:rsidRPr="00F824D9">
              <w:rPr>
                <w:sz w:val="16"/>
                <w:szCs w:val="16"/>
              </w:rPr>
              <w:t>Skarb państwa</w:t>
            </w:r>
          </w:p>
        </w:tc>
        <w:tc>
          <w:tcPr>
            <w:tcW w:w="282" w:type="pct"/>
            <w:shd w:val="clear" w:color="auto" w:fill="auto"/>
            <w:noWrap/>
            <w:vAlign w:val="center"/>
          </w:tcPr>
          <w:p w:rsidR="006319FD" w:rsidRPr="00F824D9" w:rsidRDefault="006319FD" w:rsidP="00FC24D3">
            <w:pPr>
              <w:ind w:left="-57" w:right="-57"/>
              <w:jc w:val="center"/>
              <w:rPr>
                <w:sz w:val="16"/>
                <w:szCs w:val="16"/>
              </w:rPr>
            </w:pPr>
            <w:r w:rsidRPr="00F824D9">
              <w:rPr>
                <w:sz w:val="16"/>
                <w:szCs w:val="16"/>
              </w:rPr>
              <w:t>Wójt Gminy Giby</w:t>
            </w:r>
          </w:p>
        </w:tc>
      </w:tr>
      <w:tr w:rsidR="006319FD" w:rsidRPr="00C35DDD" w:rsidTr="00FC24D3">
        <w:trPr>
          <w:trHeight w:val="1503"/>
          <w:jc w:val="center"/>
        </w:trPr>
        <w:tc>
          <w:tcPr>
            <w:tcW w:w="205"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51.s</w:t>
            </w:r>
          </w:p>
        </w:tc>
        <w:tc>
          <w:tcPr>
            <w:tcW w:w="442"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Grupa drzew</w:t>
            </w:r>
          </w:p>
        </w:tc>
        <w:tc>
          <w:tcPr>
            <w:tcW w:w="308" w:type="pct"/>
            <w:shd w:val="clear" w:color="auto" w:fill="auto"/>
            <w:noWrap/>
            <w:vAlign w:val="center"/>
          </w:tcPr>
          <w:p w:rsidR="006319FD" w:rsidRPr="004477E9" w:rsidRDefault="006319FD" w:rsidP="00FC24D3">
            <w:pPr>
              <w:ind w:left="-57" w:right="-57"/>
              <w:jc w:val="center"/>
              <w:rPr>
                <w:sz w:val="16"/>
                <w:szCs w:val="16"/>
              </w:rPr>
            </w:pPr>
            <w:r w:rsidRPr="004477E9">
              <w:rPr>
                <w:sz w:val="16"/>
                <w:szCs w:val="16"/>
              </w:rPr>
              <w:t>1985-06-18</w:t>
            </w:r>
          </w:p>
        </w:tc>
        <w:tc>
          <w:tcPr>
            <w:tcW w:w="771" w:type="pct"/>
            <w:shd w:val="clear" w:color="auto" w:fill="auto"/>
            <w:vAlign w:val="center"/>
          </w:tcPr>
          <w:p w:rsidR="006319FD" w:rsidRPr="004477E9" w:rsidRDefault="006319FD" w:rsidP="00FC24D3">
            <w:pPr>
              <w:ind w:left="-57" w:right="-57"/>
              <w:jc w:val="center"/>
              <w:rPr>
                <w:sz w:val="16"/>
                <w:szCs w:val="16"/>
              </w:rPr>
            </w:pPr>
            <w:r w:rsidRPr="004477E9">
              <w:rPr>
                <w:sz w:val="16"/>
                <w:szCs w:val="16"/>
              </w:rPr>
              <w:t>Zarządzenie nr 18/85</w:t>
            </w:r>
          </w:p>
          <w:p w:rsidR="006319FD" w:rsidRPr="004477E9" w:rsidRDefault="006319FD" w:rsidP="00FC24D3">
            <w:pPr>
              <w:ind w:left="-57" w:right="-57"/>
              <w:jc w:val="center"/>
              <w:rPr>
                <w:sz w:val="16"/>
                <w:szCs w:val="16"/>
              </w:rPr>
            </w:pPr>
            <w:r w:rsidRPr="004477E9">
              <w:rPr>
                <w:sz w:val="16"/>
                <w:szCs w:val="16"/>
              </w:rPr>
              <w:t>Woj. Suwalskiego z 18.06.1985 r., Dz. U. Woj. Suw. Nr 16, poz. 118</w:t>
            </w:r>
          </w:p>
        </w:tc>
        <w:tc>
          <w:tcPr>
            <w:tcW w:w="418"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5 dębów szypułkowych</w:t>
            </w:r>
          </w:p>
        </w:tc>
        <w:tc>
          <w:tcPr>
            <w:tcW w:w="271"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362-473</w:t>
            </w:r>
          </w:p>
        </w:tc>
        <w:tc>
          <w:tcPr>
            <w:tcW w:w="205"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21-25</w:t>
            </w:r>
          </w:p>
        </w:tc>
        <w:tc>
          <w:tcPr>
            <w:tcW w:w="218"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Giby</w:t>
            </w:r>
          </w:p>
        </w:tc>
        <w:tc>
          <w:tcPr>
            <w:tcW w:w="339"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l-ctwo Dworczysko</w:t>
            </w:r>
          </w:p>
        </w:tc>
        <w:tc>
          <w:tcPr>
            <w:tcW w:w="326" w:type="pct"/>
            <w:shd w:val="clear" w:color="auto" w:fill="auto"/>
            <w:noWrap/>
            <w:vAlign w:val="center"/>
          </w:tcPr>
          <w:p w:rsidR="006319FD" w:rsidRPr="00447805" w:rsidRDefault="006319FD" w:rsidP="00FC24D3">
            <w:pPr>
              <w:ind w:left="-57" w:right="-57"/>
              <w:jc w:val="center"/>
              <w:rPr>
                <w:sz w:val="16"/>
                <w:szCs w:val="16"/>
              </w:rPr>
            </w:pPr>
            <w:r w:rsidRPr="00447805">
              <w:rPr>
                <w:sz w:val="16"/>
                <w:szCs w:val="16"/>
              </w:rPr>
              <w:t>Dworczysko</w:t>
            </w:r>
          </w:p>
          <w:p w:rsidR="006319FD" w:rsidRPr="00447805" w:rsidRDefault="006319FD" w:rsidP="00FC24D3">
            <w:pPr>
              <w:ind w:left="-57" w:right="-57"/>
              <w:jc w:val="center"/>
              <w:rPr>
                <w:sz w:val="16"/>
                <w:szCs w:val="16"/>
              </w:rPr>
            </w:pPr>
            <w:r w:rsidRPr="00447805">
              <w:rPr>
                <w:sz w:val="16"/>
                <w:szCs w:val="16"/>
              </w:rPr>
              <w:t>0004</w:t>
            </w:r>
          </w:p>
        </w:tc>
        <w:tc>
          <w:tcPr>
            <w:tcW w:w="334" w:type="pct"/>
            <w:shd w:val="clear" w:color="auto" w:fill="auto"/>
            <w:noWrap/>
            <w:vAlign w:val="center"/>
          </w:tcPr>
          <w:p w:rsidR="006319FD" w:rsidRPr="00447805" w:rsidRDefault="006319FD" w:rsidP="00FC24D3">
            <w:pPr>
              <w:ind w:left="-57" w:right="-57"/>
              <w:jc w:val="center"/>
              <w:rPr>
                <w:sz w:val="16"/>
                <w:szCs w:val="16"/>
              </w:rPr>
            </w:pPr>
            <w:r w:rsidRPr="00447805">
              <w:rPr>
                <w:sz w:val="16"/>
                <w:szCs w:val="16"/>
              </w:rPr>
              <w:t>Oddz. 920b</w:t>
            </w:r>
          </w:p>
        </w:tc>
        <w:tc>
          <w:tcPr>
            <w:tcW w:w="470" w:type="pct"/>
            <w:shd w:val="clear" w:color="auto" w:fill="auto"/>
            <w:vAlign w:val="center"/>
          </w:tcPr>
          <w:p w:rsidR="006319FD" w:rsidRPr="006B20F7" w:rsidRDefault="006319FD" w:rsidP="00FC24D3">
            <w:pPr>
              <w:ind w:left="-57" w:right="-57"/>
              <w:jc w:val="center"/>
              <w:rPr>
                <w:sz w:val="16"/>
                <w:szCs w:val="16"/>
              </w:rPr>
            </w:pPr>
            <w:r w:rsidRPr="006B20F7">
              <w:rPr>
                <w:sz w:val="16"/>
                <w:szCs w:val="16"/>
              </w:rPr>
              <w:t>Nad rz. Czarna Hańcza</w:t>
            </w:r>
          </w:p>
        </w:tc>
        <w:tc>
          <w:tcPr>
            <w:tcW w:w="411" w:type="pct"/>
            <w:shd w:val="clear" w:color="auto" w:fill="auto"/>
            <w:vAlign w:val="center"/>
          </w:tcPr>
          <w:p w:rsidR="006319FD" w:rsidRPr="006B20F7" w:rsidRDefault="006319FD" w:rsidP="00FC24D3">
            <w:pPr>
              <w:ind w:left="-57" w:right="-57"/>
              <w:jc w:val="center"/>
              <w:rPr>
                <w:sz w:val="16"/>
                <w:szCs w:val="16"/>
              </w:rPr>
            </w:pPr>
            <w:r w:rsidRPr="006B20F7">
              <w:rPr>
                <w:sz w:val="16"/>
                <w:szCs w:val="16"/>
              </w:rPr>
              <w:t>Skarb Państwa</w:t>
            </w:r>
          </w:p>
        </w:tc>
        <w:tc>
          <w:tcPr>
            <w:tcW w:w="282"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Wójt Gminy Giby</w:t>
            </w:r>
          </w:p>
        </w:tc>
      </w:tr>
      <w:tr w:rsidR="006319FD" w:rsidRPr="004D5BAB" w:rsidTr="00FC24D3">
        <w:trPr>
          <w:trHeight w:val="1503"/>
          <w:jc w:val="center"/>
        </w:trPr>
        <w:tc>
          <w:tcPr>
            <w:tcW w:w="205" w:type="pct"/>
            <w:shd w:val="clear" w:color="auto" w:fill="auto"/>
            <w:noWrap/>
            <w:vAlign w:val="center"/>
          </w:tcPr>
          <w:p w:rsidR="006319FD" w:rsidRPr="004D5BAB" w:rsidRDefault="006319FD" w:rsidP="00FC24D3">
            <w:pPr>
              <w:ind w:left="-57" w:right="-57"/>
              <w:jc w:val="center"/>
              <w:rPr>
                <w:sz w:val="16"/>
                <w:szCs w:val="16"/>
              </w:rPr>
            </w:pPr>
            <w:r w:rsidRPr="004D5BAB">
              <w:rPr>
                <w:sz w:val="16"/>
                <w:szCs w:val="16"/>
              </w:rPr>
              <w:t>52.s</w:t>
            </w:r>
          </w:p>
        </w:tc>
        <w:tc>
          <w:tcPr>
            <w:tcW w:w="442" w:type="pct"/>
            <w:shd w:val="clear" w:color="auto" w:fill="auto"/>
            <w:noWrap/>
            <w:vAlign w:val="center"/>
          </w:tcPr>
          <w:p w:rsidR="006319FD" w:rsidRPr="004D5BAB" w:rsidRDefault="006319FD" w:rsidP="00FC24D3">
            <w:pPr>
              <w:ind w:left="-57" w:right="-57"/>
              <w:jc w:val="center"/>
              <w:rPr>
                <w:sz w:val="16"/>
                <w:szCs w:val="16"/>
              </w:rPr>
            </w:pPr>
            <w:r w:rsidRPr="004D5BAB">
              <w:rPr>
                <w:sz w:val="16"/>
                <w:szCs w:val="16"/>
              </w:rPr>
              <w:t>Pojedyncze drzewo</w:t>
            </w:r>
          </w:p>
        </w:tc>
        <w:tc>
          <w:tcPr>
            <w:tcW w:w="308" w:type="pct"/>
            <w:shd w:val="clear" w:color="auto" w:fill="auto"/>
            <w:noWrap/>
            <w:vAlign w:val="center"/>
          </w:tcPr>
          <w:p w:rsidR="006319FD" w:rsidRPr="004D5BAB" w:rsidRDefault="006319FD" w:rsidP="00FC24D3">
            <w:pPr>
              <w:ind w:left="-57" w:right="-57"/>
              <w:jc w:val="center"/>
              <w:rPr>
                <w:sz w:val="16"/>
                <w:szCs w:val="16"/>
              </w:rPr>
            </w:pPr>
            <w:r w:rsidRPr="004D5BAB">
              <w:rPr>
                <w:sz w:val="16"/>
                <w:szCs w:val="16"/>
              </w:rPr>
              <w:t>1961-02-11</w:t>
            </w:r>
          </w:p>
        </w:tc>
        <w:tc>
          <w:tcPr>
            <w:tcW w:w="771" w:type="pct"/>
            <w:shd w:val="clear" w:color="auto" w:fill="auto"/>
            <w:vAlign w:val="center"/>
          </w:tcPr>
          <w:p w:rsidR="006319FD" w:rsidRPr="004D5BAB" w:rsidRDefault="006319FD" w:rsidP="00FC24D3">
            <w:pPr>
              <w:ind w:left="-57" w:right="-57"/>
              <w:jc w:val="center"/>
              <w:rPr>
                <w:sz w:val="16"/>
                <w:szCs w:val="16"/>
              </w:rPr>
            </w:pPr>
            <w:r w:rsidRPr="004D5BAB">
              <w:rPr>
                <w:sz w:val="16"/>
                <w:szCs w:val="16"/>
              </w:rPr>
              <w:t>Orzeczenie Wydz. Rol. i Leś. Prezydium WRN w Białymstoku</w:t>
            </w:r>
          </w:p>
          <w:p w:rsidR="006319FD" w:rsidRPr="004D5BAB" w:rsidRDefault="006319FD" w:rsidP="00FC24D3">
            <w:pPr>
              <w:ind w:left="-57" w:right="-57"/>
              <w:jc w:val="center"/>
              <w:rPr>
                <w:sz w:val="16"/>
                <w:szCs w:val="16"/>
              </w:rPr>
            </w:pPr>
            <w:r w:rsidRPr="004D5BAB">
              <w:rPr>
                <w:sz w:val="16"/>
                <w:szCs w:val="16"/>
              </w:rPr>
              <w:t>z dnia 11.02.1961 r.</w:t>
            </w:r>
          </w:p>
        </w:tc>
        <w:tc>
          <w:tcPr>
            <w:tcW w:w="418" w:type="pct"/>
            <w:shd w:val="clear" w:color="auto" w:fill="auto"/>
            <w:noWrap/>
            <w:vAlign w:val="center"/>
          </w:tcPr>
          <w:p w:rsidR="006319FD" w:rsidRPr="004D5BAB" w:rsidRDefault="006319FD" w:rsidP="00FC24D3">
            <w:pPr>
              <w:ind w:left="-57" w:right="-57"/>
              <w:jc w:val="center"/>
              <w:rPr>
                <w:sz w:val="16"/>
                <w:szCs w:val="16"/>
              </w:rPr>
            </w:pPr>
            <w:r w:rsidRPr="004D5BAB">
              <w:rPr>
                <w:sz w:val="16"/>
                <w:szCs w:val="16"/>
              </w:rPr>
              <w:t>Dąb szypułkowy</w:t>
            </w:r>
          </w:p>
        </w:tc>
        <w:tc>
          <w:tcPr>
            <w:tcW w:w="271" w:type="pct"/>
            <w:shd w:val="clear" w:color="auto" w:fill="auto"/>
            <w:noWrap/>
            <w:vAlign w:val="center"/>
          </w:tcPr>
          <w:p w:rsidR="006319FD" w:rsidRPr="004D5BAB" w:rsidRDefault="006319FD" w:rsidP="00FC24D3">
            <w:pPr>
              <w:ind w:left="-57" w:right="-57"/>
              <w:jc w:val="center"/>
              <w:rPr>
                <w:sz w:val="16"/>
                <w:szCs w:val="16"/>
              </w:rPr>
            </w:pPr>
            <w:r w:rsidRPr="004D5BAB">
              <w:rPr>
                <w:sz w:val="16"/>
                <w:szCs w:val="16"/>
              </w:rPr>
              <w:t>672</w:t>
            </w:r>
          </w:p>
        </w:tc>
        <w:tc>
          <w:tcPr>
            <w:tcW w:w="205" w:type="pct"/>
            <w:shd w:val="clear" w:color="auto" w:fill="auto"/>
            <w:noWrap/>
            <w:vAlign w:val="center"/>
          </w:tcPr>
          <w:p w:rsidR="006319FD" w:rsidRPr="004D5BAB" w:rsidRDefault="006319FD" w:rsidP="00FC24D3">
            <w:pPr>
              <w:ind w:left="-57" w:right="-57"/>
              <w:jc w:val="center"/>
              <w:rPr>
                <w:sz w:val="16"/>
                <w:szCs w:val="16"/>
              </w:rPr>
            </w:pPr>
            <w:r w:rsidRPr="004D5BAB">
              <w:rPr>
                <w:sz w:val="16"/>
                <w:szCs w:val="16"/>
              </w:rPr>
              <w:t>29</w:t>
            </w:r>
          </w:p>
        </w:tc>
        <w:tc>
          <w:tcPr>
            <w:tcW w:w="218" w:type="pct"/>
            <w:shd w:val="clear" w:color="auto" w:fill="auto"/>
            <w:noWrap/>
            <w:vAlign w:val="center"/>
          </w:tcPr>
          <w:p w:rsidR="006319FD" w:rsidRPr="004D5BAB" w:rsidRDefault="006319FD" w:rsidP="00FC24D3">
            <w:pPr>
              <w:ind w:left="-57" w:right="-57"/>
              <w:jc w:val="center"/>
              <w:rPr>
                <w:sz w:val="16"/>
                <w:szCs w:val="16"/>
              </w:rPr>
            </w:pPr>
            <w:r w:rsidRPr="004D5BAB">
              <w:rPr>
                <w:sz w:val="16"/>
                <w:szCs w:val="16"/>
              </w:rPr>
              <w:t>Giby</w:t>
            </w:r>
          </w:p>
        </w:tc>
        <w:tc>
          <w:tcPr>
            <w:tcW w:w="339" w:type="pct"/>
            <w:shd w:val="clear" w:color="auto" w:fill="auto"/>
            <w:noWrap/>
            <w:vAlign w:val="center"/>
          </w:tcPr>
          <w:p w:rsidR="006319FD" w:rsidRPr="004D5BAB" w:rsidRDefault="006319FD" w:rsidP="00FC24D3">
            <w:pPr>
              <w:ind w:left="-57" w:right="-57"/>
              <w:jc w:val="center"/>
              <w:rPr>
                <w:sz w:val="16"/>
                <w:szCs w:val="16"/>
              </w:rPr>
            </w:pPr>
            <w:r w:rsidRPr="004D5BAB">
              <w:rPr>
                <w:sz w:val="16"/>
                <w:szCs w:val="16"/>
              </w:rPr>
              <w:t>l-ctwo Giby</w:t>
            </w:r>
          </w:p>
        </w:tc>
        <w:tc>
          <w:tcPr>
            <w:tcW w:w="326" w:type="pct"/>
            <w:shd w:val="clear" w:color="auto" w:fill="auto"/>
            <w:noWrap/>
            <w:vAlign w:val="center"/>
          </w:tcPr>
          <w:p w:rsidR="006319FD" w:rsidRPr="004D5BAB" w:rsidRDefault="006319FD" w:rsidP="00FC24D3">
            <w:pPr>
              <w:ind w:left="-57" w:right="-57"/>
              <w:jc w:val="center"/>
              <w:rPr>
                <w:sz w:val="16"/>
                <w:szCs w:val="16"/>
              </w:rPr>
            </w:pPr>
          </w:p>
          <w:p w:rsidR="006319FD" w:rsidRPr="004D5BAB" w:rsidRDefault="006319FD" w:rsidP="00FC24D3">
            <w:pPr>
              <w:ind w:left="-57" w:right="-57"/>
              <w:jc w:val="center"/>
              <w:rPr>
                <w:sz w:val="16"/>
                <w:szCs w:val="16"/>
              </w:rPr>
            </w:pPr>
            <w:r w:rsidRPr="004D5BAB">
              <w:rPr>
                <w:sz w:val="16"/>
                <w:szCs w:val="16"/>
              </w:rPr>
              <w:t>Giby</w:t>
            </w:r>
          </w:p>
          <w:p w:rsidR="006319FD" w:rsidRPr="004D5BAB" w:rsidRDefault="006319FD" w:rsidP="00FC24D3">
            <w:pPr>
              <w:ind w:left="-57" w:right="-57"/>
              <w:jc w:val="center"/>
              <w:rPr>
                <w:sz w:val="16"/>
                <w:szCs w:val="16"/>
              </w:rPr>
            </w:pPr>
            <w:r w:rsidRPr="004D5BAB">
              <w:rPr>
                <w:sz w:val="16"/>
                <w:szCs w:val="16"/>
              </w:rPr>
              <w:t>0005</w:t>
            </w:r>
          </w:p>
        </w:tc>
        <w:tc>
          <w:tcPr>
            <w:tcW w:w="334" w:type="pct"/>
            <w:shd w:val="clear" w:color="auto" w:fill="auto"/>
            <w:noWrap/>
            <w:vAlign w:val="center"/>
          </w:tcPr>
          <w:p w:rsidR="006319FD" w:rsidRPr="004D5BAB" w:rsidRDefault="006319FD" w:rsidP="00FC24D3">
            <w:pPr>
              <w:ind w:left="-57" w:right="-57"/>
              <w:jc w:val="center"/>
              <w:rPr>
                <w:sz w:val="16"/>
                <w:szCs w:val="16"/>
              </w:rPr>
            </w:pPr>
            <w:r w:rsidRPr="004D5BAB">
              <w:rPr>
                <w:sz w:val="16"/>
                <w:szCs w:val="16"/>
              </w:rPr>
              <w:t>Oddz. 437</w:t>
            </w:r>
            <w:r>
              <w:rPr>
                <w:sz w:val="16"/>
                <w:szCs w:val="16"/>
              </w:rPr>
              <w:t>i</w:t>
            </w:r>
          </w:p>
        </w:tc>
        <w:tc>
          <w:tcPr>
            <w:tcW w:w="470" w:type="pct"/>
            <w:shd w:val="clear" w:color="auto" w:fill="auto"/>
            <w:noWrap/>
            <w:vAlign w:val="center"/>
          </w:tcPr>
          <w:p w:rsidR="006319FD" w:rsidRPr="004D5BAB" w:rsidRDefault="006319FD" w:rsidP="00FC24D3">
            <w:pPr>
              <w:ind w:left="-57" w:right="-57"/>
              <w:jc w:val="center"/>
              <w:rPr>
                <w:sz w:val="16"/>
                <w:szCs w:val="16"/>
              </w:rPr>
            </w:pPr>
            <w:r w:rsidRPr="004D5BAB">
              <w:rPr>
                <w:sz w:val="16"/>
                <w:szCs w:val="16"/>
              </w:rPr>
              <w:t>Przy drodze</w:t>
            </w:r>
          </w:p>
          <w:p w:rsidR="006319FD" w:rsidRPr="004D5BAB" w:rsidRDefault="006319FD" w:rsidP="00FC24D3">
            <w:pPr>
              <w:ind w:left="-57" w:right="-57"/>
              <w:jc w:val="center"/>
              <w:rPr>
                <w:sz w:val="16"/>
                <w:szCs w:val="16"/>
              </w:rPr>
            </w:pPr>
            <w:r w:rsidRPr="004D5BAB">
              <w:rPr>
                <w:sz w:val="16"/>
                <w:szCs w:val="16"/>
              </w:rPr>
              <w:t>Giby - Wiłkokuk</w:t>
            </w:r>
          </w:p>
        </w:tc>
        <w:tc>
          <w:tcPr>
            <w:tcW w:w="411" w:type="pct"/>
            <w:shd w:val="clear" w:color="auto" w:fill="auto"/>
            <w:noWrap/>
            <w:vAlign w:val="center"/>
          </w:tcPr>
          <w:p w:rsidR="006319FD" w:rsidRPr="004D5BAB" w:rsidRDefault="006319FD" w:rsidP="00FC24D3">
            <w:pPr>
              <w:ind w:left="-57" w:right="-57"/>
              <w:jc w:val="center"/>
              <w:rPr>
                <w:sz w:val="16"/>
                <w:szCs w:val="16"/>
              </w:rPr>
            </w:pPr>
            <w:r w:rsidRPr="004D5BAB">
              <w:rPr>
                <w:sz w:val="16"/>
                <w:szCs w:val="16"/>
              </w:rPr>
              <w:t>Skarb Państwa</w:t>
            </w:r>
          </w:p>
        </w:tc>
        <w:tc>
          <w:tcPr>
            <w:tcW w:w="282" w:type="pct"/>
            <w:shd w:val="clear" w:color="auto" w:fill="auto"/>
            <w:noWrap/>
            <w:vAlign w:val="center"/>
          </w:tcPr>
          <w:p w:rsidR="006319FD" w:rsidRPr="004D5BAB" w:rsidRDefault="006319FD" w:rsidP="00FC24D3">
            <w:pPr>
              <w:ind w:left="-57" w:right="-57"/>
              <w:jc w:val="center"/>
              <w:rPr>
                <w:sz w:val="16"/>
                <w:szCs w:val="16"/>
              </w:rPr>
            </w:pPr>
            <w:r w:rsidRPr="004D5BAB">
              <w:rPr>
                <w:sz w:val="16"/>
                <w:szCs w:val="16"/>
              </w:rPr>
              <w:t>Wójt Gminy Giby</w:t>
            </w:r>
          </w:p>
        </w:tc>
      </w:tr>
      <w:tr w:rsidR="006319FD" w:rsidRPr="009E1634" w:rsidTr="00FC24D3">
        <w:trPr>
          <w:trHeight w:val="1503"/>
          <w:jc w:val="center"/>
        </w:trPr>
        <w:tc>
          <w:tcPr>
            <w:tcW w:w="205"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61.s</w:t>
            </w:r>
          </w:p>
        </w:tc>
        <w:tc>
          <w:tcPr>
            <w:tcW w:w="442"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Pojedynczy głaz</w:t>
            </w:r>
          </w:p>
        </w:tc>
        <w:tc>
          <w:tcPr>
            <w:tcW w:w="308" w:type="pct"/>
            <w:shd w:val="clear" w:color="auto" w:fill="auto"/>
            <w:noWrap/>
            <w:vAlign w:val="center"/>
          </w:tcPr>
          <w:p w:rsidR="006319FD" w:rsidRPr="00AA06A0" w:rsidRDefault="006319FD" w:rsidP="00FC24D3">
            <w:pPr>
              <w:ind w:left="-57" w:right="-57"/>
              <w:jc w:val="center"/>
              <w:rPr>
                <w:sz w:val="16"/>
                <w:szCs w:val="16"/>
              </w:rPr>
            </w:pPr>
            <w:r w:rsidRPr="00AA06A0">
              <w:rPr>
                <w:sz w:val="16"/>
                <w:szCs w:val="16"/>
              </w:rPr>
              <w:t>1965-03-09</w:t>
            </w:r>
          </w:p>
        </w:tc>
        <w:tc>
          <w:tcPr>
            <w:tcW w:w="771" w:type="pct"/>
            <w:shd w:val="clear" w:color="auto" w:fill="auto"/>
            <w:vAlign w:val="center"/>
          </w:tcPr>
          <w:p w:rsidR="006319FD" w:rsidRPr="00AA06A0" w:rsidRDefault="006319FD" w:rsidP="00FC24D3">
            <w:pPr>
              <w:ind w:left="-57" w:right="-57"/>
              <w:jc w:val="center"/>
              <w:rPr>
                <w:sz w:val="16"/>
                <w:szCs w:val="16"/>
              </w:rPr>
            </w:pPr>
            <w:r w:rsidRPr="00AA06A0">
              <w:rPr>
                <w:sz w:val="16"/>
                <w:szCs w:val="16"/>
              </w:rPr>
              <w:t>Decyzja RL-XIV-2/9/65 Wydz. Rol. i Leśn. Prezydium WRN</w:t>
            </w:r>
          </w:p>
          <w:p w:rsidR="006319FD" w:rsidRPr="00AA06A0" w:rsidRDefault="006319FD" w:rsidP="00FC24D3">
            <w:pPr>
              <w:ind w:left="-57" w:right="-57"/>
              <w:jc w:val="center"/>
              <w:rPr>
                <w:sz w:val="16"/>
                <w:szCs w:val="16"/>
              </w:rPr>
            </w:pPr>
            <w:r w:rsidRPr="00AA06A0">
              <w:rPr>
                <w:sz w:val="16"/>
                <w:szCs w:val="16"/>
              </w:rPr>
              <w:t>w Białymstoku  z 09.03.1965 r., Dz. Urz.  WRN  Nr 4, poz.46</w:t>
            </w:r>
          </w:p>
        </w:tc>
        <w:tc>
          <w:tcPr>
            <w:tcW w:w="418" w:type="pct"/>
            <w:shd w:val="clear" w:color="auto" w:fill="auto"/>
            <w:noWrap/>
            <w:vAlign w:val="center"/>
          </w:tcPr>
          <w:p w:rsidR="006319FD" w:rsidRPr="009E1634" w:rsidRDefault="006319FD" w:rsidP="00FC24D3">
            <w:pPr>
              <w:ind w:left="-57" w:right="-57"/>
              <w:jc w:val="center"/>
              <w:rPr>
                <w:sz w:val="16"/>
                <w:szCs w:val="16"/>
              </w:rPr>
            </w:pPr>
            <w:r>
              <w:rPr>
                <w:sz w:val="16"/>
                <w:szCs w:val="16"/>
              </w:rPr>
              <w:t>G</w:t>
            </w:r>
            <w:r w:rsidRPr="009E1634">
              <w:rPr>
                <w:sz w:val="16"/>
                <w:szCs w:val="16"/>
              </w:rPr>
              <w:t>łaz narzutowy</w:t>
            </w:r>
          </w:p>
        </w:tc>
        <w:tc>
          <w:tcPr>
            <w:tcW w:w="271" w:type="pct"/>
            <w:shd w:val="clear" w:color="auto" w:fill="auto"/>
            <w:noWrap/>
            <w:vAlign w:val="center"/>
          </w:tcPr>
          <w:p w:rsidR="006319FD" w:rsidRPr="009E1634" w:rsidRDefault="006319FD" w:rsidP="00FC24D3">
            <w:pPr>
              <w:ind w:left="-57" w:right="-57"/>
              <w:jc w:val="center"/>
              <w:rPr>
                <w:sz w:val="16"/>
                <w:szCs w:val="16"/>
              </w:rPr>
            </w:pPr>
            <w:r w:rsidRPr="009E1634">
              <w:rPr>
                <w:sz w:val="16"/>
                <w:szCs w:val="16"/>
              </w:rPr>
              <w:t>585</w:t>
            </w:r>
          </w:p>
        </w:tc>
        <w:tc>
          <w:tcPr>
            <w:tcW w:w="205" w:type="pct"/>
            <w:shd w:val="clear" w:color="auto" w:fill="auto"/>
            <w:noWrap/>
            <w:vAlign w:val="center"/>
          </w:tcPr>
          <w:p w:rsidR="006319FD" w:rsidRPr="009E1634" w:rsidRDefault="006319FD" w:rsidP="00FC24D3">
            <w:pPr>
              <w:ind w:left="-57" w:right="-57"/>
              <w:jc w:val="center"/>
              <w:rPr>
                <w:sz w:val="16"/>
                <w:szCs w:val="16"/>
              </w:rPr>
            </w:pPr>
            <w:r w:rsidRPr="009E1634">
              <w:rPr>
                <w:sz w:val="16"/>
                <w:szCs w:val="16"/>
              </w:rPr>
              <w:t>1,90</w:t>
            </w:r>
          </w:p>
        </w:tc>
        <w:tc>
          <w:tcPr>
            <w:tcW w:w="218" w:type="pct"/>
            <w:shd w:val="clear" w:color="auto" w:fill="auto"/>
            <w:noWrap/>
            <w:vAlign w:val="center"/>
          </w:tcPr>
          <w:p w:rsidR="006319FD" w:rsidRPr="009E1634" w:rsidRDefault="006319FD" w:rsidP="00FC24D3">
            <w:pPr>
              <w:ind w:left="-57" w:right="-57"/>
              <w:jc w:val="center"/>
              <w:rPr>
                <w:sz w:val="16"/>
                <w:szCs w:val="16"/>
              </w:rPr>
            </w:pPr>
            <w:r w:rsidRPr="009E1634">
              <w:rPr>
                <w:sz w:val="16"/>
                <w:szCs w:val="16"/>
              </w:rPr>
              <w:t>Sejny</w:t>
            </w:r>
          </w:p>
        </w:tc>
        <w:tc>
          <w:tcPr>
            <w:tcW w:w="339" w:type="pct"/>
            <w:shd w:val="clear" w:color="auto" w:fill="auto"/>
            <w:noWrap/>
            <w:vAlign w:val="center"/>
          </w:tcPr>
          <w:p w:rsidR="006319FD" w:rsidRPr="009E1634" w:rsidRDefault="006319FD" w:rsidP="00FC24D3">
            <w:pPr>
              <w:ind w:left="-57" w:right="-57"/>
              <w:jc w:val="center"/>
              <w:rPr>
                <w:sz w:val="16"/>
                <w:szCs w:val="16"/>
              </w:rPr>
            </w:pPr>
            <w:r w:rsidRPr="009E1634">
              <w:rPr>
                <w:sz w:val="16"/>
                <w:szCs w:val="16"/>
              </w:rPr>
              <w:t>Burbiszki</w:t>
            </w:r>
          </w:p>
        </w:tc>
        <w:tc>
          <w:tcPr>
            <w:tcW w:w="326" w:type="pct"/>
            <w:shd w:val="clear" w:color="auto" w:fill="auto"/>
            <w:noWrap/>
            <w:vAlign w:val="center"/>
          </w:tcPr>
          <w:p w:rsidR="006319FD" w:rsidRPr="00447805" w:rsidRDefault="006319FD" w:rsidP="00FC24D3">
            <w:pPr>
              <w:ind w:left="-57" w:right="-57"/>
              <w:jc w:val="center"/>
              <w:rPr>
                <w:sz w:val="16"/>
                <w:szCs w:val="16"/>
              </w:rPr>
            </w:pPr>
          </w:p>
          <w:p w:rsidR="006319FD" w:rsidRPr="00447805" w:rsidRDefault="006319FD" w:rsidP="00FC24D3">
            <w:pPr>
              <w:ind w:left="-57" w:right="-57"/>
              <w:jc w:val="center"/>
              <w:rPr>
                <w:sz w:val="16"/>
                <w:szCs w:val="16"/>
              </w:rPr>
            </w:pPr>
            <w:r w:rsidRPr="00447805">
              <w:rPr>
                <w:sz w:val="16"/>
                <w:szCs w:val="16"/>
              </w:rPr>
              <w:t>Burbiszki</w:t>
            </w:r>
          </w:p>
          <w:p w:rsidR="006319FD" w:rsidRPr="00447805" w:rsidRDefault="006319FD" w:rsidP="00FC24D3">
            <w:pPr>
              <w:ind w:left="-57" w:right="-57"/>
              <w:jc w:val="center"/>
              <w:rPr>
                <w:sz w:val="16"/>
                <w:szCs w:val="16"/>
              </w:rPr>
            </w:pPr>
            <w:r w:rsidRPr="00447805">
              <w:rPr>
                <w:sz w:val="16"/>
                <w:szCs w:val="16"/>
              </w:rPr>
              <w:t>0002</w:t>
            </w:r>
          </w:p>
        </w:tc>
        <w:tc>
          <w:tcPr>
            <w:tcW w:w="334" w:type="pct"/>
            <w:shd w:val="clear" w:color="auto" w:fill="auto"/>
            <w:noWrap/>
            <w:vAlign w:val="center"/>
          </w:tcPr>
          <w:p w:rsidR="006319FD" w:rsidRPr="00447805" w:rsidRDefault="006319FD" w:rsidP="00FC24D3">
            <w:pPr>
              <w:ind w:left="-57" w:right="-57"/>
              <w:jc w:val="center"/>
              <w:rPr>
                <w:sz w:val="16"/>
                <w:szCs w:val="16"/>
              </w:rPr>
            </w:pPr>
            <w:r w:rsidRPr="00447805">
              <w:rPr>
                <w:sz w:val="16"/>
                <w:szCs w:val="16"/>
              </w:rPr>
              <w:t>110/4</w:t>
            </w:r>
          </w:p>
        </w:tc>
        <w:tc>
          <w:tcPr>
            <w:tcW w:w="470" w:type="pct"/>
            <w:shd w:val="clear" w:color="auto" w:fill="auto"/>
            <w:vAlign w:val="center"/>
          </w:tcPr>
          <w:p w:rsidR="006319FD" w:rsidRPr="009E1634" w:rsidRDefault="006319FD" w:rsidP="00FC24D3">
            <w:pPr>
              <w:ind w:left="-57" w:right="-57"/>
              <w:jc w:val="center"/>
              <w:rPr>
                <w:sz w:val="16"/>
                <w:szCs w:val="16"/>
              </w:rPr>
            </w:pPr>
            <w:r w:rsidRPr="009E1634">
              <w:rPr>
                <w:sz w:val="16"/>
                <w:szCs w:val="16"/>
              </w:rPr>
              <w:t xml:space="preserve">Na polu, ok. </w:t>
            </w:r>
            <w:smartTag w:uri="urn:schemas-microsoft-com:office:smarttags" w:element="metricconverter">
              <w:smartTagPr>
                <w:attr w:name="ProductID" w:val="150 m"/>
              </w:smartTagPr>
              <w:r w:rsidRPr="009E1634">
                <w:rPr>
                  <w:sz w:val="16"/>
                  <w:szCs w:val="16"/>
                </w:rPr>
                <w:t>150 m</w:t>
              </w:r>
            </w:smartTag>
            <w:r w:rsidRPr="009E1634">
              <w:rPr>
                <w:sz w:val="16"/>
                <w:szCs w:val="16"/>
              </w:rPr>
              <w:t xml:space="preserve"> na pn. od zabud.</w:t>
            </w:r>
          </w:p>
          <w:p w:rsidR="006319FD" w:rsidRPr="009E1634" w:rsidRDefault="006319FD" w:rsidP="00FC24D3">
            <w:pPr>
              <w:ind w:left="-57" w:right="-57"/>
              <w:jc w:val="center"/>
              <w:rPr>
                <w:sz w:val="16"/>
                <w:szCs w:val="16"/>
              </w:rPr>
            </w:pPr>
            <w:r w:rsidRPr="009E1634">
              <w:rPr>
                <w:sz w:val="16"/>
                <w:szCs w:val="16"/>
              </w:rPr>
              <w:t xml:space="preserve">J. Marcinkiewicza (dom nr 14) i </w:t>
            </w:r>
            <w:smartTag w:uri="urn:schemas-microsoft-com:office:smarttags" w:element="metricconverter">
              <w:smartTagPr>
                <w:attr w:name="ProductID" w:val="250 m"/>
              </w:smartTagPr>
              <w:r w:rsidRPr="009E1634">
                <w:rPr>
                  <w:sz w:val="16"/>
                  <w:szCs w:val="16"/>
                </w:rPr>
                <w:t>250 m</w:t>
              </w:r>
            </w:smartTag>
            <w:r w:rsidRPr="009E1634">
              <w:rPr>
                <w:sz w:val="16"/>
                <w:szCs w:val="16"/>
              </w:rPr>
              <w:t xml:space="preserve"> od jez. Gaładuś</w:t>
            </w:r>
          </w:p>
        </w:tc>
        <w:tc>
          <w:tcPr>
            <w:tcW w:w="411" w:type="pct"/>
            <w:shd w:val="clear" w:color="auto" w:fill="auto"/>
            <w:noWrap/>
            <w:vAlign w:val="center"/>
          </w:tcPr>
          <w:p w:rsidR="006319FD" w:rsidRPr="009E1634" w:rsidRDefault="006319FD" w:rsidP="00FC24D3">
            <w:pPr>
              <w:ind w:left="-57" w:right="-57"/>
              <w:jc w:val="center"/>
              <w:rPr>
                <w:sz w:val="16"/>
                <w:szCs w:val="16"/>
              </w:rPr>
            </w:pPr>
            <w:r w:rsidRPr="009E1634">
              <w:rPr>
                <w:sz w:val="16"/>
                <w:szCs w:val="16"/>
              </w:rPr>
              <w:t>Grunt prywatny Pan Marcinkiewicz</w:t>
            </w:r>
          </w:p>
        </w:tc>
        <w:tc>
          <w:tcPr>
            <w:tcW w:w="282" w:type="pct"/>
            <w:shd w:val="clear" w:color="auto" w:fill="auto"/>
            <w:noWrap/>
            <w:vAlign w:val="center"/>
          </w:tcPr>
          <w:p w:rsidR="006319FD" w:rsidRPr="009E1634" w:rsidRDefault="006319FD" w:rsidP="00FC24D3">
            <w:pPr>
              <w:ind w:left="-57" w:right="-57"/>
              <w:jc w:val="center"/>
              <w:rPr>
                <w:sz w:val="16"/>
                <w:szCs w:val="16"/>
              </w:rPr>
            </w:pPr>
            <w:r w:rsidRPr="009E1634">
              <w:rPr>
                <w:sz w:val="16"/>
                <w:szCs w:val="16"/>
              </w:rPr>
              <w:t>Wójt Gminy Sejny</w:t>
            </w:r>
          </w:p>
        </w:tc>
      </w:tr>
      <w:tr w:rsidR="006319FD" w:rsidRPr="008229BC" w:rsidTr="00FC24D3">
        <w:trPr>
          <w:trHeight w:val="1503"/>
          <w:jc w:val="center"/>
        </w:trPr>
        <w:tc>
          <w:tcPr>
            <w:tcW w:w="205"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62.s</w:t>
            </w:r>
          </w:p>
        </w:tc>
        <w:tc>
          <w:tcPr>
            <w:tcW w:w="442"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Pojedynczy głaz</w:t>
            </w:r>
          </w:p>
        </w:tc>
        <w:tc>
          <w:tcPr>
            <w:tcW w:w="308" w:type="pct"/>
            <w:shd w:val="clear" w:color="auto" w:fill="auto"/>
            <w:noWrap/>
            <w:vAlign w:val="center"/>
          </w:tcPr>
          <w:p w:rsidR="006319FD" w:rsidRPr="00AA06A0" w:rsidRDefault="006319FD" w:rsidP="00FC24D3">
            <w:pPr>
              <w:ind w:left="-57" w:right="-57"/>
              <w:jc w:val="center"/>
              <w:rPr>
                <w:sz w:val="16"/>
                <w:szCs w:val="16"/>
              </w:rPr>
            </w:pPr>
            <w:r w:rsidRPr="00AA06A0">
              <w:rPr>
                <w:sz w:val="16"/>
                <w:szCs w:val="16"/>
              </w:rPr>
              <w:t>1965-03-09</w:t>
            </w:r>
          </w:p>
        </w:tc>
        <w:tc>
          <w:tcPr>
            <w:tcW w:w="771" w:type="pct"/>
            <w:shd w:val="clear" w:color="auto" w:fill="auto"/>
            <w:vAlign w:val="center"/>
          </w:tcPr>
          <w:p w:rsidR="006319FD" w:rsidRPr="00AA06A0" w:rsidRDefault="006319FD" w:rsidP="00FC24D3">
            <w:pPr>
              <w:ind w:left="-57" w:right="-57"/>
              <w:jc w:val="center"/>
              <w:rPr>
                <w:sz w:val="16"/>
                <w:szCs w:val="16"/>
              </w:rPr>
            </w:pPr>
            <w:r w:rsidRPr="00AA06A0">
              <w:rPr>
                <w:sz w:val="16"/>
                <w:szCs w:val="16"/>
              </w:rPr>
              <w:t>Decyzja RL-XIV-2/9/65 Wydz. Rol. i Leśn. Prezydium WRN</w:t>
            </w:r>
          </w:p>
          <w:p w:rsidR="006319FD" w:rsidRPr="00AA06A0" w:rsidRDefault="006319FD" w:rsidP="00FC24D3">
            <w:pPr>
              <w:ind w:left="-57" w:right="-57"/>
              <w:jc w:val="center"/>
              <w:rPr>
                <w:sz w:val="16"/>
                <w:szCs w:val="16"/>
              </w:rPr>
            </w:pPr>
            <w:r w:rsidRPr="00AA06A0">
              <w:rPr>
                <w:sz w:val="16"/>
                <w:szCs w:val="16"/>
              </w:rPr>
              <w:t>w Białymstoku  z 09.03.1965 r., Dz. Urz.  WRN  Nr 4, poz. 46</w:t>
            </w:r>
          </w:p>
        </w:tc>
        <w:tc>
          <w:tcPr>
            <w:tcW w:w="418" w:type="pct"/>
            <w:shd w:val="clear" w:color="auto" w:fill="auto"/>
            <w:noWrap/>
            <w:vAlign w:val="center"/>
          </w:tcPr>
          <w:p w:rsidR="006319FD" w:rsidRPr="009E1634" w:rsidRDefault="006319FD" w:rsidP="00FC24D3">
            <w:pPr>
              <w:ind w:left="-57" w:right="-57"/>
              <w:jc w:val="center"/>
              <w:rPr>
                <w:sz w:val="16"/>
                <w:szCs w:val="16"/>
              </w:rPr>
            </w:pPr>
            <w:r>
              <w:rPr>
                <w:sz w:val="16"/>
                <w:szCs w:val="16"/>
              </w:rPr>
              <w:t>G</w:t>
            </w:r>
            <w:r w:rsidRPr="009E1634">
              <w:rPr>
                <w:sz w:val="16"/>
                <w:szCs w:val="16"/>
              </w:rPr>
              <w:t>łaz narzutowy</w:t>
            </w:r>
          </w:p>
        </w:tc>
        <w:tc>
          <w:tcPr>
            <w:tcW w:w="271" w:type="pct"/>
            <w:shd w:val="clear" w:color="auto" w:fill="auto"/>
            <w:noWrap/>
            <w:vAlign w:val="center"/>
          </w:tcPr>
          <w:p w:rsidR="006319FD" w:rsidRPr="008229BC" w:rsidRDefault="006319FD" w:rsidP="00FC24D3">
            <w:pPr>
              <w:ind w:left="-57" w:right="-57"/>
              <w:jc w:val="center"/>
              <w:rPr>
                <w:sz w:val="16"/>
                <w:szCs w:val="16"/>
              </w:rPr>
            </w:pPr>
            <w:r w:rsidRPr="008229BC">
              <w:rPr>
                <w:sz w:val="16"/>
                <w:szCs w:val="16"/>
              </w:rPr>
              <w:t>790</w:t>
            </w:r>
          </w:p>
        </w:tc>
        <w:tc>
          <w:tcPr>
            <w:tcW w:w="205" w:type="pct"/>
            <w:shd w:val="clear" w:color="auto" w:fill="auto"/>
            <w:noWrap/>
            <w:vAlign w:val="center"/>
          </w:tcPr>
          <w:p w:rsidR="006319FD" w:rsidRPr="008229BC" w:rsidRDefault="006319FD" w:rsidP="00FC24D3">
            <w:pPr>
              <w:ind w:left="-57" w:right="-57"/>
              <w:jc w:val="center"/>
              <w:rPr>
                <w:sz w:val="16"/>
                <w:szCs w:val="16"/>
              </w:rPr>
            </w:pPr>
            <w:r w:rsidRPr="008229BC">
              <w:rPr>
                <w:sz w:val="16"/>
                <w:szCs w:val="16"/>
              </w:rPr>
              <w:t>1,10</w:t>
            </w:r>
          </w:p>
        </w:tc>
        <w:tc>
          <w:tcPr>
            <w:tcW w:w="218" w:type="pct"/>
            <w:shd w:val="clear" w:color="auto" w:fill="auto"/>
            <w:noWrap/>
            <w:vAlign w:val="center"/>
          </w:tcPr>
          <w:p w:rsidR="006319FD" w:rsidRPr="008229BC" w:rsidRDefault="006319FD" w:rsidP="00FC24D3">
            <w:pPr>
              <w:ind w:left="-57" w:right="-57"/>
              <w:jc w:val="center"/>
              <w:rPr>
                <w:sz w:val="16"/>
                <w:szCs w:val="16"/>
              </w:rPr>
            </w:pPr>
            <w:r w:rsidRPr="008229BC">
              <w:rPr>
                <w:sz w:val="16"/>
                <w:szCs w:val="16"/>
              </w:rPr>
              <w:t>Sejny</w:t>
            </w:r>
          </w:p>
        </w:tc>
        <w:tc>
          <w:tcPr>
            <w:tcW w:w="339" w:type="pct"/>
            <w:shd w:val="clear" w:color="auto" w:fill="auto"/>
            <w:noWrap/>
            <w:vAlign w:val="center"/>
          </w:tcPr>
          <w:p w:rsidR="006319FD" w:rsidRPr="008229BC" w:rsidRDefault="006319FD" w:rsidP="00FC24D3">
            <w:pPr>
              <w:ind w:left="-57" w:right="-57"/>
              <w:jc w:val="center"/>
              <w:rPr>
                <w:sz w:val="16"/>
                <w:szCs w:val="16"/>
              </w:rPr>
            </w:pPr>
            <w:r w:rsidRPr="008229BC">
              <w:rPr>
                <w:sz w:val="16"/>
                <w:szCs w:val="16"/>
              </w:rPr>
              <w:t>Burbiszki</w:t>
            </w:r>
          </w:p>
        </w:tc>
        <w:tc>
          <w:tcPr>
            <w:tcW w:w="326" w:type="pct"/>
            <w:shd w:val="clear" w:color="auto" w:fill="auto"/>
            <w:noWrap/>
            <w:vAlign w:val="center"/>
          </w:tcPr>
          <w:p w:rsidR="006319FD" w:rsidRPr="00447805" w:rsidRDefault="006319FD" w:rsidP="00FC24D3">
            <w:pPr>
              <w:ind w:left="-57" w:right="-57"/>
              <w:jc w:val="center"/>
              <w:rPr>
                <w:sz w:val="16"/>
                <w:szCs w:val="16"/>
              </w:rPr>
            </w:pPr>
          </w:p>
          <w:p w:rsidR="006319FD" w:rsidRPr="00447805" w:rsidRDefault="006319FD" w:rsidP="00FC24D3">
            <w:pPr>
              <w:ind w:left="-57" w:right="-57"/>
              <w:jc w:val="center"/>
              <w:rPr>
                <w:sz w:val="16"/>
                <w:szCs w:val="16"/>
              </w:rPr>
            </w:pPr>
            <w:r w:rsidRPr="00447805">
              <w:rPr>
                <w:sz w:val="16"/>
                <w:szCs w:val="16"/>
              </w:rPr>
              <w:t>Burbiszki</w:t>
            </w:r>
          </w:p>
          <w:p w:rsidR="006319FD" w:rsidRPr="00447805" w:rsidRDefault="006319FD" w:rsidP="00FC24D3">
            <w:pPr>
              <w:ind w:left="-57" w:right="-57"/>
              <w:jc w:val="center"/>
              <w:rPr>
                <w:sz w:val="16"/>
                <w:szCs w:val="16"/>
              </w:rPr>
            </w:pPr>
            <w:r w:rsidRPr="00447805">
              <w:rPr>
                <w:sz w:val="16"/>
                <w:szCs w:val="16"/>
              </w:rPr>
              <w:t>0002</w:t>
            </w:r>
          </w:p>
        </w:tc>
        <w:tc>
          <w:tcPr>
            <w:tcW w:w="334" w:type="pct"/>
            <w:shd w:val="clear" w:color="auto" w:fill="auto"/>
            <w:noWrap/>
            <w:vAlign w:val="center"/>
          </w:tcPr>
          <w:p w:rsidR="006319FD" w:rsidRPr="00447805" w:rsidRDefault="006319FD" w:rsidP="00FC24D3">
            <w:pPr>
              <w:ind w:left="-57" w:right="-57"/>
              <w:jc w:val="center"/>
              <w:rPr>
                <w:sz w:val="16"/>
                <w:szCs w:val="16"/>
              </w:rPr>
            </w:pPr>
            <w:r w:rsidRPr="00447805">
              <w:rPr>
                <w:sz w:val="16"/>
                <w:szCs w:val="16"/>
              </w:rPr>
              <w:t>172/4</w:t>
            </w:r>
          </w:p>
        </w:tc>
        <w:tc>
          <w:tcPr>
            <w:tcW w:w="470" w:type="pct"/>
            <w:shd w:val="clear" w:color="auto" w:fill="auto"/>
            <w:vAlign w:val="center"/>
          </w:tcPr>
          <w:p w:rsidR="006319FD" w:rsidRPr="008229BC" w:rsidRDefault="006319FD" w:rsidP="00FC24D3">
            <w:pPr>
              <w:ind w:left="-57" w:right="-57"/>
              <w:jc w:val="center"/>
              <w:rPr>
                <w:sz w:val="16"/>
                <w:szCs w:val="16"/>
              </w:rPr>
            </w:pPr>
            <w:r w:rsidRPr="008229BC">
              <w:rPr>
                <w:sz w:val="16"/>
                <w:szCs w:val="16"/>
              </w:rPr>
              <w:t xml:space="preserve">Przy zab. Gedymina Niewulisa (dom nr 2)  i </w:t>
            </w:r>
            <w:smartTag w:uri="urn:schemas-microsoft-com:office:smarttags" w:element="metricconverter">
              <w:smartTagPr>
                <w:attr w:name="ProductID" w:val="7 m"/>
              </w:smartTagPr>
              <w:r w:rsidRPr="008229BC">
                <w:rPr>
                  <w:sz w:val="16"/>
                  <w:szCs w:val="16"/>
                </w:rPr>
                <w:t>7 m</w:t>
              </w:r>
            </w:smartTag>
            <w:r w:rsidRPr="008229BC">
              <w:rPr>
                <w:sz w:val="16"/>
                <w:szCs w:val="16"/>
              </w:rPr>
              <w:t xml:space="preserve">  od drogi powiatowej nr 1165B Krasnowo-  Burbiszki- Żegary</w:t>
            </w:r>
          </w:p>
        </w:tc>
        <w:tc>
          <w:tcPr>
            <w:tcW w:w="411" w:type="pct"/>
            <w:shd w:val="clear" w:color="auto" w:fill="auto"/>
            <w:noWrap/>
            <w:vAlign w:val="center"/>
          </w:tcPr>
          <w:p w:rsidR="006319FD" w:rsidRPr="008229BC" w:rsidRDefault="006319FD" w:rsidP="00FC24D3">
            <w:pPr>
              <w:ind w:left="-57" w:right="-57"/>
              <w:jc w:val="center"/>
              <w:rPr>
                <w:sz w:val="16"/>
                <w:szCs w:val="16"/>
              </w:rPr>
            </w:pPr>
            <w:r w:rsidRPr="008229BC">
              <w:rPr>
                <w:sz w:val="16"/>
                <w:szCs w:val="16"/>
              </w:rPr>
              <w:t>Grunt prywatny Państwa Niewulis</w:t>
            </w:r>
          </w:p>
        </w:tc>
        <w:tc>
          <w:tcPr>
            <w:tcW w:w="282" w:type="pct"/>
            <w:shd w:val="clear" w:color="auto" w:fill="auto"/>
            <w:noWrap/>
            <w:vAlign w:val="center"/>
          </w:tcPr>
          <w:p w:rsidR="006319FD" w:rsidRPr="008229BC" w:rsidRDefault="006319FD" w:rsidP="00FC24D3">
            <w:pPr>
              <w:ind w:left="-57" w:right="-57"/>
              <w:jc w:val="center"/>
              <w:rPr>
                <w:sz w:val="16"/>
                <w:szCs w:val="16"/>
              </w:rPr>
            </w:pPr>
            <w:r w:rsidRPr="008229BC">
              <w:rPr>
                <w:sz w:val="16"/>
                <w:szCs w:val="16"/>
              </w:rPr>
              <w:t>Wójt Gminy Sejny</w:t>
            </w:r>
          </w:p>
        </w:tc>
      </w:tr>
      <w:tr w:rsidR="006319FD" w:rsidRPr="00F07882" w:rsidTr="00FC24D3">
        <w:trPr>
          <w:trHeight w:val="1503"/>
          <w:jc w:val="center"/>
        </w:trPr>
        <w:tc>
          <w:tcPr>
            <w:tcW w:w="205" w:type="pct"/>
            <w:shd w:val="clear" w:color="auto" w:fill="auto"/>
            <w:noWrap/>
            <w:vAlign w:val="center"/>
          </w:tcPr>
          <w:p w:rsidR="006319FD" w:rsidRPr="00F07882" w:rsidRDefault="006319FD" w:rsidP="00FC24D3">
            <w:pPr>
              <w:ind w:left="-57" w:right="-57"/>
              <w:jc w:val="center"/>
              <w:rPr>
                <w:sz w:val="16"/>
                <w:szCs w:val="16"/>
              </w:rPr>
            </w:pPr>
            <w:r w:rsidRPr="00F07882">
              <w:rPr>
                <w:sz w:val="16"/>
                <w:szCs w:val="16"/>
              </w:rPr>
              <w:lastRenderedPageBreak/>
              <w:t>63.s</w:t>
            </w:r>
          </w:p>
        </w:tc>
        <w:tc>
          <w:tcPr>
            <w:tcW w:w="442" w:type="pct"/>
            <w:shd w:val="clear" w:color="auto" w:fill="auto"/>
            <w:noWrap/>
            <w:vAlign w:val="center"/>
          </w:tcPr>
          <w:p w:rsidR="006319FD" w:rsidRPr="00F07882" w:rsidRDefault="006319FD" w:rsidP="00FC24D3">
            <w:pPr>
              <w:ind w:left="-57" w:right="-57"/>
              <w:jc w:val="center"/>
              <w:rPr>
                <w:sz w:val="16"/>
                <w:szCs w:val="16"/>
              </w:rPr>
            </w:pPr>
            <w:r w:rsidRPr="00F07882">
              <w:rPr>
                <w:sz w:val="16"/>
                <w:szCs w:val="16"/>
              </w:rPr>
              <w:t>Pojedynczy głaz</w:t>
            </w:r>
          </w:p>
        </w:tc>
        <w:tc>
          <w:tcPr>
            <w:tcW w:w="308" w:type="pct"/>
            <w:shd w:val="clear" w:color="auto" w:fill="auto"/>
            <w:noWrap/>
            <w:vAlign w:val="center"/>
          </w:tcPr>
          <w:p w:rsidR="006319FD" w:rsidRPr="00F07882" w:rsidRDefault="006319FD" w:rsidP="00FC24D3">
            <w:pPr>
              <w:ind w:left="-57" w:right="-57"/>
              <w:jc w:val="center"/>
              <w:rPr>
                <w:sz w:val="16"/>
                <w:szCs w:val="16"/>
              </w:rPr>
            </w:pPr>
            <w:r w:rsidRPr="00F07882">
              <w:rPr>
                <w:sz w:val="16"/>
                <w:szCs w:val="16"/>
              </w:rPr>
              <w:t>1965-03-09</w:t>
            </w:r>
          </w:p>
        </w:tc>
        <w:tc>
          <w:tcPr>
            <w:tcW w:w="771" w:type="pct"/>
            <w:shd w:val="clear" w:color="auto" w:fill="auto"/>
            <w:vAlign w:val="center"/>
          </w:tcPr>
          <w:p w:rsidR="006319FD" w:rsidRPr="00F07882" w:rsidRDefault="006319FD" w:rsidP="00FC24D3">
            <w:pPr>
              <w:ind w:left="-57" w:right="-57"/>
              <w:jc w:val="center"/>
              <w:rPr>
                <w:sz w:val="16"/>
                <w:szCs w:val="16"/>
              </w:rPr>
            </w:pPr>
            <w:r w:rsidRPr="00F07882">
              <w:rPr>
                <w:sz w:val="16"/>
                <w:szCs w:val="16"/>
              </w:rPr>
              <w:t>Decyzja RL-XIV-2/9/65 Wydz. Rol. i Leśn. Prezydium WRN</w:t>
            </w:r>
          </w:p>
          <w:p w:rsidR="006319FD" w:rsidRPr="00F07882" w:rsidRDefault="006319FD" w:rsidP="00FC24D3">
            <w:pPr>
              <w:ind w:left="-57" w:right="-57"/>
              <w:jc w:val="center"/>
              <w:rPr>
                <w:sz w:val="16"/>
                <w:szCs w:val="16"/>
              </w:rPr>
            </w:pPr>
            <w:r w:rsidRPr="00F07882">
              <w:rPr>
                <w:sz w:val="16"/>
                <w:szCs w:val="16"/>
              </w:rPr>
              <w:t>w Białymstoku  z 09.03.1965 r., Dz. Urz.  WRN  Nr 4, poz. 46</w:t>
            </w:r>
          </w:p>
        </w:tc>
        <w:tc>
          <w:tcPr>
            <w:tcW w:w="418" w:type="pct"/>
            <w:shd w:val="clear" w:color="auto" w:fill="auto"/>
            <w:noWrap/>
            <w:vAlign w:val="center"/>
          </w:tcPr>
          <w:p w:rsidR="006319FD" w:rsidRPr="00F07882" w:rsidRDefault="006319FD" w:rsidP="00FC24D3">
            <w:pPr>
              <w:ind w:left="-57" w:right="-57"/>
              <w:jc w:val="center"/>
              <w:rPr>
                <w:sz w:val="16"/>
                <w:szCs w:val="16"/>
              </w:rPr>
            </w:pPr>
            <w:r w:rsidRPr="00F07882">
              <w:rPr>
                <w:sz w:val="16"/>
                <w:szCs w:val="16"/>
              </w:rPr>
              <w:t>Głaz narzutowy</w:t>
            </w:r>
          </w:p>
        </w:tc>
        <w:tc>
          <w:tcPr>
            <w:tcW w:w="271" w:type="pct"/>
            <w:shd w:val="clear" w:color="auto" w:fill="auto"/>
            <w:noWrap/>
            <w:vAlign w:val="center"/>
          </w:tcPr>
          <w:p w:rsidR="006319FD" w:rsidRPr="00F07882" w:rsidRDefault="006319FD" w:rsidP="00FC24D3">
            <w:pPr>
              <w:ind w:left="-57" w:right="-57"/>
              <w:jc w:val="center"/>
              <w:rPr>
                <w:sz w:val="16"/>
                <w:szCs w:val="16"/>
              </w:rPr>
            </w:pPr>
            <w:r w:rsidRPr="00F07882">
              <w:rPr>
                <w:sz w:val="16"/>
                <w:szCs w:val="16"/>
              </w:rPr>
              <w:t>1000</w:t>
            </w:r>
          </w:p>
        </w:tc>
        <w:tc>
          <w:tcPr>
            <w:tcW w:w="205" w:type="pct"/>
            <w:shd w:val="clear" w:color="auto" w:fill="auto"/>
            <w:noWrap/>
            <w:vAlign w:val="center"/>
          </w:tcPr>
          <w:p w:rsidR="006319FD" w:rsidRPr="00F07882" w:rsidRDefault="006319FD" w:rsidP="00FC24D3">
            <w:pPr>
              <w:ind w:left="-57" w:right="-57"/>
              <w:jc w:val="center"/>
              <w:rPr>
                <w:sz w:val="16"/>
                <w:szCs w:val="16"/>
              </w:rPr>
            </w:pPr>
            <w:r w:rsidRPr="00F07882">
              <w:rPr>
                <w:sz w:val="16"/>
                <w:szCs w:val="16"/>
              </w:rPr>
              <w:t>2</w:t>
            </w:r>
          </w:p>
        </w:tc>
        <w:tc>
          <w:tcPr>
            <w:tcW w:w="218" w:type="pct"/>
            <w:shd w:val="clear" w:color="auto" w:fill="auto"/>
            <w:noWrap/>
            <w:vAlign w:val="center"/>
          </w:tcPr>
          <w:p w:rsidR="006319FD" w:rsidRPr="00F07882" w:rsidRDefault="006319FD" w:rsidP="00FC24D3">
            <w:pPr>
              <w:ind w:left="-57" w:right="-57"/>
              <w:jc w:val="center"/>
              <w:rPr>
                <w:sz w:val="16"/>
                <w:szCs w:val="16"/>
              </w:rPr>
            </w:pPr>
            <w:r w:rsidRPr="00F07882">
              <w:rPr>
                <w:sz w:val="16"/>
                <w:szCs w:val="16"/>
              </w:rPr>
              <w:t>Sejny</w:t>
            </w:r>
          </w:p>
        </w:tc>
        <w:tc>
          <w:tcPr>
            <w:tcW w:w="339" w:type="pct"/>
            <w:shd w:val="clear" w:color="auto" w:fill="auto"/>
            <w:noWrap/>
            <w:vAlign w:val="center"/>
          </w:tcPr>
          <w:p w:rsidR="006319FD" w:rsidRPr="00F07882" w:rsidRDefault="006319FD" w:rsidP="00FC24D3">
            <w:pPr>
              <w:ind w:left="-57" w:right="-57"/>
              <w:jc w:val="center"/>
              <w:rPr>
                <w:sz w:val="16"/>
                <w:szCs w:val="16"/>
              </w:rPr>
            </w:pPr>
            <w:r>
              <w:rPr>
                <w:sz w:val="16"/>
                <w:szCs w:val="16"/>
              </w:rPr>
              <w:t>Ś</w:t>
            </w:r>
            <w:r w:rsidRPr="00F07882">
              <w:rPr>
                <w:sz w:val="16"/>
                <w:szCs w:val="16"/>
              </w:rPr>
              <w:t>wackie</w:t>
            </w:r>
          </w:p>
        </w:tc>
        <w:tc>
          <w:tcPr>
            <w:tcW w:w="326" w:type="pct"/>
            <w:shd w:val="clear" w:color="auto" w:fill="auto"/>
            <w:noWrap/>
            <w:vAlign w:val="center"/>
          </w:tcPr>
          <w:p w:rsidR="006319FD" w:rsidRPr="00447805" w:rsidRDefault="006319FD" w:rsidP="00FC24D3">
            <w:pPr>
              <w:ind w:left="-57" w:right="-57"/>
              <w:jc w:val="center"/>
              <w:rPr>
                <w:sz w:val="16"/>
                <w:szCs w:val="16"/>
              </w:rPr>
            </w:pPr>
            <w:r w:rsidRPr="00447805">
              <w:rPr>
                <w:sz w:val="16"/>
                <w:szCs w:val="16"/>
              </w:rPr>
              <w:t>0027</w:t>
            </w:r>
          </w:p>
        </w:tc>
        <w:tc>
          <w:tcPr>
            <w:tcW w:w="334" w:type="pct"/>
            <w:shd w:val="clear" w:color="auto" w:fill="auto"/>
            <w:noWrap/>
            <w:vAlign w:val="center"/>
          </w:tcPr>
          <w:p w:rsidR="006319FD" w:rsidRPr="00447805" w:rsidRDefault="006319FD" w:rsidP="00FC24D3">
            <w:pPr>
              <w:ind w:left="-57" w:right="-57"/>
              <w:jc w:val="center"/>
              <w:rPr>
                <w:sz w:val="16"/>
                <w:szCs w:val="16"/>
              </w:rPr>
            </w:pPr>
            <w:r w:rsidRPr="00447805">
              <w:rPr>
                <w:sz w:val="16"/>
                <w:szCs w:val="16"/>
              </w:rPr>
              <w:t>1</w:t>
            </w:r>
          </w:p>
        </w:tc>
        <w:tc>
          <w:tcPr>
            <w:tcW w:w="470" w:type="pct"/>
            <w:shd w:val="clear" w:color="auto" w:fill="auto"/>
            <w:vAlign w:val="center"/>
          </w:tcPr>
          <w:p w:rsidR="006319FD" w:rsidRPr="00F07882" w:rsidRDefault="006319FD" w:rsidP="00FC24D3">
            <w:pPr>
              <w:ind w:left="-57" w:right="-57"/>
              <w:jc w:val="center"/>
              <w:rPr>
                <w:sz w:val="16"/>
                <w:szCs w:val="16"/>
              </w:rPr>
            </w:pPr>
            <w:r w:rsidRPr="00F07882">
              <w:rPr>
                <w:sz w:val="16"/>
                <w:szCs w:val="16"/>
              </w:rPr>
              <w:t>Głaz leży przy drodze powiatowej   nr  1175B Sejny-Bosse – Berżałowce (pas drogowy)  naprzeciw zabudowań nr 1</w:t>
            </w:r>
          </w:p>
        </w:tc>
        <w:tc>
          <w:tcPr>
            <w:tcW w:w="411" w:type="pct"/>
            <w:shd w:val="clear" w:color="auto" w:fill="auto"/>
            <w:noWrap/>
            <w:vAlign w:val="center"/>
          </w:tcPr>
          <w:p w:rsidR="006319FD" w:rsidRPr="00F07882" w:rsidRDefault="006319FD" w:rsidP="00FC24D3">
            <w:pPr>
              <w:ind w:left="-57" w:right="-57"/>
              <w:jc w:val="center"/>
              <w:rPr>
                <w:sz w:val="16"/>
                <w:szCs w:val="16"/>
              </w:rPr>
            </w:pPr>
            <w:r w:rsidRPr="00F07882">
              <w:rPr>
                <w:sz w:val="16"/>
                <w:szCs w:val="16"/>
              </w:rPr>
              <w:t>Powiat Sejneński Zarząd Dróg Powiatowych w Sejnach</w:t>
            </w:r>
          </w:p>
        </w:tc>
        <w:tc>
          <w:tcPr>
            <w:tcW w:w="282" w:type="pct"/>
            <w:shd w:val="clear" w:color="auto" w:fill="auto"/>
            <w:noWrap/>
            <w:vAlign w:val="center"/>
          </w:tcPr>
          <w:p w:rsidR="006319FD" w:rsidRPr="00F07882" w:rsidRDefault="006319FD" w:rsidP="00FC24D3">
            <w:pPr>
              <w:ind w:left="-57" w:right="-57"/>
              <w:jc w:val="center"/>
              <w:rPr>
                <w:sz w:val="16"/>
                <w:szCs w:val="16"/>
              </w:rPr>
            </w:pPr>
            <w:r w:rsidRPr="00F07882">
              <w:rPr>
                <w:sz w:val="16"/>
                <w:szCs w:val="16"/>
              </w:rPr>
              <w:t>Wójt Gminy Sejny</w:t>
            </w:r>
          </w:p>
          <w:p w:rsidR="006319FD" w:rsidRPr="00F07882" w:rsidRDefault="006319FD" w:rsidP="00FC24D3">
            <w:pPr>
              <w:ind w:left="-57" w:right="-57"/>
              <w:jc w:val="center"/>
              <w:rPr>
                <w:sz w:val="16"/>
                <w:szCs w:val="16"/>
              </w:rPr>
            </w:pPr>
          </w:p>
        </w:tc>
      </w:tr>
      <w:tr w:rsidR="006319FD" w:rsidRPr="00EC66B9" w:rsidTr="00FC24D3">
        <w:trPr>
          <w:trHeight w:val="1503"/>
          <w:jc w:val="center"/>
        </w:trPr>
        <w:tc>
          <w:tcPr>
            <w:tcW w:w="205"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66.s</w:t>
            </w:r>
          </w:p>
        </w:tc>
        <w:tc>
          <w:tcPr>
            <w:tcW w:w="442"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Pojedyncze drzewo</w:t>
            </w:r>
          </w:p>
        </w:tc>
        <w:tc>
          <w:tcPr>
            <w:tcW w:w="308"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1985-06-18</w:t>
            </w:r>
          </w:p>
        </w:tc>
        <w:tc>
          <w:tcPr>
            <w:tcW w:w="771" w:type="pct"/>
            <w:shd w:val="clear" w:color="auto" w:fill="auto"/>
            <w:vAlign w:val="center"/>
          </w:tcPr>
          <w:p w:rsidR="006319FD" w:rsidRPr="006B20F7" w:rsidRDefault="006319FD" w:rsidP="00FC24D3">
            <w:pPr>
              <w:ind w:left="-57" w:right="-57"/>
              <w:jc w:val="center"/>
              <w:rPr>
                <w:sz w:val="16"/>
                <w:szCs w:val="16"/>
              </w:rPr>
            </w:pPr>
            <w:r w:rsidRPr="006B20F7">
              <w:rPr>
                <w:sz w:val="16"/>
                <w:szCs w:val="16"/>
              </w:rPr>
              <w:t>Zarządzenie nr 18/85 Woj. Suwalskiego z 18.06.1985 r.,</w:t>
            </w:r>
          </w:p>
          <w:p w:rsidR="006319FD" w:rsidRPr="006B20F7" w:rsidRDefault="006319FD" w:rsidP="00FC24D3">
            <w:pPr>
              <w:ind w:left="-57" w:right="-57"/>
              <w:jc w:val="center"/>
              <w:rPr>
                <w:sz w:val="16"/>
                <w:szCs w:val="16"/>
              </w:rPr>
            </w:pPr>
            <w:r w:rsidRPr="006B20F7">
              <w:rPr>
                <w:sz w:val="16"/>
                <w:szCs w:val="16"/>
              </w:rPr>
              <w:t>Dz. U Woj. Suw. Nr 16, poz. 118</w:t>
            </w:r>
          </w:p>
        </w:tc>
        <w:tc>
          <w:tcPr>
            <w:tcW w:w="418"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Jesion wyniosły</w:t>
            </w:r>
          </w:p>
        </w:tc>
        <w:tc>
          <w:tcPr>
            <w:tcW w:w="271"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248</w:t>
            </w:r>
          </w:p>
        </w:tc>
        <w:tc>
          <w:tcPr>
            <w:tcW w:w="205"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26</w:t>
            </w:r>
          </w:p>
        </w:tc>
        <w:tc>
          <w:tcPr>
            <w:tcW w:w="218"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Giby</w:t>
            </w:r>
          </w:p>
        </w:tc>
        <w:tc>
          <w:tcPr>
            <w:tcW w:w="339"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l-ctwo Dworczysko</w:t>
            </w:r>
          </w:p>
        </w:tc>
        <w:tc>
          <w:tcPr>
            <w:tcW w:w="326" w:type="pct"/>
            <w:shd w:val="clear" w:color="auto" w:fill="auto"/>
            <w:noWrap/>
            <w:vAlign w:val="center"/>
          </w:tcPr>
          <w:p w:rsidR="006319FD" w:rsidRPr="00447805" w:rsidRDefault="006319FD" w:rsidP="00FC24D3">
            <w:pPr>
              <w:ind w:left="-57" w:right="-57"/>
              <w:jc w:val="center"/>
              <w:rPr>
                <w:sz w:val="16"/>
                <w:szCs w:val="16"/>
              </w:rPr>
            </w:pPr>
            <w:r w:rsidRPr="00447805">
              <w:rPr>
                <w:sz w:val="16"/>
                <w:szCs w:val="16"/>
              </w:rPr>
              <w:t>Dworczysko</w:t>
            </w:r>
          </w:p>
          <w:p w:rsidR="006319FD" w:rsidRPr="00447805" w:rsidRDefault="006319FD" w:rsidP="00FC24D3">
            <w:pPr>
              <w:ind w:left="-57" w:right="-57"/>
              <w:jc w:val="center"/>
              <w:rPr>
                <w:sz w:val="16"/>
                <w:szCs w:val="16"/>
              </w:rPr>
            </w:pPr>
            <w:r w:rsidRPr="00447805">
              <w:rPr>
                <w:sz w:val="16"/>
                <w:szCs w:val="16"/>
              </w:rPr>
              <w:t>0004</w:t>
            </w:r>
          </w:p>
        </w:tc>
        <w:tc>
          <w:tcPr>
            <w:tcW w:w="334" w:type="pct"/>
            <w:shd w:val="clear" w:color="auto" w:fill="auto"/>
            <w:noWrap/>
            <w:vAlign w:val="center"/>
          </w:tcPr>
          <w:p w:rsidR="006319FD" w:rsidRPr="00447805" w:rsidRDefault="006319FD" w:rsidP="00FC24D3">
            <w:pPr>
              <w:ind w:left="-57" w:right="-57"/>
              <w:jc w:val="center"/>
              <w:rPr>
                <w:sz w:val="16"/>
                <w:szCs w:val="16"/>
              </w:rPr>
            </w:pPr>
            <w:r w:rsidRPr="00447805">
              <w:rPr>
                <w:sz w:val="16"/>
                <w:szCs w:val="16"/>
              </w:rPr>
              <w:t>Oddz. 920b</w:t>
            </w:r>
          </w:p>
        </w:tc>
        <w:tc>
          <w:tcPr>
            <w:tcW w:w="470" w:type="pct"/>
            <w:shd w:val="clear" w:color="auto" w:fill="auto"/>
            <w:vAlign w:val="center"/>
          </w:tcPr>
          <w:p w:rsidR="006319FD" w:rsidRPr="006B20F7" w:rsidRDefault="006319FD" w:rsidP="00FC24D3">
            <w:pPr>
              <w:ind w:left="-57" w:right="-57"/>
              <w:jc w:val="center"/>
              <w:rPr>
                <w:sz w:val="16"/>
                <w:szCs w:val="16"/>
              </w:rPr>
            </w:pPr>
            <w:r w:rsidRPr="006B20F7">
              <w:rPr>
                <w:sz w:val="16"/>
                <w:szCs w:val="16"/>
              </w:rPr>
              <w:t>Nad rz. Czarna Hańcza</w:t>
            </w:r>
          </w:p>
        </w:tc>
        <w:tc>
          <w:tcPr>
            <w:tcW w:w="411"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Skarb Państwa</w:t>
            </w:r>
          </w:p>
        </w:tc>
        <w:tc>
          <w:tcPr>
            <w:tcW w:w="282" w:type="pct"/>
            <w:shd w:val="clear" w:color="auto" w:fill="auto"/>
            <w:noWrap/>
            <w:vAlign w:val="center"/>
          </w:tcPr>
          <w:p w:rsidR="006319FD" w:rsidRPr="00F07882" w:rsidRDefault="006319FD" w:rsidP="00FC24D3">
            <w:pPr>
              <w:ind w:left="-57" w:right="-57"/>
              <w:jc w:val="center"/>
              <w:rPr>
                <w:sz w:val="16"/>
                <w:szCs w:val="16"/>
              </w:rPr>
            </w:pPr>
            <w:r w:rsidRPr="00F07882">
              <w:rPr>
                <w:sz w:val="16"/>
                <w:szCs w:val="16"/>
              </w:rPr>
              <w:t>Wójt Gminy Giby</w:t>
            </w:r>
          </w:p>
        </w:tc>
      </w:tr>
      <w:tr w:rsidR="006319FD" w:rsidRPr="00D26F97" w:rsidTr="00FC24D3">
        <w:trPr>
          <w:trHeight w:val="1503"/>
          <w:jc w:val="center"/>
        </w:trPr>
        <w:tc>
          <w:tcPr>
            <w:tcW w:w="205"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205.s</w:t>
            </w:r>
          </w:p>
        </w:tc>
        <w:tc>
          <w:tcPr>
            <w:tcW w:w="442"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Grupa drzew</w:t>
            </w:r>
          </w:p>
        </w:tc>
        <w:tc>
          <w:tcPr>
            <w:tcW w:w="308"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1978-11-04</w:t>
            </w:r>
          </w:p>
        </w:tc>
        <w:tc>
          <w:tcPr>
            <w:tcW w:w="771" w:type="pct"/>
            <w:shd w:val="clear" w:color="auto" w:fill="auto"/>
            <w:vAlign w:val="center"/>
          </w:tcPr>
          <w:p w:rsidR="006319FD" w:rsidRPr="006B20F7" w:rsidRDefault="006319FD" w:rsidP="00FC24D3">
            <w:pPr>
              <w:ind w:left="-57" w:right="-57"/>
              <w:jc w:val="center"/>
              <w:rPr>
                <w:sz w:val="16"/>
                <w:szCs w:val="16"/>
              </w:rPr>
            </w:pPr>
            <w:r w:rsidRPr="006B20F7">
              <w:rPr>
                <w:sz w:val="16"/>
                <w:szCs w:val="16"/>
              </w:rPr>
              <w:t>Orzeczenie Nr 41/78 Woj. Suwalskiego z dnia 04.11.1978 r., Nr 41/78, Dz. Urz. WRN Nr 11, poz. 46</w:t>
            </w:r>
          </w:p>
        </w:tc>
        <w:tc>
          <w:tcPr>
            <w:tcW w:w="418" w:type="pct"/>
            <w:shd w:val="clear" w:color="auto" w:fill="auto"/>
            <w:noWrap/>
            <w:vAlign w:val="center"/>
          </w:tcPr>
          <w:p w:rsidR="006319FD" w:rsidRPr="00B22A0B" w:rsidRDefault="006319FD" w:rsidP="00FC24D3">
            <w:pPr>
              <w:ind w:left="-57" w:right="-57"/>
              <w:jc w:val="center"/>
              <w:rPr>
                <w:sz w:val="15"/>
                <w:szCs w:val="15"/>
              </w:rPr>
            </w:pPr>
            <w:r w:rsidRPr="00B22A0B">
              <w:rPr>
                <w:sz w:val="15"/>
                <w:szCs w:val="15"/>
              </w:rPr>
              <w:t>2 lipy drobnolistne oddalone od siebie w granicach 50 m- w wyższych partiach drzew pojawiają się suche konary</w:t>
            </w:r>
          </w:p>
        </w:tc>
        <w:tc>
          <w:tcPr>
            <w:tcW w:w="271" w:type="pct"/>
            <w:shd w:val="clear" w:color="auto" w:fill="auto"/>
            <w:noWrap/>
            <w:vAlign w:val="center"/>
          </w:tcPr>
          <w:p w:rsidR="006319FD" w:rsidRPr="00D26F97" w:rsidRDefault="006319FD" w:rsidP="00FC24D3">
            <w:pPr>
              <w:ind w:left="-57" w:right="-57"/>
              <w:jc w:val="center"/>
              <w:rPr>
                <w:sz w:val="16"/>
                <w:szCs w:val="16"/>
              </w:rPr>
            </w:pPr>
            <w:r w:rsidRPr="00D26F97">
              <w:rPr>
                <w:sz w:val="16"/>
                <w:szCs w:val="16"/>
              </w:rPr>
              <w:t>330; 360</w:t>
            </w:r>
          </w:p>
        </w:tc>
        <w:tc>
          <w:tcPr>
            <w:tcW w:w="205" w:type="pct"/>
            <w:shd w:val="clear" w:color="auto" w:fill="auto"/>
            <w:noWrap/>
            <w:vAlign w:val="center"/>
          </w:tcPr>
          <w:p w:rsidR="006319FD" w:rsidRPr="00D26F97" w:rsidRDefault="006319FD" w:rsidP="00FC24D3">
            <w:pPr>
              <w:ind w:left="-57" w:right="-57"/>
              <w:jc w:val="center"/>
              <w:rPr>
                <w:sz w:val="16"/>
                <w:szCs w:val="16"/>
              </w:rPr>
            </w:pPr>
            <w:r w:rsidRPr="00D26F97">
              <w:rPr>
                <w:sz w:val="16"/>
                <w:szCs w:val="16"/>
              </w:rPr>
              <w:t>23</w:t>
            </w:r>
            <w:r>
              <w:rPr>
                <w:sz w:val="16"/>
                <w:szCs w:val="16"/>
              </w:rPr>
              <w:t>;</w:t>
            </w:r>
            <w:r w:rsidRPr="00D26F97">
              <w:rPr>
                <w:sz w:val="16"/>
                <w:szCs w:val="16"/>
              </w:rPr>
              <w:t xml:space="preserve"> 22</w:t>
            </w:r>
          </w:p>
        </w:tc>
        <w:tc>
          <w:tcPr>
            <w:tcW w:w="218" w:type="pct"/>
            <w:shd w:val="clear" w:color="auto" w:fill="auto"/>
            <w:noWrap/>
            <w:vAlign w:val="center"/>
          </w:tcPr>
          <w:p w:rsidR="006319FD" w:rsidRPr="00D26F97" w:rsidRDefault="006319FD" w:rsidP="00FC24D3">
            <w:pPr>
              <w:ind w:left="-57" w:right="-57"/>
              <w:jc w:val="center"/>
              <w:rPr>
                <w:sz w:val="16"/>
                <w:szCs w:val="16"/>
              </w:rPr>
            </w:pPr>
            <w:r w:rsidRPr="00D26F97">
              <w:rPr>
                <w:sz w:val="16"/>
                <w:szCs w:val="16"/>
              </w:rPr>
              <w:t>Sejny</w:t>
            </w:r>
          </w:p>
        </w:tc>
        <w:tc>
          <w:tcPr>
            <w:tcW w:w="339" w:type="pct"/>
            <w:shd w:val="clear" w:color="auto" w:fill="auto"/>
            <w:noWrap/>
            <w:vAlign w:val="center"/>
          </w:tcPr>
          <w:p w:rsidR="006319FD" w:rsidRPr="00D26F97" w:rsidRDefault="006319FD" w:rsidP="00FC24D3">
            <w:pPr>
              <w:ind w:left="-57" w:right="-57"/>
              <w:jc w:val="center"/>
              <w:rPr>
                <w:sz w:val="16"/>
                <w:szCs w:val="16"/>
              </w:rPr>
            </w:pPr>
            <w:r w:rsidRPr="00D26F97">
              <w:rPr>
                <w:sz w:val="16"/>
                <w:szCs w:val="16"/>
              </w:rPr>
              <w:t>Nowosady</w:t>
            </w:r>
          </w:p>
        </w:tc>
        <w:tc>
          <w:tcPr>
            <w:tcW w:w="326" w:type="pct"/>
            <w:shd w:val="clear" w:color="auto" w:fill="auto"/>
            <w:noWrap/>
            <w:vAlign w:val="center"/>
          </w:tcPr>
          <w:p w:rsidR="006319FD" w:rsidRPr="00447805" w:rsidRDefault="006319FD" w:rsidP="00FC24D3">
            <w:pPr>
              <w:ind w:left="-57" w:right="-57"/>
              <w:jc w:val="center"/>
              <w:rPr>
                <w:sz w:val="16"/>
                <w:szCs w:val="16"/>
              </w:rPr>
            </w:pPr>
          </w:p>
          <w:p w:rsidR="006319FD" w:rsidRPr="00447805" w:rsidRDefault="006319FD" w:rsidP="00FC24D3">
            <w:pPr>
              <w:ind w:left="-57" w:right="-57"/>
              <w:jc w:val="center"/>
              <w:rPr>
                <w:sz w:val="16"/>
                <w:szCs w:val="16"/>
              </w:rPr>
            </w:pPr>
            <w:r w:rsidRPr="00447805">
              <w:rPr>
                <w:sz w:val="16"/>
                <w:szCs w:val="16"/>
              </w:rPr>
              <w:t>Nowosady</w:t>
            </w:r>
          </w:p>
          <w:p w:rsidR="006319FD" w:rsidRPr="00447805" w:rsidRDefault="006319FD" w:rsidP="00FC24D3">
            <w:pPr>
              <w:ind w:left="-57" w:right="-57"/>
              <w:jc w:val="center"/>
              <w:rPr>
                <w:sz w:val="16"/>
                <w:szCs w:val="16"/>
              </w:rPr>
            </w:pPr>
            <w:r w:rsidRPr="00447805">
              <w:rPr>
                <w:sz w:val="16"/>
                <w:szCs w:val="16"/>
              </w:rPr>
              <w:t>0019</w:t>
            </w:r>
          </w:p>
        </w:tc>
        <w:tc>
          <w:tcPr>
            <w:tcW w:w="334" w:type="pct"/>
            <w:shd w:val="clear" w:color="auto" w:fill="auto"/>
            <w:noWrap/>
            <w:vAlign w:val="center"/>
          </w:tcPr>
          <w:p w:rsidR="006319FD" w:rsidRPr="00447805" w:rsidRDefault="006319FD" w:rsidP="00FC24D3">
            <w:pPr>
              <w:ind w:left="-57" w:right="-57"/>
              <w:jc w:val="center"/>
              <w:rPr>
                <w:sz w:val="16"/>
                <w:szCs w:val="16"/>
              </w:rPr>
            </w:pPr>
            <w:r w:rsidRPr="00447805">
              <w:rPr>
                <w:sz w:val="16"/>
                <w:szCs w:val="16"/>
              </w:rPr>
              <w:t>44/1</w:t>
            </w:r>
          </w:p>
        </w:tc>
        <w:tc>
          <w:tcPr>
            <w:tcW w:w="470" w:type="pct"/>
            <w:shd w:val="clear" w:color="auto" w:fill="auto"/>
            <w:vAlign w:val="center"/>
          </w:tcPr>
          <w:p w:rsidR="006319FD" w:rsidRPr="00D26F97" w:rsidRDefault="006319FD" w:rsidP="00FC24D3">
            <w:pPr>
              <w:ind w:left="-57" w:right="-57"/>
              <w:jc w:val="center"/>
              <w:rPr>
                <w:sz w:val="16"/>
                <w:szCs w:val="16"/>
              </w:rPr>
            </w:pPr>
            <w:r w:rsidRPr="00D26F97">
              <w:rPr>
                <w:sz w:val="16"/>
                <w:szCs w:val="16"/>
              </w:rPr>
              <w:t xml:space="preserve">Pojedynczo rosnące lipy </w:t>
            </w:r>
            <w:smartTag w:uri="urn:schemas-microsoft-com:office:smarttags" w:element="metricconverter">
              <w:smartTagPr>
                <w:attr w:name="ProductID" w:val="17 m"/>
              </w:smartTagPr>
              <w:r w:rsidRPr="00D26F97">
                <w:rPr>
                  <w:sz w:val="16"/>
                  <w:szCs w:val="16"/>
                </w:rPr>
                <w:t>17 m</w:t>
              </w:r>
            </w:smartTag>
            <w:r w:rsidRPr="00D26F97">
              <w:rPr>
                <w:sz w:val="16"/>
                <w:szCs w:val="16"/>
              </w:rPr>
              <w:t xml:space="preserve"> od drogi powiatowej nr 1167B Sejny - Łumbie-Widugiery, przy przystanku autobusowym</w:t>
            </w:r>
          </w:p>
        </w:tc>
        <w:tc>
          <w:tcPr>
            <w:tcW w:w="411" w:type="pct"/>
            <w:shd w:val="clear" w:color="auto" w:fill="auto"/>
            <w:vAlign w:val="center"/>
          </w:tcPr>
          <w:p w:rsidR="006319FD" w:rsidRPr="00D26F97" w:rsidRDefault="006319FD" w:rsidP="00FC24D3">
            <w:pPr>
              <w:ind w:left="-57" w:right="-57"/>
              <w:jc w:val="center"/>
              <w:rPr>
                <w:sz w:val="16"/>
                <w:szCs w:val="16"/>
              </w:rPr>
            </w:pPr>
            <w:r w:rsidRPr="00D26F97">
              <w:rPr>
                <w:sz w:val="16"/>
                <w:szCs w:val="16"/>
              </w:rPr>
              <w:t>Grunt prywatny Pani Woźnialis</w:t>
            </w:r>
          </w:p>
        </w:tc>
        <w:tc>
          <w:tcPr>
            <w:tcW w:w="282" w:type="pct"/>
            <w:shd w:val="clear" w:color="auto" w:fill="auto"/>
            <w:noWrap/>
            <w:vAlign w:val="center"/>
          </w:tcPr>
          <w:p w:rsidR="006319FD" w:rsidRPr="00F07882" w:rsidRDefault="006319FD" w:rsidP="00FC24D3">
            <w:pPr>
              <w:ind w:left="-57" w:right="-57"/>
              <w:jc w:val="center"/>
              <w:rPr>
                <w:sz w:val="16"/>
                <w:szCs w:val="16"/>
              </w:rPr>
            </w:pPr>
            <w:r w:rsidRPr="00F07882">
              <w:rPr>
                <w:sz w:val="16"/>
                <w:szCs w:val="16"/>
              </w:rPr>
              <w:t>Wójt Gminy Sejny</w:t>
            </w:r>
          </w:p>
        </w:tc>
      </w:tr>
      <w:tr w:rsidR="006319FD" w:rsidRPr="00D26F97" w:rsidTr="00FC24D3">
        <w:trPr>
          <w:trHeight w:val="1503"/>
          <w:jc w:val="center"/>
        </w:trPr>
        <w:tc>
          <w:tcPr>
            <w:tcW w:w="205"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206.s</w:t>
            </w:r>
          </w:p>
        </w:tc>
        <w:tc>
          <w:tcPr>
            <w:tcW w:w="442"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Pojedyncze drzewo</w:t>
            </w:r>
          </w:p>
        </w:tc>
        <w:tc>
          <w:tcPr>
            <w:tcW w:w="308"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1978-11-04</w:t>
            </w:r>
          </w:p>
        </w:tc>
        <w:tc>
          <w:tcPr>
            <w:tcW w:w="771" w:type="pct"/>
            <w:shd w:val="clear" w:color="auto" w:fill="auto"/>
            <w:vAlign w:val="center"/>
          </w:tcPr>
          <w:p w:rsidR="006319FD" w:rsidRPr="006B20F7" w:rsidRDefault="006319FD" w:rsidP="00FC24D3">
            <w:pPr>
              <w:ind w:left="-57" w:right="-57"/>
              <w:jc w:val="center"/>
              <w:rPr>
                <w:sz w:val="16"/>
                <w:szCs w:val="16"/>
              </w:rPr>
            </w:pPr>
            <w:r w:rsidRPr="006B20F7">
              <w:rPr>
                <w:sz w:val="16"/>
                <w:szCs w:val="16"/>
              </w:rPr>
              <w:t>Orzeczenie Nr 41/78 Woj. Suwalskiego z dnia 04.11.1978 r., Nr 41/78, Dz. Urz. WRN Nr 11, poz. 46</w:t>
            </w:r>
          </w:p>
        </w:tc>
        <w:tc>
          <w:tcPr>
            <w:tcW w:w="418" w:type="pct"/>
            <w:shd w:val="clear" w:color="auto" w:fill="auto"/>
            <w:noWrap/>
            <w:vAlign w:val="center"/>
          </w:tcPr>
          <w:p w:rsidR="006319FD" w:rsidRPr="00D26F97" w:rsidRDefault="006319FD" w:rsidP="00FC24D3">
            <w:pPr>
              <w:ind w:left="-57" w:right="-57"/>
              <w:jc w:val="center"/>
              <w:rPr>
                <w:sz w:val="16"/>
                <w:szCs w:val="16"/>
              </w:rPr>
            </w:pPr>
            <w:r>
              <w:rPr>
                <w:sz w:val="16"/>
                <w:szCs w:val="16"/>
              </w:rPr>
              <w:t>Jesion wyniosły -w</w:t>
            </w:r>
            <w:r w:rsidRPr="00D26F97">
              <w:rPr>
                <w:sz w:val="16"/>
                <w:szCs w:val="16"/>
              </w:rPr>
              <w:t xml:space="preserve"> górnej partii korony suchy konar</w:t>
            </w:r>
          </w:p>
        </w:tc>
        <w:tc>
          <w:tcPr>
            <w:tcW w:w="271" w:type="pct"/>
            <w:shd w:val="clear" w:color="auto" w:fill="auto"/>
            <w:noWrap/>
            <w:vAlign w:val="center"/>
          </w:tcPr>
          <w:p w:rsidR="006319FD" w:rsidRPr="00D26F97" w:rsidRDefault="006319FD" w:rsidP="00FC24D3">
            <w:pPr>
              <w:ind w:left="-57" w:right="-57"/>
              <w:jc w:val="center"/>
              <w:rPr>
                <w:sz w:val="16"/>
                <w:szCs w:val="16"/>
              </w:rPr>
            </w:pPr>
            <w:r w:rsidRPr="00D26F97">
              <w:rPr>
                <w:sz w:val="16"/>
                <w:szCs w:val="16"/>
              </w:rPr>
              <w:t>460</w:t>
            </w:r>
          </w:p>
        </w:tc>
        <w:tc>
          <w:tcPr>
            <w:tcW w:w="205" w:type="pct"/>
            <w:shd w:val="clear" w:color="auto" w:fill="auto"/>
            <w:noWrap/>
            <w:vAlign w:val="center"/>
          </w:tcPr>
          <w:p w:rsidR="006319FD" w:rsidRPr="00D26F97" w:rsidRDefault="006319FD" w:rsidP="00FC24D3">
            <w:pPr>
              <w:ind w:left="-57" w:right="-57"/>
              <w:jc w:val="center"/>
              <w:rPr>
                <w:sz w:val="16"/>
                <w:szCs w:val="16"/>
              </w:rPr>
            </w:pPr>
            <w:r w:rsidRPr="00D26F97">
              <w:rPr>
                <w:sz w:val="16"/>
                <w:szCs w:val="16"/>
              </w:rPr>
              <w:t>20</w:t>
            </w:r>
          </w:p>
        </w:tc>
        <w:tc>
          <w:tcPr>
            <w:tcW w:w="218" w:type="pct"/>
            <w:shd w:val="clear" w:color="auto" w:fill="auto"/>
            <w:noWrap/>
            <w:vAlign w:val="center"/>
          </w:tcPr>
          <w:p w:rsidR="006319FD" w:rsidRPr="00D26F97" w:rsidRDefault="006319FD" w:rsidP="00FC24D3">
            <w:pPr>
              <w:ind w:left="-57" w:right="-57"/>
              <w:jc w:val="center"/>
              <w:rPr>
                <w:sz w:val="16"/>
                <w:szCs w:val="16"/>
              </w:rPr>
            </w:pPr>
            <w:r w:rsidRPr="00D26F97">
              <w:rPr>
                <w:sz w:val="16"/>
                <w:szCs w:val="16"/>
              </w:rPr>
              <w:t>Sejny</w:t>
            </w:r>
          </w:p>
        </w:tc>
        <w:tc>
          <w:tcPr>
            <w:tcW w:w="339" w:type="pct"/>
            <w:shd w:val="clear" w:color="auto" w:fill="auto"/>
            <w:noWrap/>
            <w:vAlign w:val="center"/>
          </w:tcPr>
          <w:p w:rsidR="006319FD" w:rsidRPr="00F824D9" w:rsidRDefault="006319FD" w:rsidP="00FC24D3">
            <w:pPr>
              <w:ind w:left="-57" w:right="-57"/>
              <w:jc w:val="center"/>
              <w:rPr>
                <w:sz w:val="16"/>
                <w:szCs w:val="16"/>
              </w:rPr>
            </w:pPr>
            <w:r w:rsidRPr="00F824D9">
              <w:rPr>
                <w:sz w:val="16"/>
                <w:szCs w:val="16"/>
              </w:rPr>
              <w:t>Berżniki</w:t>
            </w:r>
          </w:p>
        </w:tc>
        <w:tc>
          <w:tcPr>
            <w:tcW w:w="326" w:type="pct"/>
            <w:shd w:val="clear" w:color="auto" w:fill="auto"/>
            <w:noWrap/>
            <w:vAlign w:val="center"/>
          </w:tcPr>
          <w:p w:rsidR="006319FD" w:rsidRPr="00447805" w:rsidRDefault="006319FD" w:rsidP="00FC24D3">
            <w:pPr>
              <w:ind w:left="-57" w:right="-57"/>
              <w:jc w:val="center"/>
              <w:rPr>
                <w:sz w:val="16"/>
                <w:szCs w:val="16"/>
              </w:rPr>
            </w:pPr>
          </w:p>
          <w:p w:rsidR="006319FD" w:rsidRPr="00447805" w:rsidRDefault="006319FD" w:rsidP="00FC24D3">
            <w:pPr>
              <w:ind w:left="-57" w:right="-57"/>
              <w:jc w:val="center"/>
              <w:rPr>
                <w:sz w:val="16"/>
                <w:szCs w:val="16"/>
              </w:rPr>
            </w:pPr>
            <w:r w:rsidRPr="00447805">
              <w:rPr>
                <w:sz w:val="16"/>
                <w:szCs w:val="16"/>
              </w:rPr>
              <w:t>Berżniki</w:t>
            </w:r>
          </w:p>
          <w:p w:rsidR="006319FD" w:rsidRPr="00447805" w:rsidRDefault="006319FD" w:rsidP="00FC24D3">
            <w:pPr>
              <w:ind w:left="-57" w:right="-57"/>
              <w:jc w:val="center"/>
              <w:rPr>
                <w:sz w:val="16"/>
                <w:szCs w:val="16"/>
              </w:rPr>
            </w:pPr>
            <w:r w:rsidRPr="00447805">
              <w:rPr>
                <w:sz w:val="16"/>
                <w:szCs w:val="16"/>
              </w:rPr>
              <w:t>0031</w:t>
            </w:r>
          </w:p>
        </w:tc>
        <w:tc>
          <w:tcPr>
            <w:tcW w:w="334" w:type="pct"/>
            <w:shd w:val="clear" w:color="auto" w:fill="auto"/>
            <w:noWrap/>
            <w:vAlign w:val="center"/>
          </w:tcPr>
          <w:p w:rsidR="006319FD" w:rsidRPr="00447805" w:rsidRDefault="006319FD" w:rsidP="00FC24D3">
            <w:pPr>
              <w:ind w:left="-57" w:right="-57"/>
              <w:jc w:val="center"/>
              <w:rPr>
                <w:sz w:val="16"/>
                <w:szCs w:val="16"/>
              </w:rPr>
            </w:pPr>
            <w:r w:rsidRPr="00447805">
              <w:rPr>
                <w:sz w:val="16"/>
                <w:szCs w:val="16"/>
              </w:rPr>
              <w:t>186</w:t>
            </w:r>
          </w:p>
        </w:tc>
        <w:tc>
          <w:tcPr>
            <w:tcW w:w="470" w:type="pct"/>
            <w:shd w:val="clear" w:color="auto" w:fill="auto"/>
            <w:noWrap/>
            <w:vAlign w:val="center"/>
          </w:tcPr>
          <w:p w:rsidR="006319FD" w:rsidRPr="00D26F97" w:rsidRDefault="006319FD" w:rsidP="00FC24D3">
            <w:pPr>
              <w:ind w:left="-57" w:right="-57"/>
              <w:jc w:val="center"/>
              <w:rPr>
                <w:sz w:val="16"/>
                <w:szCs w:val="16"/>
              </w:rPr>
            </w:pPr>
            <w:r w:rsidRPr="00D26F97">
              <w:rPr>
                <w:sz w:val="16"/>
                <w:szCs w:val="16"/>
              </w:rPr>
              <w:t>W pasie drogowym drogi powiatowej nr 1176 Pośkuny - Berżniki przy rozwidleniu z drogą  powiatową nr 1178B Ogrodniki - Berżniki</w:t>
            </w:r>
          </w:p>
        </w:tc>
        <w:tc>
          <w:tcPr>
            <w:tcW w:w="411" w:type="pct"/>
            <w:shd w:val="clear" w:color="auto" w:fill="auto"/>
            <w:noWrap/>
            <w:vAlign w:val="center"/>
          </w:tcPr>
          <w:p w:rsidR="006319FD" w:rsidRPr="00D26F97" w:rsidRDefault="006319FD" w:rsidP="00FC24D3">
            <w:pPr>
              <w:ind w:left="-57" w:right="-57"/>
              <w:jc w:val="center"/>
              <w:rPr>
                <w:sz w:val="16"/>
                <w:szCs w:val="16"/>
              </w:rPr>
            </w:pPr>
            <w:r w:rsidRPr="00D26F97">
              <w:rPr>
                <w:sz w:val="16"/>
                <w:szCs w:val="16"/>
              </w:rPr>
              <w:t>Powiat Sejneński Zarząd Dróg Powiatowych</w:t>
            </w:r>
          </w:p>
          <w:p w:rsidR="006319FD" w:rsidRPr="00D26F97" w:rsidRDefault="006319FD" w:rsidP="00FC24D3">
            <w:pPr>
              <w:ind w:left="-57" w:right="-57"/>
              <w:jc w:val="center"/>
              <w:rPr>
                <w:sz w:val="16"/>
                <w:szCs w:val="16"/>
              </w:rPr>
            </w:pPr>
            <w:r w:rsidRPr="00D26F97">
              <w:rPr>
                <w:sz w:val="16"/>
                <w:szCs w:val="16"/>
              </w:rPr>
              <w:t>w Sejnach</w:t>
            </w:r>
          </w:p>
        </w:tc>
        <w:tc>
          <w:tcPr>
            <w:tcW w:w="282" w:type="pct"/>
            <w:shd w:val="clear" w:color="auto" w:fill="auto"/>
            <w:noWrap/>
            <w:vAlign w:val="center"/>
          </w:tcPr>
          <w:p w:rsidR="006319FD" w:rsidRPr="00D26F97" w:rsidRDefault="006319FD" w:rsidP="00FC24D3">
            <w:pPr>
              <w:ind w:left="-57" w:right="-57"/>
              <w:jc w:val="center"/>
              <w:rPr>
                <w:sz w:val="16"/>
                <w:szCs w:val="16"/>
              </w:rPr>
            </w:pPr>
            <w:r w:rsidRPr="00D26F97">
              <w:rPr>
                <w:sz w:val="16"/>
                <w:szCs w:val="16"/>
              </w:rPr>
              <w:t>Wójt Gminy Sejny</w:t>
            </w:r>
          </w:p>
        </w:tc>
      </w:tr>
      <w:tr w:rsidR="006319FD" w:rsidRPr="00396B96" w:rsidTr="00FC24D3">
        <w:trPr>
          <w:trHeight w:val="1503"/>
          <w:jc w:val="center"/>
        </w:trPr>
        <w:tc>
          <w:tcPr>
            <w:tcW w:w="205" w:type="pct"/>
            <w:shd w:val="clear" w:color="auto" w:fill="auto"/>
            <w:noWrap/>
            <w:vAlign w:val="center"/>
          </w:tcPr>
          <w:p w:rsidR="006319FD" w:rsidRPr="00A5543D" w:rsidRDefault="006319FD" w:rsidP="00FC24D3">
            <w:pPr>
              <w:ind w:left="-57" w:right="-57"/>
              <w:jc w:val="center"/>
              <w:rPr>
                <w:sz w:val="16"/>
                <w:szCs w:val="16"/>
              </w:rPr>
            </w:pPr>
            <w:r w:rsidRPr="00A5543D">
              <w:rPr>
                <w:sz w:val="16"/>
                <w:szCs w:val="16"/>
              </w:rPr>
              <w:t>207.s</w:t>
            </w:r>
          </w:p>
        </w:tc>
        <w:tc>
          <w:tcPr>
            <w:tcW w:w="442" w:type="pct"/>
            <w:shd w:val="clear" w:color="auto" w:fill="auto"/>
            <w:noWrap/>
            <w:vAlign w:val="center"/>
          </w:tcPr>
          <w:p w:rsidR="006319FD" w:rsidRPr="00A5543D" w:rsidRDefault="006319FD" w:rsidP="00FC24D3">
            <w:pPr>
              <w:ind w:left="-57" w:right="-57"/>
              <w:jc w:val="center"/>
              <w:rPr>
                <w:sz w:val="16"/>
                <w:szCs w:val="16"/>
              </w:rPr>
            </w:pPr>
            <w:r w:rsidRPr="00A5543D">
              <w:rPr>
                <w:sz w:val="16"/>
                <w:szCs w:val="16"/>
              </w:rPr>
              <w:t>Pojedyncze drzewo</w:t>
            </w:r>
          </w:p>
        </w:tc>
        <w:tc>
          <w:tcPr>
            <w:tcW w:w="308" w:type="pct"/>
            <w:shd w:val="clear" w:color="auto" w:fill="auto"/>
            <w:noWrap/>
            <w:vAlign w:val="center"/>
          </w:tcPr>
          <w:p w:rsidR="006319FD" w:rsidRPr="00A5543D" w:rsidRDefault="006319FD" w:rsidP="00FC24D3">
            <w:pPr>
              <w:ind w:left="-57" w:right="-57"/>
              <w:jc w:val="center"/>
              <w:rPr>
                <w:sz w:val="16"/>
                <w:szCs w:val="16"/>
              </w:rPr>
            </w:pPr>
            <w:r w:rsidRPr="00A5543D">
              <w:rPr>
                <w:sz w:val="16"/>
                <w:szCs w:val="16"/>
              </w:rPr>
              <w:t>1978-11-04</w:t>
            </w:r>
          </w:p>
        </w:tc>
        <w:tc>
          <w:tcPr>
            <w:tcW w:w="771" w:type="pct"/>
            <w:shd w:val="clear" w:color="auto" w:fill="auto"/>
            <w:vAlign w:val="center"/>
          </w:tcPr>
          <w:p w:rsidR="006319FD" w:rsidRPr="00A5543D" w:rsidRDefault="006319FD" w:rsidP="00FC24D3">
            <w:pPr>
              <w:ind w:left="-57" w:right="-57"/>
              <w:jc w:val="center"/>
              <w:rPr>
                <w:sz w:val="16"/>
                <w:szCs w:val="16"/>
              </w:rPr>
            </w:pPr>
            <w:r w:rsidRPr="00A5543D">
              <w:rPr>
                <w:sz w:val="16"/>
                <w:szCs w:val="16"/>
              </w:rPr>
              <w:t>Orzeczenie Nr 41/78 Woj. Suwalskiego z dnia 04.11.1978 r., Nr 41/78, Dz. Urz. WRN Nr 11, poz. 46</w:t>
            </w:r>
          </w:p>
        </w:tc>
        <w:tc>
          <w:tcPr>
            <w:tcW w:w="418"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Dąb szypułkowy</w:t>
            </w:r>
          </w:p>
        </w:tc>
        <w:tc>
          <w:tcPr>
            <w:tcW w:w="271" w:type="pct"/>
            <w:shd w:val="clear" w:color="auto" w:fill="auto"/>
            <w:noWrap/>
            <w:vAlign w:val="center"/>
          </w:tcPr>
          <w:p w:rsidR="006319FD" w:rsidRPr="00F07882" w:rsidRDefault="006319FD" w:rsidP="00FC24D3">
            <w:pPr>
              <w:jc w:val="center"/>
              <w:rPr>
                <w:sz w:val="16"/>
                <w:szCs w:val="16"/>
              </w:rPr>
            </w:pPr>
            <w:r w:rsidRPr="00F07882">
              <w:rPr>
                <w:sz w:val="16"/>
                <w:szCs w:val="16"/>
              </w:rPr>
              <w:t>510</w:t>
            </w:r>
          </w:p>
        </w:tc>
        <w:tc>
          <w:tcPr>
            <w:tcW w:w="205" w:type="pct"/>
            <w:shd w:val="clear" w:color="auto" w:fill="auto"/>
            <w:noWrap/>
            <w:vAlign w:val="center"/>
          </w:tcPr>
          <w:p w:rsidR="006319FD" w:rsidRPr="00F07882" w:rsidRDefault="006319FD" w:rsidP="00FC24D3">
            <w:pPr>
              <w:jc w:val="center"/>
              <w:rPr>
                <w:sz w:val="16"/>
                <w:szCs w:val="16"/>
              </w:rPr>
            </w:pPr>
            <w:r w:rsidRPr="00F07882">
              <w:rPr>
                <w:sz w:val="16"/>
                <w:szCs w:val="16"/>
              </w:rPr>
              <w:t>27</w:t>
            </w:r>
          </w:p>
        </w:tc>
        <w:tc>
          <w:tcPr>
            <w:tcW w:w="218" w:type="pct"/>
            <w:shd w:val="clear" w:color="auto" w:fill="auto"/>
            <w:noWrap/>
            <w:vAlign w:val="center"/>
          </w:tcPr>
          <w:p w:rsidR="006319FD" w:rsidRPr="00F07882" w:rsidRDefault="006319FD" w:rsidP="00FC24D3">
            <w:pPr>
              <w:jc w:val="center"/>
              <w:rPr>
                <w:sz w:val="16"/>
                <w:szCs w:val="16"/>
              </w:rPr>
            </w:pPr>
            <w:r w:rsidRPr="00F07882">
              <w:rPr>
                <w:sz w:val="16"/>
                <w:szCs w:val="16"/>
              </w:rPr>
              <w:t>Sejny</w:t>
            </w:r>
          </w:p>
        </w:tc>
        <w:tc>
          <w:tcPr>
            <w:tcW w:w="339" w:type="pct"/>
            <w:shd w:val="clear" w:color="auto" w:fill="auto"/>
            <w:noWrap/>
            <w:vAlign w:val="center"/>
          </w:tcPr>
          <w:p w:rsidR="006319FD" w:rsidRPr="00F07882" w:rsidRDefault="006319FD" w:rsidP="00FC24D3">
            <w:pPr>
              <w:jc w:val="center"/>
              <w:rPr>
                <w:sz w:val="16"/>
                <w:szCs w:val="16"/>
              </w:rPr>
            </w:pPr>
            <w:r w:rsidRPr="00F07882">
              <w:rPr>
                <w:sz w:val="16"/>
                <w:szCs w:val="16"/>
              </w:rPr>
              <w:t>Ogrodniki</w:t>
            </w:r>
          </w:p>
        </w:tc>
        <w:tc>
          <w:tcPr>
            <w:tcW w:w="326" w:type="pct"/>
            <w:shd w:val="clear" w:color="auto" w:fill="auto"/>
            <w:noWrap/>
            <w:vAlign w:val="center"/>
          </w:tcPr>
          <w:p w:rsidR="006319FD" w:rsidRPr="00447805" w:rsidRDefault="006319FD" w:rsidP="00FC24D3">
            <w:pPr>
              <w:jc w:val="center"/>
              <w:rPr>
                <w:sz w:val="16"/>
                <w:szCs w:val="16"/>
              </w:rPr>
            </w:pPr>
            <w:r w:rsidRPr="00447805">
              <w:rPr>
                <w:sz w:val="16"/>
                <w:szCs w:val="16"/>
              </w:rPr>
              <w:t>0041</w:t>
            </w:r>
          </w:p>
        </w:tc>
        <w:tc>
          <w:tcPr>
            <w:tcW w:w="334" w:type="pct"/>
            <w:shd w:val="clear" w:color="auto" w:fill="auto"/>
            <w:noWrap/>
            <w:vAlign w:val="center"/>
          </w:tcPr>
          <w:p w:rsidR="006319FD" w:rsidRPr="00447805" w:rsidRDefault="006319FD" w:rsidP="00FC24D3">
            <w:pPr>
              <w:jc w:val="center"/>
              <w:rPr>
                <w:sz w:val="16"/>
                <w:szCs w:val="16"/>
              </w:rPr>
            </w:pPr>
            <w:r w:rsidRPr="00447805">
              <w:rPr>
                <w:sz w:val="16"/>
                <w:szCs w:val="16"/>
              </w:rPr>
              <w:t>42/1</w:t>
            </w:r>
          </w:p>
        </w:tc>
        <w:tc>
          <w:tcPr>
            <w:tcW w:w="470" w:type="pct"/>
            <w:shd w:val="clear" w:color="auto" w:fill="auto"/>
            <w:vAlign w:val="center"/>
          </w:tcPr>
          <w:p w:rsidR="006319FD" w:rsidRPr="00F07882" w:rsidRDefault="006319FD" w:rsidP="00FC24D3">
            <w:pPr>
              <w:ind w:left="-57" w:right="-57"/>
              <w:jc w:val="center"/>
              <w:rPr>
                <w:sz w:val="16"/>
                <w:szCs w:val="16"/>
              </w:rPr>
            </w:pPr>
            <w:r w:rsidRPr="00F07882">
              <w:rPr>
                <w:sz w:val="16"/>
                <w:szCs w:val="16"/>
              </w:rPr>
              <w:t xml:space="preserve">Rośnie w pasie  drogi krajowej nr 16 Augustów - Pockuny - Granica Państwa , </w:t>
            </w:r>
            <w:smartTag w:uri="urn:schemas-microsoft-com:office:smarttags" w:element="metricconverter">
              <w:smartTagPr>
                <w:attr w:name="ProductID" w:val="25 m"/>
              </w:smartTagPr>
              <w:r w:rsidRPr="00F07882">
                <w:rPr>
                  <w:sz w:val="16"/>
                  <w:szCs w:val="16"/>
                </w:rPr>
                <w:t>25 m</w:t>
              </w:r>
            </w:smartTag>
            <w:r w:rsidRPr="00F07882">
              <w:rPr>
                <w:sz w:val="16"/>
                <w:szCs w:val="16"/>
              </w:rPr>
              <w:t xml:space="preserve"> od jez.Hołny w Ogrodnikach,</w:t>
            </w:r>
            <w:r>
              <w:rPr>
                <w:sz w:val="16"/>
                <w:szCs w:val="16"/>
              </w:rPr>
              <w:t xml:space="preserve"> </w:t>
            </w:r>
            <w:r w:rsidRPr="00F07882">
              <w:rPr>
                <w:sz w:val="16"/>
                <w:szCs w:val="16"/>
              </w:rPr>
              <w:t xml:space="preserve"> w pobliżu domu nr 12</w:t>
            </w:r>
          </w:p>
        </w:tc>
        <w:tc>
          <w:tcPr>
            <w:tcW w:w="411" w:type="pct"/>
            <w:shd w:val="clear" w:color="auto" w:fill="auto"/>
            <w:noWrap/>
            <w:vAlign w:val="center"/>
          </w:tcPr>
          <w:p w:rsidR="006319FD" w:rsidRPr="00F07882" w:rsidRDefault="006319FD" w:rsidP="00FC24D3">
            <w:pPr>
              <w:ind w:left="-57" w:right="-57"/>
              <w:jc w:val="center"/>
              <w:rPr>
                <w:sz w:val="16"/>
                <w:szCs w:val="16"/>
              </w:rPr>
            </w:pPr>
            <w:r w:rsidRPr="00F07882">
              <w:rPr>
                <w:sz w:val="16"/>
                <w:szCs w:val="16"/>
              </w:rPr>
              <w:t>Skarb Państwa, w zarządzie GDDKiA</w:t>
            </w:r>
          </w:p>
        </w:tc>
        <w:tc>
          <w:tcPr>
            <w:tcW w:w="282" w:type="pct"/>
            <w:shd w:val="clear" w:color="auto" w:fill="auto"/>
            <w:noWrap/>
            <w:vAlign w:val="center"/>
          </w:tcPr>
          <w:p w:rsidR="006319FD" w:rsidRPr="00F07882" w:rsidRDefault="006319FD" w:rsidP="00FC24D3">
            <w:pPr>
              <w:ind w:left="-57" w:right="-57"/>
              <w:jc w:val="center"/>
              <w:rPr>
                <w:sz w:val="16"/>
                <w:szCs w:val="16"/>
              </w:rPr>
            </w:pPr>
            <w:r w:rsidRPr="00F07882">
              <w:rPr>
                <w:sz w:val="16"/>
                <w:szCs w:val="16"/>
              </w:rPr>
              <w:t>Wójt Gminy Sejny</w:t>
            </w:r>
          </w:p>
        </w:tc>
      </w:tr>
      <w:tr w:rsidR="006319FD" w:rsidRPr="00396B96" w:rsidTr="00FC24D3">
        <w:trPr>
          <w:trHeight w:val="1503"/>
          <w:jc w:val="center"/>
        </w:trPr>
        <w:tc>
          <w:tcPr>
            <w:tcW w:w="205"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208.s</w:t>
            </w:r>
          </w:p>
        </w:tc>
        <w:tc>
          <w:tcPr>
            <w:tcW w:w="442"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Pojedyncze drzewo</w:t>
            </w:r>
          </w:p>
        </w:tc>
        <w:tc>
          <w:tcPr>
            <w:tcW w:w="308"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1978-11-04</w:t>
            </w:r>
          </w:p>
        </w:tc>
        <w:tc>
          <w:tcPr>
            <w:tcW w:w="771" w:type="pct"/>
            <w:shd w:val="clear" w:color="auto" w:fill="auto"/>
            <w:vAlign w:val="center"/>
          </w:tcPr>
          <w:p w:rsidR="006319FD" w:rsidRPr="006B20F7" w:rsidRDefault="006319FD" w:rsidP="00FC24D3">
            <w:pPr>
              <w:ind w:left="-57" w:right="-57"/>
              <w:jc w:val="center"/>
              <w:rPr>
                <w:sz w:val="16"/>
                <w:szCs w:val="16"/>
              </w:rPr>
            </w:pPr>
            <w:r w:rsidRPr="006B20F7">
              <w:rPr>
                <w:sz w:val="16"/>
                <w:szCs w:val="16"/>
              </w:rPr>
              <w:t>Orzeczenie Nr 41/78 Woj. Suwalskiego z dnia 04.11.1978 r., Nr 41/78, Dz. Urz. WRN Nr 11, poz. 46</w:t>
            </w:r>
          </w:p>
        </w:tc>
        <w:tc>
          <w:tcPr>
            <w:tcW w:w="418" w:type="pct"/>
            <w:shd w:val="clear" w:color="auto" w:fill="auto"/>
            <w:noWrap/>
            <w:vAlign w:val="center"/>
          </w:tcPr>
          <w:p w:rsidR="006319FD" w:rsidRPr="00396B96" w:rsidRDefault="006319FD" w:rsidP="00FC24D3">
            <w:pPr>
              <w:ind w:left="-57" w:right="-57"/>
              <w:jc w:val="center"/>
              <w:rPr>
                <w:sz w:val="16"/>
                <w:szCs w:val="16"/>
              </w:rPr>
            </w:pPr>
            <w:r>
              <w:rPr>
                <w:sz w:val="16"/>
                <w:szCs w:val="16"/>
              </w:rPr>
              <w:t>Sosna pospolita</w:t>
            </w:r>
            <w:r w:rsidRPr="00396B96">
              <w:rPr>
                <w:sz w:val="16"/>
                <w:szCs w:val="16"/>
              </w:rPr>
              <w:t xml:space="preserve"> </w:t>
            </w:r>
            <w:r>
              <w:rPr>
                <w:sz w:val="16"/>
                <w:szCs w:val="16"/>
              </w:rPr>
              <w:t>-u</w:t>
            </w:r>
            <w:r w:rsidRPr="00396B96">
              <w:rPr>
                <w:sz w:val="16"/>
                <w:szCs w:val="16"/>
              </w:rPr>
              <w:t>łamany konar</w:t>
            </w:r>
          </w:p>
        </w:tc>
        <w:tc>
          <w:tcPr>
            <w:tcW w:w="271" w:type="pct"/>
            <w:shd w:val="clear" w:color="auto" w:fill="auto"/>
            <w:noWrap/>
            <w:vAlign w:val="center"/>
          </w:tcPr>
          <w:p w:rsidR="006319FD" w:rsidRPr="00396B96" w:rsidRDefault="006319FD" w:rsidP="00FC24D3">
            <w:pPr>
              <w:ind w:left="-57" w:right="-57"/>
              <w:jc w:val="center"/>
              <w:rPr>
                <w:sz w:val="16"/>
                <w:szCs w:val="16"/>
              </w:rPr>
            </w:pPr>
            <w:r w:rsidRPr="00396B96">
              <w:rPr>
                <w:sz w:val="16"/>
                <w:szCs w:val="16"/>
              </w:rPr>
              <w:t>270</w:t>
            </w:r>
          </w:p>
        </w:tc>
        <w:tc>
          <w:tcPr>
            <w:tcW w:w="205" w:type="pct"/>
            <w:shd w:val="clear" w:color="auto" w:fill="auto"/>
            <w:noWrap/>
            <w:vAlign w:val="center"/>
          </w:tcPr>
          <w:p w:rsidR="006319FD" w:rsidRPr="00396B96" w:rsidRDefault="006319FD" w:rsidP="00FC24D3">
            <w:pPr>
              <w:ind w:left="-57" w:right="-57"/>
              <w:jc w:val="center"/>
              <w:rPr>
                <w:sz w:val="16"/>
                <w:szCs w:val="16"/>
              </w:rPr>
            </w:pPr>
            <w:r w:rsidRPr="00396B96">
              <w:rPr>
                <w:sz w:val="16"/>
                <w:szCs w:val="16"/>
              </w:rPr>
              <w:t>20</w:t>
            </w:r>
          </w:p>
        </w:tc>
        <w:tc>
          <w:tcPr>
            <w:tcW w:w="218" w:type="pct"/>
            <w:shd w:val="clear" w:color="auto" w:fill="auto"/>
            <w:noWrap/>
            <w:vAlign w:val="center"/>
          </w:tcPr>
          <w:p w:rsidR="006319FD" w:rsidRPr="00396B96" w:rsidRDefault="006319FD" w:rsidP="00FC24D3">
            <w:pPr>
              <w:ind w:left="-57" w:right="-57"/>
              <w:jc w:val="center"/>
              <w:rPr>
                <w:sz w:val="16"/>
                <w:szCs w:val="16"/>
              </w:rPr>
            </w:pPr>
            <w:r w:rsidRPr="00396B96">
              <w:rPr>
                <w:sz w:val="16"/>
                <w:szCs w:val="16"/>
              </w:rPr>
              <w:t>Sejny</w:t>
            </w:r>
          </w:p>
        </w:tc>
        <w:tc>
          <w:tcPr>
            <w:tcW w:w="339" w:type="pct"/>
            <w:shd w:val="clear" w:color="auto" w:fill="auto"/>
            <w:noWrap/>
            <w:vAlign w:val="center"/>
          </w:tcPr>
          <w:p w:rsidR="006319FD" w:rsidRPr="00396B96" w:rsidRDefault="006319FD" w:rsidP="00FC24D3">
            <w:pPr>
              <w:ind w:left="-57" w:right="-57"/>
              <w:jc w:val="center"/>
              <w:rPr>
                <w:sz w:val="16"/>
                <w:szCs w:val="16"/>
              </w:rPr>
            </w:pPr>
            <w:r w:rsidRPr="00396B96">
              <w:rPr>
                <w:sz w:val="16"/>
                <w:szCs w:val="16"/>
              </w:rPr>
              <w:t>Bubele</w:t>
            </w:r>
          </w:p>
        </w:tc>
        <w:tc>
          <w:tcPr>
            <w:tcW w:w="326" w:type="pct"/>
            <w:shd w:val="clear" w:color="auto" w:fill="auto"/>
            <w:noWrap/>
            <w:vAlign w:val="center"/>
          </w:tcPr>
          <w:p w:rsidR="006319FD" w:rsidRPr="00447805" w:rsidRDefault="006319FD" w:rsidP="00FC24D3">
            <w:pPr>
              <w:ind w:left="-57" w:right="-57"/>
              <w:jc w:val="center"/>
              <w:rPr>
                <w:sz w:val="16"/>
                <w:szCs w:val="16"/>
              </w:rPr>
            </w:pPr>
          </w:p>
          <w:p w:rsidR="006319FD" w:rsidRPr="00447805" w:rsidRDefault="006319FD" w:rsidP="00FC24D3">
            <w:pPr>
              <w:ind w:left="-57" w:right="-57"/>
              <w:jc w:val="center"/>
              <w:rPr>
                <w:sz w:val="16"/>
                <w:szCs w:val="16"/>
              </w:rPr>
            </w:pPr>
            <w:r w:rsidRPr="00447805">
              <w:rPr>
                <w:sz w:val="16"/>
                <w:szCs w:val="16"/>
              </w:rPr>
              <w:t>Bubele</w:t>
            </w:r>
          </w:p>
          <w:p w:rsidR="006319FD" w:rsidRPr="00447805" w:rsidRDefault="006319FD" w:rsidP="00FC24D3">
            <w:pPr>
              <w:ind w:left="-57" w:right="-57"/>
              <w:jc w:val="center"/>
              <w:rPr>
                <w:sz w:val="16"/>
                <w:szCs w:val="16"/>
              </w:rPr>
            </w:pPr>
            <w:r w:rsidRPr="00447805">
              <w:rPr>
                <w:sz w:val="16"/>
                <w:szCs w:val="16"/>
              </w:rPr>
              <w:t>0001</w:t>
            </w:r>
          </w:p>
        </w:tc>
        <w:tc>
          <w:tcPr>
            <w:tcW w:w="334" w:type="pct"/>
            <w:shd w:val="clear" w:color="auto" w:fill="auto"/>
            <w:noWrap/>
            <w:vAlign w:val="center"/>
          </w:tcPr>
          <w:p w:rsidR="006319FD" w:rsidRPr="00447805" w:rsidRDefault="006319FD" w:rsidP="00FC24D3">
            <w:pPr>
              <w:ind w:left="-57" w:right="-57"/>
              <w:jc w:val="center"/>
              <w:rPr>
                <w:sz w:val="16"/>
                <w:szCs w:val="16"/>
              </w:rPr>
            </w:pPr>
            <w:r w:rsidRPr="00447805">
              <w:rPr>
                <w:sz w:val="16"/>
                <w:szCs w:val="16"/>
              </w:rPr>
              <w:t>311/1</w:t>
            </w:r>
          </w:p>
        </w:tc>
        <w:tc>
          <w:tcPr>
            <w:tcW w:w="470" w:type="pct"/>
            <w:shd w:val="clear" w:color="auto" w:fill="auto"/>
            <w:vAlign w:val="center"/>
          </w:tcPr>
          <w:p w:rsidR="006319FD" w:rsidRPr="00396B96" w:rsidRDefault="006319FD" w:rsidP="00FC24D3">
            <w:pPr>
              <w:ind w:left="-57" w:right="-57"/>
              <w:jc w:val="center"/>
              <w:rPr>
                <w:sz w:val="16"/>
                <w:szCs w:val="16"/>
              </w:rPr>
            </w:pPr>
            <w:r w:rsidRPr="00396B96">
              <w:rPr>
                <w:sz w:val="16"/>
                <w:szCs w:val="16"/>
              </w:rPr>
              <w:t xml:space="preserve">Przy drodze gminnej  nr 102221B Nowosady-Bubele,  </w:t>
            </w:r>
            <w:smartTag w:uri="urn:schemas-microsoft-com:office:smarttags" w:element="metricconverter">
              <w:smartTagPr>
                <w:attr w:name="ProductID" w:val="40 m"/>
              </w:smartTagPr>
              <w:r w:rsidRPr="00396B96">
                <w:rPr>
                  <w:sz w:val="16"/>
                  <w:szCs w:val="16"/>
                </w:rPr>
                <w:t>40 m</w:t>
              </w:r>
            </w:smartTag>
            <w:r w:rsidRPr="00396B96">
              <w:rPr>
                <w:sz w:val="16"/>
                <w:szCs w:val="16"/>
              </w:rPr>
              <w:t xml:space="preserve"> od zabudowań - obłamany konar</w:t>
            </w:r>
          </w:p>
        </w:tc>
        <w:tc>
          <w:tcPr>
            <w:tcW w:w="411" w:type="pct"/>
            <w:shd w:val="clear" w:color="auto" w:fill="auto"/>
            <w:noWrap/>
            <w:vAlign w:val="center"/>
          </w:tcPr>
          <w:p w:rsidR="006319FD" w:rsidRPr="00396B96" w:rsidRDefault="006319FD" w:rsidP="00FC24D3">
            <w:pPr>
              <w:ind w:left="-57" w:right="-57"/>
              <w:jc w:val="center"/>
              <w:rPr>
                <w:sz w:val="16"/>
                <w:szCs w:val="16"/>
              </w:rPr>
            </w:pPr>
            <w:r w:rsidRPr="00396B96">
              <w:rPr>
                <w:sz w:val="16"/>
                <w:szCs w:val="16"/>
              </w:rPr>
              <w:t>Grunt prywatny Państwa  Kossa</w:t>
            </w:r>
          </w:p>
        </w:tc>
        <w:tc>
          <w:tcPr>
            <w:tcW w:w="282" w:type="pct"/>
            <w:shd w:val="clear" w:color="auto" w:fill="auto"/>
            <w:noWrap/>
            <w:vAlign w:val="center"/>
          </w:tcPr>
          <w:p w:rsidR="006319FD" w:rsidRPr="00396B96" w:rsidRDefault="006319FD" w:rsidP="00FC24D3">
            <w:pPr>
              <w:ind w:left="-57" w:right="-57"/>
              <w:jc w:val="center"/>
              <w:rPr>
                <w:sz w:val="16"/>
                <w:szCs w:val="16"/>
              </w:rPr>
            </w:pPr>
            <w:r w:rsidRPr="00396B96">
              <w:rPr>
                <w:sz w:val="16"/>
                <w:szCs w:val="16"/>
              </w:rPr>
              <w:t>Wójt Gminy Sejny</w:t>
            </w:r>
          </w:p>
        </w:tc>
      </w:tr>
      <w:tr w:rsidR="006319FD" w:rsidRPr="00396B96" w:rsidTr="00FC24D3">
        <w:trPr>
          <w:trHeight w:val="1503"/>
          <w:jc w:val="center"/>
        </w:trPr>
        <w:tc>
          <w:tcPr>
            <w:tcW w:w="205"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lastRenderedPageBreak/>
              <w:t>232.s</w:t>
            </w:r>
          </w:p>
        </w:tc>
        <w:tc>
          <w:tcPr>
            <w:tcW w:w="442"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Pojedyncze drzewo</w:t>
            </w:r>
          </w:p>
        </w:tc>
        <w:tc>
          <w:tcPr>
            <w:tcW w:w="308"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1980-0</w:t>
            </w:r>
            <w:r>
              <w:rPr>
                <w:sz w:val="16"/>
                <w:szCs w:val="16"/>
              </w:rPr>
              <w:t>3</w:t>
            </w:r>
            <w:r w:rsidRPr="006B20F7">
              <w:rPr>
                <w:sz w:val="16"/>
                <w:szCs w:val="16"/>
              </w:rPr>
              <w:t>-12</w:t>
            </w:r>
          </w:p>
        </w:tc>
        <w:tc>
          <w:tcPr>
            <w:tcW w:w="771" w:type="pct"/>
            <w:shd w:val="clear" w:color="auto" w:fill="auto"/>
            <w:vAlign w:val="center"/>
          </w:tcPr>
          <w:p w:rsidR="006319FD" w:rsidRPr="006B20F7" w:rsidRDefault="006319FD" w:rsidP="00FC24D3">
            <w:pPr>
              <w:ind w:left="-57" w:right="-57"/>
              <w:jc w:val="center"/>
              <w:rPr>
                <w:sz w:val="16"/>
                <w:szCs w:val="16"/>
              </w:rPr>
            </w:pPr>
            <w:r w:rsidRPr="006B20F7">
              <w:rPr>
                <w:sz w:val="16"/>
                <w:szCs w:val="16"/>
              </w:rPr>
              <w:t>Zarządzenie nr 12/80 Woj. Suwalskiego z dn.12.03.1980 r., Dz. Urz. WRN w Suwałkach</w:t>
            </w:r>
          </w:p>
          <w:p w:rsidR="006319FD" w:rsidRPr="006B20F7" w:rsidRDefault="006319FD" w:rsidP="00FC24D3">
            <w:pPr>
              <w:ind w:left="-57" w:right="-57"/>
              <w:jc w:val="center"/>
              <w:rPr>
                <w:sz w:val="16"/>
                <w:szCs w:val="16"/>
              </w:rPr>
            </w:pPr>
            <w:r w:rsidRPr="006B20F7">
              <w:rPr>
                <w:sz w:val="16"/>
                <w:szCs w:val="16"/>
              </w:rPr>
              <w:t>Nr 2, poz. 10</w:t>
            </w:r>
          </w:p>
        </w:tc>
        <w:tc>
          <w:tcPr>
            <w:tcW w:w="418" w:type="pct"/>
            <w:shd w:val="clear" w:color="auto" w:fill="auto"/>
            <w:noWrap/>
            <w:vAlign w:val="center"/>
          </w:tcPr>
          <w:p w:rsidR="006319FD" w:rsidRPr="00396B96" w:rsidRDefault="006319FD" w:rsidP="00FC24D3">
            <w:pPr>
              <w:ind w:left="-57" w:right="-57"/>
              <w:jc w:val="center"/>
              <w:rPr>
                <w:sz w:val="16"/>
                <w:szCs w:val="16"/>
              </w:rPr>
            </w:pPr>
            <w:r w:rsidRPr="00396B96">
              <w:rPr>
                <w:sz w:val="16"/>
                <w:szCs w:val="16"/>
              </w:rPr>
              <w:t>Lipa drobnolistna</w:t>
            </w:r>
          </w:p>
        </w:tc>
        <w:tc>
          <w:tcPr>
            <w:tcW w:w="271" w:type="pct"/>
            <w:shd w:val="clear" w:color="auto" w:fill="auto"/>
            <w:noWrap/>
            <w:vAlign w:val="center"/>
          </w:tcPr>
          <w:p w:rsidR="006319FD" w:rsidRPr="00396B96" w:rsidRDefault="006319FD" w:rsidP="00FC24D3">
            <w:pPr>
              <w:ind w:left="-57" w:right="-57"/>
              <w:jc w:val="center"/>
              <w:rPr>
                <w:sz w:val="16"/>
                <w:szCs w:val="16"/>
              </w:rPr>
            </w:pPr>
            <w:r w:rsidRPr="00396B96">
              <w:rPr>
                <w:sz w:val="16"/>
                <w:szCs w:val="16"/>
              </w:rPr>
              <w:t>340</w:t>
            </w:r>
          </w:p>
        </w:tc>
        <w:tc>
          <w:tcPr>
            <w:tcW w:w="205" w:type="pct"/>
            <w:shd w:val="clear" w:color="auto" w:fill="auto"/>
            <w:noWrap/>
            <w:vAlign w:val="center"/>
          </w:tcPr>
          <w:p w:rsidR="006319FD" w:rsidRPr="00396B96" w:rsidRDefault="006319FD" w:rsidP="00FC24D3">
            <w:pPr>
              <w:ind w:left="-57" w:right="-57"/>
              <w:jc w:val="center"/>
              <w:rPr>
                <w:sz w:val="16"/>
                <w:szCs w:val="16"/>
              </w:rPr>
            </w:pPr>
            <w:r w:rsidRPr="00396B96">
              <w:rPr>
                <w:sz w:val="16"/>
                <w:szCs w:val="16"/>
              </w:rPr>
              <w:t>18</w:t>
            </w:r>
          </w:p>
        </w:tc>
        <w:tc>
          <w:tcPr>
            <w:tcW w:w="218" w:type="pct"/>
            <w:shd w:val="clear" w:color="auto" w:fill="auto"/>
            <w:noWrap/>
            <w:vAlign w:val="center"/>
          </w:tcPr>
          <w:p w:rsidR="006319FD" w:rsidRPr="00396B96" w:rsidRDefault="006319FD" w:rsidP="00FC24D3">
            <w:pPr>
              <w:ind w:left="-57" w:right="-57"/>
              <w:jc w:val="center"/>
              <w:rPr>
                <w:sz w:val="16"/>
                <w:szCs w:val="16"/>
              </w:rPr>
            </w:pPr>
            <w:r w:rsidRPr="00396B96">
              <w:rPr>
                <w:sz w:val="16"/>
                <w:szCs w:val="16"/>
              </w:rPr>
              <w:t>Giby</w:t>
            </w:r>
          </w:p>
        </w:tc>
        <w:tc>
          <w:tcPr>
            <w:tcW w:w="339" w:type="pct"/>
            <w:shd w:val="clear" w:color="auto" w:fill="auto"/>
            <w:noWrap/>
            <w:vAlign w:val="center"/>
          </w:tcPr>
          <w:p w:rsidR="006319FD" w:rsidRPr="00396B96" w:rsidRDefault="006319FD" w:rsidP="00FC24D3">
            <w:pPr>
              <w:ind w:left="-57" w:right="-57"/>
              <w:jc w:val="center"/>
              <w:rPr>
                <w:sz w:val="16"/>
                <w:szCs w:val="16"/>
              </w:rPr>
            </w:pPr>
            <w:r w:rsidRPr="00396B96">
              <w:rPr>
                <w:sz w:val="16"/>
                <w:szCs w:val="16"/>
              </w:rPr>
              <w:t>Posejnele</w:t>
            </w:r>
          </w:p>
        </w:tc>
        <w:tc>
          <w:tcPr>
            <w:tcW w:w="326" w:type="pct"/>
            <w:shd w:val="clear" w:color="auto" w:fill="auto"/>
            <w:noWrap/>
            <w:vAlign w:val="center"/>
          </w:tcPr>
          <w:p w:rsidR="006319FD" w:rsidRPr="00447805" w:rsidRDefault="006319FD" w:rsidP="00FC24D3">
            <w:pPr>
              <w:ind w:left="-57" w:right="-57"/>
              <w:jc w:val="center"/>
              <w:rPr>
                <w:sz w:val="16"/>
                <w:szCs w:val="16"/>
              </w:rPr>
            </w:pPr>
          </w:p>
          <w:p w:rsidR="006319FD" w:rsidRPr="00447805" w:rsidRDefault="006319FD" w:rsidP="00FC24D3">
            <w:pPr>
              <w:ind w:left="-57" w:right="-57"/>
              <w:jc w:val="center"/>
              <w:rPr>
                <w:sz w:val="16"/>
                <w:szCs w:val="16"/>
              </w:rPr>
            </w:pPr>
            <w:r w:rsidRPr="00447805">
              <w:rPr>
                <w:sz w:val="16"/>
                <w:szCs w:val="16"/>
              </w:rPr>
              <w:t>Posejnele</w:t>
            </w:r>
          </w:p>
          <w:p w:rsidR="006319FD" w:rsidRPr="00447805" w:rsidRDefault="006319FD" w:rsidP="00FC24D3">
            <w:pPr>
              <w:ind w:left="-57" w:right="-57"/>
              <w:jc w:val="center"/>
              <w:rPr>
                <w:sz w:val="16"/>
                <w:szCs w:val="16"/>
              </w:rPr>
            </w:pPr>
            <w:r w:rsidRPr="00447805">
              <w:rPr>
                <w:sz w:val="16"/>
                <w:szCs w:val="16"/>
              </w:rPr>
              <w:t>0014</w:t>
            </w:r>
          </w:p>
        </w:tc>
        <w:tc>
          <w:tcPr>
            <w:tcW w:w="334" w:type="pct"/>
            <w:shd w:val="clear" w:color="auto" w:fill="auto"/>
            <w:noWrap/>
            <w:vAlign w:val="center"/>
          </w:tcPr>
          <w:p w:rsidR="006319FD" w:rsidRPr="00447805" w:rsidRDefault="006319FD" w:rsidP="00FC24D3">
            <w:pPr>
              <w:ind w:left="-57" w:right="-57"/>
              <w:jc w:val="center"/>
              <w:rPr>
                <w:sz w:val="16"/>
                <w:szCs w:val="16"/>
              </w:rPr>
            </w:pPr>
          </w:p>
        </w:tc>
        <w:tc>
          <w:tcPr>
            <w:tcW w:w="470" w:type="pct"/>
            <w:shd w:val="clear" w:color="auto" w:fill="auto"/>
            <w:vAlign w:val="center"/>
          </w:tcPr>
          <w:p w:rsidR="006319FD" w:rsidRPr="00396B96" w:rsidRDefault="006319FD" w:rsidP="00FC24D3">
            <w:pPr>
              <w:ind w:left="-57" w:right="-57"/>
              <w:jc w:val="center"/>
              <w:rPr>
                <w:sz w:val="16"/>
                <w:szCs w:val="16"/>
              </w:rPr>
            </w:pPr>
            <w:r w:rsidRPr="00396B96">
              <w:rPr>
                <w:sz w:val="16"/>
                <w:szCs w:val="16"/>
              </w:rPr>
              <w:t xml:space="preserve">Ok.. </w:t>
            </w:r>
            <w:smartTag w:uri="urn:schemas-microsoft-com:office:smarttags" w:element="metricconverter">
              <w:smartTagPr>
                <w:attr w:name="ProductID" w:val="100 m"/>
              </w:smartTagPr>
              <w:r w:rsidRPr="00396B96">
                <w:rPr>
                  <w:sz w:val="16"/>
                  <w:szCs w:val="16"/>
                </w:rPr>
                <w:t>100 m</w:t>
              </w:r>
            </w:smartTag>
            <w:r w:rsidRPr="00396B96">
              <w:rPr>
                <w:sz w:val="16"/>
                <w:szCs w:val="16"/>
              </w:rPr>
              <w:t xml:space="preserve"> od drogi Pomorze Posejnele</w:t>
            </w:r>
          </w:p>
        </w:tc>
        <w:tc>
          <w:tcPr>
            <w:tcW w:w="411" w:type="pct"/>
            <w:shd w:val="clear" w:color="auto" w:fill="auto"/>
            <w:noWrap/>
            <w:vAlign w:val="center"/>
          </w:tcPr>
          <w:p w:rsidR="006319FD" w:rsidRPr="00396B96" w:rsidRDefault="006319FD" w:rsidP="00FC24D3">
            <w:pPr>
              <w:ind w:left="-57" w:right="-57"/>
              <w:jc w:val="center"/>
              <w:rPr>
                <w:sz w:val="16"/>
                <w:szCs w:val="16"/>
              </w:rPr>
            </w:pPr>
            <w:r w:rsidRPr="00396B96">
              <w:rPr>
                <w:sz w:val="16"/>
                <w:szCs w:val="16"/>
              </w:rPr>
              <w:t>Piotr Szyryński zam. Posejnele</w:t>
            </w:r>
          </w:p>
        </w:tc>
        <w:tc>
          <w:tcPr>
            <w:tcW w:w="282" w:type="pct"/>
            <w:shd w:val="clear" w:color="auto" w:fill="auto"/>
            <w:noWrap/>
            <w:vAlign w:val="center"/>
          </w:tcPr>
          <w:p w:rsidR="006319FD" w:rsidRPr="00396B96" w:rsidRDefault="006319FD" w:rsidP="00FC24D3">
            <w:pPr>
              <w:ind w:left="-57" w:right="-57"/>
              <w:jc w:val="center"/>
              <w:rPr>
                <w:sz w:val="16"/>
                <w:szCs w:val="16"/>
              </w:rPr>
            </w:pPr>
            <w:r w:rsidRPr="00396B96">
              <w:rPr>
                <w:sz w:val="16"/>
                <w:szCs w:val="16"/>
              </w:rPr>
              <w:t>Wójt Gminy Giby</w:t>
            </w:r>
          </w:p>
        </w:tc>
      </w:tr>
      <w:tr w:rsidR="006319FD" w:rsidRPr="0085656D" w:rsidTr="00FC24D3">
        <w:trPr>
          <w:trHeight w:val="1503"/>
          <w:jc w:val="center"/>
        </w:trPr>
        <w:tc>
          <w:tcPr>
            <w:tcW w:w="205"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260.s</w:t>
            </w:r>
          </w:p>
        </w:tc>
        <w:tc>
          <w:tcPr>
            <w:tcW w:w="442"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Grupa krzewów</w:t>
            </w:r>
          </w:p>
        </w:tc>
        <w:tc>
          <w:tcPr>
            <w:tcW w:w="308"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1980-0</w:t>
            </w:r>
            <w:r>
              <w:rPr>
                <w:sz w:val="16"/>
                <w:szCs w:val="16"/>
              </w:rPr>
              <w:t>3</w:t>
            </w:r>
            <w:r w:rsidRPr="006B20F7">
              <w:rPr>
                <w:sz w:val="16"/>
                <w:szCs w:val="16"/>
              </w:rPr>
              <w:t>-12</w:t>
            </w:r>
          </w:p>
        </w:tc>
        <w:tc>
          <w:tcPr>
            <w:tcW w:w="771" w:type="pct"/>
            <w:shd w:val="clear" w:color="auto" w:fill="auto"/>
            <w:vAlign w:val="center"/>
          </w:tcPr>
          <w:p w:rsidR="006319FD" w:rsidRPr="006B20F7" w:rsidRDefault="006319FD" w:rsidP="00FC24D3">
            <w:pPr>
              <w:ind w:left="-57" w:right="-57"/>
              <w:jc w:val="center"/>
              <w:rPr>
                <w:sz w:val="16"/>
                <w:szCs w:val="16"/>
              </w:rPr>
            </w:pPr>
            <w:r w:rsidRPr="006B20F7">
              <w:rPr>
                <w:sz w:val="16"/>
                <w:szCs w:val="16"/>
              </w:rPr>
              <w:t>Zarządzenie nr 12/80 Woj. Suwalskiego z dn.12.03.1980 r., Dz. Urz. WRN w Suwałkach</w:t>
            </w:r>
          </w:p>
          <w:p w:rsidR="006319FD" w:rsidRPr="006B20F7" w:rsidRDefault="006319FD" w:rsidP="00FC24D3">
            <w:pPr>
              <w:ind w:left="-57" w:right="-57"/>
              <w:jc w:val="center"/>
              <w:rPr>
                <w:sz w:val="16"/>
                <w:szCs w:val="16"/>
              </w:rPr>
            </w:pPr>
            <w:r w:rsidRPr="006B20F7">
              <w:rPr>
                <w:sz w:val="16"/>
                <w:szCs w:val="16"/>
              </w:rPr>
              <w:t>Nr 2, poz. 10</w:t>
            </w:r>
          </w:p>
        </w:tc>
        <w:tc>
          <w:tcPr>
            <w:tcW w:w="418" w:type="pct"/>
            <w:shd w:val="clear" w:color="auto" w:fill="auto"/>
            <w:noWrap/>
            <w:vAlign w:val="center"/>
          </w:tcPr>
          <w:p w:rsidR="006319FD" w:rsidRPr="0085656D" w:rsidRDefault="006319FD" w:rsidP="00FC24D3">
            <w:pPr>
              <w:ind w:left="-57" w:right="-57"/>
              <w:jc w:val="center"/>
              <w:rPr>
                <w:sz w:val="16"/>
                <w:szCs w:val="16"/>
              </w:rPr>
            </w:pPr>
            <w:r w:rsidRPr="0085656D">
              <w:rPr>
                <w:sz w:val="16"/>
                <w:szCs w:val="16"/>
              </w:rPr>
              <w:t>5 jałowców pospolitych</w:t>
            </w:r>
          </w:p>
        </w:tc>
        <w:tc>
          <w:tcPr>
            <w:tcW w:w="271"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46-78</w:t>
            </w:r>
          </w:p>
        </w:tc>
        <w:tc>
          <w:tcPr>
            <w:tcW w:w="205"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8</w:t>
            </w:r>
          </w:p>
        </w:tc>
        <w:tc>
          <w:tcPr>
            <w:tcW w:w="218"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Sejny</w:t>
            </w:r>
          </w:p>
        </w:tc>
        <w:tc>
          <w:tcPr>
            <w:tcW w:w="339"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Burbiszki</w:t>
            </w:r>
          </w:p>
        </w:tc>
        <w:tc>
          <w:tcPr>
            <w:tcW w:w="326" w:type="pct"/>
            <w:shd w:val="clear" w:color="auto" w:fill="auto"/>
            <w:noWrap/>
            <w:vAlign w:val="center"/>
          </w:tcPr>
          <w:p w:rsidR="006319FD" w:rsidRPr="00447805" w:rsidRDefault="006319FD" w:rsidP="00FC24D3">
            <w:pPr>
              <w:ind w:left="-57" w:right="-57"/>
              <w:jc w:val="center"/>
              <w:rPr>
                <w:sz w:val="16"/>
                <w:szCs w:val="16"/>
              </w:rPr>
            </w:pPr>
          </w:p>
          <w:p w:rsidR="006319FD" w:rsidRPr="00447805" w:rsidRDefault="006319FD" w:rsidP="00FC24D3">
            <w:pPr>
              <w:ind w:left="-57" w:right="-57"/>
              <w:jc w:val="center"/>
              <w:rPr>
                <w:sz w:val="16"/>
                <w:szCs w:val="16"/>
              </w:rPr>
            </w:pPr>
            <w:r w:rsidRPr="00447805">
              <w:rPr>
                <w:sz w:val="16"/>
                <w:szCs w:val="16"/>
              </w:rPr>
              <w:t>Burbiszki</w:t>
            </w:r>
          </w:p>
          <w:p w:rsidR="006319FD" w:rsidRPr="00447805" w:rsidRDefault="006319FD" w:rsidP="00FC24D3">
            <w:pPr>
              <w:ind w:left="-57" w:right="-57"/>
              <w:jc w:val="center"/>
              <w:rPr>
                <w:sz w:val="16"/>
                <w:szCs w:val="16"/>
              </w:rPr>
            </w:pPr>
            <w:r w:rsidRPr="00447805">
              <w:rPr>
                <w:sz w:val="16"/>
                <w:szCs w:val="16"/>
              </w:rPr>
              <w:t>0002</w:t>
            </w:r>
          </w:p>
        </w:tc>
        <w:tc>
          <w:tcPr>
            <w:tcW w:w="334" w:type="pct"/>
            <w:shd w:val="clear" w:color="auto" w:fill="auto"/>
            <w:noWrap/>
            <w:vAlign w:val="center"/>
          </w:tcPr>
          <w:p w:rsidR="006319FD" w:rsidRPr="00447805" w:rsidRDefault="006319FD" w:rsidP="00FC24D3">
            <w:pPr>
              <w:ind w:left="-57" w:right="-57"/>
              <w:jc w:val="center"/>
              <w:rPr>
                <w:sz w:val="16"/>
                <w:szCs w:val="16"/>
              </w:rPr>
            </w:pPr>
            <w:r w:rsidRPr="00447805">
              <w:rPr>
                <w:sz w:val="16"/>
                <w:szCs w:val="16"/>
              </w:rPr>
              <w:t>58/1</w:t>
            </w:r>
          </w:p>
        </w:tc>
        <w:tc>
          <w:tcPr>
            <w:tcW w:w="470" w:type="pct"/>
            <w:shd w:val="clear" w:color="auto" w:fill="auto"/>
            <w:vAlign w:val="center"/>
          </w:tcPr>
          <w:p w:rsidR="006319FD" w:rsidRPr="0085656D" w:rsidRDefault="006319FD" w:rsidP="00FC24D3">
            <w:pPr>
              <w:ind w:left="-57" w:right="-57"/>
              <w:jc w:val="center"/>
              <w:rPr>
                <w:sz w:val="16"/>
                <w:szCs w:val="16"/>
              </w:rPr>
            </w:pPr>
            <w:r w:rsidRPr="0085656D">
              <w:rPr>
                <w:sz w:val="16"/>
                <w:szCs w:val="16"/>
              </w:rPr>
              <w:t xml:space="preserve">Ok. </w:t>
            </w:r>
            <w:smartTag w:uri="urn:schemas-microsoft-com:office:smarttags" w:element="metricconverter">
              <w:smartTagPr>
                <w:attr w:name="ProductID" w:val="300 m"/>
              </w:smartTagPr>
              <w:r w:rsidRPr="0085656D">
                <w:rPr>
                  <w:sz w:val="16"/>
                  <w:szCs w:val="16"/>
                </w:rPr>
                <w:t>300 m</w:t>
              </w:r>
            </w:smartTag>
            <w:r w:rsidRPr="0085656D">
              <w:rPr>
                <w:sz w:val="16"/>
                <w:szCs w:val="16"/>
              </w:rPr>
              <w:t xml:space="preserve"> na zach. od domu nr 18, w stronę jez. Gaładuś, na odsłoniętym wzgórzu</w:t>
            </w:r>
          </w:p>
        </w:tc>
        <w:tc>
          <w:tcPr>
            <w:tcW w:w="411" w:type="pct"/>
            <w:shd w:val="clear" w:color="auto" w:fill="auto"/>
            <w:noWrap/>
            <w:vAlign w:val="center"/>
          </w:tcPr>
          <w:p w:rsidR="006319FD" w:rsidRPr="0085656D" w:rsidRDefault="006319FD" w:rsidP="00FC24D3">
            <w:pPr>
              <w:ind w:left="-57" w:right="-57"/>
              <w:jc w:val="center"/>
              <w:rPr>
                <w:sz w:val="16"/>
                <w:szCs w:val="16"/>
              </w:rPr>
            </w:pPr>
            <w:r w:rsidRPr="0085656D">
              <w:rPr>
                <w:sz w:val="16"/>
                <w:szCs w:val="16"/>
              </w:rPr>
              <w:t>Grunt prywatny Pan Foroncewicz Wojciech</w:t>
            </w:r>
          </w:p>
        </w:tc>
        <w:tc>
          <w:tcPr>
            <w:tcW w:w="282" w:type="pct"/>
            <w:shd w:val="clear" w:color="auto" w:fill="auto"/>
            <w:noWrap/>
            <w:vAlign w:val="center"/>
          </w:tcPr>
          <w:p w:rsidR="006319FD" w:rsidRPr="0085656D" w:rsidRDefault="006319FD" w:rsidP="00FC24D3">
            <w:pPr>
              <w:ind w:left="-57" w:right="-57"/>
              <w:jc w:val="center"/>
              <w:rPr>
                <w:sz w:val="16"/>
                <w:szCs w:val="16"/>
              </w:rPr>
            </w:pPr>
            <w:r w:rsidRPr="0085656D">
              <w:rPr>
                <w:sz w:val="16"/>
                <w:szCs w:val="16"/>
              </w:rPr>
              <w:t>Wójt Gminy Sejny</w:t>
            </w:r>
          </w:p>
        </w:tc>
      </w:tr>
      <w:tr w:rsidR="006319FD" w:rsidRPr="0085656D" w:rsidTr="00FC24D3">
        <w:trPr>
          <w:trHeight w:val="1503"/>
          <w:jc w:val="center"/>
        </w:trPr>
        <w:tc>
          <w:tcPr>
            <w:tcW w:w="205" w:type="pct"/>
            <w:shd w:val="clear" w:color="auto" w:fill="auto"/>
            <w:noWrap/>
            <w:vAlign w:val="center"/>
          </w:tcPr>
          <w:p w:rsidR="006319FD" w:rsidRPr="002E799A" w:rsidRDefault="006319FD" w:rsidP="00FC24D3">
            <w:pPr>
              <w:ind w:left="-57" w:right="-57"/>
              <w:jc w:val="center"/>
              <w:rPr>
                <w:sz w:val="16"/>
                <w:szCs w:val="16"/>
              </w:rPr>
            </w:pPr>
            <w:r w:rsidRPr="002E799A">
              <w:rPr>
                <w:sz w:val="16"/>
                <w:szCs w:val="16"/>
              </w:rPr>
              <w:t>324.s</w:t>
            </w:r>
          </w:p>
        </w:tc>
        <w:tc>
          <w:tcPr>
            <w:tcW w:w="442"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Pojedyncze drzewo</w:t>
            </w:r>
          </w:p>
        </w:tc>
        <w:tc>
          <w:tcPr>
            <w:tcW w:w="308"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1986-04-14</w:t>
            </w:r>
          </w:p>
        </w:tc>
        <w:tc>
          <w:tcPr>
            <w:tcW w:w="771" w:type="pct"/>
            <w:shd w:val="clear" w:color="auto" w:fill="auto"/>
            <w:vAlign w:val="center"/>
          </w:tcPr>
          <w:p w:rsidR="006319FD" w:rsidRPr="006B20F7" w:rsidRDefault="006319FD" w:rsidP="00FC24D3">
            <w:pPr>
              <w:ind w:left="-57" w:right="-57"/>
              <w:jc w:val="center"/>
              <w:rPr>
                <w:sz w:val="16"/>
                <w:szCs w:val="16"/>
              </w:rPr>
            </w:pPr>
            <w:r w:rsidRPr="006B20F7">
              <w:rPr>
                <w:sz w:val="16"/>
                <w:szCs w:val="16"/>
              </w:rPr>
              <w:t>Zarządzenie Nr 11/86 Woj. Suwalskiego z dnia 14.04.1986 r., Dz. Urz. Woj. Suw. Nr 8, poz. 54</w:t>
            </w:r>
          </w:p>
        </w:tc>
        <w:tc>
          <w:tcPr>
            <w:tcW w:w="418"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Dąb szypułkowy</w:t>
            </w:r>
          </w:p>
        </w:tc>
        <w:tc>
          <w:tcPr>
            <w:tcW w:w="271"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350-370</w:t>
            </w:r>
          </w:p>
        </w:tc>
        <w:tc>
          <w:tcPr>
            <w:tcW w:w="205"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28-30</w:t>
            </w:r>
          </w:p>
        </w:tc>
        <w:tc>
          <w:tcPr>
            <w:tcW w:w="218"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Giby</w:t>
            </w:r>
          </w:p>
        </w:tc>
        <w:tc>
          <w:tcPr>
            <w:tcW w:w="339"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l-ctwo Giby</w:t>
            </w:r>
          </w:p>
        </w:tc>
        <w:tc>
          <w:tcPr>
            <w:tcW w:w="326" w:type="pct"/>
            <w:shd w:val="clear" w:color="auto" w:fill="auto"/>
            <w:noWrap/>
            <w:vAlign w:val="center"/>
          </w:tcPr>
          <w:p w:rsidR="006319FD" w:rsidRPr="00447805" w:rsidRDefault="006319FD" w:rsidP="00FC24D3">
            <w:pPr>
              <w:ind w:left="-57" w:right="-57"/>
              <w:jc w:val="center"/>
              <w:rPr>
                <w:sz w:val="16"/>
                <w:szCs w:val="16"/>
              </w:rPr>
            </w:pPr>
          </w:p>
          <w:p w:rsidR="006319FD" w:rsidRPr="00447805" w:rsidRDefault="006319FD" w:rsidP="00FC24D3">
            <w:pPr>
              <w:ind w:left="-57" w:right="-57"/>
              <w:jc w:val="center"/>
              <w:rPr>
                <w:sz w:val="16"/>
                <w:szCs w:val="16"/>
              </w:rPr>
            </w:pPr>
            <w:r w:rsidRPr="00447805">
              <w:rPr>
                <w:sz w:val="16"/>
                <w:szCs w:val="16"/>
              </w:rPr>
              <w:t>Giby</w:t>
            </w:r>
          </w:p>
          <w:p w:rsidR="006319FD" w:rsidRPr="00447805" w:rsidRDefault="006319FD" w:rsidP="00FC24D3">
            <w:pPr>
              <w:ind w:left="-57" w:right="-57"/>
              <w:jc w:val="center"/>
              <w:rPr>
                <w:sz w:val="16"/>
                <w:szCs w:val="16"/>
              </w:rPr>
            </w:pPr>
            <w:r w:rsidRPr="00447805">
              <w:rPr>
                <w:sz w:val="16"/>
                <w:szCs w:val="16"/>
              </w:rPr>
              <w:t>0005</w:t>
            </w:r>
          </w:p>
        </w:tc>
        <w:tc>
          <w:tcPr>
            <w:tcW w:w="334" w:type="pct"/>
            <w:shd w:val="clear" w:color="auto" w:fill="auto"/>
            <w:noWrap/>
            <w:vAlign w:val="center"/>
          </w:tcPr>
          <w:p w:rsidR="006319FD" w:rsidRPr="00447805" w:rsidRDefault="006319FD" w:rsidP="00FC24D3">
            <w:pPr>
              <w:ind w:left="-57" w:right="-57"/>
              <w:jc w:val="center"/>
              <w:rPr>
                <w:sz w:val="16"/>
                <w:szCs w:val="16"/>
              </w:rPr>
            </w:pPr>
            <w:r w:rsidRPr="00447805">
              <w:rPr>
                <w:sz w:val="16"/>
                <w:szCs w:val="16"/>
              </w:rPr>
              <w:t>Oddz. 473c</w:t>
            </w:r>
          </w:p>
        </w:tc>
        <w:tc>
          <w:tcPr>
            <w:tcW w:w="470" w:type="pct"/>
            <w:shd w:val="clear" w:color="auto" w:fill="auto"/>
            <w:vAlign w:val="center"/>
          </w:tcPr>
          <w:p w:rsidR="006319FD" w:rsidRPr="006B20F7" w:rsidRDefault="006319FD" w:rsidP="00FC24D3">
            <w:pPr>
              <w:ind w:left="-57" w:right="-57"/>
              <w:jc w:val="center"/>
              <w:rPr>
                <w:sz w:val="16"/>
                <w:szCs w:val="16"/>
              </w:rPr>
            </w:pPr>
          </w:p>
        </w:tc>
        <w:tc>
          <w:tcPr>
            <w:tcW w:w="411" w:type="pct"/>
            <w:shd w:val="clear" w:color="auto" w:fill="auto"/>
            <w:vAlign w:val="center"/>
          </w:tcPr>
          <w:p w:rsidR="006319FD" w:rsidRPr="006B20F7" w:rsidRDefault="006319FD" w:rsidP="00FC24D3">
            <w:pPr>
              <w:ind w:left="-57" w:right="-57"/>
              <w:jc w:val="center"/>
              <w:rPr>
                <w:sz w:val="16"/>
                <w:szCs w:val="16"/>
              </w:rPr>
            </w:pPr>
            <w:r w:rsidRPr="006B20F7">
              <w:rPr>
                <w:sz w:val="16"/>
                <w:szCs w:val="16"/>
              </w:rPr>
              <w:t>Skarb państwa</w:t>
            </w:r>
          </w:p>
        </w:tc>
        <w:tc>
          <w:tcPr>
            <w:tcW w:w="282"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Wójt Gminy Giby</w:t>
            </w:r>
          </w:p>
        </w:tc>
      </w:tr>
      <w:tr w:rsidR="006319FD" w:rsidRPr="004D5BAB" w:rsidTr="00FC24D3">
        <w:trPr>
          <w:trHeight w:val="1503"/>
          <w:jc w:val="center"/>
        </w:trPr>
        <w:tc>
          <w:tcPr>
            <w:tcW w:w="205" w:type="pct"/>
            <w:shd w:val="clear" w:color="auto" w:fill="auto"/>
            <w:noWrap/>
            <w:vAlign w:val="center"/>
          </w:tcPr>
          <w:p w:rsidR="006319FD" w:rsidRPr="004D5BAB" w:rsidRDefault="006319FD" w:rsidP="00FC24D3">
            <w:pPr>
              <w:ind w:left="-57" w:right="-57"/>
              <w:jc w:val="center"/>
              <w:rPr>
                <w:sz w:val="16"/>
                <w:szCs w:val="16"/>
              </w:rPr>
            </w:pPr>
            <w:r w:rsidRPr="004D5BAB">
              <w:rPr>
                <w:sz w:val="16"/>
                <w:szCs w:val="16"/>
              </w:rPr>
              <w:t>325.s</w:t>
            </w:r>
          </w:p>
        </w:tc>
        <w:tc>
          <w:tcPr>
            <w:tcW w:w="442" w:type="pct"/>
            <w:shd w:val="clear" w:color="auto" w:fill="auto"/>
            <w:noWrap/>
            <w:vAlign w:val="center"/>
          </w:tcPr>
          <w:p w:rsidR="006319FD" w:rsidRPr="004D5BAB" w:rsidRDefault="006319FD" w:rsidP="00FC24D3">
            <w:pPr>
              <w:ind w:left="-57" w:right="-57"/>
              <w:jc w:val="center"/>
              <w:rPr>
                <w:sz w:val="16"/>
                <w:szCs w:val="16"/>
              </w:rPr>
            </w:pPr>
            <w:r w:rsidRPr="004D5BAB">
              <w:rPr>
                <w:sz w:val="16"/>
                <w:szCs w:val="16"/>
              </w:rPr>
              <w:t>Grupa drzew</w:t>
            </w:r>
          </w:p>
        </w:tc>
        <w:tc>
          <w:tcPr>
            <w:tcW w:w="308" w:type="pct"/>
            <w:shd w:val="clear" w:color="auto" w:fill="auto"/>
            <w:noWrap/>
            <w:vAlign w:val="center"/>
          </w:tcPr>
          <w:p w:rsidR="006319FD" w:rsidRPr="004D5BAB" w:rsidRDefault="006319FD" w:rsidP="00FC24D3">
            <w:pPr>
              <w:ind w:left="-57" w:right="-57"/>
              <w:jc w:val="center"/>
              <w:rPr>
                <w:sz w:val="16"/>
                <w:szCs w:val="16"/>
              </w:rPr>
            </w:pPr>
            <w:r w:rsidRPr="004D5BAB">
              <w:rPr>
                <w:sz w:val="16"/>
                <w:szCs w:val="16"/>
              </w:rPr>
              <w:t>1986-04-14</w:t>
            </w:r>
          </w:p>
        </w:tc>
        <w:tc>
          <w:tcPr>
            <w:tcW w:w="771" w:type="pct"/>
            <w:shd w:val="clear" w:color="auto" w:fill="auto"/>
            <w:vAlign w:val="center"/>
          </w:tcPr>
          <w:p w:rsidR="006319FD" w:rsidRPr="004D5BAB" w:rsidRDefault="006319FD" w:rsidP="00FC24D3">
            <w:pPr>
              <w:ind w:left="-57" w:right="-57"/>
              <w:jc w:val="center"/>
              <w:rPr>
                <w:sz w:val="16"/>
                <w:szCs w:val="16"/>
              </w:rPr>
            </w:pPr>
            <w:r w:rsidRPr="004D5BAB">
              <w:rPr>
                <w:sz w:val="16"/>
                <w:szCs w:val="16"/>
              </w:rPr>
              <w:t>Zarządzenie Nr 11/86 Woj. Suwalskiego z dnia 14.04.1986 r., Dz. Urz. Woj. Suw. Nr 8, poz. 54</w:t>
            </w:r>
          </w:p>
        </w:tc>
        <w:tc>
          <w:tcPr>
            <w:tcW w:w="418" w:type="pct"/>
            <w:shd w:val="clear" w:color="auto" w:fill="auto"/>
            <w:noWrap/>
            <w:vAlign w:val="center"/>
          </w:tcPr>
          <w:p w:rsidR="006319FD" w:rsidRPr="004D5BAB" w:rsidRDefault="006319FD" w:rsidP="00FC24D3">
            <w:pPr>
              <w:ind w:left="-57" w:right="-57"/>
              <w:jc w:val="center"/>
              <w:rPr>
                <w:sz w:val="16"/>
                <w:szCs w:val="16"/>
              </w:rPr>
            </w:pPr>
            <w:r w:rsidRPr="004D5BAB">
              <w:rPr>
                <w:sz w:val="16"/>
                <w:szCs w:val="16"/>
              </w:rPr>
              <w:t>3 dęby szypułkowe</w:t>
            </w:r>
          </w:p>
        </w:tc>
        <w:tc>
          <w:tcPr>
            <w:tcW w:w="271" w:type="pct"/>
            <w:shd w:val="clear" w:color="auto" w:fill="auto"/>
            <w:noWrap/>
            <w:vAlign w:val="center"/>
          </w:tcPr>
          <w:p w:rsidR="006319FD" w:rsidRPr="004D5BAB" w:rsidRDefault="006319FD" w:rsidP="00FC24D3">
            <w:pPr>
              <w:ind w:left="-57" w:right="-57"/>
              <w:jc w:val="center"/>
              <w:rPr>
                <w:sz w:val="16"/>
                <w:szCs w:val="16"/>
              </w:rPr>
            </w:pPr>
            <w:r w:rsidRPr="004D5BAB">
              <w:rPr>
                <w:sz w:val="16"/>
                <w:szCs w:val="16"/>
              </w:rPr>
              <w:t>320-450</w:t>
            </w:r>
          </w:p>
        </w:tc>
        <w:tc>
          <w:tcPr>
            <w:tcW w:w="205" w:type="pct"/>
            <w:shd w:val="clear" w:color="auto" w:fill="auto"/>
            <w:noWrap/>
            <w:vAlign w:val="center"/>
          </w:tcPr>
          <w:p w:rsidR="006319FD" w:rsidRPr="004D5BAB" w:rsidRDefault="006319FD" w:rsidP="00FC24D3">
            <w:pPr>
              <w:ind w:left="-57" w:right="-57"/>
              <w:jc w:val="center"/>
              <w:rPr>
                <w:sz w:val="16"/>
                <w:szCs w:val="16"/>
              </w:rPr>
            </w:pPr>
            <w:r w:rsidRPr="004D5BAB">
              <w:rPr>
                <w:sz w:val="16"/>
                <w:szCs w:val="16"/>
              </w:rPr>
              <w:t>24-26</w:t>
            </w:r>
          </w:p>
        </w:tc>
        <w:tc>
          <w:tcPr>
            <w:tcW w:w="218" w:type="pct"/>
            <w:shd w:val="clear" w:color="auto" w:fill="auto"/>
            <w:noWrap/>
            <w:vAlign w:val="center"/>
          </w:tcPr>
          <w:p w:rsidR="006319FD" w:rsidRPr="004D5BAB" w:rsidRDefault="006319FD" w:rsidP="00FC24D3">
            <w:pPr>
              <w:ind w:left="-57" w:right="-57"/>
              <w:jc w:val="center"/>
              <w:rPr>
                <w:sz w:val="16"/>
                <w:szCs w:val="16"/>
              </w:rPr>
            </w:pPr>
            <w:r w:rsidRPr="004D5BAB">
              <w:rPr>
                <w:sz w:val="16"/>
                <w:szCs w:val="16"/>
              </w:rPr>
              <w:t>Giby</w:t>
            </w:r>
          </w:p>
        </w:tc>
        <w:tc>
          <w:tcPr>
            <w:tcW w:w="339" w:type="pct"/>
            <w:shd w:val="clear" w:color="auto" w:fill="auto"/>
            <w:noWrap/>
            <w:vAlign w:val="center"/>
          </w:tcPr>
          <w:p w:rsidR="006319FD" w:rsidRPr="004D5BAB" w:rsidRDefault="006319FD" w:rsidP="00FC24D3">
            <w:pPr>
              <w:ind w:left="-57" w:right="-57"/>
              <w:jc w:val="center"/>
              <w:rPr>
                <w:sz w:val="16"/>
                <w:szCs w:val="16"/>
              </w:rPr>
            </w:pPr>
            <w:r w:rsidRPr="004D5BAB">
              <w:rPr>
                <w:sz w:val="16"/>
                <w:szCs w:val="16"/>
              </w:rPr>
              <w:t>l-ctwo Giby</w:t>
            </w:r>
          </w:p>
        </w:tc>
        <w:tc>
          <w:tcPr>
            <w:tcW w:w="326" w:type="pct"/>
            <w:shd w:val="clear" w:color="auto" w:fill="auto"/>
            <w:noWrap/>
            <w:vAlign w:val="center"/>
          </w:tcPr>
          <w:p w:rsidR="006319FD" w:rsidRPr="004D5BAB" w:rsidRDefault="006319FD" w:rsidP="00FC24D3">
            <w:pPr>
              <w:ind w:left="-57" w:right="-57"/>
              <w:jc w:val="center"/>
              <w:rPr>
                <w:sz w:val="16"/>
                <w:szCs w:val="16"/>
              </w:rPr>
            </w:pPr>
          </w:p>
          <w:p w:rsidR="006319FD" w:rsidRPr="004D5BAB" w:rsidRDefault="006319FD" w:rsidP="00FC24D3">
            <w:pPr>
              <w:ind w:left="-57" w:right="-57"/>
              <w:jc w:val="center"/>
              <w:rPr>
                <w:sz w:val="16"/>
                <w:szCs w:val="16"/>
              </w:rPr>
            </w:pPr>
            <w:r w:rsidRPr="004D5BAB">
              <w:rPr>
                <w:sz w:val="16"/>
                <w:szCs w:val="16"/>
              </w:rPr>
              <w:t>Giby</w:t>
            </w:r>
          </w:p>
          <w:p w:rsidR="006319FD" w:rsidRPr="004D5BAB" w:rsidRDefault="006319FD" w:rsidP="00FC24D3">
            <w:pPr>
              <w:ind w:left="-57" w:right="-57"/>
              <w:jc w:val="center"/>
              <w:rPr>
                <w:sz w:val="16"/>
                <w:szCs w:val="16"/>
              </w:rPr>
            </w:pPr>
            <w:r w:rsidRPr="004D5BAB">
              <w:rPr>
                <w:sz w:val="16"/>
                <w:szCs w:val="16"/>
              </w:rPr>
              <w:t>0005</w:t>
            </w:r>
          </w:p>
        </w:tc>
        <w:tc>
          <w:tcPr>
            <w:tcW w:w="334" w:type="pct"/>
            <w:shd w:val="clear" w:color="auto" w:fill="auto"/>
            <w:noWrap/>
            <w:vAlign w:val="center"/>
          </w:tcPr>
          <w:p w:rsidR="006319FD" w:rsidRPr="004D5BAB" w:rsidRDefault="006319FD" w:rsidP="00FC24D3">
            <w:pPr>
              <w:ind w:left="-57" w:right="-57"/>
              <w:jc w:val="center"/>
              <w:rPr>
                <w:sz w:val="16"/>
                <w:szCs w:val="16"/>
              </w:rPr>
            </w:pPr>
            <w:r w:rsidRPr="004D5BAB">
              <w:rPr>
                <w:sz w:val="16"/>
                <w:szCs w:val="16"/>
              </w:rPr>
              <w:t>Oddz. 473i</w:t>
            </w:r>
          </w:p>
        </w:tc>
        <w:tc>
          <w:tcPr>
            <w:tcW w:w="470" w:type="pct"/>
            <w:shd w:val="clear" w:color="auto" w:fill="auto"/>
            <w:noWrap/>
            <w:vAlign w:val="center"/>
          </w:tcPr>
          <w:p w:rsidR="006319FD" w:rsidRPr="004D5BAB" w:rsidRDefault="006319FD" w:rsidP="00FC24D3">
            <w:pPr>
              <w:ind w:left="-57" w:right="-57"/>
              <w:jc w:val="center"/>
              <w:rPr>
                <w:sz w:val="16"/>
                <w:szCs w:val="16"/>
              </w:rPr>
            </w:pPr>
          </w:p>
        </w:tc>
        <w:tc>
          <w:tcPr>
            <w:tcW w:w="411" w:type="pct"/>
            <w:shd w:val="clear" w:color="auto" w:fill="auto"/>
            <w:noWrap/>
            <w:vAlign w:val="center"/>
          </w:tcPr>
          <w:p w:rsidR="006319FD" w:rsidRPr="004D5BAB" w:rsidRDefault="006319FD" w:rsidP="00FC24D3">
            <w:pPr>
              <w:ind w:left="-57" w:right="-57"/>
              <w:jc w:val="center"/>
              <w:rPr>
                <w:sz w:val="16"/>
                <w:szCs w:val="16"/>
              </w:rPr>
            </w:pPr>
            <w:r w:rsidRPr="004D5BAB">
              <w:rPr>
                <w:sz w:val="16"/>
                <w:szCs w:val="16"/>
              </w:rPr>
              <w:t>Skarb Państwa</w:t>
            </w:r>
          </w:p>
        </w:tc>
        <w:tc>
          <w:tcPr>
            <w:tcW w:w="282" w:type="pct"/>
            <w:shd w:val="clear" w:color="auto" w:fill="auto"/>
            <w:noWrap/>
            <w:vAlign w:val="center"/>
          </w:tcPr>
          <w:p w:rsidR="006319FD" w:rsidRPr="004D5BAB" w:rsidRDefault="006319FD" w:rsidP="00FC24D3">
            <w:pPr>
              <w:ind w:left="-57" w:right="-57"/>
              <w:jc w:val="center"/>
              <w:rPr>
                <w:sz w:val="16"/>
                <w:szCs w:val="16"/>
              </w:rPr>
            </w:pPr>
            <w:r w:rsidRPr="004D5BAB">
              <w:rPr>
                <w:sz w:val="16"/>
                <w:szCs w:val="16"/>
              </w:rPr>
              <w:t>Wójt Gminy Giby</w:t>
            </w:r>
          </w:p>
        </w:tc>
      </w:tr>
      <w:tr w:rsidR="006319FD" w:rsidRPr="00766CC1" w:rsidTr="00FC24D3">
        <w:trPr>
          <w:trHeight w:val="1503"/>
          <w:jc w:val="center"/>
        </w:trPr>
        <w:tc>
          <w:tcPr>
            <w:tcW w:w="205" w:type="pct"/>
            <w:shd w:val="clear" w:color="auto" w:fill="auto"/>
            <w:noWrap/>
            <w:vAlign w:val="center"/>
          </w:tcPr>
          <w:p w:rsidR="006319FD" w:rsidRPr="00766CC1" w:rsidRDefault="006319FD" w:rsidP="00FC24D3">
            <w:pPr>
              <w:ind w:left="-57" w:right="-57"/>
              <w:jc w:val="center"/>
              <w:rPr>
                <w:sz w:val="16"/>
                <w:szCs w:val="16"/>
              </w:rPr>
            </w:pPr>
            <w:r w:rsidRPr="00766CC1">
              <w:rPr>
                <w:sz w:val="16"/>
                <w:szCs w:val="16"/>
              </w:rPr>
              <w:t>342.s</w:t>
            </w:r>
          </w:p>
        </w:tc>
        <w:tc>
          <w:tcPr>
            <w:tcW w:w="442" w:type="pct"/>
            <w:shd w:val="clear" w:color="auto" w:fill="auto"/>
            <w:noWrap/>
            <w:vAlign w:val="center"/>
          </w:tcPr>
          <w:p w:rsidR="006319FD" w:rsidRPr="00766CC1" w:rsidRDefault="006319FD" w:rsidP="00FC24D3">
            <w:pPr>
              <w:ind w:left="-57" w:right="-57"/>
              <w:jc w:val="center"/>
              <w:rPr>
                <w:sz w:val="16"/>
                <w:szCs w:val="16"/>
              </w:rPr>
            </w:pPr>
            <w:r w:rsidRPr="00766CC1">
              <w:rPr>
                <w:sz w:val="16"/>
                <w:szCs w:val="16"/>
              </w:rPr>
              <w:t>Grupa drzew</w:t>
            </w:r>
          </w:p>
        </w:tc>
        <w:tc>
          <w:tcPr>
            <w:tcW w:w="308" w:type="pct"/>
            <w:shd w:val="clear" w:color="auto" w:fill="auto"/>
            <w:noWrap/>
            <w:vAlign w:val="center"/>
          </w:tcPr>
          <w:p w:rsidR="006319FD" w:rsidRPr="00766CC1" w:rsidRDefault="006319FD" w:rsidP="00FC24D3">
            <w:pPr>
              <w:ind w:left="-57" w:right="-57"/>
              <w:jc w:val="center"/>
              <w:rPr>
                <w:sz w:val="16"/>
                <w:szCs w:val="16"/>
              </w:rPr>
            </w:pPr>
            <w:r w:rsidRPr="00766CC1">
              <w:rPr>
                <w:sz w:val="16"/>
                <w:szCs w:val="16"/>
              </w:rPr>
              <w:t>1993-01-18</w:t>
            </w:r>
          </w:p>
        </w:tc>
        <w:tc>
          <w:tcPr>
            <w:tcW w:w="771" w:type="pct"/>
            <w:shd w:val="clear" w:color="auto" w:fill="auto"/>
            <w:vAlign w:val="center"/>
          </w:tcPr>
          <w:p w:rsidR="006319FD" w:rsidRPr="00766CC1" w:rsidRDefault="006319FD" w:rsidP="00FC24D3">
            <w:pPr>
              <w:ind w:left="-57" w:right="-57"/>
              <w:jc w:val="center"/>
              <w:rPr>
                <w:sz w:val="16"/>
                <w:szCs w:val="16"/>
              </w:rPr>
            </w:pPr>
            <w:r w:rsidRPr="00766CC1">
              <w:rPr>
                <w:sz w:val="16"/>
                <w:szCs w:val="16"/>
              </w:rPr>
              <w:t>Rozporządzenie Nr 6/93 Woj. Suwalskiego z dnia 18.01.1993 r., Dz. Urz. Woj. Suw. Nr 2, poz. 11</w:t>
            </w:r>
          </w:p>
        </w:tc>
        <w:tc>
          <w:tcPr>
            <w:tcW w:w="418" w:type="pct"/>
            <w:shd w:val="clear" w:color="auto" w:fill="auto"/>
            <w:noWrap/>
            <w:vAlign w:val="center"/>
          </w:tcPr>
          <w:p w:rsidR="006319FD" w:rsidRPr="00766CC1" w:rsidRDefault="006319FD" w:rsidP="00FC24D3">
            <w:pPr>
              <w:ind w:left="-57" w:right="-57"/>
              <w:jc w:val="center"/>
              <w:rPr>
                <w:sz w:val="16"/>
                <w:szCs w:val="16"/>
              </w:rPr>
            </w:pPr>
            <w:r w:rsidRPr="00766CC1">
              <w:rPr>
                <w:sz w:val="16"/>
                <w:szCs w:val="16"/>
              </w:rPr>
              <w:t>2 dęby szypułkowe</w:t>
            </w:r>
          </w:p>
        </w:tc>
        <w:tc>
          <w:tcPr>
            <w:tcW w:w="271" w:type="pct"/>
            <w:shd w:val="clear" w:color="auto" w:fill="auto"/>
            <w:noWrap/>
            <w:vAlign w:val="center"/>
          </w:tcPr>
          <w:p w:rsidR="006319FD" w:rsidRPr="00766CC1" w:rsidRDefault="006319FD" w:rsidP="00FC24D3">
            <w:pPr>
              <w:ind w:left="-57" w:right="-57"/>
              <w:jc w:val="center"/>
              <w:rPr>
                <w:sz w:val="16"/>
                <w:szCs w:val="16"/>
              </w:rPr>
            </w:pPr>
            <w:r w:rsidRPr="00766CC1">
              <w:rPr>
                <w:sz w:val="16"/>
                <w:szCs w:val="16"/>
              </w:rPr>
              <w:t>450, 600</w:t>
            </w:r>
          </w:p>
        </w:tc>
        <w:tc>
          <w:tcPr>
            <w:tcW w:w="205" w:type="pct"/>
            <w:shd w:val="clear" w:color="auto" w:fill="auto"/>
            <w:noWrap/>
            <w:vAlign w:val="center"/>
          </w:tcPr>
          <w:p w:rsidR="006319FD" w:rsidRPr="00766CC1" w:rsidRDefault="006319FD" w:rsidP="00FC24D3">
            <w:pPr>
              <w:ind w:left="-57" w:right="-57"/>
              <w:jc w:val="center"/>
              <w:rPr>
                <w:sz w:val="16"/>
                <w:szCs w:val="16"/>
              </w:rPr>
            </w:pPr>
            <w:r w:rsidRPr="00766CC1">
              <w:rPr>
                <w:sz w:val="16"/>
                <w:szCs w:val="16"/>
              </w:rPr>
              <w:t>28, 30</w:t>
            </w:r>
          </w:p>
        </w:tc>
        <w:tc>
          <w:tcPr>
            <w:tcW w:w="218" w:type="pct"/>
            <w:shd w:val="clear" w:color="auto" w:fill="auto"/>
            <w:noWrap/>
            <w:vAlign w:val="center"/>
          </w:tcPr>
          <w:p w:rsidR="006319FD" w:rsidRPr="00766CC1" w:rsidRDefault="006319FD" w:rsidP="00FC24D3">
            <w:pPr>
              <w:ind w:left="-57" w:right="-57"/>
              <w:jc w:val="center"/>
              <w:rPr>
                <w:sz w:val="16"/>
                <w:szCs w:val="16"/>
              </w:rPr>
            </w:pPr>
            <w:r w:rsidRPr="00766CC1">
              <w:rPr>
                <w:sz w:val="16"/>
                <w:szCs w:val="16"/>
              </w:rPr>
              <w:t>Giby</w:t>
            </w:r>
          </w:p>
        </w:tc>
        <w:tc>
          <w:tcPr>
            <w:tcW w:w="339" w:type="pct"/>
            <w:shd w:val="clear" w:color="auto" w:fill="auto"/>
            <w:noWrap/>
            <w:vAlign w:val="center"/>
          </w:tcPr>
          <w:p w:rsidR="006319FD" w:rsidRPr="00766CC1" w:rsidRDefault="006319FD" w:rsidP="00FC24D3">
            <w:pPr>
              <w:ind w:left="-57" w:right="-57"/>
              <w:jc w:val="center"/>
              <w:rPr>
                <w:sz w:val="16"/>
                <w:szCs w:val="16"/>
              </w:rPr>
            </w:pPr>
            <w:r w:rsidRPr="00766CC1">
              <w:rPr>
                <w:sz w:val="16"/>
                <w:szCs w:val="16"/>
              </w:rPr>
              <w:t>l-ctwo Giby</w:t>
            </w:r>
          </w:p>
        </w:tc>
        <w:tc>
          <w:tcPr>
            <w:tcW w:w="326" w:type="pct"/>
            <w:shd w:val="clear" w:color="auto" w:fill="auto"/>
            <w:noWrap/>
            <w:vAlign w:val="center"/>
          </w:tcPr>
          <w:p w:rsidR="006319FD" w:rsidRPr="00766CC1" w:rsidRDefault="006319FD" w:rsidP="00FC24D3">
            <w:pPr>
              <w:ind w:left="-57" w:right="-57"/>
              <w:jc w:val="center"/>
              <w:rPr>
                <w:sz w:val="16"/>
                <w:szCs w:val="16"/>
              </w:rPr>
            </w:pPr>
          </w:p>
          <w:p w:rsidR="006319FD" w:rsidRPr="00766CC1" w:rsidRDefault="006319FD" w:rsidP="00FC24D3">
            <w:pPr>
              <w:ind w:left="-57" w:right="-57"/>
              <w:jc w:val="center"/>
              <w:rPr>
                <w:sz w:val="16"/>
                <w:szCs w:val="16"/>
              </w:rPr>
            </w:pPr>
            <w:r w:rsidRPr="00766CC1">
              <w:rPr>
                <w:sz w:val="16"/>
                <w:szCs w:val="16"/>
              </w:rPr>
              <w:t>Giby</w:t>
            </w:r>
          </w:p>
          <w:p w:rsidR="006319FD" w:rsidRPr="00766CC1" w:rsidRDefault="006319FD" w:rsidP="00FC24D3">
            <w:pPr>
              <w:ind w:left="-57" w:right="-57"/>
              <w:jc w:val="center"/>
              <w:rPr>
                <w:sz w:val="16"/>
                <w:szCs w:val="16"/>
              </w:rPr>
            </w:pPr>
            <w:r w:rsidRPr="00766CC1">
              <w:rPr>
                <w:sz w:val="16"/>
                <w:szCs w:val="16"/>
              </w:rPr>
              <w:t>0005</w:t>
            </w:r>
          </w:p>
        </w:tc>
        <w:tc>
          <w:tcPr>
            <w:tcW w:w="334" w:type="pct"/>
            <w:shd w:val="clear" w:color="auto" w:fill="auto"/>
            <w:noWrap/>
            <w:vAlign w:val="center"/>
          </w:tcPr>
          <w:p w:rsidR="006319FD" w:rsidRPr="00766CC1" w:rsidRDefault="006319FD" w:rsidP="00FC24D3">
            <w:pPr>
              <w:ind w:left="-57" w:right="-57"/>
              <w:jc w:val="center"/>
              <w:rPr>
                <w:sz w:val="16"/>
                <w:szCs w:val="16"/>
              </w:rPr>
            </w:pPr>
            <w:r w:rsidRPr="00766CC1">
              <w:rPr>
                <w:sz w:val="16"/>
                <w:szCs w:val="16"/>
              </w:rPr>
              <w:t>Oddz. 445n</w:t>
            </w:r>
          </w:p>
        </w:tc>
        <w:tc>
          <w:tcPr>
            <w:tcW w:w="470" w:type="pct"/>
            <w:shd w:val="clear" w:color="auto" w:fill="auto"/>
            <w:vAlign w:val="center"/>
          </w:tcPr>
          <w:p w:rsidR="006319FD" w:rsidRPr="00766CC1" w:rsidRDefault="006319FD" w:rsidP="00FC24D3">
            <w:pPr>
              <w:ind w:left="-57" w:right="-57"/>
              <w:jc w:val="center"/>
              <w:rPr>
                <w:sz w:val="16"/>
                <w:szCs w:val="16"/>
              </w:rPr>
            </w:pPr>
          </w:p>
        </w:tc>
        <w:tc>
          <w:tcPr>
            <w:tcW w:w="411" w:type="pct"/>
            <w:shd w:val="clear" w:color="auto" w:fill="auto"/>
            <w:noWrap/>
            <w:vAlign w:val="center"/>
          </w:tcPr>
          <w:p w:rsidR="006319FD" w:rsidRPr="00766CC1" w:rsidRDefault="006319FD" w:rsidP="00FC24D3">
            <w:pPr>
              <w:ind w:left="-57" w:right="-57"/>
              <w:jc w:val="center"/>
              <w:rPr>
                <w:sz w:val="16"/>
                <w:szCs w:val="16"/>
              </w:rPr>
            </w:pPr>
            <w:r w:rsidRPr="00766CC1">
              <w:rPr>
                <w:sz w:val="16"/>
                <w:szCs w:val="16"/>
              </w:rPr>
              <w:t>Skarb Państwa</w:t>
            </w:r>
          </w:p>
        </w:tc>
        <w:tc>
          <w:tcPr>
            <w:tcW w:w="282" w:type="pct"/>
            <w:shd w:val="clear" w:color="auto" w:fill="auto"/>
            <w:noWrap/>
            <w:vAlign w:val="center"/>
          </w:tcPr>
          <w:p w:rsidR="006319FD" w:rsidRPr="00766CC1" w:rsidRDefault="006319FD" w:rsidP="00FC24D3">
            <w:pPr>
              <w:ind w:left="-57" w:right="-57"/>
              <w:jc w:val="center"/>
              <w:rPr>
                <w:sz w:val="16"/>
                <w:szCs w:val="16"/>
              </w:rPr>
            </w:pPr>
            <w:r w:rsidRPr="00766CC1">
              <w:rPr>
                <w:sz w:val="16"/>
                <w:szCs w:val="16"/>
              </w:rPr>
              <w:t>Wójt Gminy Giby</w:t>
            </w:r>
          </w:p>
        </w:tc>
      </w:tr>
      <w:tr w:rsidR="006319FD" w:rsidRPr="004D5BAB" w:rsidTr="00FC24D3">
        <w:trPr>
          <w:trHeight w:val="1503"/>
          <w:jc w:val="center"/>
        </w:trPr>
        <w:tc>
          <w:tcPr>
            <w:tcW w:w="205" w:type="pct"/>
            <w:shd w:val="clear" w:color="auto" w:fill="auto"/>
            <w:noWrap/>
            <w:vAlign w:val="center"/>
          </w:tcPr>
          <w:p w:rsidR="006319FD" w:rsidRPr="004D5BAB" w:rsidRDefault="006319FD" w:rsidP="00FC24D3">
            <w:pPr>
              <w:ind w:left="-57" w:right="-57"/>
              <w:jc w:val="center"/>
              <w:rPr>
                <w:sz w:val="16"/>
                <w:szCs w:val="16"/>
              </w:rPr>
            </w:pPr>
            <w:r w:rsidRPr="004D5BAB">
              <w:rPr>
                <w:sz w:val="16"/>
                <w:szCs w:val="16"/>
              </w:rPr>
              <w:t>343.s</w:t>
            </w:r>
          </w:p>
        </w:tc>
        <w:tc>
          <w:tcPr>
            <w:tcW w:w="442" w:type="pct"/>
            <w:shd w:val="clear" w:color="auto" w:fill="auto"/>
            <w:noWrap/>
            <w:vAlign w:val="center"/>
          </w:tcPr>
          <w:p w:rsidR="006319FD" w:rsidRPr="004D5BAB" w:rsidRDefault="006319FD" w:rsidP="00FC24D3">
            <w:pPr>
              <w:ind w:left="-57" w:right="-57"/>
              <w:jc w:val="center"/>
              <w:rPr>
                <w:sz w:val="16"/>
                <w:szCs w:val="16"/>
              </w:rPr>
            </w:pPr>
            <w:r w:rsidRPr="004D5BAB">
              <w:rPr>
                <w:sz w:val="16"/>
                <w:szCs w:val="16"/>
              </w:rPr>
              <w:t>Pojedyncze drzewo</w:t>
            </w:r>
          </w:p>
        </w:tc>
        <w:tc>
          <w:tcPr>
            <w:tcW w:w="308" w:type="pct"/>
            <w:shd w:val="clear" w:color="auto" w:fill="auto"/>
            <w:noWrap/>
            <w:vAlign w:val="center"/>
          </w:tcPr>
          <w:p w:rsidR="006319FD" w:rsidRPr="004D5BAB" w:rsidRDefault="006319FD" w:rsidP="00FC24D3">
            <w:pPr>
              <w:ind w:left="-57" w:right="-57"/>
              <w:jc w:val="center"/>
              <w:rPr>
                <w:sz w:val="16"/>
                <w:szCs w:val="16"/>
              </w:rPr>
            </w:pPr>
            <w:r w:rsidRPr="004D5BAB">
              <w:rPr>
                <w:sz w:val="16"/>
                <w:szCs w:val="16"/>
              </w:rPr>
              <w:t>1993-01-18</w:t>
            </w:r>
          </w:p>
        </w:tc>
        <w:tc>
          <w:tcPr>
            <w:tcW w:w="771" w:type="pct"/>
            <w:shd w:val="clear" w:color="auto" w:fill="auto"/>
            <w:vAlign w:val="center"/>
          </w:tcPr>
          <w:p w:rsidR="006319FD" w:rsidRPr="004D5BAB" w:rsidRDefault="006319FD" w:rsidP="00FC24D3">
            <w:pPr>
              <w:ind w:left="-57" w:right="-57"/>
              <w:jc w:val="center"/>
              <w:rPr>
                <w:sz w:val="16"/>
                <w:szCs w:val="16"/>
              </w:rPr>
            </w:pPr>
            <w:r w:rsidRPr="004D5BAB">
              <w:rPr>
                <w:sz w:val="16"/>
                <w:szCs w:val="16"/>
              </w:rPr>
              <w:t>Rozporządzenie Nr 6/93 Woj. Suwalskiego z dnia 18.01.1993 r., Dz. Urz. Woj. Suw. Nr 2, poz. 11</w:t>
            </w:r>
          </w:p>
        </w:tc>
        <w:tc>
          <w:tcPr>
            <w:tcW w:w="418" w:type="pct"/>
            <w:shd w:val="clear" w:color="auto" w:fill="auto"/>
            <w:noWrap/>
            <w:vAlign w:val="center"/>
          </w:tcPr>
          <w:p w:rsidR="006319FD" w:rsidRPr="004D5BAB" w:rsidRDefault="006319FD" w:rsidP="00FC24D3">
            <w:pPr>
              <w:ind w:left="-57" w:right="-57"/>
              <w:jc w:val="center"/>
              <w:rPr>
                <w:sz w:val="16"/>
                <w:szCs w:val="16"/>
              </w:rPr>
            </w:pPr>
            <w:r w:rsidRPr="004D5BAB">
              <w:rPr>
                <w:sz w:val="16"/>
                <w:szCs w:val="16"/>
              </w:rPr>
              <w:t>Dąb szypułkowy</w:t>
            </w:r>
          </w:p>
        </w:tc>
        <w:tc>
          <w:tcPr>
            <w:tcW w:w="271" w:type="pct"/>
            <w:shd w:val="clear" w:color="auto" w:fill="auto"/>
            <w:noWrap/>
            <w:vAlign w:val="center"/>
          </w:tcPr>
          <w:p w:rsidR="006319FD" w:rsidRPr="004D5BAB" w:rsidRDefault="006319FD" w:rsidP="00FC24D3">
            <w:pPr>
              <w:ind w:left="-57" w:right="-57"/>
              <w:jc w:val="center"/>
              <w:rPr>
                <w:sz w:val="16"/>
                <w:szCs w:val="16"/>
              </w:rPr>
            </w:pPr>
            <w:r w:rsidRPr="004D5BAB">
              <w:rPr>
                <w:sz w:val="16"/>
                <w:szCs w:val="16"/>
              </w:rPr>
              <w:t>460</w:t>
            </w:r>
          </w:p>
        </w:tc>
        <w:tc>
          <w:tcPr>
            <w:tcW w:w="205" w:type="pct"/>
            <w:shd w:val="clear" w:color="auto" w:fill="auto"/>
            <w:noWrap/>
            <w:vAlign w:val="center"/>
          </w:tcPr>
          <w:p w:rsidR="006319FD" w:rsidRPr="004D5BAB" w:rsidRDefault="006319FD" w:rsidP="00FC24D3">
            <w:pPr>
              <w:ind w:left="-57" w:right="-57"/>
              <w:jc w:val="center"/>
              <w:rPr>
                <w:sz w:val="16"/>
                <w:szCs w:val="16"/>
              </w:rPr>
            </w:pPr>
            <w:r w:rsidRPr="004D5BAB">
              <w:rPr>
                <w:sz w:val="16"/>
                <w:szCs w:val="16"/>
              </w:rPr>
              <w:t>18</w:t>
            </w:r>
          </w:p>
        </w:tc>
        <w:tc>
          <w:tcPr>
            <w:tcW w:w="218" w:type="pct"/>
            <w:shd w:val="clear" w:color="auto" w:fill="auto"/>
            <w:noWrap/>
            <w:vAlign w:val="center"/>
          </w:tcPr>
          <w:p w:rsidR="006319FD" w:rsidRPr="004D5BAB" w:rsidRDefault="006319FD" w:rsidP="00FC24D3">
            <w:pPr>
              <w:ind w:left="-57" w:right="-57"/>
              <w:jc w:val="center"/>
              <w:rPr>
                <w:sz w:val="16"/>
                <w:szCs w:val="16"/>
              </w:rPr>
            </w:pPr>
            <w:r w:rsidRPr="004D5BAB">
              <w:rPr>
                <w:sz w:val="16"/>
                <w:szCs w:val="16"/>
              </w:rPr>
              <w:t>Giby</w:t>
            </w:r>
          </w:p>
        </w:tc>
        <w:tc>
          <w:tcPr>
            <w:tcW w:w="339" w:type="pct"/>
            <w:shd w:val="clear" w:color="auto" w:fill="auto"/>
            <w:noWrap/>
            <w:vAlign w:val="center"/>
          </w:tcPr>
          <w:p w:rsidR="006319FD" w:rsidRPr="004D5BAB" w:rsidRDefault="006319FD" w:rsidP="00FC24D3">
            <w:pPr>
              <w:ind w:left="-57" w:right="-57"/>
              <w:jc w:val="center"/>
              <w:rPr>
                <w:sz w:val="16"/>
                <w:szCs w:val="16"/>
              </w:rPr>
            </w:pPr>
            <w:r w:rsidRPr="004D5BAB">
              <w:rPr>
                <w:sz w:val="16"/>
                <w:szCs w:val="16"/>
              </w:rPr>
              <w:t>l-ctwo Giby</w:t>
            </w:r>
          </w:p>
        </w:tc>
        <w:tc>
          <w:tcPr>
            <w:tcW w:w="326" w:type="pct"/>
            <w:shd w:val="clear" w:color="auto" w:fill="auto"/>
            <w:noWrap/>
            <w:vAlign w:val="center"/>
          </w:tcPr>
          <w:p w:rsidR="006319FD" w:rsidRPr="004D5BAB" w:rsidRDefault="006319FD" w:rsidP="00FC24D3">
            <w:pPr>
              <w:ind w:left="-57" w:right="-57"/>
              <w:jc w:val="center"/>
              <w:rPr>
                <w:sz w:val="16"/>
                <w:szCs w:val="16"/>
              </w:rPr>
            </w:pPr>
          </w:p>
          <w:p w:rsidR="006319FD" w:rsidRPr="004D5BAB" w:rsidRDefault="006319FD" w:rsidP="00FC24D3">
            <w:pPr>
              <w:ind w:left="-57" w:right="-57"/>
              <w:jc w:val="center"/>
              <w:rPr>
                <w:sz w:val="16"/>
                <w:szCs w:val="16"/>
              </w:rPr>
            </w:pPr>
            <w:r w:rsidRPr="004D5BAB">
              <w:rPr>
                <w:sz w:val="16"/>
                <w:szCs w:val="16"/>
              </w:rPr>
              <w:t>Giby</w:t>
            </w:r>
          </w:p>
          <w:p w:rsidR="006319FD" w:rsidRPr="004D5BAB" w:rsidRDefault="006319FD" w:rsidP="00FC24D3">
            <w:pPr>
              <w:ind w:left="-57" w:right="-57"/>
              <w:jc w:val="center"/>
              <w:rPr>
                <w:sz w:val="16"/>
                <w:szCs w:val="16"/>
              </w:rPr>
            </w:pPr>
            <w:r w:rsidRPr="004D5BAB">
              <w:rPr>
                <w:sz w:val="16"/>
                <w:szCs w:val="16"/>
              </w:rPr>
              <w:t>0005</w:t>
            </w:r>
          </w:p>
        </w:tc>
        <w:tc>
          <w:tcPr>
            <w:tcW w:w="334" w:type="pct"/>
            <w:shd w:val="clear" w:color="auto" w:fill="auto"/>
            <w:noWrap/>
            <w:vAlign w:val="center"/>
          </w:tcPr>
          <w:p w:rsidR="006319FD" w:rsidRPr="004D5BAB" w:rsidRDefault="006319FD" w:rsidP="00FC24D3">
            <w:pPr>
              <w:ind w:left="-57" w:right="-57"/>
              <w:jc w:val="center"/>
              <w:rPr>
                <w:sz w:val="16"/>
                <w:szCs w:val="16"/>
              </w:rPr>
            </w:pPr>
            <w:r w:rsidRPr="004D5BAB">
              <w:rPr>
                <w:sz w:val="16"/>
                <w:szCs w:val="16"/>
              </w:rPr>
              <w:t>Oddz. 473i</w:t>
            </w:r>
          </w:p>
        </w:tc>
        <w:tc>
          <w:tcPr>
            <w:tcW w:w="470" w:type="pct"/>
            <w:shd w:val="clear" w:color="auto" w:fill="auto"/>
            <w:vAlign w:val="center"/>
          </w:tcPr>
          <w:p w:rsidR="006319FD" w:rsidRPr="004D5BAB" w:rsidRDefault="006319FD" w:rsidP="00FC24D3">
            <w:pPr>
              <w:ind w:left="-57" w:right="-57"/>
              <w:jc w:val="center"/>
              <w:rPr>
                <w:sz w:val="16"/>
                <w:szCs w:val="16"/>
              </w:rPr>
            </w:pPr>
          </w:p>
        </w:tc>
        <w:tc>
          <w:tcPr>
            <w:tcW w:w="411" w:type="pct"/>
            <w:shd w:val="clear" w:color="auto" w:fill="auto"/>
            <w:noWrap/>
            <w:vAlign w:val="center"/>
          </w:tcPr>
          <w:p w:rsidR="006319FD" w:rsidRPr="004D5BAB" w:rsidRDefault="006319FD" w:rsidP="00FC24D3">
            <w:pPr>
              <w:ind w:left="-57" w:right="-57"/>
              <w:jc w:val="center"/>
              <w:rPr>
                <w:sz w:val="16"/>
                <w:szCs w:val="16"/>
              </w:rPr>
            </w:pPr>
            <w:r w:rsidRPr="004D5BAB">
              <w:rPr>
                <w:sz w:val="16"/>
                <w:szCs w:val="16"/>
              </w:rPr>
              <w:t>Skarb Państwa</w:t>
            </w:r>
          </w:p>
        </w:tc>
        <w:tc>
          <w:tcPr>
            <w:tcW w:w="282" w:type="pct"/>
            <w:shd w:val="clear" w:color="auto" w:fill="auto"/>
            <w:noWrap/>
            <w:vAlign w:val="center"/>
          </w:tcPr>
          <w:p w:rsidR="006319FD" w:rsidRPr="004D5BAB" w:rsidRDefault="006319FD" w:rsidP="00FC24D3">
            <w:pPr>
              <w:ind w:left="-57" w:right="-57"/>
              <w:jc w:val="center"/>
              <w:rPr>
                <w:sz w:val="16"/>
                <w:szCs w:val="16"/>
              </w:rPr>
            </w:pPr>
            <w:r w:rsidRPr="004D5BAB">
              <w:rPr>
                <w:sz w:val="16"/>
                <w:szCs w:val="16"/>
              </w:rPr>
              <w:t>Wójt Gminy Giby</w:t>
            </w:r>
          </w:p>
        </w:tc>
      </w:tr>
      <w:tr w:rsidR="006319FD" w:rsidRPr="006E2E20" w:rsidTr="00FC24D3">
        <w:trPr>
          <w:trHeight w:val="1503"/>
          <w:jc w:val="center"/>
        </w:trPr>
        <w:tc>
          <w:tcPr>
            <w:tcW w:w="205"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lastRenderedPageBreak/>
              <w:t>344.s</w:t>
            </w:r>
          </w:p>
        </w:tc>
        <w:tc>
          <w:tcPr>
            <w:tcW w:w="442"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Pojedyncze drzewo</w:t>
            </w:r>
          </w:p>
        </w:tc>
        <w:tc>
          <w:tcPr>
            <w:tcW w:w="308"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1993-01-18</w:t>
            </w:r>
          </w:p>
        </w:tc>
        <w:tc>
          <w:tcPr>
            <w:tcW w:w="771" w:type="pct"/>
            <w:shd w:val="clear" w:color="auto" w:fill="auto"/>
            <w:vAlign w:val="center"/>
          </w:tcPr>
          <w:p w:rsidR="006319FD" w:rsidRPr="006B20F7" w:rsidRDefault="006319FD" w:rsidP="00FC24D3">
            <w:pPr>
              <w:ind w:left="-57" w:right="-57"/>
              <w:jc w:val="center"/>
              <w:rPr>
                <w:sz w:val="16"/>
                <w:szCs w:val="16"/>
              </w:rPr>
            </w:pPr>
            <w:r w:rsidRPr="006B20F7">
              <w:rPr>
                <w:sz w:val="16"/>
                <w:szCs w:val="16"/>
              </w:rPr>
              <w:t>Rozporządzenie Nr 6/93 Woj. Suwalskiego z dnia 18.01.1993 r., Dz. Urz. Woj. Suw. Nr 2, poz. 11</w:t>
            </w:r>
          </w:p>
        </w:tc>
        <w:tc>
          <w:tcPr>
            <w:tcW w:w="418"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Dąb szypułkowy</w:t>
            </w:r>
          </w:p>
        </w:tc>
        <w:tc>
          <w:tcPr>
            <w:tcW w:w="271"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383</w:t>
            </w:r>
          </w:p>
        </w:tc>
        <w:tc>
          <w:tcPr>
            <w:tcW w:w="205"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28</w:t>
            </w:r>
          </w:p>
        </w:tc>
        <w:tc>
          <w:tcPr>
            <w:tcW w:w="218"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Giby</w:t>
            </w:r>
          </w:p>
        </w:tc>
        <w:tc>
          <w:tcPr>
            <w:tcW w:w="339"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l-ctwo Okółek</w:t>
            </w:r>
          </w:p>
        </w:tc>
        <w:tc>
          <w:tcPr>
            <w:tcW w:w="326" w:type="pct"/>
            <w:shd w:val="clear" w:color="auto" w:fill="auto"/>
            <w:noWrap/>
            <w:vAlign w:val="center"/>
          </w:tcPr>
          <w:p w:rsidR="006319FD" w:rsidRPr="00447805" w:rsidRDefault="006319FD" w:rsidP="00FC24D3">
            <w:pPr>
              <w:ind w:left="-57" w:right="-57"/>
              <w:jc w:val="center"/>
              <w:rPr>
                <w:sz w:val="16"/>
                <w:szCs w:val="16"/>
              </w:rPr>
            </w:pPr>
          </w:p>
          <w:p w:rsidR="006319FD" w:rsidRPr="00447805" w:rsidRDefault="006319FD" w:rsidP="00FC24D3">
            <w:pPr>
              <w:ind w:left="-57" w:right="-57"/>
              <w:jc w:val="center"/>
              <w:rPr>
                <w:sz w:val="16"/>
                <w:szCs w:val="16"/>
              </w:rPr>
            </w:pPr>
            <w:r w:rsidRPr="00447805">
              <w:rPr>
                <w:sz w:val="16"/>
                <w:szCs w:val="16"/>
              </w:rPr>
              <w:t>Okółek</w:t>
            </w:r>
          </w:p>
          <w:p w:rsidR="006319FD" w:rsidRPr="00447805" w:rsidRDefault="006319FD" w:rsidP="00FC24D3">
            <w:pPr>
              <w:ind w:left="-57" w:right="-57"/>
              <w:jc w:val="center"/>
              <w:rPr>
                <w:sz w:val="16"/>
                <w:szCs w:val="16"/>
              </w:rPr>
            </w:pPr>
            <w:r w:rsidRPr="00447805">
              <w:rPr>
                <w:sz w:val="16"/>
                <w:szCs w:val="16"/>
              </w:rPr>
              <w:t xml:space="preserve"> 0011</w:t>
            </w:r>
          </w:p>
        </w:tc>
        <w:tc>
          <w:tcPr>
            <w:tcW w:w="334" w:type="pct"/>
            <w:shd w:val="clear" w:color="auto" w:fill="auto"/>
            <w:noWrap/>
            <w:vAlign w:val="center"/>
          </w:tcPr>
          <w:p w:rsidR="006319FD" w:rsidRPr="00447805" w:rsidRDefault="006319FD" w:rsidP="00FC24D3">
            <w:pPr>
              <w:ind w:left="-57" w:right="-57"/>
              <w:jc w:val="center"/>
              <w:rPr>
                <w:sz w:val="16"/>
                <w:szCs w:val="16"/>
              </w:rPr>
            </w:pPr>
            <w:r w:rsidRPr="00447805">
              <w:rPr>
                <w:sz w:val="16"/>
                <w:szCs w:val="16"/>
              </w:rPr>
              <w:t>Oddz. 682b</w:t>
            </w:r>
          </w:p>
        </w:tc>
        <w:tc>
          <w:tcPr>
            <w:tcW w:w="470" w:type="pct"/>
            <w:shd w:val="clear" w:color="auto" w:fill="auto"/>
            <w:vAlign w:val="center"/>
          </w:tcPr>
          <w:p w:rsidR="006319FD" w:rsidRPr="006B20F7" w:rsidRDefault="006319FD" w:rsidP="00FC24D3">
            <w:pPr>
              <w:ind w:left="-57" w:right="-57"/>
              <w:jc w:val="center"/>
              <w:rPr>
                <w:sz w:val="16"/>
                <w:szCs w:val="16"/>
              </w:rPr>
            </w:pPr>
            <w:r w:rsidRPr="006B20F7">
              <w:rPr>
                <w:sz w:val="16"/>
                <w:szCs w:val="16"/>
              </w:rPr>
              <w:t>Okółek</w:t>
            </w:r>
            <w:r>
              <w:rPr>
                <w:sz w:val="16"/>
                <w:szCs w:val="16"/>
              </w:rPr>
              <w:t>,</w:t>
            </w:r>
            <w:r w:rsidRPr="006B20F7">
              <w:rPr>
                <w:sz w:val="16"/>
                <w:szCs w:val="16"/>
              </w:rPr>
              <w:t xml:space="preserve"> przy drodze Okółek</w:t>
            </w:r>
            <w:r>
              <w:rPr>
                <w:sz w:val="16"/>
                <w:szCs w:val="16"/>
              </w:rPr>
              <w:t>-</w:t>
            </w:r>
            <w:r w:rsidRPr="006B20F7">
              <w:rPr>
                <w:sz w:val="16"/>
                <w:szCs w:val="16"/>
              </w:rPr>
              <w:t>Dworczysko</w:t>
            </w:r>
          </w:p>
        </w:tc>
        <w:tc>
          <w:tcPr>
            <w:tcW w:w="411"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Remigiusz Masłowski Okółek</w:t>
            </w:r>
          </w:p>
        </w:tc>
        <w:tc>
          <w:tcPr>
            <w:tcW w:w="282"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Wójt Gminy Giby</w:t>
            </w:r>
          </w:p>
        </w:tc>
      </w:tr>
      <w:tr w:rsidR="006319FD" w:rsidRPr="008D38FB" w:rsidTr="00FC24D3">
        <w:trPr>
          <w:trHeight w:val="1503"/>
          <w:jc w:val="center"/>
        </w:trPr>
        <w:tc>
          <w:tcPr>
            <w:tcW w:w="205"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345.s</w:t>
            </w:r>
          </w:p>
        </w:tc>
        <w:tc>
          <w:tcPr>
            <w:tcW w:w="442"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Grupa drzew</w:t>
            </w:r>
          </w:p>
        </w:tc>
        <w:tc>
          <w:tcPr>
            <w:tcW w:w="308"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1993-01-18</w:t>
            </w:r>
          </w:p>
        </w:tc>
        <w:tc>
          <w:tcPr>
            <w:tcW w:w="771" w:type="pct"/>
            <w:shd w:val="clear" w:color="auto" w:fill="auto"/>
            <w:vAlign w:val="center"/>
          </w:tcPr>
          <w:p w:rsidR="006319FD" w:rsidRPr="006B20F7" w:rsidRDefault="006319FD" w:rsidP="00FC24D3">
            <w:pPr>
              <w:ind w:left="-57" w:right="-57"/>
              <w:jc w:val="center"/>
              <w:rPr>
                <w:sz w:val="16"/>
                <w:szCs w:val="16"/>
              </w:rPr>
            </w:pPr>
            <w:r w:rsidRPr="006B20F7">
              <w:rPr>
                <w:sz w:val="16"/>
                <w:szCs w:val="16"/>
              </w:rPr>
              <w:t>Rozporządzenie Nr 6/93 Woj. Suwalskiego z dnia 18.01.1993 r., Dz. Urz. Woj. Suw. Nr 2, poz. 11</w:t>
            </w:r>
          </w:p>
        </w:tc>
        <w:tc>
          <w:tcPr>
            <w:tcW w:w="418"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2 dęby szypułkowe</w:t>
            </w:r>
          </w:p>
        </w:tc>
        <w:tc>
          <w:tcPr>
            <w:tcW w:w="271"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390, 395</w:t>
            </w:r>
          </w:p>
        </w:tc>
        <w:tc>
          <w:tcPr>
            <w:tcW w:w="205"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36</w:t>
            </w:r>
          </w:p>
        </w:tc>
        <w:tc>
          <w:tcPr>
            <w:tcW w:w="218" w:type="pct"/>
            <w:shd w:val="clear" w:color="auto" w:fill="auto"/>
            <w:noWrap/>
            <w:vAlign w:val="center"/>
          </w:tcPr>
          <w:p w:rsidR="006319FD" w:rsidRPr="00D12456" w:rsidRDefault="006319FD" w:rsidP="00FC24D3">
            <w:pPr>
              <w:ind w:left="-57" w:right="-57"/>
              <w:jc w:val="center"/>
              <w:rPr>
                <w:sz w:val="16"/>
                <w:szCs w:val="16"/>
              </w:rPr>
            </w:pPr>
            <w:r w:rsidRPr="00D12456">
              <w:rPr>
                <w:sz w:val="16"/>
                <w:szCs w:val="16"/>
              </w:rPr>
              <w:t>Giby</w:t>
            </w:r>
          </w:p>
        </w:tc>
        <w:tc>
          <w:tcPr>
            <w:tcW w:w="339" w:type="pct"/>
            <w:shd w:val="clear" w:color="auto" w:fill="auto"/>
            <w:noWrap/>
            <w:vAlign w:val="center"/>
          </w:tcPr>
          <w:p w:rsidR="006319FD" w:rsidRPr="00D12456" w:rsidRDefault="006319FD" w:rsidP="00FC24D3">
            <w:pPr>
              <w:ind w:left="-57" w:right="-57"/>
              <w:jc w:val="center"/>
              <w:rPr>
                <w:sz w:val="16"/>
                <w:szCs w:val="16"/>
              </w:rPr>
            </w:pPr>
            <w:r w:rsidRPr="00D12456">
              <w:rPr>
                <w:sz w:val="16"/>
                <w:szCs w:val="16"/>
              </w:rPr>
              <w:t>l-ctwo Wiłkokuk</w:t>
            </w:r>
          </w:p>
        </w:tc>
        <w:tc>
          <w:tcPr>
            <w:tcW w:w="326" w:type="pct"/>
            <w:shd w:val="clear" w:color="auto" w:fill="auto"/>
            <w:noWrap/>
            <w:vAlign w:val="center"/>
          </w:tcPr>
          <w:p w:rsidR="006319FD" w:rsidRPr="00447805" w:rsidRDefault="006319FD" w:rsidP="00FC24D3">
            <w:pPr>
              <w:ind w:left="-57" w:right="-57"/>
              <w:jc w:val="center"/>
              <w:rPr>
                <w:sz w:val="16"/>
                <w:szCs w:val="16"/>
              </w:rPr>
            </w:pPr>
            <w:r w:rsidRPr="00447805">
              <w:rPr>
                <w:sz w:val="16"/>
                <w:szCs w:val="16"/>
              </w:rPr>
              <w:t>Zelwa</w:t>
            </w:r>
          </w:p>
          <w:p w:rsidR="006319FD" w:rsidRPr="00447805" w:rsidRDefault="006319FD" w:rsidP="00FC24D3">
            <w:pPr>
              <w:ind w:left="-57" w:right="-57"/>
              <w:jc w:val="center"/>
              <w:rPr>
                <w:sz w:val="16"/>
                <w:szCs w:val="16"/>
              </w:rPr>
            </w:pPr>
            <w:r w:rsidRPr="00447805">
              <w:rPr>
                <w:sz w:val="16"/>
                <w:szCs w:val="16"/>
              </w:rPr>
              <w:t>0022</w:t>
            </w:r>
          </w:p>
        </w:tc>
        <w:tc>
          <w:tcPr>
            <w:tcW w:w="334" w:type="pct"/>
            <w:shd w:val="clear" w:color="auto" w:fill="auto"/>
            <w:noWrap/>
            <w:vAlign w:val="center"/>
          </w:tcPr>
          <w:p w:rsidR="006319FD" w:rsidRPr="00447805" w:rsidRDefault="006319FD" w:rsidP="00FC24D3">
            <w:pPr>
              <w:ind w:left="-57" w:right="-57"/>
              <w:jc w:val="center"/>
              <w:rPr>
                <w:sz w:val="16"/>
                <w:szCs w:val="16"/>
              </w:rPr>
            </w:pPr>
            <w:r w:rsidRPr="00447805">
              <w:rPr>
                <w:sz w:val="16"/>
                <w:szCs w:val="16"/>
              </w:rPr>
              <w:t>Oddz. 588h</w:t>
            </w:r>
          </w:p>
        </w:tc>
        <w:tc>
          <w:tcPr>
            <w:tcW w:w="470" w:type="pct"/>
            <w:shd w:val="clear" w:color="auto" w:fill="auto"/>
            <w:vAlign w:val="center"/>
          </w:tcPr>
          <w:p w:rsidR="006319FD" w:rsidRPr="00D12456" w:rsidRDefault="006319FD" w:rsidP="00FC24D3">
            <w:pPr>
              <w:ind w:left="-57" w:right="-57"/>
              <w:jc w:val="center"/>
              <w:rPr>
                <w:sz w:val="16"/>
                <w:szCs w:val="16"/>
              </w:rPr>
            </w:pPr>
            <w:r w:rsidRPr="00D12456">
              <w:rPr>
                <w:sz w:val="16"/>
                <w:szCs w:val="16"/>
              </w:rPr>
              <w:t xml:space="preserve">Ok.. </w:t>
            </w:r>
            <w:smartTag w:uri="urn:schemas-microsoft-com:office:smarttags" w:element="metricconverter">
              <w:smartTagPr>
                <w:attr w:name="ProductID" w:val="2,5 km"/>
              </w:smartTagPr>
              <w:r w:rsidRPr="00D12456">
                <w:rPr>
                  <w:sz w:val="16"/>
                  <w:szCs w:val="16"/>
                </w:rPr>
                <w:t>2,5 km</w:t>
              </w:r>
            </w:smartTag>
            <w:r w:rsidRPr="00D12456">
              <w:rPr>
                <w:sz w:val="16"/>
                <w:szCs w:val="16"/>
              </w:rPr>
              <w:t xml:space="preserve"> od leśniczówki Wiłkokuk</w:t>
            </w:r>
          </w:p>
        </w:tc>
        <w:tc>
          <w:tcPr>
            <w:tcW w:w="411" w:type="pct"/>
            <w:shd w:val="clear" w:color="auto" w:fill="auto"/>
            <w:vAlign w:val="center"/>
          </w:tcPr>
          <w:p w:rsidR="006319FD" w:rsidRPr="00D12456" w:rsidRDefault="006319FD" w:rsidP="00FC24D3">
            <w:pPr>
              <w:ind w:left="-57" w:right="-57"/>
              <w:jc w:val="center"/>
              <w:rPr>
                <w:sz w:val="16"/>
                <w:szCs w:val="16"/>
              </w:rPr>
            </w:pPr>
            <w:r w:rsidRPr="00D12456">
              <w:rPr>
                <w:sz w:val="16"/>
                <w:szCs w:val="16"/>
              </w:rPr>
              <w:t>Skarb Państwa</w:t>
            </w:r>
          </w:p>
        </w:tc>
        <w:tc>
          <w:tcPr>
            <w:tcW w:w="282"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Wójt gminy Giby</w:t>
            </w:r>
          </w:p>
        </w:tc>
      </w:tr>
      <w:tr w:rsidR="006319FD" w:rsidRPr="008D38FB" w:rsidTr="00FC24D3">
        <w:trPr>
          <w:trHeight w:val="1503"/>
          <w:jc w:val="center"/>
        </w:trPr>
        <w:tc>
          <w:tcPr>
            <w:tcW w:w="205"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346.s</w:t>
            </w:r>
          </w:p>
        </w:tc>
        <w:tc>
          <w:tcPr>
            <w:tcW w:w="442"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Pojedyncze drzewo</w:t>
            </w:r>
          </w:p>
        </w:tc>
        <w:tc>
          <w:tcPr>
            <w:tcW w:w="308"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1993-01-18</w:t>
            </w:r>
          </w:p>
        </w:tc>
        <w:tc>
          <w:tcPr>
            <w:tcW w:w="771" w:type="pct"/>
            <w:shd w:val="clear" w:color="auto" w:fill="auto"/>
            <w:vAlign w:val="center"/>
          </w:tcPr>
          <w:p w:rsidR="006319FD" w:rsidRPr="006B20F7" w:rsidRDefault="006319FD" w:rsidP="00FC24D3">
            <w:pPr>
              <w:ind w:left="-57" w:right="-57"/>
              <w:jc w:val="center"/>
              <w:rPr>
                <w:sz w:val="16"/>
                <w:szCs w:val="16"/>
              </w:rPr>
            </w:pPr>
            <w:r w:rsidRPr="006B20F7">
              <w:rPr>
                <w:sz w:val="16"/>
                <w:szCs w:val="16"/>
              </w:rPr>
              <w:t>Rozporządzenie Nr 6/93 Woj. Suwalskiego z dnia 18.01.1993 r., Dz. Urz. Woj. Suw. Nr 2, poz. 11</w:t>
            </w:r>
          </w:p>
        </w:tc>
        <w:tc>
          <w:tcPr>
            <w:tcW w:w="418"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Dąb szypułkowy</w:t>
            </w:r>
          </w:p>
        </w:tc>
        <w:tc>
          <w:tcPr>
            <w:tcW w:w="271"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460</w:t>
            </w:r>
          </w:p>
        </w:tc>
        <w:tc>
          <w:tcPr>
            <w:tcW w:w="205"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30</w:t>
            </w:r>
          </w:p>
        </w:tc>
        <w:tc>
          <w:tcPr>
            <w:tcW w:w="218"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Giby</w:t>
            </w:r>
          </w:p>
        </w:tc>
        <w:tc>
          <w:tcPr>
            <w:tcW w:w="339"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l-ctwo Szlamy</w:t>
            </w:r>
          </w:p>
        </w:tc>
        <w:tc>
          <w:tcPr>
            <w:tcW w:w="326" w:type="pct"/>
            <w:shd w:val="clear" w:color="auto" w:fill="auto"/>
            <w:noWrap/>
            <w:vAlign w:val="center"/>
          </w:tcPr>
          <w:p w:rsidR="006319FD" w:rsidRPr="00447805" w:rsidRDefault="006319FD" w:rsidP="00FC24D3">
            <w:pPr>
              <w:ind w:left="-57" w:right="-57"/>
              <w:jc w:val="center"/>
              <w:rPr>
                <w:sz w:val="16"/>
                <w:szCs w:val="16"/>
              </w:rPr>
            </w:pPr>
          </w:p>
          <w:p w:rsidR="006319FD" w:rsidRPr="00447805" w:rsidRDefault="006319FD" w:rsidP="00FC24D3">
            <w:pPr>
              <w:ind w:left="-57" w:right="-57"/>
              <w:jc w:val="center"/>
              <w:rPr>
                <w:sz w:val="16"/>
                <w:szCs w:val="16"/>
              </w:rPr>
            </w:pPr>
            <w:r w:rsidRPr="00447805">
              <w:rPr>
                <w:sz w:val="16"/>
                <w:szCs w:val="16"/>
              </w:rPr>
              <w:t>Dworczysko</w:t>
            </w:r>
          </w:p>
          <w:p w:rsidR="006319FD" w:rsidRPr="00447805" w:rsidRDefault="006319FD" w:rsidP="00FC24D3">
            <w:pPr>
              <w:ind w:left="-57" w:right="-57"/>
              <w:jc w:val="center"/>
              <w:rPr>
                <w:sz w:val="16"/>
                <w:szCs w:val="16"/>
              </w:rPr>
            </w:pPr>
            <w:r w:rsidRPr="00447805">
              <w:rPr>
                <w:sz w:val="16"/>
                <w:szCs w:val="16"/>
              </w:rPr>
              <w:t>0004</w:t>
            </w:r>
          </w:p>
        </w:tc>
        <w:tc>
          <w:tcPr>
            <w:tcW w:w="334" w:type="pct"/>
            <w:shd w:val="clear" w:color="auto" w:fill="auto"/>
            <w:noWrap/>
            <w:vAlign w:val="center"/>
          </w:tcPr>
          <w:p w:rsidR="006319FD" w:rsidRPr="00447805" w:rsidRDefault="006319FD" w:rsidP="00FC24D3">
            <w:pPr>
              <w:ind w:left="-57" w:right="-57"/>
              <w:jc w:val="center"/>
              <w:rPr>
                <w:sz w:val="16"/>
                <w:szCs w:val="16"/>
              </w:rPr>
            </w:pPr>
            <w:r w:rsidRPr="00447805">
              <w:rPr>
                <w:sz w:val="16"/>
                <w:szCs w:val="16"/>
              </w:rPr>
              <w:t>Oddz. 1024</w:t>
            </w:r>
            <w:r>
              <w:rPr>
                <w:sz w:val="16"/>
                <w:szCs w:val="16"/>
              </w:rPr>
              <w:t>i</w:t>
            </w:r>
          </w:p>
        </w:tc>
        <w:tc>
          <w:tcPr>
            <w:tcW w:w="470"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 xml:space="preserve">Ok. </w:t>
            </w:r>
            <w:smartTag w:uri="urn:schemas-microsoft-com:office:smarttags" w:element="metricconverter">
              <w:smartTagPr>
                <w:attr w:name="ProductID" w:val="2 km"/>
              </w:smartTagPr>
              <w:r w:rsidRPr="006B20F7">
                <w:rPr>
                  <w:sz w:val="16"/>
                  <w:szCs w:val="16"/>
                </w:rPr>
                <w:t>2 km</w:t>
              </w:r>
            </w:smartTag>
            <w:r w:rsidRPr="006B20F7">
              <w:rPr>
                <w:sz w:val="16"/>
                <w:szCs w:val="16"/>
              </w:rPr>
              <w:t xml:space="preserve"> od leśniczówki Szlamy i ok. </w:t>
            </w:r>
            <w:smartTag w:uri="urn:schemas-microsoft-com:office:smarttags" w:element="metricconverter">
              <w:smartTagPr>
                <w:attr w:name="ProductID" w:val="150 m"/>
              </w:smartTagPr>
              <w:r w:rsidRPr="006B20F7">
                <w:rPr>
                  <w:sz w:val="16"/>
                  <w:szCs w:val="16"/>
                </w:rPr>
                <w:t>150 m</w:t>
              </w:r>
            </w:smartTag>
            <w:r w:rsidRPr="006B20F7">
              <w:rPr>
                <w:sz w:val="16"/>
                <w:szCs w:val="16"/>
              </w:rPr>
              <w:t xml:space="preserve"> od drogi Stanowisko - Gr. Państwa</w:t>
            </w:r>
          </w:p>
        </w:tc>
        <w:tc>
          <w:tcPr>
            <w:tcW w:w="411"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Skarb Państwa</w:t>
            </w:r>
          </w:p>
        </w:tc>
        <w:tc>
          <w:tcPr>
            <w:tcW w:w="282"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Wójt Gminy Giby</w:t>
            </w:r>
          </w:p>
        </w:tc>
      </w:tr>
      <w:tr w:rsidR="006319FD" w:rsidRPr="008D38FB" w:rsidTr="00FC24D3">
        <w:trPr>
          <w:trHeight w:val="1503"/>
          <w:jc w:val="center"/>
        </w:trPr>
        <w:tc>
          <w:tcPr>
            <w:tcW w:w="205"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347.s</w:t>
            </w:r>
          </w:p>
        </w:tc>
        <w:tc>
          <w:tcPr>
            <w:tcW w:w="442"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Pojedyncze drzewo</w:t>
            </w:r>
          </w:p>
        </w:tc>
        <w:tc>
          <w:tcPr>
            <w:tcW w:w="308"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1993-01-18</w:t>
            </w:r>
          </w:p>
        </w:tc>
        <w:tc>
          <w:tcPr>
            <w:tcW w:w="771" w:type="pct"/>
            <w:shd w:val="clear" w:color="auto" w:fill="auto"/>
            <w:vAlign w:val="center"/>
          </w:tcPr>
          <w:p w:rsidR="006319FD" w:rsidRPr="006B20F7" w:rsidRDefault="006319FD" w:rsidP="00FC24D3">
            <w:pPr>
              <w:ind w:left="-57" w:right="-57"/>
              <w:jc w:val="center"/>
              <w:rPr>
                <w:sz w:val="16"/>
                <w:szCs w:val="16"/>
              </w:rPr>
            </w:pPr>
            <w:r w:rsidRPr="006B20F7">
              <w:rPr>
                <w:sz w:val="16"/>
                <w:szCs w:val="16"/>
              </w:rPr>
              <w:t>Rozporządzenie Nr 6/93 Woj. Suwalskiego z dnia 18.01.1993 r., Dz. Urz. Woj. Suw. Nr 2, poz. 11</w:t>
            </w:r>
          </w:p>
        </w:tc>
        <w:tc>
          <w:tcPr>
            <w:tcW w:w="418"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Dąb szypułkowy</w:t>
            </w:r>
          </w:p>
        </w:tc>
        <w:tc>
          <w:tcPr>
            <w:tcW w:w="271"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385</w:t>
            </w:r>
          </w:p>
        </w:tc>
        <w:tc>
          <w:tcPr>
            <w:tcW w:w="205"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28</w:t>
            </w:r>
          </w:p>
        </w:tc>
        <w:tc>
          <w:tcPr>
            <w:tcW w:w="218"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Giby</w:t>
            </w:r>
          </w:p>
        </w:tc>
        <w:tc>
          <w:tcPr>
            <w:tcW w:w="339"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l-ctwo Okółek</w:t>
            </w:r>
          </w:p>
        </w:tc>
        <w:tc>
          <w:tcPr>
            <w:tcW w:w="326" w:type="pct"/>
            <w:shd w:val="clear" w:color="auto" w:fill="auto"/>
            <w:noWrap/>
            <w:vAlign w:val="center"/>
          </w:tcPr>
          <w:p w:rsidR="006319FD" w:rsidRPr="00447805" w:rsidRDefault="006319FD" w:rsidP="00FC24D3">
            <w:pPr>
              <w:ind w:left="-57" w:right="-57"/>
              <w:jc w:val="center"/>
              <w:rPr>
                <w:sz w:val="16"/>
                <w:szCs w:val="16"/>
              </w:rPr>
            </w:pPr>
          </w:p>
          <w:p w:rsidR="006319FD" w:rsidRPr="00447805" w:rsidRDefault="006319FD" w:rsidP="00FC24D3">
            <w:pPr>
              <w:ind w:left="-57" w:right="-57"/>
              <w:jc w:val="center"/>
              <w:rPr>
                <w:sz w:val="16"/>
                <w:szCs w:val="16"/>
              </w:rPr>
            </w:pPr>
            <w:r w:rsidRPr="00447805">
              <w:rPr>
                <w:sz w:val="16"/>
                <w:szCs w:val="16"/>
              </w:rPr>
              <w:t>Dworczysko</w:t>
            </w:r>
          </w:p>
          <w:p w:rsidR="006319FD" w:rsidRPr="00447805" w:rsidRDefault="006319FD" w:rsidP="00FC24D3">
            <w:pPr>
              <w:ind w:left="-57" w:right="-57"/>
              <w:jc w:val="center"/>
              <w:rPr>
                <w:sz w:val="16"/>
                <w:szCs w:val="16"/>
              </w:rPr>
            </w:pPr>
            <w:r w:rsidRPr="00447805">
              <w:rPr>
                <w:sz w:val="16"/>
                <w:szCs w:val="16"/>
              </w:rPr>
              <w:t>0004</w:t>
            </w:r>
          </w:p>
        </w:tc>
        <w:tc>
          <w:tcPr>
            <w:tcW w:w="334" w:type="pct"/>
            <w:shd w:val="clear" w:color="auto" w:fill="auto"/>
            <w:noWrap/>
            <w:vAlign w:val="center"/>
          </w:tcPr>
          <w:p w:rsidR="006319FD" w:rsidRPr="00447805" w:rsidRDefault="006319FD" w:rsidP="00FC24D3">
            <w:pPr>
              <w:ind w:left="-57" w:right="-57"/>
              <w:jc w:val="center"/>
              <w:rPr>
                <w:sz w:val="16"/>
                <w:szCs w:val="16"/>
              </w:rPr>
            </w:pPr>
            <w:r w:rsidRPr="00447805">
              <w:rPr>
                <w:sz w:val="16"/>
                <w:szCs w:val="16"/>
              </w:rPr>
              <w:t>Oddz. 682b</w:t>
            </w:r>
          </w:p>
        </w:tc>
        <w:tc>
          <w:tcPr>
            <w:tcW w:w="470" w:type="pct"/>
            <w:shd w:val="clear" w:color="auto" w:fill="auto"/>
            <w:vAlign w:val="center"/>
          </w:tcPr>
          <w:p w:rsidR="006319FD" w:rsidRPr="006B20F7" w:rsidRDefault="006319FD" w:rsidP="00FC24D3">
            <w:pPr>
              <w:ind w:left="-57" w:right="-57"/>
              <w:jc w:val="center"/>
              <w:rPr>
                <w:sz w:val="16"/>
                <w:szCs w:val="16"/>
              </w:rPr>
            </w:pPr>
            <w:r w:rsidRPr="006B20F7">
              <w:rPr>
                <w:sz w:val="16"/>
                <w:szCs w:val="16"/>
              </w:rPr>
              <w:t xml:space="preserve">Ok. </w:t>
            </w:r>
            <w:smartTag w:uri="urn:schemas-microsoft-com:office:smarttags" w:element="metricconverter">
              <w:smartTagPr>
                <w:attr w:name="ProductID" w:val="50 m"/>
              </w:smartTagPr>
              <w:r w:rsidRPr="006B20F7">
                <w:rPr>
                  <w:sz w:val="16"/>
                  <w:szCs w:val="16"/>
                </w:rPr>
                <w:t>50 m</w:t>
              </w:r>
            </w:smartTag>
            <w:r w:rsidRPr="006B20F7">
              <w:rPr>
                <w:sz w:val="16"/>
                <w:szCs w:val="16"/>
              </w:rPr>
              <w:t xml:space="preserve"> od drogi Okółek-Dworczysko</w:t>
            </w:r>
          </w:p>
        </w:tc>
        <w:tc>
          <w:tcPr>
            <w:tcW w:w="411"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Skarb Państwa</w:t>
            </w:r>
          </w:p>
        </w:tc>
        <w:tc>
          <w:tcPr>
            <w:tcW w:w="282"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Wójt Gminy Giby</w:t>
            </w:r>
          </w:p>
        </w:tc>
      </w:tr>
      <w:tr w:rsidR="006319FD" w:rsidRPr="00C52A0A" w:rsidTr="00FC24D3">
        <w:trPr>
          <w:trHeight w:val="1503"/>
          <w:jc w:val="center"/>
        </w:trPr>
        <w:tc>
          <w:tcPr>
            <w:tcW w:w="205"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379.s</w:t>
            </w:r>
          </w:p>
        </w:tc>
        <w:tc>
          <w:tcPr>
            <w:tcW w:w="442"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Pojedyncze drzewo</w:t>
            </w:r>
          </w:p>
        </w:tc>
        <w:tc>
          <w:tcPr>
            <w:tcW w:w="308"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1994-04-28</w:t>
            </w:r>
          </w:p>
        </w:tc>
        <w:tc>
          <w:tcPr>
            <w:tcW w:w="771" w:type="pct"/>
            <w:shd w:val="clear" w:color="auto" w:fill="auto"/>
            <w:vAlign w:val="center"/>
          </w:tcPr>
          <w:p w:rsidR="006319FD" w:rsidRPr="006B20F7" w:rsidRDefault="006319FD" w:rsidP="00FC24D3">
            <w:pPr>
              <w:ind w:left="-57" w:right="-57"/>
              <w:jc w:val="center"/>
              <w:rPr>
                <w:sz w:val="16"/>
                <w:szCs w:val="16"/>
              </w:rPr>
            </w:pPr>
            <w:r w:rsidRPr="006B20F7">
              <w:rPr>
                <w:sz w:val="16"/>
                <w:szCs w:val="16"/>
              </w:rPr>
              <w:t>Rozporządzenie Nr 44/94 Wojewody Suwalskiego z dn. 28.04.199 r., Dz. Urz. Woj. Suw. Nr 14, poz. 116</w:t>
            </w:r>
          </w:p>
        </w:tc>
        <w:tc>
          <w:tcPr>
            <w:tcW w:w="418"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Sosna pospolita</w:t>
            </w:r>
          </w:p>
        </w:tc>
        <w:tc>
          <w:tcPr>
            <w:tcW w:w="271"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260</w:t>
            </w:r>
          </w:p>
        </w:tc>
        <w:tc>
          <w:tcPr>
            <w:tcW w:w="205"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32</w:t>
            </w:r>
          </w:p>
        </w:tc>
        <w:tc>
          <w:tcPr>
            <w:tcW w:w="218"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Sejny</w:t>
            </w:r>
          </w:p>
        </w:tc>
        <w:tc>
          <w:tcPr>
            <w:tcW w:w="339"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l-ctwo Wigrańce</w:t>
            </w:r>
          </w:p>
        </w:tc>
        <w:tc>
          <w:tcPr>
            <w:tcW w:w="326" w:type="pct"/>
            <w:shd w:val="clear" w:color="auto" w:fill="auto"/>
            <w:noWrap/>
            <w:vAlign w:val="center"/>
          </w:tcPr>
          <w:p w:rsidR="006319FD" w:rsidRPr="00447805" w:rsidRDefault="006319FD" w:rsidP="00FC24D3">
            <w:pPr>
              <w:ind w:left="-57" w:right="-57"/>
              <w:jc w:val="center"/>
              <w:rPr>
                <w:sz w:val="16"/>
                <w:szCs w:val="16"/>
              </w:rPr>
            </w:pPr>
            <w:r w:rsidRPr="00447805">
              <w:rPr>
                <w:sz w:val="16"/>
                <w:szCs w:val="16"/>
              </w:rPr>
              <w:t>Wigrańce</w:t>
            </w:r>
          </w:p>
          <w:p w:rsidR="006319FD" w:rsidRPr="00447805" w:rsidRDefault="006319FD" w:rsidP="00FC24D3">
            <w:pPr>
              <w:ind w:left="-57" w:right="-57"/>
              <w:jc w:val="center"/>
              <w:rPr>
                <w:sz w:val="16"/>
                <w:szCs w:val="16"/>
              </w:rPr>
            </w:pPr>
            <w:r w:rsidRPr="00447805">
              <w:rPr>
                <w:sz w:val="16"/>
                <w:szCs w:val="16"/>
              </w:rPr>
              <w:t>0047</w:t>
            </w:r>
          </w:p>
        </w:tc>
        <w:tc>
          <w:tcPr>
            <w:tcW w:w="334" w:type="pct"/>
            <w:shd w:val="clear" w:color="auto" w:fill="auto"/>
            <w:noWrap/>
            <w:vAlign w:val="center"/>
          </w:tcPr>
          <w:p w:rsidR="006319FD" w:rsidRPr="00447805" w:rsidRDefault="006319FD" w:rsidP="00FC24D3">
            <w:pPr>
              <w:ind w:left="-57" w:right="-57"/>
              <w:jc w:val="center"/>
              <w:rPr>
                <w:sz w:val="16"/>
                <w:szCs w:val="16"/>
              </w:rPr>
            </w:pPr>
            <w:r w:rsidRPr="00447805">
              <w:rPr>
                <w:sz w:val="16"/>
                <w:szCs w:val="16"/>
              </w:rPr>
              <w:t>Oddz. 808d</w:t>
            </w:r>
          </w:p>
        </w:tc>
        <w:tc>
          <w:tcPr>
            <w:tcW w:w="470" w:type="pct"/>
            <w:shd w:val="clear" w:color="auto" w:fill="auto"/>
            <w:vAlign w:val="center"/>
          </w:tcPr>
          <w:p w:rsidR="006319FD" w:rsidRPr="006B20F7" w:rsidRDefault="006319FD" w:rsidP="00FC24D3">
            <w:pPr>
              <w:ind w:left="-57" w:right="-57"/>
              <w:jc w:val="center"/>
              <w:rPr>
                <w:sz w:val="16"/>
                <w:szCs w:val="16"/>
              </w:rPr>
            </w:pPr>
            <w:r w:rsidRPr="006B20F7">
              <w:rPr>
                <w:sz w:val="16"/>
                <w:szCs w:val="16"/>
              </w:rPr>
              <w:t>Lasy Państwowe</w:t>
            </w:r>
          </w:p>
        </w:tc>
        <w:tc>
          <w:tcPr>
            <w:tcW w:w="411"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Skarb Państwa, Lasy Państwowe</w:t>
            </w:r>
          </w:p>
        </w:tc>
        <w:tc>
          <w:tcPr>
            <w:tcW w:w="282"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Wójt Gminy Sejny</w:t>
            </w:r>
          </w:p>
        </w:tc>
      </w:tr>
      <w:tr w:rsidR="006319FD" w:rsidRPr="00C52A0A" w:rsidTr="00FC24D3">
        <w:trPr>
          <w:trHeight w:val="1503"/>
          <w:jc w:val="center"/>
        </w:trPr>
        <w:tc>
          <w:tcPr>
            <w:tcW w:w="205"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380.s</w:t>
            </w:r>
          </w:p>
        </w:tc>
        <w:tc>
          <w:tcPr>
            <w:tcW w:w="442"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Pojedyncze drzewo</w:t>
            </w:r>
          </w:p>
        </w:tc>
        <w:tc>
          <w:tcPr>
            <w:tcW w:w="308"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1994-04-28</w:t>
            </w:r>
          </w:p>
        </w:tc>
        <w:tc>
          <w:tcPr>
            <w:tcW w:w="771" w:type="pct"/>
            <w:shd w:val="clear" w:color="auto" w:fill="auto"/>
            <w:vAlign w:val="center"/>
          </w:tcPr>
          <w:p w:rsidR="006319FD" w:rsidRPr="006B20F7" w:rsidRDefault="006319FD" w:rsidP="00FC24D3">
            <w:pPr>
              <w:ind w:left="-57" w:right="-57"/>
              <w:jc w:val="center"/>
              <w:rPr>
                <w:sz w:val="16"/>
                <w:szCs w:val="16"/>
              </w:rPr>
            </w:pPr>
            <w:r w:rsidRPr="006B20F7">
              <w:rPr>
                <w:sz w:val="16"/>
                <w:szCs w:val="16"/>
              </w:rPr>
              <w:t>Rozporządzenie Nr 44/94 Wojewody Suwalskiego z dn. 28.04.1994 r., Dz. Urz.  Woj. Suw. Nr 14, poz. 116</w:t>
            </w:r>
          </w:p>
        </w:tc>
        <w:tc>
          <w:tcPr>
            <w:tcW w:w="418"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Sosna pospolita - wiek 180 lat</w:t>
            </w:r>
          </w:p>
        </w:tc>
        <w:tc>
          <w:tcPr>
            <w:tcW w:w="271"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239</w:t>
            </w:r>
          </w:p>
        </w:tc>
        <w:tc>
          <w:tcPr>
            <w:tcW w:w="205"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31</w:t>
            </w:r>
          </w:p>
        </w:tc>
        <w:tc>
          <w:tcPr>
            <w:tcW w:w="218"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Sejny</w:t>
            </w:r>
          </w:p>
        </w:tc>
        <w:tc>
          <w:tcPr>
            <w:tcW w:w="339"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l-ctwo Wigrańce</w:t>
            </w:r>
          </w:p>
        </w:tc>
        <w:tc>
          <w:tcPr>
            <w:tcW w:w="326" w:type="pct"/>
            <w:shd w:val="clear" w:color="auto" w:fill="auto"/>
            <w:noWrap/>
            <w:vAlign w:val="center"/>
          </w:tcPr>
          <w:p w:rsidR="006319FD" w:rsidRPr="00447805" w:rsidRDefault="006319FD" w:rsidP="00FC24D3">
            <w:pPr>
              <w:ind w:left="-57" w:right="-57"/>
              <w:jc w:val="center"/>
              <w:rPr>
                <w:sz w:val="16"/>
                <w:szCs w:val="16"/>
              </w:rPr>
            </w:pPr>
            <w:r w:rsidRPr="00447805">
              <w:rPr>
                <w:sz w:val="16"/>
                <w:szCs w:val="16"/>
              </w:rPr>
              <w:t>Wigrańce</w:t>
            </w:r>
          </w:p>
          <w:p w:rsidR="006319FD" w:rsidRPr="00447805" w:rsidRDefault="006319FD" w:rsidP="00FC24D3">
            <w:pPr>
              <w:ind w:left="-57" w:right="-57"/>
              <w:jc w:val="center"/>
              <w:rPr>
                <w:sz w:val="16"/>
                <w:szCs w:val="16"/>
              </w:rPr>
            </w:pPr>
            <w:r w:rsidRPr="00447805">
              <w:rPr>
                <w:sz w:val="16"/>
                <w:szCs w:val="16"/>
              </w:rPr>
              <w:t>0047</w:t>
            </w:r>
          </w:p>
        </w:tc>
        <w:tc>
          <w:tcPr>
            <w:tcW w:w="334" w:type="pct"/>
            <w:shd w:val="clear" w:color="auto" w:fill="auto"/>
            <w:noWrap/>
            <w:vAlign w:val="center"/>
          </w:tcPr>
          <w:p w:rsidR="006319FD" w:rsidRPr="00447805" w:rsidRDefault="006319FD" w:rsidP="00FC24D3">
            <w:pPr>
              <w:ind w:left="-57" w:right="-57"/>
              <w:jc w:val="center"/>
              <w:rPr>
                <w:sz w:val="16"/>
                <w:szCs w:val="16"/>
              </w:rPr>
            </w:pPr>
            <w:r w:rsidRPr="00447805">
              <w:rPr>
                <w:sz w:val="16"/>
                <w:szCs w:val="16"/>
              </w:rPr>
              <w:t>Oddz. 808d</w:t>
            </w:r>
          </w:p>
        </w:tc>
        <w:tc>
          <w:tcPr>
            <w:tcW w:w="470" w:type="pct"/>
            <w:shd w:val="clear" w:color="auto" w:fill="auto"/>
            <w:vAlign w:val="center"/>
          </w:tcPr>
          <w:p w:rsidR="006319FD" w:rsidRPr="006B20F7" w:rsidRDefault="006319FD" w:rsidP="00FC24D3">
            <w:pPr>
              <w:ind w:left="-57" w:right="-57"/>
              <w:jc w:val="center"/>
              <w:rPr>
                <w:sz w:val="16"/>
                <w:szCs w:val="16"/>
              </w:rPr>
            </w:pPr>
            <w:r w:rsidRPr="006B20F7">
              <w:rPr>
                <w:sz w:val="16"/>
                <w:szCs w:val="16"/>
              </w:rPr>
              <w:t>Lasy Państwowe</w:t>
            </w:r>
          </w:p>
        </w:tc>
        <w:tc>
          <w:tcPr>
            <w:tcW w:w="411"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Skarb Państwa, Lasy Państwowe</w:t>
            </w:r>
          </w:p>
        </w:tc>
        <w:tc>
          <w:tcPr>
            <w:tcW w:w="282"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Wójt Gminy Sejny</w:t>
            </w:r>
          </w:p>
        </w:tc>
      </w:tr>
      <w:tr w:rsidR="006319FD" w:rsidRPr="00114108" w:rsidTr="00FC24D3">
        <w:trPr>
          <w:trHeight w:val="1503"/>
          <w:jc w:val="center"/>
        </w:trPr>
        <w:tc>
          <w:tcPr>
            <w:tcW w:w="205"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lastRenderedPageBreak/>
              <w:t>381.s</w:t>
            </w:r>
          </w:p>
        </w:tc>
        <w:tc>
          <w:tcPr>
            <w:tcW w:w="442"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Pojedyncze drzewo</w:t>
            </w:r>
          </w:p>
        </w:tc>
        <w:tc>
          <w:tcPr>
            <w:tcW w:w="308"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1994-04-28</w:t>
            </w:r>
          </w:p>
        </w:tc>
        <w:tc>
          <w:tcPr>
            <w:tcW w:w="771" w:type="pct"/>
            <w:shd w:val="clear" w:color="auto" w:fill="auto"/>
            <w:vAlign w:val="center"/>
          </w:tcPr>
          <w:p w:rsidR="006319FD" w:rsidRPr="006B20F7" w:rsidRDefault="006319FD" w:rsidP="00FC24D3">
            <w:pPr>
              <w:ind w:left="-57" w:right="-57"/>
              <w:jc w:val="center"/>
              <w:rPr>
                <w:sz w:val="16"/>
                <w:szCs w:val="16"/>
              </w:rPr>
            </w:pPr>
            <w:r w:rsidRPr="006B20F7">
              <w:rPr>
                <w:sz w:val="16"/>
                <w:szCs w:val="16"/>
              </w:rPr>
              <w:t>Rozporządzenie Nr 44/94 Wojewody Suwalskiego z dn. 28.04.1994 r., Dz. Urz.  Woj. Suw. Nr 14, poz. 116</w:t>
            </w:r>
          </w:p>
        </w:tc>
        <w:tc>
          <w:tcPr>
            <w:tcW w:w="418"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Sosna pospolita - wiek 190 lat</w:t>
            </w:r>
          </w:p>
        </w:tc>
        <w:tc>
          <w:tcPr>
            <w:tcW w:w="271"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225</w:t>
            </w:r>
          </w:p>
        </w:tc>
        <w:tc>
          <w:tcPr>
            <w:tcW w:w="205"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33</w:t>
            </w:r>
          </w:p>
        </w:tc>
        <w:tc>
          <w:tcPr>
            <w:tcW w:w="218"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Sejny</w:t>
            </w:r>
          </w:p>
        </w:tc>
        <w:tc>
          <w:tcPr>
            <w:tcW w:w="339"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l-ctwo Wigrańce</w:t>
            </w:r>
          </w:p>
        </w:tc>
        <w:tc>
          <w:tcPr>
            <w:tcW w:w="326" w:type="pct"/>
            <w:shd w:val="clear" w:color="auto" w:fill="auto"/>
            <w:noWrap/>
            <w:vAlign w:val="center"/>
          </w:tcPr>
          <w:p w:rsidR="006319FD" w:rsidRPr="00447805" w:rsidRDefault="006319FD" w:rsidP="00FC24D3">
            <w:pPr>
              <w:ind w:left="-57" w:right="-57"/>
              <w:jc w:val="center"/>
              <w:rPr>
                <w:sz w:val="16"/>
                <w:szCs w:val="16"/>
              </w:rPr>
            </w:pPr>
            <w:r w:rsidRPr="00447805">
              <w:rPr>
                <w:sz w:val="16"/>
                <w:szCs w:val="16"/>
              </w:rPr>
              <w:t>Wigrańce</w:t>
            </w:r>
          </w:p>
          <w:p w:rsidR="006319FD" w:rsidRPr="00447805" w:rsidRDefault="006319FD" w:rsidP="00FC24D3">
            <w:pPr>
              <w:ind w:left="-57" w:right="-57"/>
              <w:jc w:val="center"/>
              <w:rPr>
                <w:sz w:val="16"/>
                <w:szCs w:val="16"/>
              </w:rPr>
            </w:pPr>
            <w:r w:rsidRPr="00447805">
              <w:rPr>
                <w:sz w:val="16"/>
                <w:szCs w:val="16"/>
              </w:rPr>
              <w:t>0047</w:t>
            </w:r>
          </w:p>
        </w:tc>
        <w:tc>
          <w:tcPr>
            <w:tcW w:w="334" w:type="pct"/>
            <w:shd w:val="clear" w:color="auto" w:fill="auto"/>
            <w:noWrap/>
            <w:vAlign w:val="center"/>
          </w:tcPr>
          <w:p w:rsidR="006319FD" w:rsidRPr="00447805" w:rsidRDefault="006319FD" w:rsidP="00FC24D3">
            <w:pPr>
              <w:ind w:left="-57" w:right="-57"/>
              <w:jc w:val="center"/>
              <w:rPr>
                <w:sz w:val="16"/>
                <w:szCs w:val="16"/>
              </w:rPr>
            </w:pPr>
            <w:r w:rsidRPr="00447805">
              <w:rPr>
                <w:sz w:val="16"/>
                <w:szCs w:val="16"/>
              </w:rPr>
              <w:t>Oddz. 808d</w:t>
            </w:r>
          </w:p>
        </w:tc>
        <w:tc>
          <w:tcPr>
            <w:tcW w:w="470" w:type="pct"/>
            <w:shd w:val="clear" w:color="auto" w:fill="auto"/>
            <w:vAlign w:val="center"/>
          </w:tcPr>
          <w:p w:rsidR="006319FD" w:rsidRPr="006B20F7" w:rsidRDefault="006319FD" w:rsidP="00FC24D3">
            <w:pPr>
              <w:ind w:left="-57" w:right="-57"/>
              <w:jc w:val="center"/>
              <w:rPr>
                <w:sz w:val="16"/>
                <w:szCs w:val="16"/>
              </w:rPr>
            </w:pPr>
            <w:r w:rsidRPr="006B20F7">
              <w:rPr>
                <w:sz w:val="16"/>
                <w:szCs w:val="16"/>
              </w:rPr>
              <w:t>Lasy Państwowe</w:t>
            </w:r>
          </w:p>
        </w:tc>
        <w:tc>
          <w:tcPr>
            <w:tcW w:w="411" w:type="pct"/>
            <w:shd w:val="clear" w:color="auto" w:fill="auto"/>
            <w:vAlign w:val="center"/>
          </w:tcPr>
          <w:p w:rsidR="006319FD" w:rsidRPr="006B20F7" w:rsidRDefault="006319FD" w:rsidP="00FC24D3">
            <w:pPr>
              <w:ind w:left="-57" w:right="-57"/>
              <w:jc w:val="center"/>
              <w:rPr>
                <w:sz w:val="16"/>
                <w:szCs w:val="16"/>
              </w:rPr>
            </w:pPr>
            <w:r w:rsidRPr="006B20F7">
              <w:rPr>
                <w:sz w:val="16"/>
                <w:szCs w:val="16"/>
              </w:rPr>
              <w:t>Skarb Państwa, Lasy Państwowe</w:t>
            </w:r>
          </w:p>
        </w:tc>
        <w:tc>
          <w:tcPr>
            <w:tcW w:w="282"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Wójt Gminy Sejny</w:t>
            </w:r>
          </w:p>
        </w:tc>
      </w:tr>
      <w:tr w:rsidR="006319FD" w:rsidRPr="00114108" w:rsidTr="00FC24D3">
        <w:trPr>
          <w:trHeight w:val="1503"/>
          <w:jc w:val="center"/>
        </w:trPr>
        <w:tc>
          <w:tcPr>
            <w:tcW w:w="205"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382.s</w:t>
            </w:r>
          </w:p>
        </w:tc>
        <w:tc>
          <w:tcPr>
            <w:tcW w:w="442"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Pojedyncze drzewo</w:t>
            </w:r>
          </w:p>
        </w:tc>
        <w:tc>
          <w:tcPr>
            <w:tcW w:w="308"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1994-04-28</w:t>
            </w:r>
          </w:p>
        </w:tc>
        <w:tc>
          <w:tcPr>
            <w:tcW w:w="771" w:type="pct"/>
            <w:shd w:val="clear" w:color="auto" w:fill="auto"/>
            <w:vAlign w:val="center"/>
          </w:tcPr>
          <w:p w:rsidR="006319FD" w:rsidRPr="006B20F7" w:rsidRDefault="006319FD" w:rsidP="00FC24D3">
            <w:pPr>
              <w:ind w:left="-57" w:right="-57"/>
              <w:jc w:val="center"/>
              <w:rPr>
                <w:sz w:val="16"/>
                <w:szCs w:val="16"/>
              </w:rPr>
            </w:pPr>
            <w:r w:rsidRPr="006B20F7">
              <w:rPr>
                <w:sz w:val="16"/>
                <w:szCs w:val="16"/>
              </w:rPr>
              <w:t>Rozporządzenie Nr 44/94 Wojewody Suwalskiego z dn. 28.04.1994 r., Dz. Urz.  Woj. Suw. Nr 14, poz. 116</w:t>
            </w:r>
          </w:p>
        </w:tc>
        <w:tc>
          <w:tcPr>
            <w:tcW w:w="418"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Sosna pospolita - wiek 186 lat</w:t>
            </w:r>
          </w:p>
        </w:tc>
        <w:tc>
          <w:tcPr>
            <w:tcW w:w="271"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265</w:t>
            </w:r>
          </w:p>
        </w:tc>
        <w:tc>
          <w:tcPr>
            <w:tcW w:w="205"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31</w:t>
            </w:r>
          </w:p>
        </w:tc>
        <w:tc>
          <w:tcPr>
            <w:tcW w:w="218"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Sejny</w:t>
            </w:r>
          </w:p>
        </w:tc>
        <w:tc>
          <w:tcPr>
            <w:tcW w:w="339"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l-ctwo Wigrańce</w:t>
            </w:r>
          </w:p>
        </w:tc>
        <w:tc>
          <w:tcPr>
            <w:tcW w:w="326" w:type="pct"/>
            <w:shd w:val="clear" w:color="auto" w:fill="auto"/>
            <w:noWrap/>
            <w:vAlign w:val="center"/>
          </w:tcPr>
          <w:p w:rsidR="006319FD" w:rsidRPr="00447805" w:rsidRDefault="006319FD" w:rsidP="00FC24D3">
            <w:pPr>
              <w:ind w:left="-57" w:right="-57"/>
              <w:jc w:val="center"/>
              <w:rPr>
                <w:sz w:val="16"/>
                <w:szCs w:val="16"/>
              </w:rPr>
            </w:pPr>
            <w:r w:rsidRPr="00447805">
              <w:rPr>
                <w:sz w:val="16"/>
                <w:szCs w:val="16"/>
              </w:rPr>
              <w:t>Wigrańce</w:t>
            </w:r>
          </w:p>
          <w:p w:rsidR="006319FD" w:rsidRPr="00447805" w:rsidRDefault="006319FD" w:rsidP="00FC24D3">
            <w:pPr>
              <w:ind w:left="-57" w:right="-57"/>
              <w:jc w:val="center"/>
              <w:rPr>
                <w:sz w:val="16"/>
                <w:szCs w:val="16"/>
              </w:rPr>
            </w:pPr>
            <w:r w:rsidRPr="00447805">
              <w:rPr>
                <w:sz w:val="16"/>
                <w:szCs w:val="16"/>
              </w:rPr>
              <w:t>0047</w:t>
            </w:r>
          </w:p>
        </w:tc>
        <w:tc>
          <w:tcPr>
            <w:tcW w:w="334" w:type="pct"/>
            <w:shd w:val="clear" w:color="auto" w:fill="auto"/>
            <w:noWrap/>
            <w:vAlign w:val="center"/>
          </w:tcPr>
          <w:p w:rsidR="006319FD" w:rsidRPr="00447805" w:rsidRDefault="006319FD" w:rsidP="00FC24D3">
            <w:pPr>
              <w:ind w:left="-57" w:right="-57"/>
              <w:jc w:val="center"/>
              <w:rPr>
                <w:sz w:val="16"/>
                <w:szCs w:val="16"/>
              </w:rPr>
            </w:pPr>
            <w:r w:rsidRPr="00447805">
              <w:rPr>
                <w:sz w:val="16"/>
                <w:szCs w:val="16"/>
              </w:rPr>
              <w:t>Oddz. 807c</w:t>
            </w:r>
          </w:p>
        </w:tc>
        <w:tc>
          <w:tcPr>
            <w:tcW w:w="470"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Lasy Państwowe</w:t>
            </w:r>
          </w:p>
        </w:tc>
        <w:tc>
          <w:tcPr>
            <w:tcW w:w="411"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Skarb Państwa, Lasy Państwowe</w:t>
            </w:r>
          </w:p>
        </w:tc>
        <w:tc>
          <w:tcPr>
            <w:tcW w:w="282"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Wójt Gminy Sejny</w:t>
            </w:r>
          </w:p>
        </w:tc>
      </w:tr>
      <w:tr w:rsidR="006319FD" w:rsidRPr="00114108" w:rsidTr="00FC24D3">
        <w:trPr>
          <w:trHeight w:val="1503"/>
          <w:jc w:val="center"/>
        </w:trPr>
        <w:tc>
          <w:tcPr>
            <w:tcW w:w="205"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383.s</w:t>
            </w:r>
          </w:p>
        </w:tc>
        <w:tc>
          <w:tcPr>
            <w:tcW w:w="442"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Pojedyncze drzewo</w:t>
            </w:r>
          </w:p>
        </w:tc>
        <w:tc>
          <w:tcPr>
            <w:tcW w:w="308"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1994-04-28</w:t>
            </w:r>
          </w:p>
        </w:tc>
        <w:tc>
          <w:tcPr>
            <w:tcW w:w="771" w:type="pct"/>
            <w:shd w:val="clear" w:color="auto" w:fill="auto"/>
            <w:vAlign w:val="center"/>
          </w:tcPr>
          <w:p w:rsidR="006319FD" w:rsidRPr="006B20F7" w:rsidRDefault="006319FD" w:rsidP="00FC24D3">
            <w:pPr>
              <w:ind w:left="-57" w:right="-57"/>
              <w:jc w:val="center"/>
              <w:rPr>
                <w:sz w:val="16"/>
                <w:szCs w:val="16"/>
              </w:rPr>
            </w:pPr>
            <w:r w:rsidRPr="006B20F7">
              <w:rPr>
                <w:sz w:val="16"/>
                <w:szCs w:val="16"/>
              </w:rPr>
              <w:t>Rozp. Nr 44/94 Wojewody Suwalskiego z dn.28.04.1994 r., Dz. Urz. Woj. Suw. Nr 14, poz. 116</w:t>
            </w:r>
          </w:p>
        </w:tc>
        <w:tc>
          <w:tcPr>
            <w:tcW w:w="418"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Sosna pospolita - wiek 160 lat</w:t>
            </w:r>
          </w:p>
        </w:tc>
        <w:tc>
          <w:tcPr>
            <w:tcW w:w="271"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233</w:t>
            </w:r>
          </w:p>
        </w:tc>
        <w:tc>
          <w:tcPr>
            <w:tcW w:w="205"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33</w:t>
            </w:r>
          </w:p>
        </w:tc>
        <w:tc>
          <w:tcPr>
            <w:tcW w:w="218"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Sejny</w:t>
            </w:r>
          </w:p>
        </w:tc>
        <w:tc>
          <w:tcPr>
            <w:tcW w:w="339"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l-ctwo Wigrańce</w:t>
            </w:r>
          </w:p>
        </w:tc>
        <w:tc>
          <w:tcPr>
            <w:tcW w:w="326" w:type="pct"/>
            <w:shd w:val="clear" w:color="auto" w:fill="auto"/>
            <w:noWrap/>
            <w:vAlign w:val="center"/>
          </w:tcPr>
          <w:p w:rsidR="006319FD" w:rsidRPr="00447805" w:rsidRDefault="006319FD" w:rsidP="00FC24D3">
            <w:pPr>
              <w:ind w:left="-57" w:right="-57"/>
              <w:jc w:val="center"/>
              <w:rPr>
                <w:sz w:val="16"/>
                <w:szCs w:val="16"/>
              </w:rPr>
            </w:pPr>
            <w:r w:rsidRPr="00447805">
              <w:rPr>
                <w:sz w:val="16"/>
                <w:szCs w:val="16"/>
              </w:rPr>
              <w:t>Wigrańce</w:t>
            </w:r>
          </w:p>
          <w:p w:rsidR="006319FD" w:rsidRPr="00447805" w:rsidRDefault="006319FD" w:rsidP="00FC24D3">
            <w:pPr>
              <w:ind w:left="-57" w:right="-57"/>
              <w:jc w:val="center"/>
              <w:rPr>
                <w:sz w:val="16"/>
                <w:szCs w:val="16"/>
              </w:rPr>
            </w:pPr>
            <w:r w:rsidRPr="00447805">
              <w:rPr>
                <w:sz w:val="16"/>
                <w:szCs w:val="16"/>
              </w:rPr>
              <w:t>0047</w:t>
            </w:r>
          </w:p>
        </w:tc>
        <w:tc>
          <w:tcPr>
            <w:tcW w:w="334" w:type="pct"/>
            <w:shd w:val="clear" w:color="auto" w:fill="auto"/>
            <w:noWrap/>
            <w:vAlign w:val="center"/>
          </w:tcPr>
          <w:p w:rsidR="006319FD" w:rsidRPr="00447805" w:rsidRDefault="006319FD" w:rsidP="00FC24D3">
            <w:pPr>
              <w:ind w:left="-57" w:right="-57"/>
              <w:jc w:val="center"/>
              <w:rPr>
                <w:sz w:val="16"/>
                <w:szCs w:val="16"/>
              </w:rPr>
            </w:pPr>
            <w:r w:rsidRPr="00447805">
              <w:rPr>
                <w:sz w:val="16"/>
                <w:szCs w:val="16"/>
              </w:rPr>
              <w:t>Oddz. 807c</w:t>
            </w:r>
          </w:p>
        </w:tc>
        <w:tc>
          <w:tcPr>
            <w:tcW w:w="470" w:type="pct"/>
            <w:shd w:val="clear" w:color="auto" w:fill="auto"/>
            <w:vAlign w:val="center"/>
          </w:tcPr>
          <w:p w:rsidR="006319FD" w:rsidRPr="006B20F7" w:rsidRDefault="006319FD" w:rsidP="00FC24D3">
            <w:pPr>
              <w:ind w:left="-57" w:right="-57"/>
              <w:jc w:val="center"/>
              <w:rPr>
                <w:sz w:val="16"/>
                <w:szCs w:val="16"/>
              </w:rPr>
            </w:pPr>
            <w:r w:rsidRPr="006B20F7">
              <w:rPr>
                <w:sz w:val="16"/>
                <w:szCs w:val="16"/>
              </w:rPr>
              <w:t>Lasy Państwowe</w:t>
            </w:r>
          </w:p>
        </w:tc>
        <w:tc>
          <w:tcPr>
            <w:tcW w:w="411"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Skarb Państwa, Lasy Państwowe</w:t>
            </w:r>
          </w:p>
        </w:tc>
        <w:tc>
          <w:tcPr>
            <w:tcW w:w="282"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Wójt Gminy Sejny</w:t>
            </w:r>
          </w:p>
        </w:tc>
      </w:tr>
      <w:tr w:rsidR="006319FD" w:rsidRPr="00114108" w:rsidTr="00FC24D3">
        <w:trPr>
          <w:trHeight w:val="1503"/>
          <w:jc w:val="center"/>
        </w:trPr>
        <w:tc>
          <w:tcPr>
            <w:tcW w:w="205"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384.s</w:t>
            </w:r>
          </w:p>
        </w:tc>
        <w:tc>
          <w:tcPr>
            <w:tcW w:w="442"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Pojedyncze drzewo</w:t>
            </w:r>
          </w:p>
        </w:tc>
        <w:tc>
          <w:tcPr>
            <w:tcW w:w="308"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1994-04-28</w:t>
            </w:r>
          </w:p>
        </w:tc>
        <w:tc>
          <w:tcPr>
            <w:tcW w:w="771" w:type="pct"/>
            <w:shd w:val="clear" w:color="auto" w:fill="auto"/>
            <w:vAlign w:val="center"/>
          </w:tcPr>
          <w:p w:rsidR="006319FD" w:rsidRPr="006B20F7" w:rsidRDefault="006319FD" w:rsidP="00FC24D3">
            <w:pPr>
              <w:ind w:left="-57" w:right="-57"/>
              <w:jc w:val="center"/>
              <w:rPr>
                <w:sz w:val="16"/>
                <w:szCs w:val="16"/>
              </w:rPr>
            </w:pPr>
            <w:r w:rsidRPr="006B20F7">
              <w:rPr>
                <w:sz w:val="16"/>
                <w:szCs w:val="16"/>
              </w:rPr>
              <w:t>Rozporządzenie Nr 44/94 Wojewody Suwalskiego z dn. 28.04.1994r., Dz.. Urz.  Woj. Suw. Nr 14, poz. 116</w:t>
            </w:r>
          </w:p>
        </w:tc>
        <w:tc>
          <w:tcPr>
            <w:tcW w:w="418"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Sosna pospolita</w:t>
            </w:r>
          </w:p>
        </w:tc>
        <w:tc>
          <w:tcPr>
            <w:tcW w:w="271"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205</w:t>
            </w:r>
          </w:p>
        </w:tc>
        <w:tc>
          <w:tcPr>
            <w:tcW w:w="205"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31</w:t>
            </w:r>
          </w:p>
        </w:tc>
        <w:tc>
          <w:tcPr>
            <w:tcW w:w="218"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Sejny</w:t>
            </w:r>
          </w:p>
        </w:tc>
        <w:tc>
          <w:tcPr>
            <w:tcW w:w="339"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l-ctwo Wigrańce</w:t>
            </w:r>
          </w:p>
        </w:tc>
        <w:tc>
          <w:tcPr>
            <w:tcW w:w="326" w:type="pct"/>
            <w:shd w:val="clear" w:color="auto" w:fill="auto"/>
            <w:noWrap/>
            <w:vAlign w:val="center"/>
          </w:tcPr>
          <w:p w:rsidR="006319FD" w:rsidRPr="00447805" w:rsidRDefault="006319FD" w:rsidP="00FC24D3">
            <w:pPr>
              <w:ind w:left="-57" w:right="-57"/>
              <w:jc w:val="center"/>
              <w:rPr>
                <w:sz w:val="16"/>
                <w:szCs w:val="16"/>
              </w:rPr>
            </w:pPr>
            <w:r w:rsidRPr="00447805">
              <w:rPr>
                <w:sz w:val="16"/>
                <w:szCs w:val="16"/>
              </w:rPr>
              <w:t>Wigrańce</w:t>
            </w:r>
          </w:p>
          <w:p w:rsidR="006319FD" w:rsidRPr="00447805" w:rsidRDefault="006319FD" w:rsidP="00FC24D3">
            <w:pPr>
              <w:ind w:left="-57" w:right="-57"/>
              <w:jc w:val="center"/>
              <w:rPr>
                <w:sz w:val="16"/>
                <w:szCs w:val="16"/>
              </w:rPr>
            </w:pPr>
            <w:r w:rsidRPr="00447805">
              <w:rPr>
                <w:sz w:val="16"/>
                <w:szCs w:val="16"/>
              </w:rPr>
              <w:t>0047</w:t>
            </w:r>
          </w:p>
        </w:tc>
        <w:tc>
          <w:tcPr>
            <w:tcW w:w="334" w:type="pct"/>
            <w:shd w:val="clear" w:color="auto" w:fill="auto"/>
            <w:noWrap/>
            <w:vAlign w:val="center"/>
          </w:tcPr>
          <w:p w:rsidR="006319FD" w:rsidRPr="00447805" w:rsidRDefault="006319FD" w:rsidP="00FC24D3">
            <w:pPr>
              <w:ind w:left="-57" w:right="-57"/>
              <w:jc w:val="center"/>
              <w:rPr>
                <w:sz w:val="16"/>
                <w:szCs w:val="16"/>
              </w:rPr>
            </w:pPr>
            <w:r w:rsidRPr="00447805">
              <w:rPr>
                <w:sz w:val="16"/>
                <w:szCs w:val="16"/>
              </w:rPr>
              <w:t>Oddz. 807c</w:t>
            </w:r>
          </w:p>
        </w:tc>
        <w:tc>
          <w:tcPr>
            <w:tcW w:w="470" w:type="pct"/>
            <w:shd w:val="clear" w:color="auto" w:fill="auto"/>
            <w:vAlign w:val="center"/>
          </w:tcPr>
          <w:p w:rsidR="006319FD" w:rsidRPr="006B20F7" w:rsidRDefault="006319FD" w:rsidP="00FC24D3">
            <w:pPr>
              <w:ind w:left="-57" w:right="-57"/>
              <w:jc w:val="center"/>
              <w:rPr>
                <w:sz w:val="16"/>
                <w:szCs w:val="16"/>
              </w:rPr>
            </w:pPr>
            <w:r w:rsidRPr="006B20F7">
              <w:rPr>
                <w:sz w:val="16"/>
                <w:szCs w:val="16"/>
              </w:rPr>
              <w:t>Lasy Państwowe</w:t>
            </w:r>
          </w:p>
        </w:tc>
        <w:tc>
          <w:tcPr>
            <w:tcW w:w="411"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Skarb Państwa, Lasy Państwowe</w:t>
            </w:r>
          </w:p>
        </w:tc>
        <w:tc>
          <w:tcPr>
            <w:tcW w:w="282"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Wójt Gminy Sejny</w:t>
            </w:r>
          </w:p>
        </w:tc>
      </w:tr>
      <w:tr w:rsidR="006319FD" w:rsidRPr="00C242D6" w:rsidTr="00FC24D3">
        <w:trPr>
          <w:trHeight w:val="1503"/>
          <w:jc w:val="center"/>
        </w:trPr>
        <w:tc>
          <w:tcPr>
            <w:tcW w:w="205"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385.s</w:t>
            </w:r>
          </w:p>
        </w:tc>
        <w:tc>
          <w:tcPr>
            <w:tcW w:w="442"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Pojedyncze drzewo</w:t>
            </w:r>
          </w:p>
        </w:tc>
        <w:tc>
          <w:tcPr>
            <w:tcW w:w="308"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1994-04-28</w:t>
            </w:r>
          </w:p>
        </w:tc>
        <w:tc>
          <w:tcPr>
            <w:tcW w:w="771" w:type="pct"/>
            <w:shd w:val="clear" w:color="auto" w:fill="auto"/>
            <w:vAlign w:val="center"/>
          </w:tcPr>
          <w:p w:rsidR="006319FD" w:rsidRPr="006B20F7" w:rsidRDefault="006319FD" w:rsidP="00FC24D3">
            <w:pPr>
              <w:ind w:left="-57" w:right="-57"/>
              <w:jc w:val="center"/>
              <w:rPr>
                <w:sz w:val="16"/>
                <w:szCs w:val="16"/>
              </w:rPr>
            </w:pPr>
            <w:r w:rsidRPr="006B20F7">
              <w:rPr>
                <w:sz w:val="16"/>
                <w:szCs w:val="16"/>
              </w:rPr>
              <w:t>Rozporządzenie Nr 44/94 Wojewody Suwalskiego z dn. 28.04.1994 r., Dz. Urz.  Woj. Suw. Nr 14, poz. 116</w:t>
            </w:r>
          </w:p>
        </w:tc>
        <w:tc>
          <w:tcPr>
            <w:tcW w:w="418"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Sosna pospolita</w:t>
            </w:r>
          </w:p>
        </w:tc>
        <w:tc>
          <w:tcPr>
            <w:tcW w:w="271"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193</w:t>
            </w:r>
          </w:p>
        </w:tc>
        <w:tc>
          <w:tcPr>
            <w:tcW w:w="205"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32</w:t>
            </w:r>
          </w:p>
        </w:tc>
        <w:tc>
          <w:tcPr>
            <w:tcW w:w="218"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Sejny</w:t>
            </w:r>
          </w:p>
        </w:tc>
        <w:tc>
          <w:tcPr>
            <w:tcW w:w="339"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l-ctwo Wigrańce</w:t>
            </w:r>
          </w:p>
        </w:tc>
        <w:tc>
          <w:tcPr>
            <w:tcW w:w="326" w:type="pct"/>
            <w:shd w:val="clear" w:color="auto" w:fill="auto"/>
            <w:noWrap/>
            <w:vAlign w:val="center"/>
          </w:tcPr>
          <w:p w:rsidR="006319FD" w:rsidRPr="00447805" w:rsidRDefault="006319FD" w:rsidP="00FC24D3">
            <w:pPr>
              <w:ind w:left="-57" w:right="-57"/>
              <w:jc w:val="center"/>
              <w:rPr>
                <w:sz w:val="16"/>
                <w:szCs w:val="16"/>
              </w:rPr>
            </w:pPr>
            <w:r w:rsidRPr="00447805">
              <w:rPr>
                <w:sz w:val="16"/>
                <w:szCs w:val="16"/>
              </w:rPr>
              <w:t>Wigrańce</w:t>
            </w:r>
          </w:p>
          <w:p w:rsidR="006319FD" w:rsidRPr="00447805" w:rsidRDefault="006319FD" w:rsidP="00FC24D3">
            <w:pPr>
              <w:ind w:left="-57" w:right="-57"/>
              <w:jc w:val="center"/>
              <w:rPr>
                <w:sz w:val="16"/>
                <w:szCs w:val="16"/>
              </w:rPr>
            </w:pPr>
            <w:r w:rsidRPr="00447805">
              <w:rPr>
                <w:sz w:val="16"/>
                <w:szCs w:val="16"/>
              </w:rPr>
              <w:t>0047</w:t>
            </w:r>
          </w:p>
        </w:tc>
        <w:tc>
          <w:tcPr>
            <w:tcW w:w="334" w:type="pct"/>
            <w:shd w:val="clear" w:color="auto" w:fill="auto"/>
            <w:noWrap/>
            <w:vAlign w:val="center"/>
          </w:tcPr>
          <w:p w:rsidR="006319FD" w:rsidRPr="00447805" w:rsidRDefault="006319FD" w:rsidP="00FC24D3">
            <w:pPr>
              <w:ind w:left="-57" w:right="-57"/>
              <w:jc w:val="center"/>
              <w:rPr>
                <w:sz w:val="16"/>
                <w:szCs w:val="16"/>
              </w:rPr>
            </w:pPr>
            <w:r w:rsidRPr="00447805">
              <w:rPr>
                <w:sz w:val="16"/>
                <w:szCs w:val="16"/>
              </w:rPr>
              <w:t>Oddz. 807c</w:t>
            </w:r>
          </w:p>
        </w:tc>
        <w:tc>
          <w:tcPr>
            <w:tcW w:w="470" w:type="pct"/>
            <w:shd w:val="clear" w:color="auto" w:fill="auto"/>
            <w:vAlign w:val="center"/>
          </w:tcPr>
          <w:p w:rsidR="006319FD" w:rsidRPr="006B20F7" w:rsidRDefault="006319FD" w:rsidP="00FC24D3">
            <w:pPr>
              <w:ind w:left="-57" w:right="-57"/>
              <w:jc w:val="center"/>
              <w:rPr>
                <w:sz w:val="16"/>
                <w:szCs w:val="16"/>
              </w:rPr>
            </w:pPr>
            <w:r w:rsidRPr="006B20F7">
              <w:rPr>
                <w:sz w:val="16"/>
                <w:szCs w:val="16"/>
              </w:rPr>
              <w:t>Lasy Państwowe</w:t>
            </w:r>
          </w:p>
        </w:tc>
        <w:tc>
          <w:tcPr>
            <w:tcW w:w="411"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Skarb Państwa, Lasy Państwowe</w:t>
            </w:r>
          </w:p>
        </w:tc>
        <w:tc>
          <w:tcPr>
            <w:tcW w:w="282"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Wójt Gminy Sejny</w:t>
            </w:r>
          </w:p>
        </w:tc>
      </w:tr>
      <w:tr w:rsidR="006319FD" w:rsidRPr="00C242D6" w:rsidTr="00FC24D3">
        <w:trPr>
          <w:trHeight w:val="1503"/>
          <w:jc w:val="center"/>
        </w:trPr>
        <w:tc>
          <w:tcPr>
            <w:tcW w:w="205"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386.s</w:t>
            </w:r>
          </w:p>
        </w:tc>
        <w:tc>
          <w:tcPr>
            <w:tcW w:w="442"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Pojedyncze drzewo</w:t>
            </w:r>
          </w:p>
        </w:tc>
        <w:tc>
          <w:tcPr>
            <w:tcW w:w="308"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1994-04-28</w:t>
            </w:r>
          </w:p>
        </w:tc>
        <w:tc>
          <w:tcPr>
            <w:tcW w:w="771" w:type="pct"/>
            <w:shd w:val="clear" w:color="auto" w:fill="auto"/>
            <w:vAlign w:val="center"/>
          </w:tcPr>
          <w:p w:rsidR="006319FD" w:rsidRPr="006B20F7" w:rsidRDefault="006319FD" w:rsidP="00FC24D3">
            <w:pPr>
              <w:ind w:left="-57" w:right="-57"/>
              <w:jc w:val="center"/>
              <w:rPr>
                <w:sz w:val="16"/>
                <w:szCs w:val="16"/>
              </w:rPr>
            </w:pPr>
            <w:r w:rsidRPr="006B20F7">
              <w:rPr>
                <w:sz w:val="16"/>
                <w:szCs w:val="16"/>
              </w:rPr>
              <w:t>Rozporządzenie Nr 44/94 Wojewody Suwalskiego z dn. 28.04.1994 r., Dz. Urz.  Woj. Suw. Nr 14, poz. 116</w:t>
            </w:r>
          </w:p>
        </w:tc>
        <w:tc>
          <w:tcPr>
            <w:tcW w:w="418"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Sosna pospolita</w:t>
            </w:r>
          </w:p>
        </w:tc>
        <w:tc>
          <w:tcPr>
            <w:tcW w:w="271"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218</w:t>
            </w:r>
          </w:p>
        </w:tc>
        <w:tc>
          <w:tcPr>
            <w:tcW w:w="205"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34</w:t>
            </w:r>
          </w:p>
        </w:tc>
        <w:tc>
          <w:tcPr>
            <w:tcW w:w="218"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Sejny</w:t>
            </w:r>
          </w:p>
        </w:tc>
        <w:tc>
          <w:tcPr>
            <w:tcW w:w="339"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l-ctwo Wigrańce</w:t>
            </w:r>
          </w:p>
        </w:tc>
        <w:tc>
          <w:tcPr>
            <w:tcW w:w="326" w:type="pct"/>
            <w:shd w:val="clear" w:color="auto" w:fill="auto"/>
            <w:noWrap/>
            <w:vAlign w:val="center"/>
          </w:tcPr>
          <w:p w:rsidR="006319FD" w:rsidRPr="00447805" w:rsidRDefault="006319FD" w:rsidP="00FC24D3">
            <w:pPr>
              <w:ind w:left="-57" w:right="-57"/>
              <w:jc w:val="center"/>
              <w:rPr>
                <w:sz w:val="16"/>
                <w:szCs w:val="16"/>
              </w:rPr>
            </w:pPr>
            <w:r w:rsidRPr="00447805">
              <w:rPr>
                <w:sz w:val="16"/>
                <w:szCs w:val="16"/>
              </w:rPr>
              <w:t>Wigrańce</w:t>
            </w:r>
          </w:p>
          <w:p w:rsidR="006319FD" w:rsidRPr="00447805" w:rsidRDefault="006319FD" w:rsidP="00FC24D3">
            <w:pPr>
              <w:ind w:left="-57" w:right="-57"/>
              <w:jc w:val="center"/>
              <w:rPr>
                <w:sz w:val="16"/>
                <w:szCs w:val="16"/>
              </w:rPr>
            </w:pPr>
            <w:r w:rsidRPr="00447805">
              <w:rPr>
                <w:sz w:val="16"/>
                <w:szCs w:val="16"/>
              </w:rPr>
              <w:t>0047</w:t>
            </w:r>
          </w:p>
        </w:tc>
        <w:tc>
          <w:tcPr>
            <w:tcW w:w="334" w:type="pct"/>
            <w:shd w:val="clear" w:color="auto" w:fill="auto"/>
            <w:noWrap/>
            <w:vAlign w:val="center"/>
          </w:tcPr>
          <w:p w:rsidR="006319FD" w:rsidRPr="00447805" w:rsidRDefault="006319FD" w:rsidP="00FC24D3">
            <w:pPr>
              <w:ind w:left="-57" w:right="-57"/>
              <w:jc w:val="center"/>
              <w:rPr>
                <w:sz w:val="16"/>
                <w:szCs w:val="16"/>
              </w:rPr>
            </w:pPr>
            <w:r w:rsidRPr="00447805">
              <w:rPr>
                <w:sz w:val="16"/>
                <w:szCs w:val="16"/>
              </w:rPr>
              <w:t>Oddz. 807c</w:t>
            </w:r>
          </w:p>
        </w:tc>
        <w:tc>
          <w:tcPr>
            <w:tcW w:w="470" w:type="pct"/>
            <w:shd w:val="clear" w:color="auto" w:fill="auto"/>
            <w:vAlign w:val="center"/>
          </w:tcPr>
          <w:p w:rsidR="006319FD" w:rsidRPr="006B20F7" w:rsidRDefault="006319FD" w:rsidP="00FC24D3">
            <w:pPr>
              <w:ind w:left="-57" w:right="-57"/>
              <w:jc w:val="center"/>
              <w:rPr>
                <w:sz w:val="16"/>
                <w:szCs w:val="16"/>
              </w:rPr>
            </w:pPr>
            <w:r w:rsidRPr="006B20F7">
              <w:rPr>
                <w:sz w:val="16"/>
                <w:szCs w:val="16"/>
              </w:rPr>
              <w:t>Lasy Państwowe</w:t>
            </w:r>
          </w:p>
        </w:tc>
        <w:tc>
          <w:tcPr>
            <w:tcW w:w="411" w:type="pct"/>
            <w:shd w:val="clear" w:color="auto" w:fill="auto"/>
            <w:vAlign w:val="center"/>
          </w:tcPr>
          <w:p w:rsidR="006319FD" w:rsidRPr="006B20F7" w:rsidRDefault="006319FD" w:rsidP="00FC24D3">
            <w:pPr>
              <w:ind w:left="-57" w:right="-57"/>
              <w:jc w:val="center"/>
              <w:rPr>
                <w:sz w:val="16"/>
                <w:szCs w:val="16"/>
              </w:rPr>
            </w:pPr>
            <w:r w:rsidRPr="006B20F7">
              <w:rPr>
                <w:sz w:val="16"/>
                <w:szCs w:val="16"/>
              </w:rPr>
              <w:t>Skarb Państwa, Lasy Państwowe</w:t>
            </w:r>
          </w:p>
        </w:tc>
        <w:tc>
          <w:tcPr>
            <w:tcW w:w="282"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Wójt Gminy Sejny</w:t>
            </w:r>
          </w:p>
        </w:tc>
      </w:tr>
      <w:tr w:rsidR="006319FD" w:rsidRPr="00C242D6" w:rsidTr="00FC24D3">
        <w:trPr>
          <w:trHeight w:val="1503"/>
          <w:jc w:val="center"/>
        </w:trPr>
        <w:tc>
          <w:tcPr>
            <w:tcW w:w="205"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lastRenderedPageBreak/>
              <w:t>387.s</w:t>
            </w:r>
          </w:p>
        </w:tc>
        <w:tc>
          <w:tcPr>
            <w:tcW w:w="442"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Pojedyncze drzewo</w:t>
            </w:r>
          </w:p>
        </w:tc>
        <w:tc>
          <w:tcPr>
            <w:tcW w:w="308"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1994-04.28</w:t>
            </w:r>
          </w:p>
        </w:tc>
        <w:tc>
          <w:tcPr>
            <w:tcW w:w="771" w:type="pct"/>
            <w:shd w:val="clear" w:color="auto" w:fill="auto"/>
            <w:vAlign w:val="center"/>
          </w:tcPr>
          <w:p w:rsidR="006319FD" w:rsidRPr="006B20F7" w:rsidRDefault="006319FD" w:rsidP="00FC24D3">
            <w:pPr>
              <w:ind w:left="-57" w:right="-57"/>
              <w:jc w:val="center"/>
              <w:rPr>
                <w:sz w:val="16"/>
                <w:szCs w:val="16"/>
              </w:rPr>
            </w:pPr>
            <w:r w:rsidRPr="006B20F7">
              <w:rPr>
                <w:sz w:val="16"/>
                <w:szCs w:val="16"/>
              </w:rPr>
              <w:t>Rozporządzenie Nr 44/94 Wojewody Suwalskiego z dn. 28.04.1994 r., Dz. Urz.  Woj. Suw. Nr 14, poz. 116</w:t>
            </w:r>
          </w:p>
        </w:tc>
        <w:tc>
          <w:tcPr>
            <w:tcW w:w="418"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Sosna pospolita</w:t>
            </w:r>
          </w:p>
        </w:tc>
        <w:tc>
          <w:tcPr>
            <w:tcW w:w="271"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220</w:t>
            </w:r>
          </w:p>
        </w:tc>
        <w:tc>
          <w:tcPr>
            <w:tcW w:w="205"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28</w:t>
            </w:r>
          </w:p>
        </w:tc>
        <w:tc>
          <w:tcPr>
            <w:tcW w:w="218"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Sejny</w:t>
            </w:r>
          </w:p>
        </w:tc>
        <w:tc>
          <w:tcPr>
            <w:tcW w:w="339"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l-ctwo Wigrańce</w:t>
            </w:r>
          </w:p>
        </w:tc>
        <w:tc>
          <w:tcPr>
            <w:tcW w:w="326" w:type="pct"/>
            <w:shd w:val="clear" w:color="auto" w:fill="auto"/>
            <w:noWrap/>
            <w:vAlign w:val="center"/>
          </w:tcPr>
          <w:p w:rsidR="006319FD" w:rsidRPr="00447805" w:rsidRDefault="006319FD" w:rsidP="00FC24D3">
            <w:pPr>
              <w:ind w:left="-57" w:right="-57"/>
              <w:jc w:val="center"/>
              <w:rPr>
                <w:sz w:val="16"/>
                <w:szCs w:val="16"/>
              </w:rPr>
            </w:pPr>
            <w:r w:rsidRPr="00447805">
              <w:rPr>
                <w:sz w:val="16"/>
                <w:szCs w:val="16"/>
              </w:rPr>
              <w:t>Wigrańce</w:t>
            </w:r>
          </w:p>
          <w:p w:rsidR="006319FD" w:rsidRPr="00447805" w:rsidRDefault="006319FD" w:rsidP="00FC24D3">
            <w:pPr>
              <w:ind w:left="-57" w:right="-57"/>
              <w:jc w:val="center"/>
              <w:rPr>
                <w:sz w:val="16"/>
                <w:szCs w:val="16"/>
              </w:rPr>
            </w:pPr>
            <w:r w:rsidRPr="00447805">
              <w:rPr>
                <w:sz w:val="16"/>
                <w:szCs w:val="16"/>
              </w:rPr>
              <w:t>0047</w:t>
            </w:r>
          </w:p>
        </w:tc>
        <w:tc>
          <w:tcPr>
            <w:tcW w:w="334" w:type="pct"/>
            <w:shd w:val="clear" w:color="auto" w:fill="auto"/>
            <w:noWrap/>
            <w:vAlign w:val="center"/>
          </w:tcPr>
          <w:p w:rsidR="006319FD" w:rsidRPr="00447805" w:rsidRDefault="006319FD" w:rsidP="00FC24D3">
            <w:pPr>
              <w:ind w:left="-57" w:right="-57"/>
              <w:jc w:val="center"/>
              <w:rPr>
                <w:sz w:val="16"/>
                <w:szCs w:val="16"/>
              </w:rPr>
            </w:pPr>
            <w:r w:rsidRPr="00447805">
              <w:rPr>
                <w:sz w:val="16"/>
                <w:szCs w:val="16"/>
              </w:rPr>
              <w:t>Oddz. 807c</w:t>
            </w:r>
          </w:p>
        </w:tc>
        <w:tc>
          <w:tcPr>
            <w:tcW w:w="470"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Lasy Państwowe</w:t>
            </w:r>
          </w:p>
        </w:tc>
        <w:tc>
          <w:tcPr>
            <w:tcW w:w="411"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Skarb Państwa, Lasy Państwowe</w:t>
            </w:r>
          </w:p>
        </w:tc>
        <w:tc>
          <w:tcPr>
            <w:tcW w:w="282"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Wójt Gminy Sejny</w:t>
            </w:r>
          </w:p>
        </w:tc>
      </w:tr>
      <w:tr w:rsidR="006319FD" w:rsidRPr="00C242D6" w:rsidTr="00FC24D3">
        <w:trPr>
          <w:trHeight w:val="1503"/>
          <w:jc w:val="center"/>
        </w:trPr>
        <w:tc>
          <w:tcPr>
            <w:tcW w:w="205"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388.s</w:t>
            </w:r>
          </w:p>
        </w:tc>
        <w:tc>
          <w:tcPr>
            <w:tcW w:w="442"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Pojedyncze drzewo</w:t>
            </w:r>
          </w:p>
        </w:tc>
        <w:tc>
          <w:tcPr>
            <w:tcW w:w="308"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1994-04-28</w:t>
            </w:r>
          </w:p>
        </w:tc>
        <w:tc>
          <w:tcPr>
            <w:tcW w:w="771" w:type="pct"/>
            <w:shd w:val="clear" w:color="auto" w:fill="auto"/>
            <w:vAlign w:val="center"/>
          </w:tcPr>
          <w:p w:rsidR="006319FD" w:rsidRPr="006B20F7" w:rsidRDefault="006319FD" w:rsidP="00FC24D3">
            <w:pPr>
              <w:ind w:left="-57" w:right="-57"/>
              <w:jc w:val="center"/>
              <w:rPr>
                <w:sz w:val="16"/>
                <w:szCs w:val="16"/>
              </w:rPr>
            </w:pPr>
            <w:r w:rsidRPr="006B20F7">
              <w:rPr>
                <w:sz w:val="16"/>
                <w:szCs w:val="16"/>
              </w:rPr>
              <w:t>Rozporządzenie Nr 44/94 Wojewody Suwalskiego z dn. 28.04.1994 r., Dz. Urz. Woj. Suw. Nr 14, poz. 116</w:t>
            </w:r>
          </w:p>
        </w:tc>
        <w:tc>
          <w:tcPr>
            <w:tcW w:w="418"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Sosna pospolita</w:t>
            </w:r>
          </w:p>
        </w:tc>
        <w:tc>
          <w:tcPr>
            <w:tcW w:w="271"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204</w:t>
            </w:r>
          </w:p>
        </w:tc>
        <w:tc>
          <w:tcPr>
            <w:tcW w:w="205"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37</w:t>
            </w:r>
          </w:p>
        </w:tc>
        <w:tc>
          <w:tcPr>
            <w:tcW w:w="218"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Sejny</w:t>
            </w:r>
          </w:p>
        </w:tc>
        <w:tc>
          <w:tcPr>
            <w:tcW w:w="339"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l-ctwo Wigrańce</w:t>
            </w:r>
          </w:p>
        </w:tc>
        <w:tc>
          <w:tcPr>
            <w:tcW w:w="326" w:type="pct"/>
            <w:shd w:val="clear" w:color="auto" w:fill="auto"/>
            <w:noWrap/>
            <w:vAlign w:val="center"/>
          </w:tcPr>
          <w:p w:rsidR="006319FD" w:rsidRPr="00447805" w:rsidRDefault="006319FD" w:rsidP="00FC24D3">
            <w:pPr>
              <w:ind w:left="-57" w:right="-57"/>
              <w:jc w:val="center"/>
              <w:rPr>
                <w:sz w:val="16"/>
                <w:szCs w:val="16"/>
              </w:rPr>
            </w:pPr>
            <w:r w:rsidRPr="00447805">
              <w:rPr>
                <w:sz w:val="16"/>
                <w:szCs w:val="16"/>
              </w:rPr>
              <w:t>Wigrańce</w:t>
            </w:r>
          </w:p>
          <w:p w:rsidR="006319FD" w:rsidRPr="00447805" w:rsidRDefault="006319FD" w:rsidP="00FC24D3">
            <w:pPr>
              <w:ind w:left="-57" w:right="-57"/>
              <w:jc w:val="center"/>
              <w:rPr>
                <w:sz w:val="16"/>
                <w:szCs w:val="16"/>
              </w:rPr>
            </w:pPr>
            <w:r w:rsidRPr="00447805">
              <w:rPr>
                <w:sz w:val="16"/>
                <w:szCs w:val="16"/>
              </w:rPr>
              <w:t>0047</w:t>
            </w:r>
          </w:p>
        </w:tc>
        <w:tc>
          <w:tcPr>
            <w:tcW w:w="334" w:type="pct"/>
            <w:shd w:val="clear" w:color="auto" w:fill="auto"/>
            <w:noWrap/>
            <w:vAlign w:val="center"/>
          </w:tcPr>
          <w:p w:rsidR="006319FD" w:rsidRPr="00447805" w:rsidRDefault="006319FD" w:rsidP="00FC24D3">
            <w:pPr>
              <w:ind w:left="-57" w:right="-57"/>
              <w:jc w:val="center"/>
              <w:rPr>
                <w:sz w:val="16"/>
                <w:szCs w:val="16"/>
              </w:rPr>
            </w:pPr>
            <w:r w:rsidRPr="00447805">
              <w:rPr>
                <w:sz w:val="16"/>
                <w:szCs w:val="16"/>
              </w:rPr>
              <w:t>Oddz. 807c</w:t>
            </w:r>
          </w:p>
        </w:tc>
        <w:tc>
          <w:tcPr>
            <w:tcW w:w="470" w:type="pct"/>
            <w:shd w:val="clear" w:color="auto" w:fill="auto"/>
            <w:vAlign w:val="center"/>
          </w:tcPr>
          <w:p w:rsidR="006319FD" w:rsidRPr="006B20F7" w:rsidRDefault="006319FD" w:rsidP="00FC24D3">
            <w:pPr>
              <w:ind w:left="-57" w:right="-57"/>
              <w:jc w:val="center"/>
              <w:rPr>
                <w:sz w:val="16"/>
                <w:szCs w:val="16"/>
              </w:rPr>
            </w:pPr>
            <w:r w:rsidRPr="006B20F7">
              <w:rPr>
                <w:sz w:val="16"/>
                <w:szCs w:val="16"/>
              </w:rPr>
              <w:t>Lasy Państwowe</w:t>
            </w:r>
          </w:p>
        </w:tc>
        <w:tc>
          <w:tcPr>
            <w:tcW w:w="411"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Skarb Państwa, Lasy Państwowe</w:t>
            </w:r>
          </w:p>
        </w:tc>
        <w:tc>
          <w:tcPr>
            <w:tcW w:w="282"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Wójt Gminy Sejny</w:t>
            </w:r>
          </w:p>
        </w:tc>
      </w:tr>
      <w:tr w:rsidR="006319FD" w:rsidRPr="00C242D6" w:rsidTr="00FC24D3">
        <w:trPr>
          <w:trHeight w:val="1503"/>
          <w:jc w:val="center"/>
        </w:trPr>
        <w:tc>
          <w:tcPr>
            <w:tcW w:w="205"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558.s</w:t>
            </w:r>
          </w:p>
        </w:tc>
        <w:tc>
          <w:tcPr>
            <w:tcW w:w="442"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Pojedynczy głaz</w:t>
            </w:r>
          </w:p>
        </w:tc>
        <w:tc>
          <w:tcPr>
            <w:tcW w:w="308"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1998-12-14</w:t>
            </w:r>
          </w:p>
        </w:tc>
        <w:tc>
          <w:tcPr>
            <w:tcW w:w="771" w:type="pct"/>
            <w:shd w:val="clear" w:color="auto" w:fill="auto"/>
            <w:vAlign w:val="center"/>
          </w:tcPr>
          <w:p w:rsidR="006319FD" w:rsidRPr="006B20F7" w:rsidRDefault="006319FD" w:rsidP="00FC24D3">
            <w:pPr>
              <w:ind w:left="-57" w:right="-57"/>
              <w:jc w:val="center"/>
              <w:rPr>
                <w:sz w:val="16"/>
                <w:szCs w:val="16"/>
              </w:rPr>
            </w:pPr>
            <w:r w:rsidRPr="006B20F7">
              <w:rPr>
                <w:sz w:val="16"/>
                <w:szCs w:val="16"/>
              </w:rPr>
              <w:t>Rozporządzenie Nr 222/98 Woj. Suwalskiego z dn. 14.12.1998 r. Dz. Urz. Woj. Suw. Nr 74, poz. 510</w:t>
            </w:r>
          </w:p>
        </w:tc>
        <w:tc>
          <w:tcPr>
            <w:tcW w:w="418"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Głaz narzutowy</w:t>
            </w:r>
          </w:p>
        </w:tc>
        <w:tc>
          <w:tcPr>
            <w:tcW w:w="271"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748</w:t>
            </w:r>
          </w:p>
        </w:tc>
        <w:tc>
          <w:tcPr>
            <w:tcW w:w="205"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1,52</w:t>
            </w:r>
          </w:p>
        </w:tc>
        <w:tc>
          <w:tcPr>
            <w:tcW w:w="218"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Sejny</w:t>
            </w:r>
          </w:p>
        </w:tc>
        <w:tc>
          <w:tcPr>
            <w:tcW w:w="339"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Burbiszki</w:t>
            </w:r>
          </w:p>
        </w:tc>
        <w:tc>
          <w:tcPr>
            <w:tcW w:w="326" w:type="pct"/>
            <w:shd w:val="clear" w:color="auto" w:fill="auto"/>
            <w:noWrap/>
            <w:vAlign w:val="center"/>
          </w:tcPr>
          <w:p w:rsidR="006319FD" w:rsidRPr="00447805" w:rsidRDefault="006319FD" w:rsidP="00FC24D3">
            <w:pPr>
              <w:ind w:left="-57" w:right="-57"/>
              <w:jc w:val="center"/>
              <w:rPr>
                <w:sz w:val="16"/>
                <w:szCs w:val="16"/>
              </w:rPr>
            </w:pPr>
          </w:p>
          <w:p w:rsidR="006319FD" w:rsidRPr="00447805" w:rsidRDefault="006319FD" w:rsidP="00FC24D3">
            <w:pPr>
              <w:ind w:left="-57" w:right="-57"/>
              <w:jc w:val="center"/>
              <w:rPr>
                <w:sz w:val="16"/>
                <w:szCs w:val="16"/>
              </w:rPr>
            </w:pPr>
            <w:r w:rsidRPr="00447805">
              <w:rPr>
                <w:sz w:val="16"/>
                <w:szCs w:val="16"/>
              </w:rPr>
              <w:t>Burbiszki</w:t>
            </w:r>
          </w:p>
          <w:p w:rsidR="006319FD" w:rsidRPr="00447805" w:rsidRDefault="006319FD" w:rsidP="00FC24D3">
            <w:pPr>
              <w:ind w:left="-57" w:right="-57"/>
              <w:jc w:val="center"/>
              <w:rPr>
                <w:sz w:val="16"/>
                <w:szCs w:val="16"/>
              </w:rPr>
            </w:pPr>
            <w:r w:rsidRPr="00447805">
              <w:rPr>
                <w:sz w:val="16"/>
                <w:szCs w:val="16"/>
              </w:rPr>
              <w:t>0002</w:t>
            </w:r>
          </w:p>
        </w:tc>
        <w:tc>
          <w:tcPr>
            <w:tcW w:w="334" w:type="pct"/>
            <w:shd w:val="clear" w:color="auto" w:fill="auto"/>
            <w:noWrap/>
            <w:vAlign w:val="center"/>
          </w:tcPr>
          <w:p w:rsidR="006319FD" w:rsidRPr="00447805" w:rsidRDefault="006319FD" w:rsidP="00FC24D3">
            <w:pPr>
              <w:ind w:left="-57" w:right="-57"/>
              <w:jc w:val="center"/>
              <w:rPr>
                <w:sz w:val="16"/>
                <w:szCs w:val="16"/>
              </w:rPr>
            </w:pPr>
            <w:r w:rsidRPr="00447805">
              <w:rPr>
                <w:sz w:val="16"/>
                <w:szCs w:val="16"/>
              </w:rPr>
              <w:t>173/2</w:t>
            </w:r>
          </w:p>
        </w:tc>
        <w:tc>
          <w:tcPr>
            <w:tcW w:w="470" w:type="pct"/>
            <w:shd w:val="clear" w:color="auto" w:fill="auto"/>
            <w:vAlign w:val="center"/>
          </w:tcPr>
          <w:p w:rsidR="006319FD" w:rsidRPr="00C242D6" w:rsidRDefault="006319FD" w:rsidP="00FC24D3">
            <w:pPr>
              <w:ind w:left="-57" w:right="-57"/>
              <w:jc w:val="center"/>
              <w:rPr>
                <w:sz w:val="16"/>
                <w:szCs w:val="16"/>
              </w:rPr>
            </w:pPr>
            <w:r w:rsidRPr="00C242D6">
              <w:rPr>
                <w:sz w:val="16"/>
                <w:szCs w:val="16"/>
              </w:rPr>
              <w:t xml:space="preserve">Ok. </w:t>
            </w:r>
            <w:smartTag w:uri="urn:schemas-microsoft-com:office:smarttags" w:element="metricconverter">
              <w:smartTagPr>
                <w:attr w:name="ProductID" w:val="20 m"/>
              </w:smartTagPr>
              <w:r w:rsidRPr="00C242D6">
                <w:rPr>
                  <w:sz w:val="16"/>
                  <w:szCs w:val="16"/>
                </w:rPr>
                <w:t>20 m</w:t>
              </w:r>
            </w:smartTag>
            <w:r w:rsidRPr="00C242D6">
              <w:rPr>
                <w:sz w:val="16"/>
                <w:szCs w:val="16"/>
              </w:rPr>
              <w:t xml:space="preserve"> od drogi powiatowej nr 1165B Krasnowo-Burbiszki-Żegary po przeciwnej stronie zabudowań nr 2</w:t>
            </w:r>
          </w:p>
        </w:tc>
        <w:tc>
          <w:tcPr>
            <w:tcW w:w="411" w:type="pct"/>
            <w:shd w:val="clear" w:color="auto" w:fill="auto"/>
            <w:noWrap/>
            <w:vAlign w:val="center"/>
          </w:tcPr>
          <w:p w:rsidR="006319FD" w:rsidRPr="00C242D6" w:rsidRDefault="006319FD" w:rsidP="00FC24D3">
            <w:pPr>
              <w:ind w:left="-57" w:right="-57"/>
              <w:jc w:val="center"/>
              <w:rPr>
                <w:sz w:val="16"/>
                <w:szCs w:val="16"/>
              </w:rPr>
            </w:pPr>
            <w:r w:rsidRPr="00C242D6">
              <w:rPr>
                <w:sz w:val="16"/>
                <w:szCs w:val="16"/>
              </w:rPr>
              <w:t>Grunt prywatny Państwa  Niewulis</w:t>
            </w:r>
          </w:p>
        </w:tc>
        <w:tc>
          <w:tcPr>
            <w:tcW w:w="282" w:type="pct"/>
            <w:shd w:val="clear" w:color="auto" w:fill="auto"/>
            <w:noWrap/>
            <w:vAlign w:val="center"/>
          </w:tcPr>
          <w:p w:rsidR="006319FD" w:rsidRPr="00C242D6" w:rsidRDefault="006319FD" w:rsidP="00FC24D3">
            <w:pPr>
              <w:ind w:left="-57" w:right="-57"/>
              <w:jc w:val="center"/>
              <w:rPr>
                <w:sz w:val="16"/>
                <w:szCs w:val="16"/>
              </w:rPr>
            </w:pPr>
            <w:r w:rsidRPr="00C242D6">
              <w:rPr>
                <w:sz w:val="16"/>
                <w:szCs w:val="16"/>
              </w:rPr>
              <w:t>Wójt Gminy Sejny</w:t>
            </w:r>
          </w:p>
        </w:tc>
      </w:tr>
      <w:tr w:rsidR="006319FD" w:rsidRPr="00C242D6" w:rsidTr="00FC24D3">
        <w:trPr>
          <w:trHeight w:val="1503"/>
          <w:jc w:val="center"/>
        </w:trPr>
        <w:tc>
          <w:tcPr>
            <w:tcW w:w="205"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559.s</w:t>
            </w:r>
          </w:p>
        </w:tc>
        <w:tc>
          <w:tcPr>
            <w:tcW w:w="442"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Pojedyncze drzewo</w:t>
            </w:r>
          </w:p>
        </w:tc>
        <w:tc>
          <w:tcPr>
            <w:tcW w:w="308"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1998-12-14</w:t>
            </w:r>
          </w:p>
        </w:tc>
        <w:tc>
          <w:tcPr>
            <w:tcW w:w="771" w:type="pct"/>
            <w:shd w:val="clear" w:color="auto" w:fill="auto"/>
            <w:vAlign w:val="center"/>
          </w:tcPr>
          <w:p w:rsidR="006319FD" w:rsidRPr="006B20F7" w:rsidRDefault="006319FD" w:rsidP="00FC24D3">
            <w:pPr>
              <w:ind w:left="-57" w:right="-57"/>
              <w:jc w:val="center"/>
              <w:rPr>
                <w:sz w:val="16"/>
                <w:szCs w:val="16"/>
              </w:rPr>
            </w:pPr>
            <w:r w:rsidRPr="006B20F7">
              <w:rPr>
                <w:sz w:val="16"/>
                <w:szCs w:val="16"/>
              </w:rPr>
              <w:t>Rozporządzenie Woj. Suwalskiego Nr 222/98 z dn. 14.12.1998 r., Dz. Urz. Woj. Suw. Nr 74, poz. 510</w:t>
            </w:r>
          </w:p>
        </w:tc>
        <w:tc>
          <w:tcPr>
            <w:tcW w:w="418" w:type="pct"/>
            <w:shd w:val="clear" w:color="auto" w:fill="auto"/>
            <w:noWrap/>
            <w:vAlign w:val="center"/>
          </w:tcPr>
          <w:p w:rsidR="006319FD" w:rsidRPr="002E799A" w:rsidRDefault="006319FD" w:rsidP="00FC24D3">
            <w:pPr>
              <w:ind w:left="-57" w:right="-57"/>
              <w:jc w:val="center"/>
              <w:rPr>
                <w:sz w:val="16"/>
                <w:szCs w:val="16"/>
              </w:rPr>
            </w:pPr>
            <w:r w:rsidRPr="002E799A">
              <w:rPr>
                <w:sz w:val="16"/>
                <w:szCs w:val="16"/>
              </w:rPr>
              <w:t>Dąb szypułkowy</w:t>
            </w:r>
          </w:p>
        </w:tc>
        <w:tc>
          <w:tcPr>
            <w:tcW w:w="271"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382</w:t>
            </w:r>
          </w:p>
        </w:tc>
        <w:tc>
          <w:tcPr>
            <w:tcW w:w="205"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20</w:t>
            </w:r>
          </w:p>
        </w:tc>
        <w:tc>
          <w:tcPr>
            <w:tcW w:w="218"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Sejny</w:t>
            </w:r>
          </w:p>
        </w:tc>
        <w:tc>
          <w:tcPr>
            <w:tcW w:w="339"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Radziucie</w:t>
            </w:r>
          </w:p>
        </w:tc>
        <w:tc>
          <w:tcPr>
            <w:tcW w:w="326" w:type="pct"/>
            <w:shd w:val="clear" w:color="auto" w:fill="auto"/>
            <w:noWrap/>
            <w:vAlign w:val="center"/>
          </w:tcPr>
          <w:p w:rsidR="006319FD" w:rsidRPr="00447805" w:rsidRDefault="006319FD" w:rsidP="00FC24D3">
            <w:pPr>
              <w:ind w:left="-57" w:right="-57"/>
              <w:jc w:val="center"/>
              <w:rPr>
                <w:sz w:val="16"/>
                <w:szCs w:val="16"/>
              </w:rPr>
            </w:pPr>
          </w:p>
          <w:p w:rsidR="006319FD" w:rsidRPr="00447805" w:rsidRDefault="006319FD" w:rsidP="00FC24D3">
            <w:pPr>
              <w:ind w:left="-57" w:right="-57"/>
              <w:jc w:val="center"/>
              <w:rPr>
                <w:sz w:val="16"/>
                <w:szCs w:val="16"/>
              </w:rPr>
            </w:pPr>
            <w:r w:rsidRPr="00447805">
              <w:rPr>
                <w:sz w:val="16"/>
                <w:szCs w:val="16"/>
              </w:rPr>
              <w:t>Radziucie</w:t>
            </w:r>
          </w:p>
          <w:p w:rsidR="006319FD" w:rsidRPr="00447805" w:rsidRDefault="006319FD" w:rsidP="00FC24D3">
            <w:pPr>
              <w:ind w:left="-57" w:right="-57"/>
              <w:jc w:val="center"/>
              <w:rPr>
                <w:sz w:val="16"/>
                <w:szCs w:val="16"/>
              </w:rPr>
            </w:pPr>
            <w:r w:rsidRPr="00447805">
              <w:rPr>
                <w:sz w:val="16"/>
                <w:szCs w:val="16"/>
              </w:rPr>
              <w:t>0023</w:t>
            </w:r>
          </w:p>
        </w:tc>
        <w:tc>
          <w:tcPr>
            <w:tcW w:w="334" w:type="pct"/>
            <w:shd w:val="clear" w:color="auto" w:fill="auto"/>
            <w:noWrap/>
            <w:vAlign w:val="center"/>
          </w:tcPr>
          <w:p w:rsidR="006319FD" w:rsidRPr="00447805" w:rsidRDefault="006319FD" w:rsidP="00FC24D3">
            <w:pPr>
              <w:ind w:left="-57" w:right="-57"/>
              <w:jc w:val="center"/>
              <w:rPr>
                <w:sz w:val="16"/>
                <w:szCs w:val="16"/>
              </w:rPr>
            </w:pPr>
            <w:r w:rsidRPr="00447805">
              <w:rPr>
                <w:sz w:val="16"/>
                <w:szCs w:val="16"/>
              </w:rPr>
              <w:t>548/2</w:t>
            </w:r>
          </w:p>
        </w:tc>
        <w:tc>
          <w:tcPr>
            <w:tcW w:w="470" w:type="pct"/>
            <w:shd w:val="clear" w:color="auto" w:fill="auto"/>
            <w:vAlign w:val="center"/>
          </w:tcPr>
          <w:p w:rsidR="006319FD" w:rsidRPr="006B20F7" w:rsidRDefault="006319FD" w:rsidP="00FC24D3">
            <w:pPr>
              <w:ind w:left="-57" w:right="-57"/>
              <w:jc w:val="center"/>
              <w:rPr>
                <w:sz w:val="16"/>
                <w:szCs w:val="16"/>
              </w:rPr>
            </w:pPr>
            <w:r w:rsidRPr="006B20F7">
              <w:rPr>
                <w:sz w:val="16"/>
                <w:szCs w:val="16"/>
              </w:rPr>
              <w:t>W pasie drogowym drogi powiatowej nr  1165B Krasnowo-  Burbiszki- Zegary przy zabudowaniach nr 37</w:t>
            </w:r>
          </w:p>
        </w:tc>
        <w:tc>
          <w:tcPr>
            <w:tcW w:w="411"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Powiat Sejneński Zarząd Dróg Powiatowych w Sejnach</w:t>
            </w:r>
          </w:p>
        </w:tc>
        <w:tc>
          <w:tcPr>
            <w:tcW w:w="282"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Wójt Gminy Sejny</w:t>
            </w:r>
          </w:p>
        </w:tc>
      </w:tr>
      <w:tr w:rsidR="006319FD" w:rsidRPr="00C242D6" w:rsidTr="00FC24D3">
        <w:trPr>
          <w:trHeight w:val="1503"/>
          <w:jc w:val="center"/>
        </w:trPr>
        <w:tc>
          <w:tcPr>
            <w:tcW w:w="205"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1307</w:t>
            </w:r>
          </w:p>
        </w:tc>
        <w:tc>
          <w:tcPr>
            <w:tcW w:w="442"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Pojedyncze drzewo</w:t>
            </w:r>
          </w:p>
        </w:tc>
        <w:tc>
          <w:tcPr>
            <w:tcW w:w="308"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1999-10-07</w:t>
            </w:r>
          </w:p>
        </w:tc>
        <w:tc>
          <w:tcPr>
            <w:tcW w:w="771" w:type="pct"/>
            <w:shd w:val="clear" w:color="auto" w:fill="auto"/>
            <w:vAlign w:val="center"/>
          </w:tcPr>
          <w:p w:rsidR="006319FD" w:rsidRPr="006B20F7" w:rsidRDefault="006319FD" w:rsidP="00FC24D3">
            <w:pPr>
              <w:ind w:left="-57" w:right="-57"/>
              <w:jc w:val="center"/>
              <w:rPr>
                <w:sz w:val="16"/>
                <w:szCs w:val="16"/>
              </w:rPr>
            </w:pPr>
            <w:r w:rsidRPr="006B20F7">
              <w:rPr>
                <w:sz w:val="16"/>
                <w:szCs w:val="16"/>
              </w:rPr>
              <w:t xml:space="preserve">Rozporządzenie Wojewody podlaskiego Nr 35/99 z dnia </w:t>
            </w:r>
          </w:p>
          <w:p w:rsidR="006319FD" w:rsidRPr="006B20F7" w:rsidRDefault="006319FD" w:rsidP="00FC24D3">
            <w:pPr>
              <w:ind w:left="-57" w:right="-57"/>
              <w:jc w:val="center"/>
              <w:rPr>
                <w:sz w:val="16"/>
                <w:szCs w:val="16"/>
              </w:rPr>
            </w:pPr>
            <w:r w:rsidRPr="006B20F7">
              <w:rPr>
                <w:sz w:val="16"/>
                <w:szCs w:val="16"/>
              </w:rPr>
              <w:t>7 .10.1999 r.</w:t>
            </w:r>
          </w:p>
        </w:tc>
        <w:tc>
          <w:tcPr>
            <w:tcW w:w="418"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Sosna zwyczajna</w:t>
            </w:r>
          </w:p>
        </w:tc>
        <w:tc>
          <w:tcPr>
            <w:tcW w:w="271"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235</w:t>
            </w:r>
          </w:p>
        </w:tc>
        <w:tc>
          <w:tcPr>
            <w:tcW w:w="205"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27</w:t>
            </w:r>
          </w:p>
        </w:tc>
        <w:tc>
          <w:tcPr>
            <w:tcW w:w="218"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Giby</w:t>
            </w:r>
          </w:p>
        </w:tc>
        <w:tc>
          <w:tcPr>
            <w:tcW w:w="339"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l-ctwo Giby</w:t>
            </w:r>
          </w:p>
        </w:tc>
        <w:tc>
          <w:tcPr>
            <w:tcW w:w="326" w:type="pct"/>
            <w:shd w:val="clear" w:color="auto" w:fill="auto"/>
            <w:noWrap/>
            <w:vAlign w:val="center"/>
          </w:tcPr>
          <w:p w:rsidR="006319FD" w:rsidRPr="00447805" w:rsidRDefault="006319FD" w:rsidP="00FC24D3">
            <w:pPr>
              <w:ind w:left="-57" w:right="-57"/>
              <w:jc w:val="center"/>
              <w:rPr>
                <w:sz w:val="16"/>
                <w:szCs w:val="16"/>
              </w:rPr>
            </w:pPr>
          </w:p>
          <w:p w:rsidR="006319FD" w:rsidRPr="00447805" w:rsidRDefault="006319FD" w:rsidP="00FC24D3">
            <w:pPr>
              <w:ind w:left="-57" w:right="-57"/>
              <w:jc w:val="center"/>
              <w:rPr>
                <w:sz w:val="16"/>
                <w:szCs w:val="16"/>
              </w:rPr>
            </w:pPr>
            <w:r w:rsidRPr="00447805">
              <w:rPr>
                <w:sz w:val="16"/>
                <w:szCs w:val="16"/>
              </w:rPr>
              <w:t>Posejnele</w:t>
            </w:r>
          </w:p>
          <w:p w:rsidR="006319FD" w:rsidRPr="00447805" w:rsidRDefault="006319FD" w:rsidP="00FC24D3">
            <w:pPr>
              <w:ind w:left="-57" w:right="-57"/>
              <w:jc w:val="center"/>
              <w:rPr>
                <w:sz w:val="16"/>
                <w:szCs w:val="16"/>
              </w:rPr>
            </w:pPr>
            <w:r w:rsidRPr="00447805">
              <w:rPr>
                <w:sz w:val="16"/>
                <w:szCs w:val="16"/>
              </w:rPr>
              <w:t>0014</w:t>
            </w:r>
          </w:p>
        </w:tc>
        <w:tc>
          <w:tcPr>
            <w:tcW w:w="334" w:type="pct"/>
            <w:shd w:val="clear" w:color="auto" w:fill="auto"/>
            <w:noWrap/>
            <w:vAlign w:val="center"/>
          </w:tcPr>
          <w:p w:rsidR="006319FD" w:rsidRPr="00447805" w:rsidRDefault="006319FD" w:rsidP="00FC24D3">
            <w:pPr>
              <w:ind w:left="-57" w:right="-57"/>
              <w:jc w:val="center"/>
              <w:rPr>
                <w:sz w:val="16"/>
                <w:szCs w:val="16"/>
              </w:rPr>
            </w:pPr>
            <w:r w:rsidRPr="00447805">
              <w:rPr>
                <w:sz w:val="16"/>
                <w:szCs w:val="16"/>
              </w:rPr>
              <w:t>487</w:t>
            </w:r>
            <w:r>
              <w:rPr>
                <w:sz w:val="16"/>
                <w:szCs w:val="16"/>
              </w:rPr>
              <w:t>g</w:t>
            </w:r>
          </w:p>
        </w:tc>
        <w:tc>
          <w:tcPr>
            <w:tcW w:w="470" w:type="pct"/>
            <w:shd w:val="clear" w:color="auto" w:fill="auto"/>
            <w:vAlign w:val="center"/>
          </w:tcPr>
          <w:p w:rsidR="006319FD" w:rsidRPr="006B20F7" w:rsidRDefault="006319FD" w:rsidP="00FC24D3">
            <w:pPr>
              <w:ind w:left="-57" w:right="-57"/>
              <w:jc w:val="center"/>
              <w:rPr>
                <w:sz w:val="16"/>
                <w:szCs w:val="16"/>
              </w:rPr>
            </w:pPr>
            <w:r w:rsidRPr="006B20F7">
              <w:rPr>
                <w:sz w:val="16"/>
                <w:szCs w:val="16"/>
              </w:rPr>
              <w:t>Przy drodze do</w:t>
            </w:r>
          </w:p>
          <w:p w:rsidR="006319FD" w:rsidRPr="006B20F7" w:rsidRDefault="006319FD" w:rsidP="00FC24D3">
            <w:pPr>
              <w:ind w:left="-57" w:right="-57"/>
              <w:jc w:val="center"/>
              <w:rPr>
                <w:sz w:val="16"/>
                <w:szCs w:val="16"/>
              </w:rPr>
            </w:pPr>
            <w:r w:rsidRPr="006B20F7">
              <w:rPr>
                <w:sz w:val="16"/>
                <w:szCs w:val="16"/>
              </w:rPr>
              <w:t>p. Lutych</w:t>
            </w:r>
          </w:p>
        </w:tc>
        <w:tc>
          <w:tcPr>
            <w:tcW w:w="411" w:type="pct"/>
            <w:shd w:val="clear" w:color="auto" w:fill="auto"/>
            <w:vAlign w:val="center"/>
          </w:tcPr>
          <w:p w:rsidR="006319FD" w:rsidRPr="006B20F7" w:rsidRDefault="006319FD" w:rsidP="00FC24D3">
            <w:pPr>
              <w:ind w:left="-57" w:right="-57"/>
              <w:jc w:val="center"/>
              <w:rPr>
                <w:sz w:val="16"/>
                <w:szCs w:val="16"/>
              </w:rPr>
            </w:pPr>
            <w:r w:rsidRPr="006B20F7">
              <w:rPr>
                <w:sz w:val="16"/>
                <w:szCs w:val="16"/>
              </w:rPr>
              <w:t>Skarb Państwa</w:t>
            </w:r>
          </w:p>
        </w:tc>
        <w:tc>
          <w:tcPr>
            <w:tcW w:w="282"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Wójt Gminy Giby</w:t>
            </w:r>
          </w:p>
        </w:tc>
      </w:tr>
      <w:tr w:rsidR="006319FD" w:rsidRPr="00D33F5D" w:rsidTr="00FC24D3">
        <w:trPr>
          <w:trHeight w:val="1503"/>
          <w:jc w:val="center"/>
        </w:trPr>
        <w:tc>
          <w:tcPr>
            <w:tcW w:w="205" w:type="pct"/>
            <w:shd w:val="clear" w:color="auto" w:fill="auto"/>
            <w:noWrap/>
            <w:vAlign w:val="center"/>
          </w:tcPr>
          <w:p w:rsidR="006319FD" w:rsidRPr="00D33F5D" w:rsidRDefault="006319FD" w:rsidP="00FC24D3">
            <w:pPr>
              <w:ind w:left="-57" w:right="-57"/>
              <w:jc w:val="center"/>
              <w:rPr>
                <w:sz w:val="16"/>
                <w:szCs w:val="16"/>
              </w:rPr>
            </w:pPr>
            <w:r w:rsidRPr="00D33F5D">
              <w:rPr>
                <w:sz w:val="16"/>
                <w:szCs w:val="16"/>
              </w:rPr>
              <w:t>1717</w:t>
            </w:r>
          </w:p>
        </w:tc>
        <w:tc>
          <w:tcPr>
            <w:tcW w:w="442" w:type="pct"/>
            <w:shd w:val="clear" w:color="auto" w:fill="auto"/>
            <w:noWrap/>
            <w:vAlign w:val="center"/>
          </w:tcPr>
          <w:p w:rsidR="006319FD" w:rsidRPr="00D33F5D" w:rsidRDefault="006319FD" w:rsidP="00FC24D3">
            <w:pPr>
              <w:ind w:left="-57" w:right="-57"/>
              <w:jc w:val="center"/>
              <w:rPr>
                <w:sz w:val="16"/>
                <w:szCs w:val="16"/>
              </w:rPr>
            </w:pPr>
            <w:r w:rsidRPr="00D33F5D">
              <w:rPr>
                <w:sz w:val="16"/>
                <w:szCs w:val="16"/>
              </w:rPr>
              <w:t>Pojedyncze drzewo</w:t>
            </w:r>
          </w:p>
        </w:tc>
        <w:tc>
          <w:tcPr>
            <w:tcW w:w="308" w:type="pct"/>
            <w:shd w:val="clear" w:color="auto" w:fill="auto"/>
            <w:noWrap/>
            <w:vAlign w:val="center"/>
          </w:tcPr>
          <w:p w:rsidR="006319FD" w:rsidRPr="00D33F5D" w:rsidRDefault="006319FD" w:rsidP="00FC24D3">
            <w:pPr>
              <w:ind w:left="-57" w:right="-57"/>
              <w:jc w:val="center"/>
              <w:rPr>
                <w:sz w:val="16"/>
                <w:szCs w:val="16"/>
              </w:rPr>
            </w:pPr>
            <w:r w:rsidRPr="00D33F5D">
              <w:rPr>
                <w:sz w:val="16"/>
                <w:szCs w:val="16"/>
              </w:rPr>
              <w:t>2001-10-03</w:t>
            </w:r>
          </w:p>
        </w:tc>
        <w:tc>
          <w:tcPr>
            <w:tcW w:w="771" w:type="pct"/>
            <w:shd w:val="clear" w:color="auto" w:fill="auto"/>
            <w:vAlign w:val="center"/>
          </w:tcPr>
          <w:p w:rsidR="006319FD" w:rsidRPr="00D33F5D" w:rsidRDefault="006319FD" w:rsidP="00FC24D3">
            <w:pPr>
              <w:ind w:left="-57" w:right="-57"/>
              <w:jc w:val="center"/>
              <w:rPr>
                <w:sz w:val="16"/>
                <w:szCs w:val="16"/>
              </w:rPr>
            </w:pPr>
            <w:r w:rsidRPr="00D33F5D">
              <w:rPr>
                <w:sz w:val="16"/>
                <w:szCs w:val="16"/>
              </w:rPr>
              <w:t>Rozp. Nr 28/01 Wojewody Podlaskiego z dn. 3.10.2001 r. (Dz.Urz.W.P.Nr45,poz.758)</w:t>
            </w:r>
          </w:p>
        </w:tc>
        <w:tc>
          <w:tcPr>
            <w:tcW w:w="418" w:type="pct"/>
            <w:shd w:val="clear" w:color="auto" w:fill="auto"/>
            <w:noWrap/>
            <w:vAlign w:val="center"/>
          </w:tcPr>
          <w:p w:rsidR="006319FD" w:rsidRPr="00D33F5D" w:rsidRDefault="006319FD" w:rsidP="00FC24D3">
            <w:pPr>
              <w:ind w:left="-57" w:right="-57"/>
              <w:jc w:val="center"/>
              <w:rPr>
                <w:sz w:val="16"/>
                <w:szCs w:val="16"/>
              </w:rPr>
            </w:pPr>
            <w:r w:rsidRPr="00D33F5D">
              <w:rPr>
                <w:sz w:val="16"/>
                <w:szCs w:val="16"/>
              </w:rPr>
              <w:t>Grusza pospolita, wiek ok. 250 lat</w:t>
            </w:r>
          </w:p>
        </w:tc>
        <w:tc>
          <w:tcPr>
            <w:tcW w:w="271" w:type="pct"/>
            <w:shd w:val="clear" w:color="auto" w:fill="auto"/>
            <w:noWrap/>
            <w:vAlign w:val="center"/>
          </w:tcPr>
          <w:p w:rsidR="006319FD" w:rsidRPr="00D33F5D" w:rsidRDefault="006319FD" w:rsidP="00FC24D3">
            <w:pPr>
              <w:ind w:left="-57" w:right="-57"/>
              <w:jc w:val="center"/>
              <w:rPr>
                <w:sz w:val="16"/>
                <w:szCs w:val="16"/>
              </w:rPr>
            </w:pPr>
            <w:r w:rsidRPr="00D33F5D">
              <w:rPr>
                <w:sz w:val="16"/>
                <w:szCs w:val="16"/>
              </w:rPr>
              <w:t>245</w:t>
            </w:r>
          </w:p>
        </w:tc>
        <w:tc>
          <w:tcPr>
            <w:tcW w:w="205" w:type="pct"/>
            <w:shd w:val="clear" w:color="auto" w:fill="auto"/>
            <w:noWrap/>
            <w:vAlign w:val="center"/>
          </w:tcPr>
          <w:p w:rsidR="006319FD" w:rsidRPr="00D33F5D" w:rsidRDefault="006319FD" w:rsidP="00FC24D3">
            <w:pPr>
              <w:ind w:left="-57" w:right="-57"/>
              <w:jc w:val="center"/>
              <w:rPr>
                <w:sz w:val="16"/>
                <w:szCs w:val="16"/>
              </w:rPr>
            </w:pPr>
            <w:r w:rsidRPr="00D33F5D">
              <w:rPr>
                <w:sz w:val="16"/>
                <w:szCs w:val="16"/>
              </w:rPr>
              <w:t>14</w:t>
            </w:r>
          </w:p>
        </w:tc>
        <w:tc>
          <w:tcPr>
            <w:tcW w:w="218" w:type="pct"/>
            <w:shd w:val="clear" w:color="auto" w:fill="auto"/>
            <w:noWrap/>
            <w:vAlign w:val="center"/>
          </w:tcPr>
          <w:p w:rsidR="006319FD" w:rsidRPr="00D33F5D" w:rsidRDefault="006319FD" w:rsidP="00FC24D3">
            <w:pPr>
              <w:ind w:left="-57" w:right="-57"/>
              <w:jc w:val="center"/>
              <w:rPr>
                <w:sz w:val="16"/>
                <w:szCs w:val="16"/>
              </w:rPr>
            </w:pPr>
            <w:r w:rsidRPr="00D33F5D">
              <w:rPr>
                <w:sz w:val="16"/>
                <w:szCs w:val="16"/>
              </w:rPr>
              <w:t>Sejny</w:t>
            </w:r>
          </w:p>
        </w:tc>
        <w:tc>
          <w:tcPr>
            <w:tcW w:w="339" w:type="pct"/>
            <w:shd w:val="clear" w:color="auto" w:fill="auto"/>
            <w:noWrap/>
            <w:vAlign w:val="center"/>
          </w:tcPr>
          <w:p w:rsidR="006319FD" w:rsidRPr="00D33F5D" w:rsidRDefault="006319FD" w:rsidP="00FC24D3">
            <w:pPr>
              <w:ind w:left="-57" w:right="-57"/>
              <w:jc w:val="center"/>
              <w:rPr>
                <w:sz w:val="16"/>
                <w:szCs w:val="16"/>
              </w:rPr>
            </w:pPr>
            <w:r w:rsidRPr="00D33F5D">
              <w:rPr>
                <w:sz w:val="16"/>
                <w:szCs w:val="16"/>
              </w:rPr>
              <w:t>Ogrodniki</w:t>
            </w:r>
          </w:p>
        </w:tc>
        <w:tc>
          <w:tcPr>
            <w:tcW w:w="326" w:type="pct"/>
            <w:shd w:val="clear" w:color="auto" w:fill="auto"/>
            <w:noWrap/>
            <w:vAlign w:val="center"/>
          </w:tcPr>
          <w:p w:rsidR="006319FD" w:rsidRPr="00447805" w:rsidRDefault="006319FD" w:rsidP="00FC24D3">
            <w:pPr>
              <w:ind w:left="-57" w:right="-57"/>
              <w:jc w:val="center"/>
              <w:rPr>
                <w:sz w:val="16"/>
                <w:szCs w:val="16"/>
              </w:rPr>
            </w:pPr>
            <w:r w:rsidRPr="00447805">
              <w:rPr>
                <w:sz w:val="16"/>
                <w:szCs w:val="16"/>
              </w:rPr>
              <w:t>0041</w:t>
            </w:r>
          </w:p>
        </w:tc>
        <w:tc>
          <w:tcPr>
            <w:tcW w:w="334" w:type="pct"/>
            <w:shd w:val="clear" w:color="auto" w:fill="auto"/>
            <w:noWrap/>
            <w:vAlign w:val="center"/>
          </w:tcPr>
          <w:p w:rsidR="006319FD" w:rsidRPr="00447805" w:rsidRDefault="006319FD" w:rsidP="00FC24D3">
            <w:pPr>
              <w:ind w:left="-57" w:right="-57"/>
              <w:jc w:val="center"/>
              <w:rPr>
                <w:sz w:val="16"/>
                <w:szCs w:val="16"/>
              </w:rPr>
            </w:pPr>
            <w:r w:rsidRPr="00447805">
              <w:rPr>
                <w:sz w:val="16"/>
                <w:szCs w:val="16"/>
              </w:rPr>
              <w:t>170/1</w:t>
            </w:r>
          </w:p>
        </w:tc>
        <w:tc>
          <w:tcPr>
            <w:tcW w:w="470" w:type="pct"/>
            <w:shd w:val="clear" w:color="auto" w:fill="auto"/>
            <w:noWrap/>
            <w:vAlign w:val="center"/>
          </w:tcPr>
          <w:p w:rsidR="006319FD" w:rsidRPr="00D33F5D" w:rsidRDefault="006319FD" w:rsidP="00FC24D3">
            <w:pPr>
              <w:ind w:left="-57" w:right="-57"/>
              <w:jc w:val="center"/>
              <w:rPr>
                <w:sz w:val="16"/>
                <w:szCs w:val="16"/>
              </w:rPr>
            </w:pPr>
            <w:r w:rsidRPr="00D33F5D">
              <w:rPr>
                <w:sz w:val="16"/>
                <w:szCs w:val="16"/>
              </w:rPr>
              <w:t>Rośnie na polu za siedliskiem i ok. 200 od drogi krajowej Augustów  - Poćkuny – Granica Państwa</w:t>
            </w:r>
          </w:p>
        </w:tc>
        <w:tc>
          <w:tcPr>
            <w:tcW w:w="411" w:type="pct"/>
            <w:shd w:val="clear" w:color="auto" w:fill="auto"/>
            <w:noWrap/>
            <w:vAlign w:val="center"/>
          </w:tcPr>
          <w:p w:rsidR="006319FD" w:rsidRPr="00D33F5D" w:rsidRDefault="006319FD" w:rsidP="00FC24D3">
            <w:pPr>
              <w:ind w:left="-57" w:right="-57"/>
              <w:jc w:val="center"/>
              <w:rPr>
                <w:sz w:val="16"/>
                <w:szCs w:val="16"/>
              </w:rPr>
            </w:pPr>
            <w:r w:rsidRPr="00D33F5D">
              <w:rPr>
                <w:sz w:val="16"/>
                <w:szCs w:val="16"/>
              </w:rPr>
              <w:t>Własność Łostowski</w:t>
            </w:r>
          </w:p>
        </w:tc>
        <w:tc>
          <w:tcPr>
            <w:tcW w:w="282" w:type="pct"/>
            <w:shd w:val="clear" w:color="auto" w:fill="auto"/>
            <w:noWrap/>
            <w:vAlign w:val="center"/>
          </w:tcPr>
          <w:p w:rsidR="006319FD" w:rsidRPr="00D33F5D" w:rsidRDefault="006319FD" w:rsidP="00FC24D3">
            <w:pPr>
              <w:ind w:left="-57" w:right="-57"/>
              <w:jc w:val="center"/>
              <w:rPr>
                <w:sz w:val="16"/>
                <w:szCs w:val="16"/>
              </w:rPr>
            </w:pPr>
            <w:r w:rsidRPr="00D33F5D">
              <w:rPr>
                <w:sz w:val="16"/>
                <w:szCs w:val="16"/>
              </w:rPr>
              <w:t>Wójt Gminy Se</w:t>
            </w:r>
            <w:r>
              <w:rPr>
                <w:sz w:val="16"/>
                <w:szCs w:val="16"/>
              </w:rPr>
              <w:t>j</w:t>
            </w:r>
            <w:r w:rsidRPr="00D33F5D">
              <w:rPr>
                <w:sz w:val="16"/>
                <w:szCs w:val="16"/>
              </w:rPr>
              <w:t>ny</w:t>
            </w:r>
          </w:p>
        </w:tc>
      </w:tr>
      <w:tr w:rsidR="006319FD" w:rsidRPr="00D33F5D" w:rsidTr="00FC24D3">
        <w:trPr>
          <w:trHeight w:val="1503"/>
          <w:jc w:val="center"/>
        </w:trPr>
        <w:tc>
          <w:tcPr>
            <w:tcW w:w="205" w:type="pct"/>
            <w:shd w:val="clear" w:color="auto" w:fill="auto"/>
            <w:noWrap/>
            <w:vAlign w:val="center"/>
          </w:tcPr>
          <w:p w:rsidR="006319FD" w:rsidRPr="00D33F5D" w:rsidRDefault="006319FD" w:rsidP="00FC24D3">
            <w:pPr>
              <w:ind w:left="-57" w:right="-57"/>
              <w:jc w:val="center"/>
              <w:rPr>
                <w:sz w:val="16"/>
                <w:szCs w:val="16"/>
              </w:rPr>
            </w:pPr>
            <w:r w:rsidRPr="00D33F5D">
              <w:rPr>
                <w:sz w:val="16"/>
                <w:szCs w:val="16"/>
              </w:rPr>
              <w:lastRenderedPageBreak/>
              <w:t>1720</w:t>
            </w:r>
          </w:p>
        </w:tc>
        <w:tc>
          <w:tcPr>
            <w:tcW w:w="442" w:type="pct"/>
            <w:shd w:val="clear" w:color="auto" w:fill="auto"/>
            <w:noWrap/>
            <w:vAlign w:val="center"/>
          </w:tcPr>
          <w:p w:rsidR="006319FD" w:rsidRPr="00D33F5D" w:rsidRDefault="006319FD" w:rsidP="00FC24D3">
            <w:pPr>
              <w:ind w:left="-57" w:right="-57"/>
              <w:jc w:val="center"/>
              <w:rPr>
                <w:sz w:val="16"/>
                <w:szCs w:val="16"/>
              </w:rPr>
            </w:pPr>
            <w:r w:rsidRPr="00D33F5D">
              <w:rPr>
                <w:sz w:val="16"/>
                <w:szCs w:val="16"/>
              </w:rPr>
              <w:t>Pojedyncze drzewo</w:t>
            </w:r>
          </w:p>
        </w:tc>
        <w:tc>
          <w:tcPr>
            <w:tcW w:w="308" w:type="pct"/>
            <w:shd w:val="clear" w:color="auto" w:fill="auto"/>
            <w:noWrap/>
            <w:vAlign w:val="center"/>
          </w:tcPr>
          <w:p w:rsidR="006319FD" w:rsidRPr="00D33F5D" w:rsidRDefault="006319FD" w:rsidP="00FC24D3">
            <w:pPr>
              <w:ind w:left="-57" w:right="-57"/>
              <w:jc w:val="center"/>
              <w:rPr>
                <w:sz w:val="16"/>
                <w:szCs w:val="16"/>
              </w:rPr>
            </w:pPr>
            <w:r w:rsidRPr="00D33F5D">
              <w:rPr>
                <w:sz w:val="16"/>
                <w:szCs w:val="16"/>
              </w:rPr>
              <w:t>2001-10-03</w:t>
            </w:r>
          </w:p>
        </w:tc>
        <w:tc>
          <w:tcPr>
            <w:tcW w:w="771" w:type="pct"/>
            <w:shd w:val="clear" w:color="auto" w:fill="auto"/>
            <w:vAlign w:val="center"/>
          </w:tcPr>
          <w:p w:rsidR="006319FD" w:rsidRPr="00D33F5D" w:rsidRDefault="006319FD" w:rsidP="00FC24D3">
            <w:pPr>
              <w:ind w:left="-57" w:right="-57"/>
              <w:jc w:val="center"/>
              <w:rPr>
                <w:sz w:val="16"/>
                <w:szCs w:val="16"/>
              </w:rPr>
            </w:pPr>
            <w:r w:rsidRPr="00D33F5D">
              <w:rPr>
                <w:sz w:val="16"/>
                <w:szCs w:val="16"/>
              </w:rPr>
              <w:t>Rozp. Nr 28/01 Wojewody Podlaskiego z dn. 3.10.2001 r. (Dz.Urz.W.P.Nr45,poz.758)</w:t>
            </w:r>
          </w:p>
        </w:tc>
        <w:tc>
          <w:tcPr>
            <w:tcW w:w="418" w:type="pct"/>
            <w:shd w:val="clear" w:color="auto" w:fill="auto"/>
            <w:noWrap/>
            <w:vAlign w:val="center"/>
          </w:tcPr>
          <w:p w:rsidR="006319FD" w:rsidRPr="00D33F5D" w:rsidRDefault="006319FD" w:rsidP="00FC24D3">
            <w:pPr>
              <w:ind w:left="-57" w:right="-57"/>
              <w:jc w:val="center"/>
              <w:rPr>
                <w:sz w:val="16"/>
                <w:szCs w:val="16"/>
              </w:rPr>
            </w:pPr>
            <w:r w:rsidRPr="00D33F5D">
              <w:rPr>
                <w:sz w:val="16"/>
                <w:szCs w:val="16"/>
              </w:rPr>
              <w:t>Grusza pospolita, wiek ok. 250 lat</w:t>
            </w:r>
          </w:p>
        </w:tc>
        <w:tc>
          <w:tcPr>
            <w:tcW w:w="271" w:type="pct"/>
            <w:shd w:val="clear" w:color="auto" w:fill="auto"/>
            <w:noWrap/>
            <w:vAlign w:val="center"/>
          </w:tcPr>
          <w:p w:rsidR="006319FD" w:rsidRPr="00D33F5D" w:rsidRDefault="006319FD" w:rsidP="00FC24D3">
            <w:pPr>
              <w:ind w:left="-57" w:right="-57"/>
              <w:jc w:val="center"/>
              <w:rPr>
                <w:sz w:val="16"/>
                <w:szCs w:val="16"/>
              </w:rPr>
            </w:pPr>
            <w:r w:rsidRPr="00D33F5D">
              <w:rPr>
                <w:sz w:val="16"/>
                <w:szCs w:val="16"/>
              </w:rPr>
              <w:t>245</w:t>
            </w:r>
          </w:p>
        </w:tc>
        <w:tc>
          <w:tcPr>
            <w:tcW w:w="205" w:type="pct"/>
            <w:shd w:val="clear" w:color="auto" w:fill="auto"/>
            <w:noWrap/>
            <w:vAlign w:val="center"/>
          </w:tcPr>
          <w:p w:rsidR="006319FD" w:rsidRPr="00D33F5D" w:rsidRDefault="006319FD" w:rsidP="00FC24D3">
            <w:pPr>
              <w:ind w:left="-57" w:right="-57"/>
              <w:jc w:val="center"/>
              <w:rPr>
                <w:sz w:val="16"/>
                <w:szCs w:val="16"/>
              </w:rPr>
            </w:pPr>
            <w:r w:rsidRPr="00D33F5D">
              <w:rPr>
                <w:sz w:val="16"/>
                <w:szCs w:val="16"/>
              </w:rPr>
              <w:t>14</w:t>
            </w:r>
          </w:p>
        </w:tc>
        <w:tc>
          <w:tcPr>
            <w:tcW w:w="218" w:type="pct"/>
            <w:shd w:val="clear" w:color="auto" w:fill="auto"/>
            <w:noWrap/>
            <w:vAlign w:val="center"/>
          </w:tcPr>
          <w:p w:rsidR="006319FD" w:rsidRPr="00D33F5D" w:rsidRDefault="006319FD" w:rsidP="00FC24D3">
            <w:pPr>
              <w:ind w:left="-57" w:right="-57"/>
              <w:jc w:val="center"/>
              <w:rPr>
                <w:sz w:val="16"/>
                <w:szCs w:val="16"/>
              </w:rPr>
            </w:pPr>
            <w:r w:rsidRPr="00D33F5D">
              <w:rPr>
                <w:sz w:val="16"/>
                <w:szCs w:val="16"/>
              </w:rPr>
              <w:t>Sejny</w:t>
            </w:r>
          </w:p>
        </w:tc>
        <w:tc>
          <w:tcPr>
            <w:tcW w:w="339" w:type="pct"/>
            <w:shd w:val="clear" w:color="auto" w:fill="auto"/>
            <w:noWrap/>
            <w:vAlign w:val="center"/>
          </w:tcPr>
          <w:p w:rsidR="006319FD" w:rsidRPr="00D33F5D" w:rsidRDefault="006319FD" w:rsidP="00FC24D3">
            <w:pPr>
              <w:ind w:left="-57" w:right="-57"/>
              <w:jc w:val="center"/>
              <w:rPr>
                <w:sz w:val="16"/>
                <w:szCs w:val="16"/>
              </w:rPr>
            </w:pPr>
            <w:r w:rsidRPr="00D33F5D">
              <w:rPr>
                <w:sz w:val="16"/>
                <w:szCs w:val="16"/>
              </w:rPr>
              <w:t>Ogrodniki</w:t>
            </w:r>
          </w:p>
        </w:tc>
        <w:tc>
          <w:tcPr>
            <w:tcW w:w="326" w:type="pct"/>
            <w:shd w:val="clear" w:color="auto" w:fill="auto"/>
            <w:noWrap/>
            <w:vAlign w:val="center"/>
          </w:tcPr>
          <w:p w:rsidR="006319FD" w:rsidRPr="00447805" w:rsidRDefault="006319FD" w:rsidP="00FC24D3">
            <w:pPr>
              <w:ind w:left="-57" w:right="-57"/>
              <w:jc w:val="center"/>
              <w:rPr>
                <w:sz w:val="16"/>
                <w:szCs w:val="16"/>
              </w:rPr>
            </w:pPr>
            <w:r w:rsidRPr="00447805">
              <w:rPr>
                <w:sz w:val="16"/>
                <w:szCs w:val="16"/>
              </w:rPr>
              <w:t>0041</w:t>
            </w:r>
          </w:p>
        </w:tc>
        <w:tc>
          <w:tcPr>
            <w:tcW w:w="334" w:type="pct"/>
            <w:shd w:val="clear" w:color="auto" w:fill="auto"/>
            <w:noWrap/>
            <w:vAlign w:val="center"/>
          </w:tcPr>
          <w:p w:rsidR="006319FD" w:rsidRPr="00447805" w:rsidRDefault="006319FD" w:rsidP="00FC24D3">
            <w:pPr>
              <w:ind w:left="-57" w:right="-57"/>
              <w:jc w:val="center"/>
              <w:rPr>
                <w:sz w:val="16"/>
                <w:szCs w:val="16"/>
              </w:rPr>
            </w:pPr>
            <w:r w:rsidRPr="00447805">
              <w:rPr>
                <w:sz w:val="16"/>
                <w:szCs w:val="16"/>
              </w:rPr>
              <w:t>170/1</w:t>
            </w:r>
          </w:p>
        </w:tc>
        <w:tc>
          <w:tcPr>
            <w:tcW w:w="470" w:type="pct"/>
            <w:shd w:val="clear" w:color="auto" w:fill="auto"/>
            <w:noWrap/>
            <w:vAlign w:val="center"/>
          </w:tcPr>
          <w:p w:rsidR="006319FD" w:rsidRPr="00D33F5D" w:rsidRDefault="006319FD" w:rsidP="00FC24D3">
            <w:pPr>
              <w:ind w:left="-57" w:right="-57"/>
              <w:jc w:val="center"/>
              <w:rPr>
                <w:sz w:val="16"/>
                <w:szCs w:val="16"/>
              </w:rPr>
            </w:pPr>
            <w:r w:rsidRPr="00D33F5D">
              <w:rPr>
                <w:sz w:val="16"/>
                <w:szCs w:val="16"/>
              </w:rPr>
              <w:t>Rośnie na polu za siedliskiem ok. 250 od drogi   krajowej Augustów  - Poćkuny – Granica Państwa</w:t>
            </w:r>
          </w:p>
        </w:tc>
        <w:tc>
          <w:tcPr>
            <w:tcW w:w="411" w:type="pct"/>
            <w:shd w:val="clear" w:color="auto" w:fill="auto"/>
            <w:noWrap/>
            <w:vAlign w:val="center"/>
          </w:tcPr>
          <w:p w:rsidR="006319FD" w:rsidRPr="00D33F5D" w:rsidRDefault="006319FD" w:rsidP="00FC24D3">
            <w:pPr>
              <w:ind w:left="-57" w:right="-57"/>
              <w:jc w:val="center"/>
              <w:rPr>
                <w:sz w:val="16"/>
                <w:szCs w:val="16"/>
              </w:rPr>
            </w:pPr>
            <w:r w:rsidRPr="00D33F5D">
              <w:rPr>
                <w:sz w:val="16"/>
                <w:szCs w:val="16"/>
              </w:rPr>
              <w:t>Własność Łostowski</w:t>
            </w:r>
          </w:p>
        </w:tc>
        <w:tc>
          <w:tcPr>
            <w:tcW w:w="282" w:type="pct"/>
            <w:shd w:val="clear" w:color="auto" w:fill="auto"/>
            <w:noWrap/>
            <w:vAlign w:val="center"/>
          </w:tcPr>
          <w:p w:rsidR="006319FD" w:rsidRPr="00D33F5D" w:rsidRDefault="006319FD" w:rsidP="00FC24D3">
            <w:pPr>
              <w:ind w:left="-57" w:right="-57"/>
              <w:jc w:val="center"/>
              <w:rPr>
                <w:sz w:val="16"/>
                <w:szCs w:val="16"/>
              </w:rPr>
            </w:pPr>
            <w:r w:rsidRPr="00D33F5D">
              <w:rPr>
                <w:sz w:val="16"/>
                <w:szCs w:val="16"/>
              </w:rPr>
              <w:t>Wójt Gminy Se</w:t>
            </w:r>
            <w:r>
              <w:rPr>
                <w:sz w:val="16"/>
                <w:szCs w:val="16"/>
              </w:rPr>
              <w:t>j</w:t>
            </w:r>
            <w:r w:rsidRPr="00D33F5D">
              <w:rPr>
                <w:sz w:val="16"/>
                <w:szCs w:val="16"/>
              </w:rPr>
              <w:t>ny</w:t>
            </w:r>
          </w:p>
        </w:tc>
      </w:tr>
      <w:tr w:rsidR="006319FD" w:rsidRPr="00C242D6" w:rsidTr="00FC24D3">
        <w:trPr>
          <w:trHeight w:val="1503"/>
          <w:jc w:val="center"/>
        </w:trPr>
        <w:tc>
          <w:tcPr>
            <w:tcW w:w="205"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1802</w:t>
            </w:r>
          </w:p>
        </w:tc>
        <w:tc>
          <w:tcPr>
            <w:tcW w:w="442"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Pojedyncze drzewo</w:t>
            </w:r>
          </w:p>
        </w:tc>
        <w:tc>
          <w:tcPr>
            <w:tcW w:w="308"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2004-04-01</w:t>
            </w:r>
          </w:p>
        </w:tc>
        <w:tc>
          <w:tcPr>
            <w:tcW w:w="771" w:type="pct"/>
            <w:shd w:val="clear" w:color="auto" w:fill="auto"/>
            <w:vAlign w:val="center"/>
          </w:tcPr>
          <w:p w:rsidR="006319FD" w:rsidRPr="006B20F7" w:rsidRDefault="006319FD" w:rsidP="00FC24D3">
            <w:pPr>
              <w:ind w:left="-57" w:right="-57"/>
              <w:jc w:val="center"/>
              <w:rPr>
                <w:sz w:val="16"/>
                <w:szCs w:val="16"/>
              </w:rPr>
            </w:pPr>
            <w:r w:rsidRPr="006B20F7">
              <w:rPr>
                <w:sz w:val="16"/>
                <w:szCs w:val="16"/>
              </w:rPr>
              <w:t>Rozp. Nr 10/04 Wojewody Podlaskiego z dnia 1 kwietnia 2004 r. W sprawie uznania niektórych tworów przyrody za pomniki przyrody i objęcia ich ochroną (Dz.U. Województwa Podlaskiego Nr 41, poz. 748)</w:t>
            </w:r>
          </w:p>
        </w:tc>
        <w:tc>
          <w:tcPr>
            <w:tcW w:w="418" w:type="pct"/>
            <w:shd w:val="clear" w:color="auto" w:fill="auto"/>
            <w:noWrap/>
            <w:vAlign w:val="center"/>
          </w:tcPr>
          <w:p w:rsidR="006319FD" w:rsidRDefault="006319FD" w:rsidP="00FC24D3">
            <w:pPr>
              <w:ind w:left="-57" w:right="-57"/>
              <w:jc w:val="center"/>
              <w:rPr>
                <w:sz w:val="16"/>
                <w:szCs w:val="16"/>
              </w:rPr>
            </w:pPr>
            <w:r>
              <w:rPr>
                <w:sz w:val="16"/>
                <w:szCs w:val="16"/>
              </w:rPr>
              <w:t>Brzoza brodawkowata</w:t>
            </w:r>
          </w:p>
          <w:p w:rsidR="006319FD" w:rsidRPr="006B20F7" w:rsidRDefault="006319FD" w:rsidP="00FC24D3">
            <w:pPr>
              <w:ind w:left="-57" w:right="-57"/>
              <w:jc w:val="center"/>
              <w:rPr>
                <w:sz w:val="16"/>
                <w:szCs w:val="16"/>
              </w:rPr>
            </w:pPr>
            <w:r w:rsidRPr="006B20F7">
              <w:rPr>
                <w:sz w:val="16"/>
                <w:szCs w:val="16"/>
              </w:rPr>
              <w:t>w wieku ok. 80 lat</w:t>
            </w:r>
          </w:p>
        </w:tc>
        <w:tc>
          <w:tcPr>
            <w:tcW w:w="271"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252</w:t>
            </w:r>
          </w:p>
        </w:tc>
        <w:tc>
          <w:tcPr>
            <w:tcW w:w="205"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35</w:t>
            </w:r>
          </w:p>
        </w:tc>
        <w:tc>
          <w:tcPr>
            <w:tcW w:w="218"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Sejny</w:t>
            </w:r>
          </w:p>
        </w:tc>
        <w:tc>
          <w:tcPr>
            <w:tcW w:w="339" w:type="pct"/>
            <w:shd w:val="clear" w:color="auto" w:fill="auto"/>
            <w:noWrap/>
            <w:vAlign w:val="center"/>
          </w:tcPr>
          <w:p w:rsidR="006319FD" w:rsidRPr="00702D42" w:rsidRDefault="006319FD" w:rsidP="00FC24D3">
            <w:pPr>
              <w:ind w:left="-57" w:right="-57"/>
              <w:jc w:val="center"/>
              <w:rPr>
                <w:sz w:val="16"/>
                <w:szCs w:val="16"/>
              </w:rPr>
            </w:pPr>
            <w:r w:rsidRPr="00702D42">
              <w:rPr>
                <w:sz w:val="16"/>
                <w:szCs w:val="16"/>
              </w:rPr>
              <w:t>Gawieniańce</w:t>
            </w:r>
          </w:p>
        </w:tc>
        <w:tc>
          <w:tcPr>
            <w:tcW w:w="326" w:type="pct"/>
            <w:shd w:val="clear" w:color="auto" w:fill="auto"/>
            <w:noWrap/>
            <w:vAlign w:val="center"/>
          </w:tcPr>
          <w:p w:rsidR="006319FD" w:rsidRPr="00447805" w:rsidRDefault="006319FD" w:rsidP="00FC24D3">
            <w:pPr>
              <w:ind w:left="-57" w:right="-57"/>
              <w:jc w:val="center"/>
              <w:rPr>
                <w:sz w:val="16"/>
                <w:szCs w:val="16"/>
              </w:rPr>
            </w:pPr>
          </w:p>
          <w:p w:rsidR="006319FD" w:rsidRPr="00447805" w:rsidRDefault="006319FD" w:rsidP="00FC24D3">
            <w:pPr>
              <w:ind w:left="-57" w:right="-57"/>
              <w:jc w:val="center"/>
              <w:rPr>
                <w:sz w:val="16"/>
                <w:szCs w:val="16"/>
              </w:rPr>
            </w:pPr>
            <w:r w:rsidRPr="00447805">
              <w:rPr>
                <w:sz w:val="16"/>
                <w:szCs w:val="16"/>
              </w:rPr>
              <w:t>Gawieniańce</w:t>
            </w:r>
          </w:p>
          <w:p w:rsidR="006319FD" w:rsidRPr="00447805" w:rsidRDefault="006319FD" w:rsidP="00FC24D3">
            <w:pPr>
              <w:ind w:left="-57" w:right="-57"/>
              <w:jc w:val="center"/>
              <w:rPr>
                <w:sz w:val="16"/>
                <w:szCs w:val="16"/>
              </w:rPr>
            </w:pPr>
            <w:r w:rsidRPr="00447805">
              <w:rPr>
                <w:sz w:val="16"/>
                <w:szCs w:val="16"/>
              </w:rPr>
              <w:t>0006</w:t>
            </w:r>
          </w:p>
        </w:tc>
        <w:tc>
          <w:tcPr>
            <w:tcW w:w="334" w:type="pct"/>
            <w:shd w:val="clear" w:color="auto" w:fill="auto"/>
            <w:noWrap/>
            <w:vAlign w:val="center"/>
          </w:tcPr>
          <w:p w:rsidR="006319FD" w:rsidRPr="00447805" w:rsidRDefault="006319FD" w:rsidP="00FC24D3">
            <w:pPr>
              <w:ind w:left="-57" w:right="-57"/>
              <w:jc w:val="center"/>
              <w:rPr>
                <w:sz w:val="16"/>
                <w:szCs w:val="16"/>
              </w:rPr>
            </w:pPr>
            <w:r w:rsidRPr="00447805">
              <w:rPr>
                <w:sz w:val="16"/>
                <w:szCs w:val="16"/>
              </w:rPr>
              <w:t>159</w:t>
            </w:r>
          </w:p>
        </w:tc>
        <w:tc>
          <w:tcPr>
            <w:tcW w:w="470"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W  pasie drogowym drogi gminnej 102238B Gawieniańce przez wieś przy działce nr 185</w:t>
            </w:r>
          </w:p>
        </w:tc>
        <w:tc>
          <w:tcPr>
            <w:tcW w:w="411"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Gmina Sejny</w:t>
            </w:r>
          </w:p>
        </w:tc>
        <w:tc>
          <w:tcPr>
            <w:tcW w:w="282"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Wójt Gminy Sejny</w:t>
            </w:r>
          </w:p>
        </w:tc>
      </w:tr>
      <w:tr w:rsidR="006319FD" w:rsidRPr="00C242D6" w:rsidTr="00FC24D3">
        <w:trPr>
          <w:trHeight w:val="1503"/>
          <w:jc w:val="center"/>
        </w:trPr>
        <w:tc>
          <w:tcPr>
            <w:tcW w:w="205"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1919</w:t>
            </w:r>
          </w:p>
        </w:tc>
        <w:tc>
          <w:tcPr>
            <w:tcW w:w="442"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Dębowe Wzgórze</w:t>
            </w:r>
          </w:p>
        </w:tc>
        <w:tc>
          <w:tcPr>
            <w:tcW w:w="308"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2011 r.</w:t>
            </w:r>
          </w:p>
        </w:tc>
        <w:tc>
          <w:tcPr>
            <w:tcW w:w="771" w:type="pct"/>
            <w:shd w:val="clear" w:color="auto" w:fill="auto"/>
            <w:vAlign w:val="center"/>
          </w:tcPr>
          <w:p w:rsidR="006319FD" w:rsidRPr="006B20F7" w:rsidRDefault="006319FD" w:rsidP="00FC24D3">
            <w:pPr>
              <w:ind w:left="-57" w:right="-57"/>
              <w:jc w:val="center"/>
              <w:rPr>
                <w:sz w:val="16"/>
                <w:szCs w:val="16"/>
              </w:rPr>
            </w:pPr>
            <w:r w:rsidRPr="006B20F7">
              <w:rPr>
                <w:sz w:val="16"/>
                <w:szCs w:val="16"/>
              </w:rPr>
              <w:t>Uchwała nr III/21/11 Rada Gminy Giby z dnia 17 stycznia 2011 r. (Dz. Urz. Woj. Podl. Z 2011 r. Nr 52, poz. 636)</w:t>
            </w:r>
          </w:p>
        </w:tc>
        <w:tc>
          <w:tcPr>
            <w:tcW w:w="418"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13 dębów szypułkowych</w:t>
            </w:r>
          </w:p>
        </w:tc>
        <w:tc>
          <w:tcPr>
            <w:tcW w:w="271"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205-330</w:t>
            </w:r>
          </w:p>
        </w:tc>
        <w:tc>
          <w:tcPr>
            <w:tcW w:w="205"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ok. 25</w:t>
            </w:r>
          </w:p>
        </w:tc>
        <w:tc>
          <w:tcPr>
            <w:tcW w:w="218"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Giby</w:t>
            </w:r>
          </w:p>
        </w:tc>
        <w:tc>
          <w:tcPr>
            <w:tcW w:w="339" w:type="pct"/>
            <w:shd w:val="clear" w:color="auto" w:fill="auto"/>
            <w:noWrap/>
            <w:vAlign w:val="center"/>
          </w:tcPr>
          <w:p w:rsidR="006319FD" w:rsidRPr="00702D42" w:rsidRDefault="006319FD" w:rsidP="00FC24D3">
            <w:pPr>
              <w:ind w:left="-57" w:right="-57"/>
              <w:jc w:val="center"/>
              <w:rPr>
                <w:sz w:val="16"/>
                <w:szCs w:val="16"/>
              </w:rPr>
            </w:pPr>
            <w:r w:rsidRPr="00702D42">
              <w:rPr>
                <w:sz w:val="16"/>
                <w:szCs w:val="16"/>
              </w:rPr>
              <w:t>Budwieć</w:t>
            </w:r>
          </w:p>
        </w:tc>
        <w:tc>
          <w:tcPr>
            <w:tcW w:w="326" w:type="pct"/>
            <w:shd w:val="clear" w:color="auto" w:fill="auto"/>
            <w:noWrap/>
            <w:vAlign w:val="center"/>
          </w:tcPr>
          <w:p w:rsidR="006319FD" w:rsidRPr="00447805" w:rsidRDefault="006319FD" w:rsidP="00FC24D3">
            <w:pPr>
              <w:ind w:left="-57" w:right="-57"/>
              <w:jc w:val="center"/>
              <w:rPr>
                <w:sz w:val="16"/>
                <w:szCs w:val="16"/>
              </w:rPr>
            </w:pPr>
          </w:p>
          <w:p w:rsidR="006319FD" w:rsidRPr="00447805" w:rsidRDefault="006319FD" w:rsidP="00FC24D3">
            <w:pPr>
              <w:ind w:left="-57" w:right="-57"/>
              <w:jc w:val="center"/>
              <w:rPr>
                <w:sz w:val="16"/>
                <w:szCs w:val="16"/>
              </w:rPr>
            </w:pPr>
            <w:r w:rsidRPr="00447805">
              <w:rPr>
                <w:sz w:val="16"/>
                <w:szCs w:val="16"/>
              </w:rPr>
              <w:t>Butwieć</w:t>
            </w:r>
          </w:p>
          <w:p w:rsidR="006319FD" w:rsidRPr="00447805" w:rsidRDefault="006319FD" w:rsidP="00FC24D3">
            <w:pPr>
              <w:ind w:left="-57" w:right="-57"/>
              <w:jc w:val="center"/>
              <w:rPr>
                <w:sz w:val="16"/>
                <w:szCs w:val="16"/>
              </w:rPr>
            </w:pPr>
            <w:r w:rsidRPr="00447805">
              <w:rPr>
                <w:sz w:val="16"/>
                <w:szCs w:val="16"/>
              </w:rPr>
              <w:t>0020</w:t>
            </w:r>
          </w:p>
        </w:tc>
        <w:tc>
          <w:tcPr>
            <w:tcW w:w="334" w:type="pct"/>
            <w:shd w:val="clear" w:color="auto" w:fill="auto"/>
            <w:noWrap/>
            <w:vAlign w:val="center"/>
          </w:tcPr>
          <w:p w:rsidR="006319FD" w:rsidRPr="00447805" w:rsidRDefault="006319FD" w:rsidP="00FC24D3">
            <w:pPr>
              <w:ind w:left="-57" w:right="-57"/>
              <w:jc w:val="center"/>
              <w:rPr>
                <w:sz w:val="16"/>
                <w:szCs w:val="16"/>
              </w:rPr>
            </w:pPr>
            <w:r w:rsidRPr="00447805">
              <w:rPr>
                <w:sz w:val="16"/>
                <w:szCs w:val="16"/>
              </w:rPr>
              <w:t>408</w:t>
            </w:r>
          </w:p>
        </w:tc>
        <w:tc>
          <w:tcPr>
            <w:tcW w:w="470" w:type="pct"/>
            <w:shd w:val="clear" w:color="auto" w:fill="auto"/>
            <w:vAlign w:val="center"/>
          </w:tcPr>
          <w:p w:rsidR="006319FD" w:rsidRPr="006B20F7" w:rsidRDefault="006319FD" w:rsidP="00FC24D3">
            <w:pPr>
              <w:ind w:left="-57" w:right="-57"/>
              <w:jc w:val="center"/>
              <w:rPr>
                <w:sz w:val="16"/>
                <w:szCs w:val="16"/>
              </w:rPr>
            </w:pPr>
            <w:r w:rsidRPr="006B20F7">
              <w:rPr>
                <w:sz w:val="16"/>
                <w:szCs w:val="16"/>
              </w:rPr>
              <w:t>Działka, na której znajduje się stare niezamieszkane gospodarstwo</w:t>
            </w:r>
          </w:p>
        </w:tc>
        <w:tc>
          <w:tcPr>
            <w:tcW w:w="411"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własność prywatna</w:t>
            </w:r>
          </w:p>
        </w:tc>
        <w:tc>
          <w:tcPr>
            <w:tcW w:w="282"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Wójt Gminy Giby</w:t>
            </w:r>
          </w:p>
        </w:tc>
      </w:tr>
      <w:tr w:rsidR="006319FD" w:rsidRPr="00C242D6" w:rsidTr="00FC24D3">
        <w:trPr>
          <w:trHeight w:val="1503"/>
          <w:jc w:val="center"/>
        </w:trPr>
        <w:tc>
          <w:tcPr>
            <w:tcW w:w="205"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1920</w:t>
            </w:r>
          </w:p>
        </w:tc>
        <w:tc>
          <w:tcPr>
            <w:tcW w:w="442"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Grupa drzew</w:t>
            </w:r>
          </w:p>
        </w:tc>
        <w:tc>
          <w:tcPr>
            <w:tcW w:w="308"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2011 r.</w:t>
            </w:r>
          </w:p>
        </w:tc>
        <w:tc>
          <w:tcPr>
            <w:tcW w:w="771" w:type="pct"/>
            <w:shd w:val="clear" w:color="auto" w:fill="auto"/>
            <w:vAlign w:val="center"/>
          </w:tcPr>
          <w:p w:rsidR="006319FD" w:rsidRPr="006B20F7" w:rsidRDefault="006319FD" w:rsidP="00FC24D3">
            <w:pPr>
              <w:ind w:left="-57" w:right="-57"/>
              <w:jc w:val="center"/>
              <w:rPr>
                <w:sz w:val="16"/>
                <w:szCs w:val="16"/>
              </w:rPr>
            </w:pPr>
            <w:r w:rsidRPr="006B20F7">
              <w:rPr>
                <w:sz w:val="16"/>
                <w:szCs w:val="16"/>
              </w:rPr>
              <w:t>Uchwała nr III/21/11 Rada Gminy Giby z dnia 17 stycznia 2011r. (Dz. Urz. Woj. Podl. Z 2011r. Nr 52, poz. 636)</w:t>
            </w:r>
          </w:p>
        </w:tc>
        <w:tc>
          <w:tcPr>
            <w:tcW w:w="418"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2 lipy drobnolistne</w:t>
            </w:r>
          </w:p>
        </w:tc>
        <w:tc>
          <w:tcPr>
            <w:tcW w:w="271"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260, 320</w:t>
            </w:r>
          </w:p>
        </w:tc>
        <w:tc>
          <w:tcPr>
            <w:tcW w:w="205"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ok.. 30</w:t>
            </w:r>
          </w:p>
        </w:tc>
        <w:tc>
          <w:tcPr>
            <w:tcW w:w="218"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Giby</w:t>
            </w:r>
          </w:p>
        </w:tc>
        <w:tc>
          <w:tcPr>
            <w:tcW w:w="339" w:type="pct"/>
            <w:shd w:val="clear" w:color="auto" w:fill="auto"/>
            <w:noWrap/>
            <w:vAlign w:val="center"/>
          </w:tcPr>
          <w:p w:rsidR="006319FD" w:rsidRPr="006B20F7" w:rsidRDefault="006319FD" w:rsidP="00FC24D3">
            <w:pPr>
              <w:ind w:left="-57" w:right="-57"/>
              <w:jc w:val="center"/>
              <w:rPr>
                <w:sz w:val="16"/>
                <w:szCs w:val="16"/>
              </w:rPr>
            </w:pPr>
            <w:r w:rsidRPr="006B20F7">
              <w:rPr>
                <w:sz w:val="16"/>
                <w:szCs w:val="16"/>
              </w:rPr>
              <w:t>Kukle</w:t>
            </w:r>
          </w:p>
        </w:tc>
        <w:tc>
          <w:tcPr>
            <w:tcW w:w="326" w:type="pct"/>
            <w:shd w:val="clear" w:color="auto" w:fill="auto"/>
            <w:noWrap/>
            <w:vAlign w:val="center"/>
          </w:tcPr>
          <w:p w:rsidR="006319FD" w:rsidRPr="00447805" w:rsidRDefault="006319FD" w:rsidP="00FC24D3">
            <w:pPr>
              <w:ind w:left="-57" w:right="-57"/>
              <w:jc w:val="center"/>
              <w:rPr>
                <w:sz w:val="16"/>
                <w:szCs w:val="16"/>
              </w:rPr>
            </w:pPr>
            <w:r w:rsidRPr="00447805">
              <w:rPr>
                <w:sz w:val="16"/>
                <w:szCs w:val="16"/>
              </w:rPr>
              <w:t>Kukle</w:t>
            </w:r>
          </w:p>
        </w:tc>
        <w:tc>
          <w:tcPr>
            <w:tcW w:w="334" w:type="pct"/>
            <w:shd w:val="clear" w:color="auto" w:fill="auto"/>
            <w:noWrap/>
            <w:vAlign w:val="center"/>
          </w:tcPr>
          <w:p w:rsidR="006319FD" w:rsidRPr="00447805" w:rsidRDefault="006319FD" w:rsidP="00FC24D3">
            <w:pPr>
              <w:ind w:left="-57" w:right="-57"/>
              <w:jc w:val="center"/>
              <w:rPr>
                <w:sz w:val="16"/>
                <w:szCs w:val="16"/>
              </w:rPr>
            </w:pPr>
            <w:r w:rsidRPr="00447805">
              <w:rPr>
                <w:sz w:val="16"/>
                <w:szCs w:val="16"/>
              </w:rPr>
              <w:t>58</w:t>
            </w:r>
          </w:p>
        </w:tc>
        <w:tc>
          <w:tcPr>
            <w:tcW w:w="470" w:type="pct"/>
            <w:shd w:val="clear" w:color="auto" w:fill="auto"/>
            <w:vAlign w:val="center"/>
          </w:tcPr>
          <w:p w:rsidR="006319FD" w:rsidRPr="00C242D6" w:rsidRDefault="006319FD" w:rsidP="00FC24D3">
            <w:pPr>
              <w:ind w:left="-57" w:right="-57"/>
              <w:jc w:val="center"/>
              <w:rPr>
                <w:sz w:val="16"/>
                <w:szCs w:val="16"/>
              </w:rPr>
            </w:pPr>
          </w:p>
        </w:tc>
        <w:tc>
          <w:tcPr>
            <w:tcW w:w="411" w:type="pct"/>
            <w:shd w:val="clear" w:color="auto" w:fill="auto"/>
            <w:noWrap/>
            <w:vAlign w:val="center"/>
          </w:tcPr>
          <w:p w:rsidR="006319FD" w:rsidRPr="00C242D6" w:rsidRDefault="006319FD" w:rsidP="00FC24D3">
            <w:pPr>
              <w:ind w:left="-57" w:right="-57"/>
              <w:jc w:val="center"/>
              <w:rPr>
                <w:sz w:val="16"/>
                <w:szCs w:val="16"/>
              </w:rPr>
            </w:pPr>
            <w:r w:rsidRPr="00C242D6">
              <w:rPr>
                <w:sz w:val="16"/>
                <w:szCs w:val="16"/>
              </w:rPr>
              <w:t>własność prywatna</w:t>
            </w:r>
          </w:p>
        </w:tc>
        <w:tc>
          <w:tcPr>
            <w:tcW w:w="282" w:type="pct"/>
            <w:shd w:val="clear" w:color="auto" w:fill="auto"/>
            <w:noWrap/>
            <w:vAlign w:val="center"/>
          </w:tcPr>
          <w:p w:rsidR="006319FD" w:rsidRPr="00C242D6" w:rsidRDefault="006319FD" w:rsidP="00FC24D3">
            <w:pPr>
              <w:ind w:left="-57" w:right="-57"/>
              <w:jc w:val="center"/>
              <w:rPr>
                <w:sz w:val="16"/>
                <w:szCs w:val="16"/>
              </w:rPr>
            </w:pPr>
            <w:r w:rsidRPr="00C242D6">
              <w:rPr>
                <w:sz w:val="16"/>
                <w:szCs w:val="16"/>
              </w:rPr>
              <w:t>Wójt Gminy Giby</w:t>
            </w:r>
          </w:p>
        </w:tc>
      </w:tr>
    </w:tbl>
    <w:p w:rsidR="006319FD" w:rsidRDefault="006319FD" w:rsidP="006319FD"/>
    <w:p w:rsidR="006319FD" w:rsidRPr="005A6878" w:rsidRDefault="006319FD" w:rsidP="006319FD">
      <w:pPr>
        <w:tabs>
          <w:tab w:val="num" w:pos="1069"/>
        </w:tabs>
        <w:spacing w:line="360" w:lineRule="auto"/>
        <w:jc w:val="center"/>
        <w:outlineLvl w:val="0"/>
        <w:rPr>
          <w:b/>
          <w:bCs/>
          <w:sz w:val="24"/>
          <w:szCs w:val="24"/>
        </w:rPr>
        <w:sectPr w:rsidR="006319FD" w:rsidRPr="005A6878" w:rsidSect="00D8625C">
          <w:footnotePr>
            <w:numFmt w:val="chicago"/>
          </w:footnotePr>
          <w:pgSz w:w="16840" w:h="11907" w:orient="landscape" w:code="9"/>
          <w:pgMar w:top="1276" w:right="992" w:bottom="1418" w:left="709" w:header="709" w:footer="709" w:gutter="0"/>
          <w:cols w:space="708"/>
        </w:sectPr>
      </w:pPr>
    </w:p>
    <w:p w:rsidR="006319FD" w:rsidRPr="002A4BEF" w:rsidRDefault="006319FD" w:rsidP="006319FD">
      <w:pPr>
        <w:pStyle w:val="Tabela2"/>
        <w:ind w:left="964" w:right="-57" w:hanging="964"/>
        <w:jc w:val="left"/>
        <w:rPr>
          <w:b w:val="0"/>
          <w:bCs w:val="0"/>
          <w:i w:val="0"/>
        </w:rPr>
      </w:pPr>
      <w:bookmarkStart w:id="321" w:name="_Toc342659740"/>
      <w:r w:rsidRPr="002A4BEF">
        <w:rPr>
          <w:b w:val="0"/>
          <w:bCs w:val="0"/>
          <w:i w:val="0"/>
        </w:rPr>
        <w:lastRenderedPageBreak/>
        <w:t>Załącznik nr 2. Wykaz stwierdzonych stanowisk roślin chronionych w Nadleśnictwie Pomorze</w:t>
      </w:r>
      <w:bookmarkEnd w:id="321"/>
    </w:p>
    <w:tbl>
      <w:tblPr>
        <w:tblW w:w="7940" w:type="dxa"/>
        <w:jc w:val="center"/>
        <w:tblCellMar>
          <w:left w:w="70" w:type="dxa"/>
          <w:right w:w="70" w:type="dxa"/>
        </w:tblCellMar>
        <w:tblLook w:val="0000" w:firstRow="0" w:lastRow="0" w:firstColumn="0" w:lastColumn="0" w:noHBand="0" w:noVBand="0"/>
      </w:tblPr>
      <w:tblGrid>
        <w:gridCol w:w="2552"/>
        <w:gridCol w:w="1418"/>
        <w:gridCol w:w="2552"/>
        <w:gridCol w:w="1418"/>
      </w:tblGrid>
      <w:tr w:rsidR="006319FD" w:rsidRPr="00F44804" w:rsidTr="00FC24D3">
        <w:trPr>
          <w:trHeight w:val="255"/>
          <w:tblHeader/>
          <w:jc w:val="center"/>
        </w:trPr>
        <w:tc>
          <w:tcPr>
            <w:tcW w:w="2552" w:type="dxa"/>
            <w:tcBorders>
              <w:top w:val="single" w:sz="12" w:space="0" w:color="auto"/>
              <w:left w:val="single" w:sz="12" w:space="0" w:color="auto"/>
              <w:bottom w:val="single" w:sz="4" w:space="0" w:color="auto"/>
              <w:right w:val="single" w:sz="4" w:space="0" w:color="auto"/>
            </w:tcBorders>
            <w:shd w:val="clear" w:color="auto" w:fill="auto"/>
            <w:noWrap/>
            <w:vAlign w:val="center"/>
          </w:tcPr>
          <w:p w:rsidR="006319FD" w:rsidRPr="00F44804" w:rsidRDefault="006319FD" w:rsidP="00FC24D3">
            <w:pPr>
              <w:jc w:val="center"/>
              <w:rPr>
                <w:b/>
                <w:bCs/>
              </w:rPr>
            </w:pPr>
          </w:p>
        </w:tc>
        <w:tc>
          <w:tcPr>
            <w:tcW w:w="1418" w:type="dxa"/>
            <w:tcBorders>
              <w:top w:val="single" w:sz="12" w:space="0" w:color="auto"/>
              <w:left w:val="nil"/>
              <w:bottom w:val="single" w:sz="4" w:space="0" w:color="auto"/>
              <w:right w:val="single" w:sz="4" w:space="0" w:color="auto"/>
            </w:tcBorders>
            <w:shd w:val="clear" w:color="auto" w:fill="auto"/>
            <w:noWrap/>
            <w:vAlign w:val="center"/>
          </w:tcPr>
          <w:p w:rsidR="006319FD" w:rsidRPr="00F44804" w:rsidRDefault="006319FD" w:rsidP="00FC24D3">
            <w:pPr>
              <w:jc w:val="center"/>
              <w:rPr>
                <w:b/>
                <w:bCs/>
              </w:rPr>
            </w:pPr>
          </w:p>
        </w:tc>
        <w:tc>
          <w:tcPr>
            <w:tcW w:w="2552" w:type="dxa"/>
            <w:tcBorders>
              <w:top w:val="single" w:sz="12" w:space="0" w:color="auto"/>
              <w:left w:val="nil"/>
              <w:bottom w:val="single" w:sz="4" w:space="0" w:color="auto"/>
              <w:right w:val="single" w:sz="4" w:space="0" w:color="auto"/>
            </w:tcBorders>
            <w:shd w:val="clear" w:color="auto" w:fill="auto"/>
            <w:noWrap/>
            <w:vAlign w:val="center"/>
          </w:tcPr>
          <w:p w:rsidR="006319FD" w:rsidRPr="00F44804" w:rsidRDefault="006319FD" w:rsidP="00FC24D3">
            <w:pPr>
              <w:jc w:val="center"/>
              <w:rPr>
                <w:b/>
                <w:bCs/>
              </w:rPr>
            </w:pPr>
          </w:p>
        </w:tc>
        <w:tc>
          <w:tcPr>
            <w:tcW w:w="1418" w:type="dxa"/>
            <w:tcBorders>
              <w:top w:val="single" w:sz="12" w:space="0" w:color="auto"/>
              <w:left w:val="nil"/>
              <w:bottom w:val="single" w:sz="4" w:space="0" w:color="auto"/>
              <w:right w:val="single" w:sz="12" w:space="0" w:color="auto"/>
            </w:tcBorders>
            <w:shd w:val="clear" w:color="auto" w:fill="auto"/>
            <w:noWrap/>
            <w:vAlign w:val="center"/>
          </w:tcPr>
          <w:p w:rsidR="006319FD" w:rsidRPr="00F44804" w:rsidRDefault="006319FD" w:rsidP="00FC24D3">
            <w:pPr>
              <w:jc w:val="center"/>
              <w:rPr>
                <w:b/>
                <w:bCs/>
              </w:rPr>
            </w:pPr>
          </w:p>
        </w:tc>
      </w:tr>
      <w:tr w:rsidR="006319FD" w:rsidRPr="00AB4F40" w:rsidTr="00FC24D3">
        <w:trPr>
          <w:trHeight w:val="170"/>
          <w:tblHeader/>
          <w:jc w:val="center"/>
        </w:trPr>
        <w:tc>
          <w:tcPr>
            <w:tcW w:w="2552" w:type="dxa"/>
            <w:tcBorders>
              <w:top w:val="single" w:sz="4" w:space="0" w:color="auto"/>
              <w:left w:val="single" w:sz="12" w:space="0" w:color="auto"/>
              <w:bottom w:val="single" w:sz="12" w:space="0" w:color="auto"/>
              <w:right w:val="single" w:sz="4" w:space="0" w:color="auto"/>
            </w:tcBorders>
            <w:shd w:val="clear" w:color="auto" w:fill="auto"/>
            <w:noWrap/>
            <w:vAlign w:val="center"/>
          </w:tcPr>
          <w:p w:rsidR="006319FD" w:rsidRPr="00593C54" w:rsidRDefault="006319FD" w:rsidP="00FC24D3">
            <w:pPr>
              <w:jc w:val="center"/>
              <w:rPr>
                <w:sz w:val="16"/>
                <w:szCs w:val="16"/>
              </w:rPr>
            </w:pPr>
          </w:p>
        </w:tc>
        <w:tc>
          <w:tcPr>
            <w:tcW w:w="1418" w:type="dxa"/>
            <w:tcBorders>
              <w:top w:val="single" w:sz="4" w:space="0" w:color="auto"/>
              <w:left w:val="nil"/>
              <w:bottom w:val="single" w:sz="12" w:space="0" w:color="auto"/>
              <w:right w:val="single" w:sz="4" w:space="0" w:color="auto"/>
            </w:tcBorders>
            <w:shd w:val="clear" w:color="auto" w:fill="auto"/>
            <w:noWrap/>
            <w:vAlign w:val="center"/>
          </w:tcPr>
          <w:p w:rsidR="006319FD" w:rsidRPr="00593C54" w:rsidRDefault="006319FD" w:rsidP="00FC24D3">
            <w:pPr>
              <w:jc w:val="center"/>
              <w:rPr>
                <w:sz w:val="16"/>
                <w:szCs w:val="16"/>
              </w:rPr>
            </w:pPr>
          </w:p>
        </w:tc>
        <w:tc>
          <w:tcPr>
            <w:tcW w:w="2552" w:type="dxa"/>
            <w:tcBorders>
              <w:top w:val="single" w:sz="4" w:space="0" w:color="auto"/>
              <w:left w:val="nil"/>
              <w:bottom w:val="single" w:sz="12" w:space="0" w:color="auto"/>
              <w:right w:val="single" w:sz="4" w:space="0" w:color="auto"/>
            </w:tcBorders>
            <w:shd w:val="clear" w:color="auto" w:fill="auto"/>
            <w:noWrap/>
            <w:vAlign w:val="center"/>
          </w:tcPr>
          <w:p w:rsidR="006319FD" w:rsidRPr="00593C54" w:rsidRDefault="006319FD" w:rsidP="00FC24D3">
            <w:pPr>
              <w:jc w:val="center"/>
              <w:rPr>
                <w:sz w:val="16"/>
                <w:szCs w:val="16"/>
              </w:rPr>
            </w:pPr>
          </w:p>
        </w:tc>
        <w:tc>
          <w:tcPr>
            <w:tcW w:w="1418" w:type="dxa"/>
            <w:tcBorders>
              <w:top w:val="single" w:sz="4" w:space="0" w:color="auto"/>
              <w:left w:val="nil"/>
              <w:bottom w:val="single" w:sz="12" w:space="0" w:color="auto"/>
              <w:right w:val="single" w:sz="12" w:space="0" w:color="auto"/>
            </w:tcBorders>
            <w:shd w:val="clear" w:color="auto" w:fill="auto"/>
            <w:noWrap/>
            <w:vAlign w:val="center"/>
          </w:tcPr>
          <w:p w:rsidR="006319FD" w:rsidRPr="00593C54" w:rsidRDefault="006319FD" w:rsidP="00FC24D3">
            <w:pPr>
              <w:jc w:val="center"/>
              <w:rPr>
                <w:sz w:val="16"/>
                <w:szCs w:val="16"/>
              </w:rPr>
            </w:pPr>
          </w:p>
        </w:tc>
      </w:tr>
      <w:tr w:rsidR="006319FD" w:rsidRPr="00AB4F40" w:rsidTr="00FC24D3">
        <w:trPr>
          <w:trHeight w:val="255"/>
          <w:jc w:val="center"/>
        </w:trPr>
        <w:tc>
          <w:tcPr>
            <w:tcW w:w="2552" w:type="dxa"/>
            <w:tcBorders>
              <w:top w:val="single" w:sz="12" w:space="0" w:color="auto"/>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single" w:sz="12" w:space="0" w:color="auto"/>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single" w:sz="12" w:space="0" w:color="auto"/>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single" w:sz="12" w:space="0" w:color="auto"/>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82286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82286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82286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82286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9470B1"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9470B1"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9470B1"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9470B1"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9470B1" w:rsidRDefault="006319FD" w:rsidP="00FC24D3">
            <w:pPr>
              <w:jc w:val="center"/>
            </w:pPr>
          </w:p>
        </w:tc>
      </w:tr>
      <w:tr w:rsidR="006319FD" w:rsidRPr="001A683E"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1A683E"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1A683E"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1A683E"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1A683E" w:rsidRDefault="006319FD" w:rsidP="00FC24D3">
            <w:pPr>
              <w:jc w:val="center"/>
            </w:pPr>
          </w:p>
        </w:tc>
      </w:tr>
      <w:tr w:rsidR="006319FD" w:rsidRPr="001A683E"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1A683E"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1A683E"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1A683E"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1A683E" w:rsidRDefault="006319FD" w:rsidP="00FC24D3">
            <w:pPr>
              <w:jc w:val="center"/>
            </w:pPr>
          </w:p>
        </w:tc>
      </w:tr>
      <w:tr w:rsidR="006319FD" w:rsidRPr="001A683E"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1A683E"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1A683E"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1A683E"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1A683E" w:rsidRDefault="006319FD" w:rsidP="00FC24D3">
            <w:pPr>
              <w:jc w:val="center"/>
            </w:pPr>
          </w:p>
        </w:tc>
      </w:tr>
      <w:tr w:rsidR="006319FD" w:rsidRPr="001A683E"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1A683E"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1A683E"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1A683E"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1A683E" w:rsidRDefault="006319FD" w:rsidP="00FC24D3">
            <w:pPr>
              <w:jc w:val="center"/>
            </w:pPr>
          </w:p>
        </w:tc>
      </w:tr>
      <w:tr w:rsidR="006319FD" w:rsidRPr="001A683E"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1A683E"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1A683E"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1A683E"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1A683E" w:rsidRDefault="006319FD" w:rsidP="00FC24D3">
            <w:pPr>
              <w:jc w:val="center"/>
            </w:pPr>
          </w:p>
        </w:tc>
      </w:tr>
      <w:tr w:rsidR="006319FD" w:rsidRPr="001A683E"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1A683E"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1A683E"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1A683E"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1A683E" w:rsidRDefault="006319FD" w:rsidP="00FC24D3">
            <w:pPr>
              <w:jc w:val="center"/>
            </w:pPr>
          </w:p>
        </w:tc>
      </w:tr>
      <w:tr w:rsidR="006319FD" w:rsidRPr="001A683E"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1A683E"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1A683E"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1A683E"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1A683E" w:rsidRDefault="006319FD" w:rsidP="00FC24D3">
            <w:pPr>
              <w:jc w:val="center"/>
            </w:pPr>
          </w:p>
        </w:tc>
      </w:tr>
      <w:tr w:rsidR="006319FD" w:rsidRPr="001A683E"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1A683E"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1A683E"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1A683E"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1A683E" w:rsidRDefault="006319FD" w:rsidP="00FC24D3">
            <w:pPr>
              <w:jc w:val="center"/>
            </w:pPr>
          </w:p>
        </w:tc>
      </w:tr>
      <w:tr w:rsidR="006319FD" w:rsidRPr="001A683E"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1A683E"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1A683E"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1A683E"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1A683E"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9470B1"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9470B1"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9470B1"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9470B1"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9470B1"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9470B1"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9470B1"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9470B1"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9470B1"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9470B1" w:rsidRDefault="006319FD" w:rsidP="00FC24D3">
            <w:pPr>
              <w:jc w:val="center"/>
            </w:pPr>
          </w:p>
        </w:tc>
      </w:tr>
      <w:tr w:rsidR="006319FD" w:rsidRPr="009470B1"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9470B1"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9470B1"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9470B1"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9470B1" w:rsidRDefault="006319FD" w:rsidP="00FC24D3">
            <w:pPr>
              <w:jc w:val="center"/>
            </w:pPr>
          </w:p>
        </w:tc>
      </w:tr>
      <w:tr w:rsidR="006319FD" w:rsidRPr="009470B1"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9470B1"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9470B1"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9470B1"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9470B1" w:rsidRDefault="006319FD" w:rsidP="00FC24D3">
            <w:pPr>
              <w:jc w:val="center"/>
            </w:pPr>
          </w:p>
        </w:tc>
      </w:tr>
      <w:tr w:rsidR="006319FD" w:rsidRPr="009470B1"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9470B1"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9470B1"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9470B1"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9470B1" w:rsidRDefault="006319FD" w:rsidP="00FC24D3">
            <w:pPr>
              <w:jc w:val="center"/>
            </w:pPr>
          </w:p>
        </w:tc>
      </w:tr>
      <w:tr w:rsidR="006319FD" w:rsidRPr="009470B1"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9470B1"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9470B1"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9470B1"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9470B1"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53611"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A53611"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A53611"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A53611"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A53611"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9470B1"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9470B1"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9470B1"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9470B1"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9470B1"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1A683E"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1A683E"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1A683E"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1A683E"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1A683E" w:rsidRDefault="006319FD" w:rsidP="00FC24D3">
            <w:pPr>
              <w:jc w:val="center"/>
            </w:pPr>
          </w:p>
        </w:tc>
      </w:tr>
      <w:tr w:rsidR="006319FD" w:rsidRPr="001A683E"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1A683E"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1A683E"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1A683E"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1A683E" w:rsidRDefault="006319FD" w:rsidP="00FC24D3">
            <w:pPr>
              <w:jc w:val="center"/>
            </w:pPr>
          </w:p>
        </w:tc>
      </w:tr>
      <w:tr w:rsidR="006319FD" w:rsidRPr="001A683E"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1A683E"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1A683E"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1A683E"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1A683E" w:rsidRDefault="006319FD" w:rsidP="00FC24D3">
            <w:pPr>
              <w:jc w:val="center"/>
            </w:pPr>
          </w:p>
        </w:tc>
      </w:tr>
      <w:tr w:rsidR="006319FD" w:rsidRPr="001A683E"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1A683E"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1A683E"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1A683E"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1A683E" w:rsidRDefault="006319FD" w:rsidP="00FC24D3">
            <w:pPr>
              <w:jc w:val="center"/>
            </w:pPr>
          </w:p>
        </w:tc>
      </w:tr>
      <w:tr w:rsidR="006319FD" w:rsidRPr="001A683E"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1A683E"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1A683E"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1A683E"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1A683E" w:rsidRDefault="006319FD" w:rsidP="00FC24D3">
            <w:pPr>
              <w:jc w:val="center"/>
            </w:pPr>
          </w:p>
        </w:tc>
      </w:tr>
      <w:tr w:rsidR="006319FD" w:rsidRPr="001A683E"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1A683E"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1A683E"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1A683E"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1A683E"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1A683E"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1A683E"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1A683E"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1A683E"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1A683E"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4B1056"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4B1056"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4B1056"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4B1056"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4B1056" w:rsidRDefault="006319FD" w:rsidP="00FC24D3">
            <w:pPr>
              <w:jc w:val="center"/>
            </w:pPr>
          </w:p>
        </w:tc>
      </w:tr>
      <w:tr w:rsidR="006319FD" w:rsidRPr="004B1056"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4B1056"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4B1056"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4B1056"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4B1056" w:rsidRDefault="006319FD" w:rsidP="00FC24D3">
            <w:pPr>
              <w:jc w:val="center"/>
            </w:pPr>
          </w:p>
        </w:tc>
      </w:tr>
      <w:tr w:rsidR="006319FD" w:rsidRPr="004B1056"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4B1056"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4B1056"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4B1056"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4B1056" w:rsidRDefault="006319FD" w:rsidP="00FC24D3">
            <w:pPr>
              <w:jc w:val="center"/>
            </w:pPr>
          </w:p>
        </w:tc>
      </w:tr>
      <w:tr w:rsidR="006319FD" w:rsidRPr="004B1056"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4B1056"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4B1056"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4B1056"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4B1056" w:rsidRDefault="006319FD" w:rsidP="00FC24D3">
            <w:pPr>
              <w:jc w:val="center"/>
            </w:pPr>
          </w:p>
        </w:tc>
      </w:tr>
      <w:tr w:rsidR="006319FD" w:rsidRPr="004B1056"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4B1056"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4B1056"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4B1056"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4B1056" w:rsidRDefault="006319FD" w:rsidP="00FC24D3">
            <w:pPr>
              <w:jc w:val="center"/>
            </w:pPr>
          </w:p>
        </w:tc>
      </w:tr>
      <w:tr w:rsidR="006319FD" w:rsidRPr="004B1056"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4B1056"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4B1056"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4B1056"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4B1056" w:rsidRDefault="006319FD" w:rsidP="00FC24D3">
            <w:pPr>
              <w:jc w:val="center"/>
            </w:pPr>
          </w:p>
        </w:tc>
      </w:tr>
      <w:tr w:rsidR="006319FD" w:rsidRPr="004B1056"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4B1056"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4B1056"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4B1056"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4B1056" w:rsidRDefault="006319FD" w:rsidP="00FC24D3">
            <w:pPr>
              <w:jc w:val="center"/>
            </w:pPr>
          </w:p>
        </w:tc>
      </w:tr>
      <w:tr w:rsidR="006319FD" w:rsidRPr="004B1056"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4B1056"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4B1056"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4B1056"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4B1056" w:rsidRDefault="006319FD" w:rsidP="00FC24D3">
            <w:pPr>
              <w:jc w:val="center"/>
            </w:pPr>
          </w:p>
        </w:tc>
      </w:tr>
      <w:tr w:rsidR="006319FD" w:rsidRPr="004B1056"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4B1056"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4B1056"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4B1056"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4B1056" w:rsidRDefault="006319FD" w:rsidP="00FC24D3">
            <w:pPr>
              <w:jc w:val="center"/>
            </w:pPr>
          </w:p>
        </w:tc>
      </w:tr>
      <w:tr w:rsidR="006319FD" w:rsidRPr="004B1056"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4B1056"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4B1056"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4B1056"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4B1056" w:rsidRDefault="006319FD" w:rsidP="00FC24D3">
            <w:pPr>
              <w:jc w:val="center"/>
            </w:pPr>
          </w:p>
        </w:tc>
      </w:tr>
      <w:tr w:rsidR="006319FD" w:rsidRPr="004B1056"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4B1056"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4B1056"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4B1056"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4B1056" w:rsidRDefault="006319FD" w:rsidP="00FC24D3">
            <w:pPr>
              <w:jc w:val="center"/>
            </w:pPr>
          </w:p>
        </w:tc>
      </w:tr>
      <w:tr w:rsidR="006319FD" w:rsidRPr="004B1056"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4B1056"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4B1056"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4B1056"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4B1056" w:rsidRDefault="006319FD" w:rsidP="00FC24D3">
            <w:pPr>
              <w:jc w:val="center"/>
            </w:pPr>
          </w:p>
        </w:tc>
      </w:tr>
      <w:tr w:rsidR="006319FD" w:rsidRPr="004B1056"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4B1056"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4B1056"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4B1056"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4B1056" w:rsidRDefault="006319FD" w:rsidP="00FC24D3">
            <w:pPr>
              <w:jc w:val="center"/>
            </w:pPr>
          </w:p>
        </w:tc>
      </w:tr>
      <w:tr w:rsidR="006319FD" w:rsidRPr="004B1056"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4B1056"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4B1056"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4B1056"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4B1056" w:rsidRDefault="006319FD" w:rsidP="00FC24D3">
            <w:pPr>
              <w:jc w:val="center"/>
            </w:pPr>
          </w:p>
        </w:tc>
      </w:tr>
      <w:tr w:rsidR="006319FD" w:rsidRPr="004B1056"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4B1056"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4B1056"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4B1056"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4B1056" w:rsidRDefault="006319FD" w:rsidP="00FC24D3">
            <w:pPr>
              <w:jc w:val="center"/>
            </w:pPr>
          </w:p>
        </w:tc>
      </w:tr>
      <w:tr w:rsidR="006319FD" w:rsidRPr="004B1056"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4B1056"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4B1056"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4B1056"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4B1056" w:rsidRDefault="006319FD" w:rsidP="00FC24D3">
            <w:pPr>
              <w:jc w:val="center"/>
            </w:pPr>
          </w:p>
        </w:tc>
      </w:tr>
      <w:tr w:rsidR="006319FD" w:rsidRPr="004B1056"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4B1056"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4B1056"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4B1056"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4B1056" w:rsidRDefault="006319FD" w:rsidP="00FC24D3">
            <w:pPr>
              <w:jc w:val="center"/>
            </w:pPr>
          </w:p>
        </w:tc>
      </w:tr>
      <w:tr w:rsidR="006319FD" w:rsidRPr="004B1056"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4B1056"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4B1056"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4B1056"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4B1056" w:rsidRDefault="006319FD" w:rsidP="00FC24D3">
            <w:pPr>
              <w:jc w:val="center"/>
            </w:pPr>
          </w:p>
        </w:tc>
      </w:tr>
      <w:tr w:rsidR="006319FD" w:rsidRPr="004B1056"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4B1056"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4B1056"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4B1056"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4B1056" w:rsidRDefault="006319FD" w:rsidP="00FC24D3">
            <w:pPr>
              <w:jc w:val="center"/>
            </w:pPr>
          </w:p>
        </w:tc>
      </w:tr>
      <w:tr w:rsidR="006319FD" w:rsidRPr="004B1056"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4B1056"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4B1056"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4B1056"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4B1056"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4"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4" w:space="0" w:color="auto"/>
              <w:right w:val="single" w:sz="12" w:space="0" w:color="auto"/>
            </w:tcBorders>
            <w:shd w:val="clear" w:color="auto" w:fill="auto"/>
            <w:noWrap/>
            <w:vAlign w:val="center"/>
          </w:tcPr>
          <w:p w:rsidR="006319FD" w:rsidRPr="00593C54" w:rsidRDefault="006319FD" w:rsidP="00FC24D3">
            <w:pPr>
              <w:jc w:val="center"/>
            </w:pPr>
          </w:p>
        </w:tc>
      </w:tr>
      <w:tr w:rsidR="006319FD" w:rsidRPr="00AB4F40" w:rsidTr="00FC24D3">
        <w:trPr>
          <w:trHeight w:val="255"/>
          <w:jc w:val="center"/>
        </w:trPr>
        <w:tc>
          <w:tcPr>
            <w:tcW w:w="2552" w:type="dxa"/>
            <w:tcBorders>
              <w:top w:val="nil"/>
              <w:left w:val="single" w:sz="12" w:space="0" w:color="auto"/>
              <w:bottom w:val="single" w:sz="12"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12" w:space="0" w:color="auto"/>
              <w:right w:val="single" w:sz="4" w:space="0" w:color="auto"/>
            </w:tcBorders>
            <w:shd w:val="clear" w:color="auto" w:fill="auto"/>
            <w:noWrap/>
            <w:vAlign w:val="center"/>
          </w:tcPr>
          <w:p w:rsidR="006319FD" w:rsidRPr="00593C54" w:rsidRDefault="006319FD" w:rsidP="00FC24D3">
            <w:pPr>
              <w:jc w:val="center"/>
            </w:pPr>
          </w:p>
        </w:tc>
        <w:tc>
          <w:tcPr>
            <w:tcW w:w="2552" w:type="dxa"/>
            <w:tcBorders>
              <w:top w:val="nil"/>
              <w:left w:val="nil"/>
              <w:bottom w:val="single" w:sz="12" w:space="0" w:color="auto"/>
              <w:right w:val="single" w:sz="4" w:space="0" w:color="auto"/>
            </w:tcBorders>
            <w:shd w:val="clear" w:color="auto" w:fill="auto"/>
            <w:noWrap/>
            <w:vAlign w:val="bottom"/>
          </w:tcPr>
          <w:p w:rsidR="006319FD" w:rsidRPr="00593C54" w:rsidRDefault="006319FD" w:rsidP="00FC24D3"/>
        </w:tc>
        <w:tc>
          <w:tcPr>
            <w:tcW w:w="1418" w:type="dxa"/>
            <w:tcBorders>
              <w:top w:val="nil"/>
              <w:left w:val="nil"/>
              <w:bottom w:val="single" w:sz="12" w:space="0" w:color="auto"/>
              <w:right w:val="single" w:sz="12" w:space="0" w:color="auto"/>
            </w:tcBorders>
            <w:shd w:val="clear" w:color="auto" w:fill="auto"/>
            <w:noWrap/>
            <w:vAlign w:val="center"/>
          </w:tcPr>
          <w:p w:rsidR="006319FD" w:rsidRPr="00593C54" w:rsidRDefault="006319FD" w:rsidP="00FC24D3">
            <w:pPr>
              <w:jc w:val="center"/>
            </w:pPr>
          </w:p>
        </w:tc>
      </w:tr>
    </w:tbl>
    <w:p w:rsidR="006319FD" w:rsidRPr="00C7567C" w:rsidRDefault="006319FD" w:rsidP="006319FD">
      <w:pPr>
        <w:ind w:left="709"/>
      </w:pPr>
      <w:r w:rsidRPr="00C7567C">
        <w:t>Status ochronności:</w:t>
      </w:r>
    </w:p>
    <w:p w:rsidR="006319FD" w:rsidRPr="00C7567C" w:rsidRDefault="006319FD" w:rsidP="006319FD">
      <w:pPr>
        <w:ind w:left="709"/>
      </w:pPr>
      <w:r w:rsidRPr="00C7567C">
        <w:t>s – ochrona ścisła</w:t>
      </w:r>
    </w:p>
    <w:p w:rsidR="006319FD" w:rsidRPr="00C7567C" w:rsidRDefault="006319FD" w:rsidP="006319FD">
      <w:pPr>
        <w:ind w:left="709"/>
      </w:pPr>
      <w:r w:rsidRPr="00C7567C">
        <w:t>c – ochrona częściowa</w:t>
      </w:r>
    </w:p>
    <w:p w:rsidR="006319FD" w:rsidRPr="003E3650" w:rsidRDefault="006319FD" w:rsidP="006319FD">
      <w:pPr>
        <w:pStyle w:val="Tabela2"/>
        <w:rPr>
          <w:b w:val="0"/>
          <w:i w:val="0"/>
        </w:rPr>
      </w:pPr>
      <w:r>
        <w:rPr>
          <w:color w:val="0000FF"/>
        </w:rPr>
        <w:br w:type="page"/>
      </w:r>
      <w:bookmarkStart w:id="322" w:name="_Toc342659741"/>
      <w:r w:rsidRPr="002A4BEF">
        <w:rPr>
          <w:b w:val="0"/>
          <w:bCs w:val="0"/>
          <w:i w:val="0"/>
        </w:rPr>
        <w:lastRenderedPageBreak/>
        <w:t>Załącznik nr</w:t>
      </w:r>
      <w:r>
        <w:rPr>
          <w:b w:val="0"/>
          <w:bCs w:val="0"/>
          <w:i w:val="0"/>
        </w:rPr>
        <w:t xml:space="preserve"> 3</w:t>
      </w:r>
      <w:r w:rsidRPr="002A4BEF">
        <w:rPr>
          <w:b w:val="0"/>
          <w:bCs w:val="0"/>
          <w:i w:val="0"/>
        </w:rPr>
        <w:t>.</w:t>
      </w:r>
      <w:r w:rsidRPr="003E3650">
        <w:rPr>
          <w:b w:val="0"/>
          <w:i w:val="0"/>
        </w:rPr>
        <w:t xml:space="preserve"> Wykaz bagien </w:t>
      </w:r>
      <w:r>
        <w:rPr>
          <w:b w:val="0"/>
          <w:i w:val="0"/>
        </w:rPr>
        <w:t xml:space="preserve">zarejestrowanych </w:t>
      </w:r>
      <w:r w:rsidRPr="003E3650">
        <w:rPr>
          <w:b w:val="0"/>
          <w:i w:val="0"/>
        </w:rPr>
        <w:t xml:space="preserve">na terenie Nadleśnictwa </w:t>
      </w:r>
      <w:r>
        <w:rPr>
          <w:b w:val="0"/>
          <w:i w:val="0"/>
        </w:rPr>
        <w:t>Pomorze</w:t>
      </w:r>
      <w:bookmarkEnd w:id="32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28"/>
        <w:gridCol w:w="959"/>
        <w:gridCol w:w="969"/>
        <w:gridCol w:w="2268"/>
        <w:gridCol w:w="1701"/>
      </w:tblGrid>
      <w:tr w:rsidR="006319FD" w:rsidRPr="00F12A57" w:rsidTr="00FC24D3">
        <w:tblPrEx>
          <w:tblCellMar>
            <w:top w:w="0" w:type="dxa"/>
            <w:bottom w:w="0" w:type="dxa"/>
          </w:tblCellMar>
        </w:tblPrEx>
        <w:trPr>
          <w:cantSplit/>
          <w:trHeight w:val="300"/>
          <w:tblHeader/>
          <w:jc w:val="center"/>
        </w:trPr>
        <w:tc>
          <w:tcPr>
            <w:tcW w:w="1028" w:type="dxa"/>
            <w:vMerge w:val="restart"/>
            <w:tcBorders>
              <w:top w:val="single" w:sz="12" w:space="0" w:color="auto"/>
              <w:left w:val="single" w:sz="12" w:space="0" w:color="auto"/>
              <w:bottom w:val="single" w:sz="6" w:space="0" w:color="auto"/>
              <w:right w:val="single" w:sz="6" w:space="0" w:color="auto"/>
            </w:tcBorders>
            <w:vAlign w:val="center"/>
          </w:tcPr>
          <w:p w:rsidR="006319FD" w:rsidRPr="00F12A57" w:rsidRDefault="006319FD" w:rsidP="00FC24D3">
            <w:pPr>
              <w:jc w:val="center"/>
            </w:pPr>
            <w:r w:rsidRPr="00F12A57">
              <w:t>Lp.</w:t>
            </w:r>
          </w:p>
        </w:tc>
        <w:tc>
          <w:tcPr>
            <w:tcW w:w="4196" w:type="dxa"/>
            <w:gridSpan w:val="3"/>
            <w:tcBorders>
              <w:top w:val="single" w:sz="12" w:space="0" w:color="auto"/>
              <w:left w:val="single" w:sz="6" w:space="0" w:color="auto"/>
              <w:bottom w:val="single" w:sz="6" w:space="0" w:color="auto"/>
              <w:right w:val="single" w:sz="6" w:space="0" w:color="auto"/>
            </w:tcBorders>
            <w:vAlign w:val="center"/>
          </w:tcPr>
          <w:p w:rsidR="006319FD" w:rsidRPr="00F12A57" w:rsidRDefault="006319FD" w:rsidP="00FC24D3">
            <w:pPr>
              <w:jc w:val="center"/>
            </w:pPr>
            <w:r w:rsidRPr="00F12A57">
              <w:t>Położenie</w:t>
            </w:r>
          </w:p>
        </w:tc>
        <w:tc>
          <w:tcPr>
            <w:tcW w:w="1701" w:type="dxa"/>
            <w:vMerge w:val="restart"/>
            <w:tcBorders>
              <w:top w:val="single" w:sz="12" w:space="0" w:color="auto"/>
              <w:left w:val="single" w:sz="6" w:space="0" w:color="auto"/>
              <w:bottom w:val="nil"/>
              <w:right w:val="single" w:sz="12" w:space="0" w:color="auto"/>
            </w:tcBorders>
            <w:vAlign w:val="center"/>
          </w:tcPr>
          <w:p w:rsidR="006319FD" w:rsidRPr="00F12A57" w:rsidRDefault="006319FD" w:rsidP="00FC24D3">
            <w:pPr>
              <w:jc w:val="center"/>
            </w:pPr>
            <w:r w:rsidRPr="00F12A57">
              <w:t>Powierzchnia</w:t>
            </w:r>
          </w:p>
          <w:p w:rsidR="006319FD" w:rsidRPr="00F12A57" w:rsidRDefault="006319FD" w:rsidP="00FC24D3">
            <w:pPr>
              <w:jc w:val="center"/>
            </w:pPr>
            <w:r w:rsidRPr="00F12A57">
              <w:t>(ha)</w:t>
            </w:r>
          </w:p>
        </w:tc>
      </w:tr>
      <w:tr w:rsidR="006319FD" w:rsidRPr="00F12A57" w:rsidTr="00FC24D3">
        <w:tblPrEx>
          <w:tblCellMar>
            <w:top w:w="0" w:type="dxa"/>
            <w:bottom w:w="0" w:type="dxa"/>
          </w:tblCellMar>
        </w:tblPrEx>
        <w:trPr>
          <w:cantSplit/>
          <w:trHeight w:val="284"/>
          <w:tblHeader/>
          <w:jc w:val="center"/>
        </w:trPr>
        <w:tc>
          <w:tcPr>
            <w:tcW w:w="1028" w:type="dxa"/>
            <w:vMerge/>
            <w:tcBorders>
              <w:top w:val="single" w:sz="6" w:space="0" w:color="auto"/>
              <w:left w:val="single" w:sz="12" w:space="0" w:color="auto"/>
              <w:bottom w:val="single" w:sz="6" w:space="0" w:color="auto"/>
              <w:right w:val="single" w:sz="6" w:space="0" w:color="auto"/>
            </w:tcBorders>
            <w:vAlign w:val="center"/>
          </w:tcPr>
          <w:p w:rsidR="006319FD" w:rsidRPr="00F12A57" w:rsidRDefault="006319FD" w:rsidP="00FC24D3">
            <w:pPr>
              <w:jc w:val="center"/>
            </w:pPr>
          </w:p>
        </w:tc>
        <w:tc>
          <w:tcPr>
            <w:tcW w:w="1928" w:type="dxa"/>
            <w:gridSpan w:val="2"/>
            <w:tcBorders>
              <w:top w:val="single" w:sz="6" w:space="0" w:color="auto"/>
              <w:left w:val="single" w:sz="6" w:space="0" w:color="auto"/>
              <w:bottom w:val="single" w:sz="6" w:space="0" w:color="auto"/>
              <w:right w:val="single" w:sz="6" w:space="0" w:color="auto"/>
            </w:tcBorders>
            <w:vAlign w:val="center"/>
          </w:tcPr>
          <w:p w:rsidR="006319FD" w:rsidRPr="00F12A57" w:rsidRDefault="006319FD" w:rsidP="00FC24D3">
            <w:pPr>
              <w:jc w:val="center"/>
            </w:pPr>
            <w:r w:rsidRPr="00F12A57">
              <w:t>Oddział</w:t>
            </w:r>
            <w:r>
              <w:t xml:space="preserve">, </w:t>
            </w:r>
            <w:r w:rsidRPr="00F12A57">
              <w:t>pododdział</w:t>
            </w:r>
          </w:p>
        </w:tc>
        <w:tc>
          <w:tcPr>
            <w:tcW w:w="2268" w:type="dxa"/>
            <w:tcBorders>
              <w:top w:val="single" w:sz="6" w:space="0" w:color="auto"/>
              <w:left w:val="single" w:sz="6" w:space="0" w:color="auto"/>
              <w:bottom w:val="single" w:sz="6" w:space="0" w:color="auto"/>
              <w:right w:val="single" w:sz="6" w:space="0" w:color="auto"/>
            </w:tcBorders>
            <w:vAlign w:val="center"/>
          </w:tcPr>
          <w:p w:rsidR="006319FD" w:rsidRPr="00F12A57" w:rsidRDefault="006319FD" w:rsidP="00FC24D3">
            <w:pPr>
              <w:jc w:val="center"/>
            </w:pPr>
            <w:r w:rsidRPr="00F12A57">
              <w:t>Leśnictwo</w:t>
            </w:r>
          </w:p>
        </w:tc>
        <w:tc>
          <w:tcPr>
            <w:tcW w:w="1701" w:type="dxa"/>
            <w:vMerge/>
            <w:tcBorders>
              <w:top w:val="nil"/>
              <w:left w:val="single" w:sz="6" w:space="0" w:color="auto"/>
              <w:bottom w:val="single" w:sz="6" w:space="0" w:color="auto"/>
              <w:right w:val="single" w:sz="12" w:space="0" w:color="auto"/>
            </w:tcBorders>
            <w:vAlign w:val="center"/>
          </w:tcPr>
          <w:p w:rsidR="006319FD" w:rsidRPr="00F12A57" w:rsidRDefault="006319FD" w:rsidP="00FC24D3">
            <w:pPr>
              <w:jc w:val="center"/>
            </w:pPr>
          </w:p>
        </w:tc>
      </w:tr>
      <w:tr w:rsidR="006319FD" w:rsidRPr="00F12A57" w:rsidTr="00FC24D3">
        <w:tblPrEx>
          <w:tblCellMar>
            <w:top w:w="0" w:type="dxa"/>
            <w:bottom w:w="0" w:type="dxa"/>
          </w:tblCellMar>
        </w:tblPrEx>
        <w:trPr>
          <w:cantSplit/>
          <w:tblHeader/>
          <w:jc w:val="center"/>
        </w:trPr>
        <w:tc>
          <w:tcPr>
            <w:tcW w:w="1028" w:type="dxa"/>
            <w:tcBorders>
              <w:top w:val="single" w:sz="6" w:space="0" w:color="auto"/>
              <w:left w:val="single" w:sz="12" w:space="0" w:color="auto"/>
              <w:bottom w:val="single" w:sz="12" w:space="0" w:color="auto"/>
              <w:right w:val="single" w:sz="6" w:space="0" w:color="auto"/>
            </w:tcBorders>
            <w:shd w:val="clear" w:color="auto" w:fill="E0E0E0"/>
            <w:vAlign w:val="center"/>
          </w:tcPr>
          <w:p w:rsidR="006319FD" w:rsidRPr="00F12A57" w:rsidRDefault="006319FD" w:rsidP="00FC24D3">
            <w:pPr>
              <w:jc w:val="center"/>
              <w:rPr>
                <w:sz w:val="14"/>
                <w:szCs w:val="14"/>
              </w:rPr>
            </w:pPr>
            <w:r w:rsidRPr="00F12A57">
              <w:rPr>
                <w:sz w:val="14"/>
                <w:szCs w:val="14"/>
              </w:rPr>
              <w:t>1</w:t>
            </w:r>
          </w:p>
        </w:tc>
        <w:tc>
          <w:tcPr>
            <w:tcW w:w="1928" w:type="dxa"/>
            <w:gridSpan w:val="2"/>
            <w:tcBorders>
              <w:top w:val="single" w:sz="6" w:space="0" w:color="auto"/>
              <w:left w:val="single" w:sz="6" w:space="0" w:color="auto"/>
              <w:bottom w:val="single" w:sz="12" w:space="0" w:color="auto"/>
              <w:right w:val="single" w:sz="6" w:space="0" w:color="auto"/>
            </w:tcBorders>
            <w:shd w:val="clear" w:color="auto" w:fill="E0E0E0"/>
            <w:vAlign w:val="center"/>
          </w:tcPr>
          <w:p w:rsidR="006319FD" w:rsidRPr="00F12A57" w:rsidRDefault="006319FD" w:rsidP="00FC24D3">
            <w:pPr>
              <w:jc w:val="center"/>
              <w:rPr>
                <w:sz w:val="14"/>
                <w:szCs w:val="14"/>
              </w:rPr>
            </w:pPr>
            <w:r w:rsidRPr="00F12A57">
              <w:rPr>
                <w:sz w:val="14"/>
                <w:szCs w:val="14"/>
              </w:rPr>
              <w:t>2</w:t>
            </w:r>
          </w:p>
        </w:tc>
        <w:tc>
          <w:tcPr>
            <w:tcW w:w="2268" w:type="dxa"/>
            <w:tcBorders>
              <w:top w:val="single" w:sz="6" w:space="0" w:color="auto"/>
              <w:left w:val="single" w:sz="6" w:space="0" w:color="auto"/>
              <w:bottom w:val="single" w:sz="12" w:space="0" w:color="auto"/>
              <w:right w:val="single" w:sz="6" w:space="0" w:color="auto"/>
            </w:tcBorders>
            <w:shd w:val="clear" w:color="auto" w:fill="E0E0E0"/>
            <w:vAlign w:val="center"/>
          </w:tcPr>
          <w:p w:rsidR="006319FD" w:rsidRPr="00F12A57" w:rsidRDefault="006319FD" w:rsidP="00FC24D3">
            <w:pPr>
              <w:jc w:val="center"/>
              <w:rPr>
                <w:sz w:val="14"/>
                <w:szCs w:val="14"/>
              </w:rPr>
            </w:pPr>
            <w:r w:rsidRPr="00F12A57">
              <w:rPr>
                <w:sz w:val="14"/>
                <w:szCs w:val="14"/>
              </w:rPr>
              <w:t>3</w:t>
            </w:r>
          </w:p>
        </w:tc>
        <w:tc>
          <w:tcPr>
            <w:tcW w:w="1701" w:type="dxa"/>
            <w:tcBorders>
              <w:top w:val="single" w:sz="6" w:space="0" w:color="auto"/>
              <w:left w:val="single" w:sz="6" w:space="0" w:color="auto"/>
              <w:bottom w:val="single" w:sz="12" w:space="0" w:color="auto"/>
              <w:right w:val="single" w:sz="12" w:space="0" w:color="auto"/>
            </w:tcBorders>
            <w:shd w:val="clear" w:color="auto" w:fill="E0E0E0"/>
            <w:vAlign w:val="center"/>
          </w:tcPr>
          <w:p w:rsidR="006319FD" w:rsidRPr="00F12A57" w:rsidRDefault="006319FD" w:rsidP="00FC24D3">
            <w:pPr>
              <w:jc w:val="center"/>
              <w:rPr>
                <w:sz w:val="14"/>
                <w:szCs w:val="14"/>
              </w:rPr>
            </w:pPr>
            <w:r w:rsidRPr="00F12A57">
              <w:rPr>
                <w:sz w:val="14"/>
                <w:szCs w:val="14"/>
              </w:rPr>
              <w:t>4</w:t>
            </w:r>
          </w:p>
        </w:tc>
      </w:tr>
      <w:tr w:rsidR="006319FD" w:rsidRPr="00F12A57" w:rsidTr="00FC24D3">
        <w:tblPrEx>
          <w:tblCellMar>
            <w:top w:w="0" w:type="dxa"/>
            <w:bottom w:w="0" w:type="dxa"/>
          </w:tblCellMar>
        </w:tblPrEx>
        <w:trPr>
          <w:cantSplit/>
          <w:trHeight w:hRule="exact" w:val="340"/>
          <w:jc w:val="center"/>
        </w:trPr>
        <w:tc>
          <w:tcPr>
            <w:tcW w:w="6925" w:type="dxa"/>
            <w:gridSpan w:val="5"/>
            <w:tcBorders>
              <w:top w:val="single" w:sz="12" w:space="0" w:color="auto"/>
              <w:left w:val="single" w:sz="12" w:space="0" w:color="auto"/>
              <w:bottom w:val="single" w:sz="6" w:space="0" w:color="auto"/>
              <w:right w:val="single" w:sz="12" w:space="0" w:color="auto"/>
            </w:tcBorders>
            <w:vAlign w:val="center"/>
          </w:tcPr>
          <w:p w:rsidR="006319FD" w:rsidRPr="00101D0E" w:rsidRDefault="006319FD" w:rsidP="00FC24D3">
            <w:pPr>
              <w:ind w:right="557"/>
              <w:jc w:val="center"/>
              <w:rPr>
                <w:b/>
                <w:i/>
                <w:snapToGrid w:val="0"/>
                <w:sz w:val="22"/>
                <w:szCs w:val="22"/>
              </w:rPr>
            </w:pPr>
            <w:r w:rsidRPr="00101D0E">
              <w:rPr>
                <w:b/>
                <w:i/>
                <w:snapToGrid w:val="0"/>
                <w:sz w:val="22"/>
                <w:szCs w:val="22"/>
              </w:rPr>
              <w:t>Obręb Czarna Hańcza</w:t>
            </w:r>
          </w:p>
        </w:tc>
      </w:tr>
      <w:tr w:rsidR="006319FD" w:rsidRPr="00F12A57" w:rsidTr="00FC24D3">
        <w:tblPrEx>
          <w:tblCellMar>
            <w:top w:w="0" w:type="dxa"/>
            <w:bottom w:w="0" w:type="dxa"/>
          </w:tblCellMar>
        </w:tblPrEx>
        <w:trPr>
          <w:cantSplit/>
          <w:trHeight w:hRule="exact" w:val="272"/>
          <w:jc w:val="center"/>
        </w:trPr>
        <w:tc>
          <w:tcPr>
            <w:tcW w:w="1028" w:type="dxa"/>
            <w:tcBorders>
              <w:top w:val="single" w:sz="6"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1</w:t>
            </w:r>
          </w:p>
        </w:tc>
        <w:tc>
          <w:tcPr>
            <w:tcW w:w="959" w:type="dxa"/>
            <w:tcBorders>
              <w:top w:val="single" w:sz="6" w:space="0" w:color="auto"/>
              <w:left w:val="single" w:sz="6" w:space="0" w:color="auto"/>
              <w:bottom w:val="dashed" w:sz="2" w:space="0" w:color="auto"/>
              <w:right w:val="nil"/>
            </w:tcBorders>
            <w:vAlign w:val="center"/>
          </w:tcPr>
          <w:p w:rsidR="006319FD" w:rsidRPr="00101D0E" w:rsidRDefault="006319FD" w:rsidP="00FC24D3">
            <w:pPr>
              <w:ind w:right="85"/>
              <w:jc w:val="right"/>
              <w:rPr>
                <w:sz w:val="22"/>
                <w:szCs w:val="22"/>
              </w:rPr>
            </w:pPr>
            <w:r w:rsidRPr="00101D0E">
              <w:rPr>
                <w:sz w:val="22"/>
                <w:szCs w:val="22"/>
              </w:rPr>
              <w:t>654</w:t>
            </w:r>
          </w:p>
        </w:tc>
        <w:tc>
          <w:tcPr>
            <w:tcW w:w="969" w:type="dxa"/>
            <w:tcBorders>
              <w:top w:val="single" w:sz="6"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i</w:t>
            </w:r>
          </w:p>
        </w:tc>
        <w:tc>
          <w:tcPr>
            <w:tcW w:w="2268" w:type="dxa"/>
            <w:tcBorders>
              <w:top w:val="single" w:sz="6"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Okółek</w:t>
            </w:r>
          </w:p>
        </w:tc>
        <w:tc>
          <w:tcPr>
            <w:tcW w:w="1701" w:type="dxa"/>
            <w:tcBorders>
              <w:top w:val="single" w:sz="6"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0,61</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2</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85"/>
              <w:jc w:val="right"/>
              <w:rPr>
                <w:sz w:val="22"/>
                <w:szCs w:val="22"/>
              </w:rPr>
            </w:pPr>
            <w:r w:rsidRPr="00101D0E">
              <w:rPr>
                <w:sz w:val="22"/>
                <w:szCs w:val="22"/>
              </w:rPr>
              <w:t>679</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d</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Okółek</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0,30</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3</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85"/>
              <w:jc w:val="right"/>
              <w:rPr>
                <w:sz w:val="22"/>
                <w:szCs w:val="22"/>
              </w:rPr>
            </w:pPr>
            <w:r w:rsidRPr="00101D0E">
              <w:rPr>
                <w:sz w:val="22"/>
                <w:szCs w:val="22"/>
              </w:rPr>
              <w:t>682</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s</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Okółek</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0,06</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4</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85"/>
              <w:jc w:val="right"/>
              <w:rPr>
                <w:sz w:val="22"/>
                <w:szCs w:val="22"/>
              </w:rPr>
            </w:pPr>
            <w:r w:rsidRPr="00101D0E">
              <w:rPr>
                <w:sz w:val="22"/>
                <w:szCs w:val="22"/>
              </w:rPr>
              <w:t>762</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f</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Okółek</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5,17</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5</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85"/>
              <w:jc w:val="right"/>
              <w:rPr>
                <w:sz w:val="22"/>
                <w:szCs w:val="22"/>
              </w:rPr>
            </w:pPr>
            <w:r w:rsidRPr="00101D0E">
              <w:rPr>
                <w:sz w:val="22"/>
                <w:szCs w:val="22"/>
              </w:rPr>
              <w:t>801</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l</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Dworczysko</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0,09</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6</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85"/>
              <w:jc w:val="right"/>
              <w:rPr>
                <w:sz w:val="22"/>
                <w:szCs w:val="22"/>
              </w:rPr>
            </w:pPr>
            <w:r w:rsidRPr="00101D0E">
              <w:rPr>
                <w:sz w:val="22"/>
                <w:szCs w:val="22"/>
              </w:rPr>
              <w:t>801</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n</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Dworczysko</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0,13</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7</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85"/>
              <w:jc w:val="right"/>
              <w:rPr>
                <w:sz w:val="22"/>
                <w:szCs w:val="22"/>
              </w:rPr>
            </w:pPr>
            <w:r w:rsidRPr="00101D0E">
              <w:rPr>
                <w:sz w:val="22"/>
                <w:szCs w:val="22"/>
              </w:rPr>
              <w:t>841</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i</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Dworczysko</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0,31</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8</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85"/>
              <w:jc w:val="right"/>
              <w:rPr>
                <w:sz w:val="22"/>
                <w:szCs w:val="22"/>
              </w:rPr>
            </w:pPr>
            <w:r w:rsidRPr="00101D0E">
              <w:rPr>
                <w:sz w:val="22"/>
                <w:szCs w:val="22"/>
              </w:rPr>
              <w:t>841</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l</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Dworczysko</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0,27</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9</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85"/>
              <w:jc w:val="right"/>
              <w:rPr>
                <w:sz w:val="22"/>
                <w:szCs w:val="22"/>
              </w:rPr>
            </w:pPr>
            <w:r w:rsidRPr="00101D0E">
              <w:rPr>
                <w:sz w:val="22"/>
                <w:szCs w:val="22"/>
              </w:rPr>
              <w:t>841</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p</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Dworczysko</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1,48</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10</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85"/>
              <w:jc w:val="right"/>
              <w:rPr>
                <w:sz w:val="22"/>
                <w:szCs w:val="22"/>
              </w:rPr>
            </w:pPr>
            <w:r w:rsidRPr="00101D0E">
              <w:rPr>
                <w:sz w:val="22"/>
                <w:szCs w:val="22"/>
              </w:rPr>
              <w:t>841</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s</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Dworczysko</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0,93</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11</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85"/>
              <w:jc w:val="right"/>
              <w:rPr>
                <w:sz w:val="22"/>
                <w:szCs w:val="22"/>
              </w:rPr>
            </w:pPr>
            <w:r w:rsidRPr="00101D0E">
              <w:rPr>
                <w:sz w:val="22"/>
                <w:szCs w:val="22"/>
              </w:rPr>
              <w:t>882</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d</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Dworczysko</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5,70</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12</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85"/>
              <w:jc w:val="right"/>
              <w:rPr>
                <w:sz w:val="22"/>
                <w:szCs w:val="22"/>
              </w:rPr>
            </w:pPr>
            <w:r w:rsidRPr="00101D0E">
              <w:rPr>
                <w:sz w:val="22"/>
                <w:szCs w:val="22"/>
              </w:rPr>
              <w:t>919</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a</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Dworczysko</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2,46</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13</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85"/>
              <w:jc w:val="right"/>
              <w:rPr>
                <w:sz w:val="22"/>
                <w:szCs w:val="22"/>
              </w:rPr>
            </w:pPr>
            <w:r w:rsidRPr="00101D0E">
              <w:rPr>
                <w:sz w:val="22"/>
                <w:szCs w:val="22"/>
              </w:rPr>
              <w:t>940</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k</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Rygol</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2,59</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14</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85"/>
              <w:jc w:val="right"/>
              <w:rPr>
                <w:sz w:val="22"/>
                <w:szCs w:val="22"/>
              </w:rPr>
            </w:pPr>
            <w:r w:rsidRPr="00101D0E">
              <w:rPr>
                <w:sz w:val="22"/>
                <w:szCs w:val="22"/>
              </w:rPr>
              <w:t>940</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m</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Rygol</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0,25</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15</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85"/>
              <w:jc w:val="right"/>
              <w:rPr>
                <w:sz w:val="22"/>
                <w:szCs w:val="22"/>
              </w:rPr>
            </w:pPr>
            <w:r w:rsidRPr="00101D0E">
              <w:rPr>
                <w:sz w:val="22"/>
                <w:szCs w:val="22"/>
              </w:rPr>
              <w:t>941</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g</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Rygol</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1,14</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16</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85"/>
              <w:jc w:val="right"/>
              <w:rPr>
                <w:sz w:val="22"/>
                <w:szCs w:val="22"/>
              </w:rPr>
            </w:pPr>
            <w:r w:rsidRPr="00101D0E">
              <w:rPr>
                <w:sz w:val="22"/>
                <w:szCs w:val="22"/>
              </w:rPr>
              <w:t>942</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a</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Rygol</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1,12</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17</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85"/>
              <w:jc w:val="right"/>
              <w:rPr>
                <w:sz w:val="22"/>
                <w:szCs w:val="22"/>
              </w:rPr>
            </w:pPr>
            <w:r w:rsidRPr="00101D0E">
              <w:rPr>
                <w:sz w:val="22"/>
                <w:szCs w:val="22"/>
              </w:rPr>
              <w:t>961</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c</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Rygol</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3,65</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18</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85"/>
              <w:jc w:val="right"/>
              <w:rPr>
                <w:sz w:val="22"/>
                <w:szCs w:val="22"/>
              </w:rPr>
            </w:pPr>
            <w:r w:rsidRPr="00101D0E">
              <w:rPr>
                <w:sz w:val="22"/>
                <w:szCs w:val="22"/>
              </w:rPr>
              <w:t>962</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a</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Rygol</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0,55</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19</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85"/>
              <w:jc w:val="right"/>
              <w:rPr>
                <w:sz w:val="22"/>
                <w:szCs w:val="22"/>
              </w:rPr>
            </w:pPr>
            <w:r w:rsidRPr="00101D0E">
              <w:rPr>
                <w:sz w:val="22"/>
                <w:szCs w:val="22"/>
              </w:rPr>
              <w:t>986</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m</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Szlamy</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0,18</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20</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85"/>
              <w:jc w:val="right"/>
              <w:rPr>
                <w:sz w:val="22"/>
                <w:szCs w:val="22"/>
              </w:rPr>
            </w:pPr>
            <w:r w:rsidRPr="00101D0E">
              <w:rPr>
                <w:sz w:val="22"/>
                <w:szCs w:val="22"/>
              </w:rPr>
              <w:t>986</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n</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Szlamy</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0,31</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21</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85"/>
              <w:jc w:val="right"/>
              <w:rPr>
                <w:sz w:val="22"/>
                <w:szCs w:val="22"/>
              </w:rPr>
            </w:pPr>
            <w:r w:rsidRPr="00101D0E">
              <w:rPr>
                <w:sz w:val="22"/>
                <w:szCs w:val="22"/>
              </w:rPr>
              <w:t>986</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o</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Szlamy</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1,10</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22</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85"/>
              <w:jc w:val="right"/>
              <w:rPr>
                <w:sz w:val="22"/>
                <w:szCs w:val="22"/>
              </w:rPr>
            </w:pPr>
            <w:r w:rsidRPr="00101D0E">
              <w:rPr>
                <w:sz w:val="22"/>
                <w:szCs w:val="22"/>
              </w:rPr>
              <w:t>1005</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a</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Szlamy</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0,37</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23</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85"/>
              <w:jc w:val="right"/>
              <w:rPr>
                <w:sz w:val="22"/>
                <w:szCs w:val="22"/>
              </w:rPr>
            </w:pPr>
            <w:r w:rsidRPr="00101D0E">
              <w:rPr>
                <w:sz w:val="22"/>
                <w:szCs w:val="22"/>
              </w:rPr>
              <w:t>1035</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g</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Muły</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0,34</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24</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85"/>
              <w:jc w:val="right"/>
              <w:rPr>
                <w:sz w:val="22"/>
                <w:szCs w:val="22"/>
              </w:rPr>
            </w:pPr>
            <w:r w:rsidRPr="00101D0E">
              <w:rPr>
                <w:sz w:val="22"/>
                <w:szCs w:val="22"/>
              </w:rPr>
              <w:t>1036</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g</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Muły</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0,06</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25</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85"/>
              <w:jc w:val="right"/>
              <w:rPr>
                <w:sz w:val="22"/>
                <w:szCs w:val="22"/>
              </w:rPr>
            </w:pPr>
            <w:r w:rsidRPr="00101D0E">
              <w:rPr>
                <w:sz w:val="22"/>
                <w:szCs w:val="22"/>
              </w:rPr>
              <w:t>1037</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g</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Muły</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0,19</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26</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85"/>
              <w:jc w:val="right"/>
              <w:rPr>
                <w:sz w:val="22"/>
                <w:szCs w:val="22"/>
              </w:rPr>
            </w:pPr>
            <w:r w:rsidRPr="00101D0E">
              <w:rPr>
                <w:sz w:val="22"/>
                <w:szCs w:val="22"/>
              </w:rPr>
              <w:t>1059</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h</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Muły</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0,76</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single" w:sz="4"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27</w:t>
            </w:r>
          </w:p>
        </w:tc>
        <w:tc>
          <w:tcPr>
            <w:tcW w:w="959" w:type="dxa"/>
            <w:tcBorders>
              <w:top w:val="dashed" w:sz="2" w:space="0" w:color="auto"/>
              <w:left w:val="single" w:sz="6" w:space="0" w:color="auto"/>
              <w:bottom w:val="single" w:sz="4" w:space="0" w:color="auto"/>
              <w:right w:val="nil"/>
            </w:tcBorders>
            <w:vAlign w:val="center"/>
          </w:tcPr>
          <w:p w:rsidR="006319FD" w:rsidRPr="00101D0E" w:rsidRDefault="006319FD" w:rsidP="00FC24D3">
            <w:pPr>
              <w:ind w:right="85"/>
              <w:jc w:val="right"/>
              <w:rPr>
                <w:sz w:val="22"/>
                <w:szCs w:val="22"/>
              </w:rPr>
            </w:pPr>
            <w:r w:rsidRPr="00101D0E">
              <w:rPr>
                <w:sz w:val="22"/>
                <w:szCs w:val="22"/>
              </w:rPr>
              <w:t>1074</w:t>
            </w:r>
          </w:p>
        </w:tc>
        <w:tc>
          <w:tcPr>
            <w:tcW w:w="969" w:type="dxa"/>
            <w:tcBorders>
              <w:top w:val="dashed" w:sz="2" w:space="0" w:color="auto"/>
              <w:left w:val="nil"/>
              <w:bottom w:val="single" w:sz="4"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h</w:t>
            </w:r>
          </w:p>
        </w:tc>
        <w:tc>
          <w:tcPr>
            <w:tcW w:w="2268" w:type="dxa"/>
            <w:tcBorders>
              <w:top w:val="dashed" w:sz="2" w:space="0" w:color="auto"/>
              <w:left w:val="single" w:sz="6" w:space="0" w:color="auto"/>
              <w:bottom w:val="single" w:sz="4"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Muły</w:t>
            </w:r>
          </w:p>
        </w:tc>
        <w:tc>
          <w:tcPr>
            <w:tcW w:w="1701" w:type="dxa"/>
            <w:tcBorders>
              <w:top w:val="dashed" w:sz="2" w:space="0" w:color="auto"/>
              <w:left w:val="single" w:sz="6" w:space="0" w:color="auto"/>
              <w:bottom w:val="single" w:sz="4"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0,85</w:t>
            </w:r>
          </w:p>
        </w:tc>
      </w:tr>
      <w:tr w:rsidR="006319FD" w:rsidRPr="00F12A57" w:rsidTr="00FC24D3">
        <w:tblPrEx>
          <w:tblCellMar>
            <w:top w:w="0" w:type="dxa"/>
            <w:bottom w:w="0" w:type="dxa"/>
          </w:tblCellMar>
        </w:tblPrEx>
        <w:trPr>
          <w:cantSplit/>
          <w:trHeight w:hRule="exact" w:val="340"/>
          <w:jc w:val="center"/>
        </w:trPr>
        <w:tc>
          <w:tcPr>
            <w:tcW w:w="5224" w:type="dxa"/>
            <w:gridSpan w:val="4"/>
            <w:tcBorders>
              <w:top w:val="single" w:sz="4" w:space="0" w:color="auto"/>
              <w:left w:val="single" w:sz="12" w:space="0" w:color="auto"/>
              <w:bottom w:val="single" w:sz="12" w:space="0" w:color="auto"/>
              <w:right w:val="single" w:sz="6" w:space="0" w:color="auto"/>
            </w:tcBorders>
            <w:vAlign w:val="center"/>
          </w:tcPr>
          <w:p w:rsidR="006319FD" w:rsidRPr="00101D0E" w:rsidRDefault="006319FD" w:rsidP="00FC24D3">
            <w:pPr>
              <w:ind w:left="437"/>
              <w:rPr>
                <w:b/>
                <w:bCs/>
                <w:snapToGrid w:val="0"/>
                <w:sz w:val="22"/>
                <w:szCs w:val="22"/>
              </w:rPr>
            </w:pPr>
            <w:r w:rsidRPr="00101D0E">
              <w:rPr>
                <w:b/>
                <w:bCs/>
                <w:snapToGrid w:val="0"/>
                <w:sz w:val="22"/>
                <w:szCs w:val="22"/>
              </w:rPr>
              <w:t>Razem</w:t>
            </w:r>
          </w:p>
        </w:tc>
        <w:tc>
          <w:tcPr>
            <w:tcW w:w="1701" w:type="dxa"/>
            <w:tcBorders>
              <w:top w:val="single" w:sz="4" w:space="0" w:color="auto"/>
              <w:left w:val="single" w:sz="6" w:space="0" w:color="auto"/>
              <w:bottom w:val="single" w:sz="12" w:space="0" w:color="auto"/>
              <w:right w:val="single" w:sz="12" w:space="0" w:color="auto"/>
            </w:tcBorders>
            <w:vAlign w:val="center"/>
          </w:tcPr>
          <w:p w:rsidR="006319FD" w:rsidRPr="00101D0E" w:rsidRDefault="006319FD" w:rsidP="00FC24D3">
            <w:pPr>
              <w:ind w:left="-284" w:right="454"/>
              <w:jc w:val="right"/>
              <w:rPr>
                <w:b/>
                <w:bCs/>
                <w:snapToGrid w:val="0"/>
                <w:sz w:val="22"/>
                <w:szCs w:val="22"/>
              </w:rPr>
            </w:pPr>
            <w:r w:rsidRPr="00101D0E">
              <w:rPr>
                <w:b/>
                <w:bCs/>
                <w:snapToGrid w:val="0"/>
                <w:sz w:val="22"/>
                <w:szCs w:val="22"/>
              </w:rPr>
              <w:t>30,97</w:t>
            </w:r>
          </w:p>
        </w:tc>
      </w:tr>
      <w:tr w:rsidR="006319FD" w:rsidRPr="00F12A57" w:rsidTr="00FC24D3">
        <w:tblPrEx>
          <w:tblCellMar>
            <w:top w:w="0" w:type="dxa"/>
            <w:bottom w:w="0" w:type="dxa"/>
          </w:tblCellMar>
        </w:tblPrEx>
        <w:trPr>
          <w:cantSplit/>
          <w:trHeight w:hRule="exact" w:val="340"/>
          <w:jc w:val="center"/>
        </w:trPr>
        <w:tc>
          <w:tcPr>
            <w:tcW w:w="6925" w:type="dxa"/>
            <w:gridSpan w:val="5"/>
            <w:tcBorders>
              <w:top w:val="nil"/>
              <w:left w:val="single" w:sz="12" w:space="0" w:color="auto"/>
              <w:bottom w:val="single" w:sz="6" w:space="0" w:color="auto"/>
              <w:right w:val="single" w:sz="12" w:space="0" w:color="auto"/>
            </w:tcBorders>
            <w:vAlign w:val="center"/>
          </w:tcPr>
          <w:p w:rsidR="006319FD" w:rsidRPr="00101D0E" w:rsidRDefault="006319FD" w:rsidP="00FC24D3">
            <w:pPr>
              <w:ind w:right="557"/>
              <w:jc w:val="center"/>
              <w:rPr>
                <w:b/>
                <w:i/>
                <w:snapToGrid w:val="0"/>
                <w:sz w:val="22"/>
                <w:szCs w:val="22"/>
              </w:rPr>
            </w:pPr>
            <w:r w:rsidRPr="00101D0E">
              <w:rPr>
                <w:b/>
                <w:i/>
                <w:snapToGrid w:val="0"/>
                <w:sz w:val="22"/>
                <w:szCs w:val="22"/>
              </w:rPr>
              <w:t>Obręb Pomorze</w:t>
            </w:r>
          </w:p>
        </w:tc>
      </w:tr>
      <w:tr w:rsidR="006319FD" w:rsidRPr="00F12A57" w:rsidTr="00FC24D3">
        <w:tblPrEx>
          <w:tblCellMar>
            <w:top w:w="0" w:type="dxa"/>
            <w:bottom w:w="0" w:type="dxa"/>
          </w:tblCellMar>
        </w:tblPrEx>
        <w:trPr>
          <w:cantSplit/>
          <w:trHeight w:hRule="exact" w:val="272"/>
          <w:jc w:val="center"/>
        </w:trPr>
        <w:tc>
          <w:tcPr>
            <w:tcW w:w="1028" w:type="dxa"/>
            <w:tcBorders>
              <w:top w:val="single" w:sz="6"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28</w:t>
            </w:r>
          </w:p>
        </w:tc>
        <w:tc>
          <w:tcPr>
            <w:tcW w:w="959" w:type="dxa"/>
            <w:tcBorders>
              <w:top w:val="single" w:sz="6" w:space="0" w:color="auto"/>
              <w:left w:val="single" w:sz="6" w:space="0" w:color="auto"/>
              <w:bottom w:val="dashed" w:sz="2" w:space="0" w:color="auto"/>
              <w:right w:val="nil"/>
            </w:tcBorders>
            <w:vAlign w:val="center"/>
          </w:tcPr>
          <w:p w:rsidR="006319FD" w:rsidRPr="00101D0E" w:rsidRDefault="006319FD" w:rsidP="00FC24D3">
            <w:pPr>
              <w:ind w:right="85"/>
              <w:jc w:val="right"/>
              <w:rPr>
                <w:sz w:val="22"/>
                <w:szCs w:val="22"/>
              </w:rPr>
            </w:pPr>
            <w:r w:rsidRPr="00101D0E">
              <w:rPr>
                <w:sz w:val="22"/>
                <w:szCs w:val="22"/>
              </w:rPr>
              <w:t>436</w:t>
            </w:r>
          </w:p>
        </w:tc>
        <w:tc>
          <w:tcPr>
            <w:tcW w:w="969" w:type="dxa"/>
            <w:tcBorders>
              <w:top w:val="single" w:sz="6"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c</w:t>
            </w:r>
          </w:p>
        </w:tc>
        <w:tc>
          <w:tcPr>
            <w:tcW w:w="2268" w:type="dxa"/>
            <w:tcBorders>
              <w:top w:val="single" w:sz="6"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Giby</w:t>
            </w:r>
          </w:p>
        </w:tc>
        <w:tc>
          <w:tcPr>
            <w:tcW w:w="1701" w:type="dxa"/>
            <w:tcBorders>
              <w:top w:val="single" w:sz="6"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1,39</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29</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85"/>
              <w:jc w:val="right"/>
              <w:rPr>
                <w:sz w:val="22"/>
                <w:szCs w:val="22"/>
              </w:rPr>
            </w:pPr>
            <w:r w:rsidRPr="00101D0E">
              <w:rPr>
                <w:sz w:val="22"/>
                <w:szCs w:val="22"/>
              </w:rPr>
              <w:t>437</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c</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Giby</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1,24</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30</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85"/>
              <w:jc w:val="right"/>
              <w:rPr>
                <w:sz w:val="22"/>
                <w:szCs w:val="22"/>
              </w:rPr>
            </w:pPr>
            <w:r w:rsidRPr="00101D0E">
              <w:rPr>
                <w:sz w:val="22"/>
                <w:szCs w:val="22"/>
              </w:rPr>
              <w:t>438</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x</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Giby</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0,17</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31</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85"/>
              <w:jc w:val="right"/>
              <w:rPr>
                <w:sz w:val="22"/>
                <w:szCs w:val="22"/>
              </w:rPr>
            </w:pPr>
            <w:r w:rsidRPr="00101D0E">
              <w:rPr>
                <w:sz w:val="22"/>
                <w:szCs w:val="22"/>
              </w:rPr>
              <w:t>464</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f</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Giby</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0,64</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32</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85"/>
              <w:jc w:val="right"/>
              <w:rPr>
                <w:sz w:val="22"/>
                <w:szCs w:val="22"/>
              </w:rPr>
            </w:pPr>
            <w:r w:rsidRPr="00101D0E">
              <w:rPr>
                <w:sz w:val="22"/>
                <w:szCs w:val="22"/>
              </w:rPr>
              <w:t>487</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fx</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Giby</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0,33</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33</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85"/>
              <w:jc w:val="right"/>
              <w:rPr>
                <w:sz w:val="22"/>
                <w:szCs w:val="22"/>
              </w:rPr>
            </w:pPr>
            <w:r w:rsidRPr="00101D0E">
              <w:rPr>
                <w:sz w:val="22"/>
                <w:szCs w:val="22"/>
              </w:rPr>
              <w:t>571</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d</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Borek Sejny</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0,28</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34</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85"/>
              <w:jc w:val="right"/>
              <w:rPr>
                <w:sz w:val="22"/>
                <w:szCs w:val="22"/>
              </w:rPr>
            </w:pPr>
            <w:r w:rsidRPr="00101D0E">
              <w:rPr>
                <w:sz w:val="22"/>
                <w:szCs w:val="22"/>
              </w:rPr>
              <w:t>572</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h</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Borek Sejny</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0,35</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35</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85"/>
              <w:jc w:val="right"/>
              <w:rPr>
                <w:sz w:val="22"/>
                <w:szCs w:val="22"/>
              </w:rPr>
            </w:pPr>
            <w:r w:rsidRPr="00101D0E">
              <w:rPr>
                <w:sz w:val="22"/>
                <w:szCs w:val="22"/>
              </w:rPr>
              <w:t>576</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n</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Borek Sejny</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0,20</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36</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85"/>
              <w:jc w:val="right"/>
              <w:rPr>
                <w:sz w:val="22"/>
                <w:szCs w:val="22"/>
              </w:rPr>
            </w:pPr>
            <w:r w:rsidRPr="00101D0E">
              <w:rPr>
                <w:sz w:val="22"/>
                <w:szCs w:val="22"/>
              </w:rPr>
              <w:t>578</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g</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Borek Sejny</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2,11</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37</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85"/>
              <w:jc w:val="right"/>
              <w:rPr>
                <w:sz w:val="22"/>
                <w:szCs w:val="22"/>
              </w:rPr>
            </w:pPr>
            <w:r w:rsidRPr="00101D0E">
              <w:rPr>
                <w:sz w:val="22"/>
                <w:szCs w:val="22"/>
              </w:rPr>
              <w:t>579</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a</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Giby</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0,19</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38</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85"/>
              <w:jc w:val="right"/>
              <w:rPr>
                <w:sz w:val="22"/>
                <w:szCs w:val="22"/>
              </w:rPr>
            </w:pPr>
            <w:r w:rsidRPr="00101D0E">
              <w:rPr>
                <w:sz w:val="22"/>
                <w:szCs w:val="22"/>
              </w:rPr>
              <w:t>579</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d</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Giby</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0,09</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39</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85"/>
              <w:jc w:val="right"/>
              <w:rPr>
                <w:sz w:val="22"/>
                <w:szCs w:val="22"/>
              </w:rPr>
            </w:pPr>
            <w:r w:rsidRPr="00101D0E">
              <w:rPr>
                <w:sz w:val="22"/>
                <w:szCs w:val="22"/>
              </w:rPr>
              <w:t>581</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d</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Giby</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0,56</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40</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85"/>
              <w:jc w:val="right"/>
              <w:rPr>
                <w:sz w:val="22"/>
                <w:szCs w:val="22"/>
              </w:rPr>
            </w:pPr>
            <w:r w:rsidRPr="00101D0E">
              <w:rPr>
                <w:sz w:val="22"/>
                <w:szCs w:val="22"/>
              </w:rPr>
              <w:t>583</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w</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Wiłkokuk</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0,78</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41</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85"/>
              <w:jc w:val="right"/>
              <w:rPr>
                <w:sz w:val="22"/>
                <w:szCs w:val="22"/>
              </w:rPr>
            </w:pPr>
            <w:r w:rsidRPr="00101D0E">
              <w:rPr>
                <w:sz w:val="22"/>
                <w:szCs w:val="22"/>
              </w:rPr>
              <w:t>584</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i</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Wiłkokuk</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5,48</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42</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85"/>
              <w:jc w:val="right"/>
              <w:rPr>
                <w:sz w:val="22"/>
                <w:szCs w:val="22"/>
              </w:rPr>
            </w:pPr>
            <w:r w:rsidRPr="00101D0E">
              <w:rPr>
                <w:sz w:val="22"/>
                <w:szCs w:val="22"/>
              </w:rPr>
              <w:t>585</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f</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Wiłkokuk</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9,12</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43</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85"/>
              <w:jc w:val="right"/>
              <w:rPr>
                <w:sz w:val="22"/>
                <w:szCs w:val="22"/>
              </w:rPr>
            </w:pPr>
            <w:r w:rsidRPr="00101D0E">
              <w:rPr>
                <w:sz w:val="22"/>
                <w:szCs w:val="22"/>
              </w:rPr>
              <w:t>586</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c</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Wiłkokuk</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4,97</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lastRenderedPageBreak/>
              <w:t>44</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85"/>
              <w:jc w:val="right"/>
              <w:rPr>
                <w:sz w:val="22"/>
                <w:szCs w:val="22"/>
              </w:rPr>
            </w:pPr>
            <w:r w:rsidRPr="00101D0E">
              <w:rPr>
                <w:sz w:val="22"/>
                <w:szCs w:val="22"/>
              </w:rPr>
              <w:t>587</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g</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Wiłkokuk</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1,53</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45</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85"/>
              <w:jc w:val="right"/>
              <w:rPr>
                <w:sz w:val="22"/>
                <w:szCs w:val="22"/>
              </w:rPr>
            </w:pPr>
            <w:r w:rsidRPr="00101D0E">
              <w:rPr>
                <w:sz w:val="22"/>
                <w:szCs w:val="22"/>
              </w:rPr>
              <w:t>606</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h</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Giby</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0,06</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46</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85"/>
              <w:jc w:val="right"/>
              <w:rPr>
                <w:sz w:val="22"/>
                <w:szCs w:val="22"/>
              </w:rPr>
            </w:pPr>
            <w:r w:rsidRPr="00101D0E">
              <w:rPr>
                <w:sz w:val="22"/>
                <w:szCs w:val="22"/>
              </w:rPr>
              <w:t>606</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l</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Giby</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0,26</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47</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85"/>
              <w:jc w:val="right"/>
              <w:rPr>
                <w:sz w:val="22"/>
                <w:szCs w:val="22"/>
              </w:rPr>
            </w:pPr>
            <w:r w:rsidRPr="00101D0E">
              <w:rPr>
                <w:sz w:val="22"/>
                <w:szCs w:val="22"/>
              </w:rPr>
              <w:t>606</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o</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Giby</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0,18</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48</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85"/>
              <w:jc w:val="right"/>
              <w:rPr>
                <w:sz w:val="22"/>
                <w:szCs w:val="22"/>
              </w:rPr>
            </w:pPr>
            <w:r w:rsidRPr="00101D0E">
              <w:rPr>
                <w:sz w:val="22"/>
                <w:szCs w:val="22"/>
              </w:rPr>
              <w:t>610</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d</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Wiłkokuk</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5,06</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49</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85"/>
              <w:jc w:val="right"/>
              <w:rPr>
                <w:sz w:val="22"/>
                <w:szCs w:val="22"/>
              </w:rPr>
            </w:pPr>
            <w:r w:rsidRPr="00101D0E">
              <w:rPr>
                <w:sz w:val="22"/>
                <w:szCs w:val="22"/>
              </w:rPr>
              <w:t>611</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c</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Wiłkokuk</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2,97</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50</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85"/>
              <w:jc w:val="right"/>
              <w:rPr>
                <w:sz w:val="22"/>
                <w:szCs w:val="22"/>
              </w:rPr>
            </w:pPr>
            <w:r w:rsidRPr="00101D0E">
              <w:rPr>
                <w:sz w:val="22"/>
                <w:szCs w:val="22"/>
              </w:rPr>
              <w:t>634</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g</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Giby</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0,99</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51</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85"/>
              <w:jc w:val="right"/>
              <w:rPr>
                <w:sz w:val="22"/>
                <w:szCs w:val="22"/>
              </w:rPr>
            </w:pPr>
            <w:r w:rsidRPr="00101D0E">
              <w:rPr>
                <w:sz w:val="22"/>
                <w:szCs w:val="22"/>
              </w:rPr>
              <w:t>634</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l</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Giby</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0,11</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52</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85"/>
              <w:jc w:val="right"/>
              <w:rPr>
                <w:sz w:val="22"/>
                <w:szCs w:val="22"/>
              </w:rPr>
            </w:pPr>
            <w:r w:rsidRPr="00101D0E">
              <w:rPr>
                <w:sz w:val="22"/>
                <w:szCs w:val="22"/>
              </w:rPr>
              <w:t>658</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j</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Giby</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0,20</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53</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85"/>
              <w:jc w:val="right"/>
              <w:rPr>
                <w:sz w:val="22"/>
                <w:szCs w:val="22"/>
              </w:rPr>
            </w:pPr>
            <w:r w:rsidRPr="00101D0E">
              <w:rPr>
                <w:sz w:val="22"/>
                <w:szCs w:val="22"/>
              </w:rPr>
              <w:t>689</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a</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Wigrańce</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0,18</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54</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85"/>
              <w:jc w:val="right"/>
              <w:rPr>
                <w:sz w:val="22"/>
                <w:szCs w:val="22"/>
              </w:rPr>
            </w:pPr>
            <w:r w:rsidRPr="00101D0E">
              <w:rPr>
                <w:sz w:val="22"/>
                <w:szCs w:val="22"/>
              </w:rPr>
              <w:t>690</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a</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Wigrańce</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0,85</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55</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85"/>
              <w:jc w:val="right"/>
              <w:rPr>
                <w:sz w:val="22"/>
                <w:szCs w:val="22"/>
              </w:rPr>
            </w:pPr>
            <w:r w:rsidRPr="00101D0E">
              <w:rPr>
                <w:sz w:val="22"/>
                <w:szCs w:val="22"/>
              </w:rPr>
              <w:t>691</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h</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Wigrańce</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0,89</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56</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85"/>
              <w:jc w:val="right"/>
              <w:rPr>
                <w:sz w:val="22"/>
                <w:szCs w:val="22"/>
              </w:rPr>
            </w:pPr>
            <w:r w:rsidRPr="00101D0E">
              <w:rPr>
                <w:sz w:val="22"/>
                <w:szCs w:val="22"/>
              </w:rPr>
              <w:t>692</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c</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Wigrańce</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0,67</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57</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85"/>
              <w:jc w:val="right"/>
              <w:rPr>
                <w:sz w:val="22"/>
                <w:szCs w:val="22"/>
              </w:rPr>
            </w:pPr>
            <w:r w:rsidRPr="00101D0E">
              <w:rPr>
                <w:sz w:val="22"/>
                <w:szCs w:val="22"/>
              </w:rPr>
              <w:t>693</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f</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Wigrańce</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0,64</w:t>
            </w:r>
          </w:p>
        </w:tc>
      </w:tr>
      <w:tr w:rsidR="006319FD" w:rsidRPr="00F12A57" w:rsidTr="00FC24D3">
        <w:tblPrEx>
          <w:tblCellMar>
            <w:top w:w="0" w:type="dxa"/>
            <w:bottom w:w="0" w:type="dxa"/>
          </w:tblCellMar>
        </w:tblPrEx>
        <w:trPr>
          <w:cantSplit/>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58</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85"/>
              <w:jc w:val="right"/>
              <w:rPr>
                <w:sz w:val="22"/>
                <w:szCs w:val="22"/>
              </w:rPr>
            </w:pPr>
            <w:r w:rsidRPr="00101D0E">
              <w:rPr>
                <w:sz w:val="22"/>
                <w:szCs w:val="22"/>
              </w:rPr>
              <w:t>694</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d</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Wigrańce</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2,63</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59</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85"/>
              <w:jc w:val="right"/>
              <w:rPr>
                <w:sz w:val="22"/>
                <w:szCs w:val="22"/>
              </w:rPr>
            </w:pPr>
            <w:r w:rsidRPr="00101D0E">
              <w:rPr>
                <w:sz w:val="22"/>
                <w:szCs w:val="22"/>
              </w:rPr>
              <w:t>694</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l</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Wigrańce</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0,28</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60</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85"/>
              <w:jc w:val="right"/>
              <w:rPr>
                <w:sz w:val="22"/>
                <w:szCs w:val="22"/>
              </w:rPr>
            </w:pPr>
            <w:r w:rsidRPr="00101D0E">
              <w:rPr>
                <w:sz w:val="22"/>
                <w:szCs w:val="22"/>
              </w:rPr>
              <w:t>695</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g</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Wigrańce</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0,35</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61</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85"/>
              <w:jc w:val="right"/>
              <w:rPr>
                <w:sz w:val="22"/>
                <w:szCs w:val="22"/>
              </w:rPr>
            </w:pPr>
            <w:r w:rsidRPr="00101D0E">
              <w:rPr>
                <w:sz w:val="22"/>
                <w:szCs w:val="22"/>
              </w:rPr>
              <w:t>695</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h</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Wigrańce</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0,80</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62</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85"/>
              <w:jc w:val="right"/>
              <w:rPr>
                <w:sz w:val="22"/>
                <w:szCs w:val="22"/>
              </w:rPr>
            </w:pPr>
            <w:r w:rsidRPr="00101D0E">
              <w:rPr>
                <w:sz w:val="22"/>
                <w:szCs w:val="22"/>
              </w:rPr>
              <w:t>696</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k</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Wigrańce</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0,35</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63</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85"/>
              <w:jc w:val="right"/>
              <w:rPr>
                <w:sz w:val="22"/>
                <w:szCs w:val="22"/>
              </w:rPr>
            </w:pPr>
            <w:r w:rsidRPr="00101D0E">
              <w:rPr>
                <w:sz w:val="22"/>
                <w:szCs w:val="22"/>
              </w:rPr>
              <w:t>721</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h</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Wigrańce</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0,48</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64</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85"/>
              <w:jc w:val="right"/>
              <w:rPr>
                <w:sz w:val="22"/>
                <w:szCs w:val="22"/>
              </w:rPr>
            </w:pPr>
            <w:r w:rsidRPr="00101D0E">
              <w:rPr>
                <w:sz w:val="22"/>
                <w:szCs w:val="22"/>
              </w:rPr>
              <w:t>722</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d</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Wigrańce</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0,57</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65</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85"/>
              <w:jc w:val="right"/>
              <w:rPr>
                <w:sz w:val="22"/>
                <w:szCs w:val="22"/>
              </w:rPr>
            </w:pPr>
            <w:r w:rsidRPr="00101D0E">
              <w:rPr>
                <w:sz w:val="22"/>
                <w:szCs w:val="22"/>
              </w:rPr>
              <w:t>722</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f</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Wigrańce</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0,76</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66</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85"/>
              <w:jc w:val="right"/>
              <w:rPr>
                <w:sz w:val="22"/>
                <w:szCs w:val="22"/>
              </w:rPr>
            </w:pPr>
            <w:r w:rsidRPr="00101D0E">
              <w:rPr>
                <w:sz w:val="22"/>
                <w:szCs w:val="22"/>
              </w:rPr>
              <w:t>723</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b</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Wigrańce</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0,49</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67</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85"/>
              <w:jc w:val="right"/>
              <w:rPr>
                <w:sz w:val="22"/>
                <w:szCs w:val="22"/>
              </w:rPr>
            </w:pPr>
            <w:r w:rsidRPr="00101D0E">
              <w:rPr>
                <w:sz w:val="22"/>
                <w:szCs w:val="22"/>
              </w:rPr>
              <w:t>724</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d</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Wigrańce</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0,48</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68</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85"/>
              <w:jc w:val="right"/>
              <w:rPr>
                <w:sz w:val="22"/>
                <w:szCs w:val="22"/>
              </w:rPr>
            </w:pPr>
            <w:r w:rsidRPr="00101D0E">
              <w:rPr>
                <w:sz w:val="22"/>
                <w:szCs w:val="22"/>
              </w:rPr>
              <w:t>724</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f</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Wigrańce</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2,25</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69</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85"/>
              <w:jc w:val="right"/>
              <w:rPr>
                <w:sz w:val="22"/>
                <w:szCs w:val="22"/>
              </w:rPr>
            </w:pPr>
            <w:r w:rsidRPr="00101D0E">
              <w:rPr>
                <w:sz w:val="22"/>
                <w:szCs w:val="22"/>
              </w:rPr>
              <w:t>736</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f</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Budwieć</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1,73</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70</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85"/>
              <w:jc w:val="right"/>
              <w:rPr>
                <w:sz w:val="22"/>
                <w:szCs w:val="22"/>
              </w:rPr>
            </w:pPr>
            <w:r w:rsidRPr="00101D0E">
              <w:rPr>
                <w:sz w:val="22"/>
                <w:szCs w:val="22"/>
              </w:rPr>
              <w:t>774</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f</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Budwieć</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0,29</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71</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85"/>
              <w:jc w:val="right"/>
              <w:rPr>
                <w:sz w:val="22"/>
                <w:szCs w:val="22"/>
              </w:rPr>
            </w:pPr>
            <w:r w:rsidRPr="00101D0E">
              <w:rPr>
                <w:sz w:val="22"/>
                <w:szCs w:val="22"/>
              </w:rPr>
              <w:t>775</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f</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Budwieć</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1,14</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72</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85"/>
              <w:jc w:val="right"/>
              <w:rPr>
                <w:sz w:val="22"/>
                <w:szCs w:val="22"/>
              </w:rPr>
            </w:pPr>
            <w:r w:rsidRPr="00101D0E">
              <w:rPr>
                <w:sz w:val="22"/>
                <w:szCs w:val="22"/>
              </w:rPr>
              <w:t>849</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c</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Wigrańce</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0,28</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73</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85"/>
              <w:jc w:val="right"/>
              <w:rPr>
                <w:sz w:val="22"/>
                <w:szCs w:val="22"/>
              </w:rPr>
            </w:pPr>
            <w:r w:rsidRPr="00101D0E">
              <w:rPr>
                <w:sz w:val="22"/>
                <w:szCs w:val="22"/>
              </w:rPr>
              <w:t>854</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c</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Budwieć</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0,31</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74</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85"/>
              <w:jc w:val="right"/>
              <w:rPr>
                <w:sz w:val="22"/>
                <w:szCs w:val="22"/>
              </w:rPr>
            </w:pPr>
            <w:r w:rsidRPr="00101D0E">
              <w:rPr>
                <w:sz w:val="22"/>
                <w:szCs w:val="22"/>
              </w:rPr>
              <w:t>854</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h</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Budwieć</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0,34</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75</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85"/>
              <w:jc w:val="right"/>
              <w:rPr>
                <w:sz w:val="22"/>
                <w:szCs w:val="22"/>
              </w:rPr>
            </w:pPr>
            <w:r w:rsidRPr="00101D0E">
              <w:rPr>
                <w:sz w:val="22"/>
                <w:szCs w:val="22"/>
              </w:rPr>
              <w:t>854</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l</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Budwieć</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1,21</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76</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85"/>
              <w:jc w:val="right"/>
              <w:rPr>
                <w:sz w:val="22"/>
                <w:szCs w:val="22"/>
              </w:rPr>
            </w:pPr>
            <w:r w:rsidRPr="00101D0E">
              <w:rPr>
                <w:sz w:val="22"/>
                <w:szCs w:val="22"/>
              </w:rPr>
              <w:t>854</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s</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Budwieć</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0,74</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77</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85"/>
              <w:jc w:val="right"/>
              <w:rPr>
                <w:sz w:val="22"/>
                <w:szCs w:val="22"/>
              </w:rPr>
            </w:pPr>
            <w:r w:rsidRPr="00101D0E">
              <w:rPr>
                <w:sz w:val="22"/>
                <w:szCs w:val="22"/>
              </w:rPr>
              <w:t>893</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i</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Budwieć</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0,65</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78</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85"/>
              <w:jc w:val="right"/>
              <w:rPr>
                <w:sz w:val="22"/>
                <w:szCs w:val="22"/>
              </w:rPr>
            </w:pPr>
            <w:r w:rsidRPr="00101D0E">
              <w:rPr>
                <w:sz w:val="22"/>
                <w:szCs w:val="22"/>
              </w:rPr>
              <w:t>895</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d</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Budwieć</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0,29</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79</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85"/>
              <w:jc w:val="right"/>
              <w:rPr>
                <w:sz w:val="22"/>
                <w:szCs w:val="22"/>
              </w:rPr>
            </w:pPr>
            <w:r w:rsidRPr="00101D0E">
              <w:rPr>
                <w:sz w:val="22"/>
                <w:szCs w:val="22"/>
              </w:rPr>
              <w:t>895</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f</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Budwieć</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0,44</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80</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85"/>
              <w:jc w:val="right"/>
              <w:rPr>
                <w:sz w:val="22"/>
                <w:szCs w:val="22"/>
              </w:rPr>
            </w:pPr>
            <w:r w:rsidRPr="00101D0E">
              <w:rPr>
                <w:sz w:val="22"/>
                <w:szCs w:val="22"/>
              </w:rPr>
              <w:t>895</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h</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Budwieć</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0,22</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81</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85"/>
              <w:jc w:val="right"/>
              <w:rPr>
                <w:sz w:val="22"/>
                <w:szCs w:val="22"/>
              </w:rPr>
            </w:pPr>
            <w:r w:rsidRPr="00101D0E">
              <w:rPr>
                <w:sz w:val="22"/>
                <w:szCs w:val="22"/>
              </w:rPr>
              <w:t>921</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j</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Budwieć</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0,22</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82</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85"/>
              <w:jc w:val="right"/>
              <w:rPr>
                <w:sz w:val="22"/>
                <w:szCs w:val="22"/>
              </w:rPr>
            </w:pPr>
            <w:r w:rsidRPr="00101D0E">
              <w:rPr>
                <w:sz w:val="22"/>
                <w:szCs w:val="22"/>
              </w:rPr>
              <w:t>1078</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b</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Borek Sejny</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0,54</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83</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85"/>
              <w:jc w:val="right"/>
              <w:rPr>
                <w:sz w:val="22"/>
                <w:szCs w:val="22"/>
              </w:rPr>
            </w:pPr>
            <w:r w:rsidRPr="00101D0E">
              <w:rPr>
                <w:sz w:val="22"/>
                <w:szCs w:val="22"/>
              </w:rPr>
              <w:t>1082</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g</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Borek Sejny</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0,78</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84</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57"/>
              <w:jc w:val="right"/>
              <w:rPr>
                <w:sz w:val="22"/>
                <w:szCs w:val="22"/>
              </w:rPr>
            </w:pPr>
            <w:r w:rsidRPr="00101D0E">
              <w:rPr>
                <w:sz w:val="22"/>
                <w:szCs w:val="22"/>
              </w:rPr>
              <w:t>1082A</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l</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Borek Sejny</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0,56</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85</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57"/>
              <w:jc w:val="right"/>
              <w:rPr>
                <w:sz w:val="22"/>
                <w:szCs w:val="22"/>
              </w:rPr>
            </w:pPr>
            <w:r w:rsidRPr="00101D0E">
              <w:rPr>
                <w:sz w:val="22"/>
                <w:szCs w:val="22"/>
              </w:rPr>
              <w:t>1082A</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o</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Borek Sejny</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1,35</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86</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57"/>
              <w:jc w:val="right"/>
              <w:rPr>
                <w:sz w:val="22"/>
                <w:szCs w:val="22"/>
              </w:rPr>
            </w:pPr>
            <w:r w:rsidRPr="00101D0E">
              <w:rPr>
                <w:sz w:val="22"/>
                <w:szCs w:val="22"/>
              </w:rPr>
              <w:t>1082A</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p</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Borek Sejny</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0,03</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87</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57"/>
              <w:jc w:val="right"/>
              <w:rPr>
                <w:sz w:val="22"/>
                <w:szCs w:val="22"/>
              </w:rPr>
            </w:pPr>
            <w:r w:rsidRPr="00101D0E">
              <w:rPr>
                <w:sz w:val="22"/>
                <w:szCs w:val="22"/>
              </w:rPr>
              <w:t>1083A</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s</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Borek Sejny</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0,26</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88</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57"/>
              <w:jc w:val="right"/>
              <w:rPr>
                <w:sz w:val="22"/>
                <w:szCs w:val="22"/>
              </w:rPr>
            </w:pPr>
            <w:r w:rsidRPr="00101D0E">
              <w:rPr>
                <w:sz w:val="22"/>
                <w:szCs w:val="22"/>
              </w:rPr>
              <w:t>1083B</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ix</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Borek Sejny</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0,47</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89</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85"/>
              <w:jc w:val="right"/>
              <w:rPr>
                <w:sz w:val="22"/>
                <w:szCs w:val="22"/>
              </w:rPr>
            </w:pPr>
            <w:r w:rsidRPr="00101D0E">
              <w:rPr>
                <w:sz w:val="22"/>
                <w:szCs w:val="22"/>
              </w:rPr>
              <w:t>1088</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h</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Borek Sejny</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0,88</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90</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57"/>
              <w:jc w:val="right"/>
              <w:rPr>
                <w:sz w:val="22"/>
                <w:szCs w:val="22"/>
              </w:rPr>
            </w:pPr>
            <w:r w:rsidRPr="00101D0E">
              <w:rPr>
                <w:sz w:val="22"/>
                <w:szCs w:val="22"/>
              </w:rPr>
              <w:t>1088A</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h</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Borek Sejny</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0,06</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91</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85"/>
              <w:jc w:val="right"/>
              <w:rPr>
                <w:sz w:val="22"/>
                <w:szCs w:val="22"/>
              </w:rPr>
            </w:pPr>
            <w:r w:rsidRPr="00101D0E">
              <w:rPr>
                <w:sz w:val="22"/>
                <w:szCs w:val="22"/>
              </w:rPr>
              <w:t>1093</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h</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Borek Sejny</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0,22</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lastRenderedPageBreak/>
              <w:t>92</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85"/>
              <w:jc w:val="right"/>
              <w:rPr>
                <w:sz w:val="22"/>
                <w:szCs w:val="22"/>
              </w:rPr>
            </w:pPr>
            <w:r w:rsidRPr="00101D0E">
              <w:rPr>
                <w:sz w:val="22"/>
                <w:szCs w:val="22"/>
              </w:rPr>
              <w:t>1093</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m</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Borek Sejny</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0,35</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93</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85"/>
              <w:jc w:val="right"/>
              <w:rPr>
                <w:sz w:val="22"/>
                <w:szCs w:val="22"/>
              </w:rPr>
            </w:pPr>
            <w:r w:rsidRPr="00101D0E">
              <w:rPr>
                <w:sz w:val="22"/>
                <w:szCs w:val="22"/>
              </w:rPr>
              <w:t>1093</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w</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Borek Sejny</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0,64</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94</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85"/>
              <w:jc w:val="right"/>
              <w:rPr>
                <w:sz w:val="22"/>
                <w:szCs w:val="22"/>
              </w:rPr>
            </w:pPr>
            <w:r w:rsidRPr="00101D0E">
              <w:rPr>
                <w:sz w:val="22"/>
                <w:szCs w:val="22"/>
              </w:rPr>
              <w:t>1098</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g</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Borek Sejny</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0,33</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95</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85"/>
              <w:jc w:val="right"/>
              <w:rPr>
                <w:sz w:val="22"/>
                <w:szCs w:val="22"/>
              </w:rPr>
            </w:pPr>
            <w:r w:rsidRPr="00101D0E">
              <w:rPr>
                <w:sz w:val="22"/>
                <w:szCs w:val="22"/>
              </w:rPr>
              <w:t>1098</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j</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Borek Sejny</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0,25</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96</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85"/>
              <w:jc w:val="right"/>
              <w:rPr>
                <w:sz w:val="22"/>
                <w:szCs w:val="22"/>
              </w:rPr>
            </w:pPr>
            <w:r w:rsidRPr="00101D0E">
              <w:rPr>
                <w:sz w:val="22"/>
                <w:szCs w:val="22"/>
              </w:rPr>
              <w:t>1101</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g</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Giby</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0,08</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97</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85"/>
              <w:jc w:val="right"/>
              <w:rPr>
                <w:sz w:val="22"/>
                <w:szCs w:val="22"/>
              </w:rPr>
            </w:pPr>
            <w:r w:rsidRPr="00101D0E">
              <w:rPr>
                <w:sz w:val="22"/>
                <w:szCs w:val="22"/>
              </w:rPr>
              <w:t>1101</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n</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Giby</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0,05</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98</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85"/>
              <w:jc w:val="right"/>
              <w:rPr>
                <w:sz w:val="22"/>
                <w:szCs w:val="22"/>
              </w:rPr>
            </w:pPr>
            <w:r w:rsidRPr="00101D0E">
              <w:rPr>
                <w:sz w:val="22"/>
                <w:szCs w:val="22"/>
              </w:rPr>
              <w:t>1101</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mx</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Giby</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0,08</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99</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85"/>
              <w:jc w:val="right"/>
              <w:rPr>
                <w:sz w:val="22"/>
                <w:szCs w:val="22"/>
              </w:rPr>
            </w:pPr>
            <w:r w:rsidRPr="00101D0E">
              <w:rPr>
                <w:sz w:val="22"/>
                <w:szCs w:val="22"/>
              </w:rPr>
              <w:t>1101</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rx</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Giby</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0,07</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100</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57"/>
              <w:jc w:val="right"/>
              <w:rPr>
                <w:sz w:val="22"/>
                <w:szCs w:val="22"/>
              </w:rPr>
            </w:pPr>
            <w:r w:rsidRPr="00101D0E">
              <w:rPr>
                <w:sz w:val="22"/>
                <w:szCs w:val="22"/>
              </w:rPr>
              <w:t>1101A</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c</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Giby</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0,05</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101</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57"/>
              <w:jc w:val="right"/>
              <w:rPr>
                <w:sz w:val="22"/>
                <w:szCs w:val="22"/>
              </w:rPr>
            </w:pPr>
            <w:r w:rsidRPr="00101D0E">
              <w:rPr>
                <w:sz w:val="22"/>
                <w:szCs w:val="22"/>
              </w:rPr>
              <w:t>1101A</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f</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Giby</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0,66</w:t>
            </w:r>
          </w:p>
        </w:tc>
      </w:tr>
      <w:tr w:rsidR="006319FD" w:rsidRPr="00F12A57" w:rsidTr="00FC24D3">
        <w:tblPrEx>
          <w:tblCellMar>
            <w:top w:w="0" w:type="dxa"/>
            <w:bottom w:w="0" w:type="dxa"/>
          </w:tblCellMar>
        </w:tblPrEx>
        <w:trPr>
          <w:cantSplit/>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102</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57"/>
              <w:jc w:val="right"/>
              <w:rPr>
                <w:sz w:val="22"/>
                <w:szCs w:val="22"/>
              </w:rPr>
            </w:pPr>
            <w:r w:rsidRPr="00101D0E">
              <w:rPr>
                <w:sz w:val="22"/>
                <w:szCs w:val="22"/>
              </w:rPr>
              <w:t>1101A</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h</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Giby</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0,02</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103</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57"/>
              <w:jc w:val="right"/>
              <w:rPr>
                <w:sz w:val="22"/>
                <w:szCs w:val="22"/>
              </w:rPr>
            </w:pPr>
            <w:r w:rsidRPr="00101D0E">
              <w:rPr>
                <w:sz w:val="22"/>
                <w:szCs w:val="22"/>
              </w:rPr>
              <w:t>1101A</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i</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Giby</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0,02</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104</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57"/>
              <w:jc w:val="right"/>
              <w:rPr>
                <w:sz w:val="22"/>
                <w:szCs w:val="22"/>
              </w:rPr>
            </w:pPr>
            <w:r w:rsidRPr="00101D0E">
              <w:rPr>
                <w:sz w:val="22"/>
                <w:szCs w:val="22"/>
              </w:rPr>
              <w:t>1101B</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a</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Giby</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0,01</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105</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57"/>
              <w:jc w:val="right"/>
              <w:rPr>
                <w:sz w:val="22"/>
                <w:szCs w:val="22"/>
              </w:rPr>
            </w:pPr>
            <w:r w:rsidRPr="00101D0E">
              <w:rPr>
                <w:sz w:val="22"/>
                <w:szCs w:val="22"/>
              </w:rPr>
              <w:t>1101B</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n</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Giby</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0,02</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106</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57"/>
              <w:jc w:val="right"/>
              <w:rPr>
                <w:sz w:val="22"/>
                <w:szCs w:val="22"/>
              </w:rPr>
            </w:pPr>
            <w:r w:rsidRPr="00101D0E">
              <w:rPr>
                <w:sz w:val="22"/>
                <w:szCs w:val="22"/>
              </w:rPr>
              <w:t>1101B</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s</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Giby</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0,19</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107</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57"/>
              <w:jc w:val="right"/>
              <w:rPr>
                <w:sz w:val="22"/>
                <w:szCs w:val="22"/>
              </w:rPr>
            </w:pPr>
            <w:r w:rsidRPr="00101D0E">
              <w:rPr>
                <w:sz w:val="22"/>
                <w:szCs w:val="22"/>
              </w:rPr>
              <w:t>1101B</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x</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Giby</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0,04</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108</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57"/>
              <w:jc w:val="right"/>
              <w:rPr>
                <w:sz w:val="22"/>
                <w:szCs w:val="22"/>
              </w:rPr>
            </w:pPr>
            <w:r w:rsidRPr="00101D0E">
              <w:rPr>
                <w:sz w:val="22"/>
                <w:szCs w:val="22"/>
              </w:rPr>
              <w:t>1101B</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y</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Giby</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0,10</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109</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57"/>
              <w:jc w:val="right"/>
              <w:rPr>
                <w:sz w:val="22"/>
                <w:szCs w:val="22"/>
              </w:rPr>
            </w:pPr>
            <w:r w:rsidRPr="00101D0E">
              <w:rPr>
                <w:sz w:val="22"/>
                <w:szCs w:val="22"/>
              </w:rPr>
              <w:t>1101B</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dx</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Giby</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0,24</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110</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85"/>
              <w:jc w:val="right"/>
              <w:rPr>
                <w:sz w:val="22"/>
                <w:szCs w:val="22"/>
              </w:rPr>
            </w:pPr>
            <w:r w:rsidRPr="00101D0E">
              <w:rPr>
                <w:sz w:val="22"/>
                <w:szCs w:val="22"/>
              </w:rPr>
              <w:t>1101</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gx</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Giby</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0,02</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111</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57"/>
              <w:jc w:val="right"/>
              <w:rPr>
                <w:sz w:val="22"/>
                <w:szCs w:val="22"/>
              </w:rPr>
            </w:pPr>
            <w:r w:rsidRPr="00101D0E">
              <w:rPr>
                <w:sz w:val="22"/>
                <w:szCs w:val="22"/>
              </w:rPr>
              <w:t>1101B</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ix</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Giby</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0,22</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112</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85"/>
              <w:jc w:val="right"/>
              <w:rPr>
                <w:sz w:val="22"/>
                <w:szCs w:val="22"/>
              </w:rPr>
            </w:pPr>
            <w:r w:rsidRPr="00101D0E">
              <w:rPr>
                <w:sz w:val="22"/>
                <w:szCs w:val="22"/>
              </w:rPr>
              <w:t>1107</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g</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Borek Sejny</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0,49</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113</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85"/>
              <w:jc w:val="right"/>
              <w:rPr>
                <w:sz w:val="22"/>
                <w:szCs w:val="22"/>
              </w:rPr>
            </w:pPr>
            <w:r w:rsidRPr="00101D0E">
              <w:rPr>
                <w:sz w:val="22"/>
                <w:szCs w:val="22"/>
              </w:rPr>
              <w:t>1108</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y</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Borek Sejny</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1,00</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114</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85"/>
              <w:jc w:val="right"/>
              <w:rPr>
                <w:sz w:val="22"/>
                <w:szCs w:val="22"/>
              </w:rPr>
            </w:pPr>
            <w:r w:rsidRPr="00101D0E">
              <w:rPr>
                <w:sz w:val="22"/>
                <w:szCs w:val="22"/>
              </w:rPr>
              <w:t>1113</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d</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Borek Sejny</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0,50</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115</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85"/>
              <w:jc w:val="right"/>
              <w:rPr>
                <w:sz w:val="22"/>
                <w:szCs w:val="22"/>
              </w:rPr>
            </w:pPr>
            <w:r w:rsidRPr="00101D0E">
              <w:rPr>
                <w:sz w:val="22"/>
                <w:szCs w:val="22"/>
              </w:rPr>
              <w:t>1113</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h</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Borek Sejny</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0,28</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116</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85"/>
              <w:jc w:val="right"/>
              <w:rPr>
                <w:sz w:val="22"/>
                <w:szCs w:val="22"/>
              </w:rPr>
            </w:pPr>
            <w:r w:rsidRPr="00101D0E">
              <w:rPr>
                <w:sz w:val="22"/>
                <w:szCs w:val="22"/>
              </w:rPr>
              <w:t>1114</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c</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Borek Sejny</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2,38</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117</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85"/>
              <w:jc w:val="right"/>
              <w:rPr>
                <w:sz w:val="22"/>
                <w:szCs w:val="22"/>
              </w:rPr>
            </w:pPr>
            <w:r w:rsidRPr="00101D0E">
              <w:rPr>
                <w:sz w:val="22"/>
                <w:szCs w:val="22"/>
              </w:rPr>
              <w:t>1114</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k</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Borek Sejny</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1,04</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118</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85"/>
              <w:jc w:val="right"/>
              <w:rPr>
                <w:sz w:val="22"/>
                <w:szCs w:val="22"/>
              </w:rPr>
            </w:pPr>
            <w:r w:rsidRPr="00101D0E">
              <w:rPr>
                <w:sz w:val="22"/>
                <w:szCs w:val="22"/>
              </w:rPr>
              <w:t>1115</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fx</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Borek Sejny</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0,08</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dashed" w:sz="2"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119</w:t>
            </w:r>
          </w:p>
        </w:tc>
        <w:tc>
          <w:tcPr>
            <w:tcW w:w="959" w:type="dxa"/>
            <w:tcBorders>
              <w:top w:val="dashed" w:sz="2" w:space="0" w:color="auto"/>
              <w:left w:val="single" w:sz="6" w:space="0" w:color="auto"/>
              <w:bottom w:val="dashed" w:sz="2" w:space="0" w:color="auto"/>
              <w:right w:val="nil"/>
            </w:tcBorders>
            <w:vAlign w:val="center"/>
          </w:tcPr>
          <w:p w:rsidR="006319FD" w:rsidRPr="00101D0E" w:rsidRDefault="006319FD" w:rsidP="00FC24D3">
            <w:pPr>
              <w:ind w:right="85"/>
              <w:jc w:val="right"/>
              <w:rPr>
                <w:sz w:val="22"/>
                <w:szCs w:val="22"/>
              </w:rPr>
            </w:pPr>
            <w:r w:rsidRPr="00101D0E">
              <w:rPr>
                <w:sz w:val="22"/>
                <w:szCs w:val="22"/>
              </w:rPr>
              <w:t>1118</w:t>
            </w:r>
          </w:p>
        </w:tc>
        <w:tc>
          <w:tcPr>
            <w:tcW w:w="969" w:type="dxa"/>
            <w:tcBorders>
              <w:top w:val="dashed" w:sz="2" w:space="0" w:color="auto"/>
              <w:left w:val="nil"/>
              <w:bottom w:val="dashed" w:sz="2"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h</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Wigrańce</w:t>
            </w:r>
          </w:p>
        </w:tc>
        <w:tc>
          <w:tcPr>
            <w:tcW w:w="1701" w:type="dxa"/>
            <w:tcBorders>
              <w:top w:val="dashed" w:sz="2" w:space="0" w:color="auto"/>
              <w:left w:val="single" w:sz="6" w:space="0" w:color="auto"/>
              <w:bottom w:val="dashed" w:sz="2"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0,16</w:t>
            </w:r>
          </w:p>
        </w:tc>
      </w:tr>
      <w:tr w:rsidR="006319FD" w:rsidRPr="00F12A57" w:rsidTr="00FC24D3">
        <w:tblPrEx>
          <w:tblCellMar>
            <w:top w:w="0" w:type="dxa"/>
            <w:bottom w:w="0" w:type="dxa"/>
          </w:tblCellMar>
        </w:tblPrEx>
        <w:trPr>
          <w:cantSplit/>
          <w:trHeight w:hRule="exact" w:val="272"/>
          <w:jc w:val="center"/>
        </w:trPr>
        <w:tc>
          <w:tcPr>
            <w:tcW w:w="1028" w:type="dxa"/>
            <w:tcBorders>
              <w:top w:val="dashed" w:sz="2" w:space="0" w:color="auto"/>
              <w:left w:val="single" w:sz="12" w:space="0" w:color="auto"/>
              <w:bottom w:val="single" w:sz="4" w:space="0" w:color="auto"/>
              <w:right w:val="single" w:sz="6" w:space="0" w:color="auto"/>
            </w:tcBorders>
            <w:vAlign w:val="center"/>
          </w:tcPr>
          <w:p w:rsidR="006319FD" w:rsidRPr="00101D0E" w:rsidRDefault="006319FD" w:rsidP="00FC24D3">
            <w:pPr>
              <w:ind w:left="-227" w:right="227"/>
              <w:jc w:val="right"/>
              <w:rPr>
                <w:sz w:val="22"/>
                <w:szCs w:val="22"/>
              </w:rPr>
            </w:pPr>
            <w:r w:rsidRPr="00101D0E">
              <w:rPr>
                <w:sz w:val="22"/>
                <w:szCs w:val="22"/>
              </w:rPr>
              <w:t>120</w:t>
            </w:r>
          </w:p>
        </w:tc>
        <w:tc>
          <w:tcPr>
            <w:tcW w:w="959" w:type="dxa"/>
            <w:tcBorders>
              <w:top w:val="dashed" w:sz="2" w:space="0" w:color="auto"/>
              <w:left w:val="single" w:sz="6" w:space="0" w:color="auto"/>
              <w:bottom w:val="single" w:sz="4" w:space="0" w:color="auto"/>
              <w:right w:val="nil"/>
            </w:tcBorders>
            <w:vAlign w:val="center"/>
          </w:tcPr>
          <w:p w:rsidR="006319FD" w:rsidRPr="00101D0E" w:rsidRDefault="006319FD" w:rsidP="00FC24D3">
            <w:pPr>
              <w:ind w:right="85"/>
              <w:jc w:val="right"/>
              <w:rPr>
                <w:sz w:val="22"/>
                <w:szCs w:val="22"/>
              </w:rPr>
            </w:pPr>
            <w:r w:rsidRPr="00101D0E">
              <w:rPr>
                <w:sz w:val="22"/>
                <w:szCs w:val="22"/>
              </w:rPr>
              <w:t>1119</w:t>
            </w:r>
          </w:p>
        </w:tc>
        <w:tc>
          <w:tcPr>
            <w:tcW w:w="969" w:type="dxa"/>
            <w:tcBorders>
              <w:top w:val="dashed" w:sz="2" w:space="0" w:color="auto"/>
              <w:left w:val="nil"/>
              <w:bottom w:val="single" w:sz="4" w:space="0" w:color="auto"/>
              <w:right w:val="single" w:sz="6" w:space="0" w:color="auto"/>
            </w:tcBorders>
            <w:vAlign w:val="center"/>
          </w:tcPr>
          <w:p w:rsidR="006319FD" w:rsidRPr="00101D0E" w:rsidRDefault="006319FD" w:rsidP="00FC24D3">
            <w:pPr>
              <w:ind w:left="-57"/>
              <w:rPr>
                <w:sz w:val="22"/>
                <w:szCs w:val="22"/>
              </w:rPr>
            </w:pPr>
            <w:r w:rsidRPr="00101D0E">
              <w:rPr>
                <w:sz w:val="22"/>
                <w:szCs w:val="22"/>
              </w:rPr>
              <w:t>b</w:t>
            </w:r>
          </w:p>
        </w:tc>
        <w:tc>
          <w:tcPr>
            <w:tcW w:w="2268" w:type="dxa"/>
            <w:tcBorders>
              <w:top w:val="dashed" w:sz="2" w:space="0" w:color="auto"/>
              <w:left w:val="single" w:sz="6" w:space="0" w:color="auto"/>
              <w:bottom w:val="single" w:sz="4" w:space="0" w:color="auto"/>
              <w:right w:val="single" w:sz="6" w:space="0" w:color="auto"/>
            </w:tcBorders>
            <w:vAlign w:val="center"/>
          </w:tcPr>
          <w:p w:rsidR="006319FD" w:rsidRPr="00101D0E" w:rsidRDefault="006319FD" w:rsidP="00FC24D3">
            <w:pPr>
              <w:ind w:left="397" w:right="-227"/>
              <w:rPr>
                <w:sz w:val="22"/>
                <w:szCs w:val="22"/>
              </w:rPr>
            </w:pPr>
            <w:r w:rsidRPr="00101D0E">
              <w:rPr>
                <w:sz w:val="22"/>
                <w:szCs w:val="22"/>
              </w:rPr>
              <w:t>Wigrańce</w:t>
            </w:r>
          </w:p>
        </w:tc>
        <w:tc>
          <w:tcPr>
            <w:tcW w:w="1701" w:type="dxa"/>
            <w:tcBorders>
              <w:top w:val="dashed" w:sz="2" w:space="0" w:color="auto"/>
              <w:left w:val="single" w:sz="6" w:space="0" w:color="auto"/>
              <w:bottom w:val="single" w:sz="4" w:space="0" w:color="auto"/>
              <w:right w:val="single" w:sz="12" w:space="0" w:color="auto"/>
            </w:tcBorders>
            <w:vAlign w:val="center"/>
          </w:tcPr>
          <w:p w:rsidR="006319FD" w:rsidRPr="00101D0E" w:rsidRDefault="006319FD" w:rsidP="00FC24D3">
            <w:pPr>
              <w:ind w:left="-284" w:right="454"/>
              <w:jc w:val="right"/>
              <w:rPr>
                <w:sz w:val="22"/>
                <w:szCs w:val="22"/>
              </w:rPr>
            </w:pPr>
            <w:r w:rsidRPr="00101D0E">
              <w:rPr>
                <w:sz w:val="22"/>
                <w:szCs w:val="22"/>
              </w:rPr>
              <w:t>0,95</w:t>
            </w:r>
          </w:p>
        </w:tc>
      </w:tr>
      <w:tr w:rsidR="006319FD" w:rsidRPr="00F12A57" w:rsidTr="00FC24D3">
        <w:tblPrEx>
          <w:tblCellMar>
            <w:top w:w="0" w:type="dxa"/>
            <w:bottom w:w="0" w:type="dxa"/>
          </w:tblCellMar>
        </w:tblPrEx>
        <w:trPr>
          <w:cantSplit/>
          <w:trHeight w:hRule="exact" w:val="340"/>
          <w:jc w:val="center"/>
        </w:trPr>
        <w:tc>
          <w:tcPr>
            <w:tcW w:w="5224" w:type="dxa"/>
            <w:gridSpan w:val="4"/>
            <w:tcBorders>
              <w:top w:val="single" w:sz="4" w:space="0" w:color="auto"/>
              <w:left w:val="single" w:sz="12" w:space="0" w:color="auto"/>
              <w:bottom w:val="thinThickSmallGap" w:sz="12" w:space="0" w:color="auto"/>
              <w:right w:val="single" w:sz="6" w:space="0" w:color="auto"/>
            </w:tcBorders>
            <w:vAlign w:val="center"/>
          </w:tcPr>
          <w:p w:rsidR="006319FD" w:rsidRPr="00101D0E" w:rsidRDefault="006319FD" w:rsidP="00FC24D3">
            <w:pPr>
              <w:ind w:left="437"/>
              <w:rPr>
                <w:b/>
                <w:bCs/>
                <w:snapToGrid w:val="0"/>
                <w:sz w:val="22"/>
                <w:szCs w:val="22"/>
              </w:rPr>
            </w:pPr>
            <w:r w:rsidRPr="00101D0E">
              <w:rPr>
                <w:b/>
                <w:bCs/>
                <w:snapToGrid w:val="0"/>
                <w:sz w:val="22"/>
                <w:szCs w:val="22"/>
              </w:rPr>
              <w:t>Razem</w:t>
            </w:r>
          </w:p>
        </w:tc>
        <w:tc>
          <w:tcPr>
            <w:tcW w:w="1701" w:type="dxa"/>
            <w:tcBorders>
              <w:top w:val="single" w:sz="4" w:space="0" w:color="auto"/>
              <w:left w:val="single" w:sz="6" w:space="0" w:color="auto"/>
              <w:bottom w:val="thinThickSmallGap" w:sz="12" w:space="0" w:color="auto"/>
              <w:right w:val="single" w:sz="12" w:space="0" w:color="auto"/>
            </w:tcBorders>
            <w:vAlign w:val="center"/>
          </w:tcPr>
          <w:p w:rsidR="006319FD" w:rsidRPr="00101D0E" w:rsidRDefault="006319FD" w:rsidP="00FC24D3">
            <w:pPr>
              <w:ind w:left="-284" w:right="454"/>
              <w:jc w:val="right"/>
              <w:rPr>
                <w:b/>
                <w:bCs/>
                <w:snapToGrid w:val="0"/>
                <w:sz w:val="22"/>
                <w:szCs w:val="22"/>
              </w:rPr>
            </w:pPr>
            <w:r w:rsidRPr="00101D0E">
              <w:rPr>
                <w:b/>
                <w:bCs/>
                <w:snapToGrid w:val="0"/>
                <w:sz w:val="22"/>
                <w:szCs w:val="22"/>
              </w:rPr>
              <w:t>75,26</w:t>
            </w:r>
          </w:p>
        </w:tc>
      </w:tr>
      <w:tr w:rsidR="006319FD" w:rsidRPr="00F12A57" w:rsidTr="00FC24D3">
        <w:tblPrEx>
          <w:tblCellMar>
            <w:top w:w="0" w:type="dxa"/>
            <w:bottom w:w="0" w:type="dxa"/>
          </w:tblCellMar>
        </w:tblPrEx>
        <w:trPr>
          <w:cantSplit/>
          <w:trHeight w:hRule="exact" w:val="397"/>
          <w:jc w:val="center"/>
        </w:trPr>
        <w:tc>
          <w:tcPr>
            <w:tcW w:w="5224" w:type="dxa"/>
            <w:gridSpan w:val="4"/>
            <w:tcBorders>
              <w:top w:val="thinThickSmallGap" w:sz="12" w:space="0" w:color="auto"/>
              <w:left w:val="single" w:sz="12" w:space="0" w:color="auto"/>
              <w:bottom w:val="single" w:sz="12" w:space="0" w:color="auto"/>
              <w:right w:val="single" w:sz="6" w:space="0" w:color="auto"/>
            </w:tcBorders>
            <w:vAlign w:val="center"/>
          </w:tcPr>
          <w:p w:rsidR="006319FD" w:rsidRPr="00101D0E" w:rsidRDefault="006319FD" w:rsidP="00FC24D3">
            <w:pPr>
              <w:jc w:val="center"/>
              <w:rPr>
                <w:b/>
                <w:snapToGrid w:val="0"/>
                <w:sz w:val="22"/>
                <w:szCs w:val="22"/>
              </w:rPr>
            </w:pPr>
            <w:r w:rsidRPr="00101D0E">
              <w:rPr>
                <w:b/>
                <w:snapToGrid w:val="0"/>
                <w:sz w:val="22"/>
                <w:szCs w:val="22"/>
              </w:rPr>
              <w:t>Razem  Nadleśnictwo  Pomorze</w:t>
            </w:r>
          </w:p>
        </w:tc>
        <w:tc>
          <w:tcPr>
            <w:tcW w:w="1701" w:type="dxa"/>
            <w:tcBorders>
              <w:top w:val="thinThickSmallGap" w:sz="12" w:space="0" w:color="auto"/>
              <w:left w:val="single" w:sz="6" w:space="0" w:color="auto"/>
              <w:bottom w:val="single" w:sz="12" w:space="0" w:color="auto"/>
              <w:right w:val="single" w:sz="12" w:space="0" w:color="auto"/>
            </w:tcBorders>
            <w:vAlign w:val="center"/>
          </w:tcPr>
          <w:p w:rsidR="006319FD" w:rsidRPr="00101D0E" w:rsidRDefault="006319FD" w:rsidP="00FC24D3">
            <w:pPr>
              <w:ind w:left="-284" w:right="454"/>
              <w:jc w:val="right"/>
              <w:rPr>
                <w:b/>
                <w:snapToGrid w:val="0"/>
                <w:sz w:val="22"/>
                <w:szCs w:val="22"/>
              </w:rPr>
            </w:pPr>
            <w:r w:rsidRPr="00101D0E">
              <w:rPr>
                <w:b/>
                <w:snapToGrid w:val="0"/>
                <w:sz w:val="22"/>
                <w:szCs w:val="22"/>
              </w:rPr>
              <w:t>106,23</w:t>
            </w:r>
          </w:p>
        </w:tc>
      </w:tr>
    </w:tbl>
    <w:p w:rsidR="006319FD" w:rsidRPr="00F12A57" w:rsidRDefault="006319FD" w:rsidP="006319FD">
      <w:pPr>
        <w:spacing w:line="360" w:lineRule="auto"/>
        <w:ind w:left="709"/>
        <w:jc w:val="both"/>
      </w:pPr>
    </w:p>
    <w:p w:rsidR="006319FD" w:rsidRPr="00045816" w:rsidRDefault="006319FD" w:rsidP="006319FD">
      <w:r>
        <w:br w:type="page"/>
      </w:r>
    </w:p>
    <w:p w:rsidR="006319FD" w:rsidRPr="00045816" w:rsidRDefault="006319FD" w:rsidP="006319FD">
      <w:pPr>
        <w:pStyle w:val="Tabela2"/>
        <w:rPr>
          <w:b w:val="0"/>
          <w:i w:val="0"/>
        </w:rPr>
      </w:pPr>
      <w:bookmarkStart w:id="323" w:name="_Toc342659742"/>
      <w:r w:rsidRPr="002A4BEF">
        <w:rPr>
          <w:b w:val="0"/>
          <w:bCs w:val="0"/>
          <w:i w:val="0"/>
        </w:rPr>
        <w:lastRenderedPageBreak/>
        <w:t xml:space="preserve">Załącznik nr </w:t>
      </w:r>
      <w:r>
        <w:rPr>
          <w:b w:val="0"/>
          <w:bCs w:val="0"/>
          <w:i w:val="0"/>
        </w:rPr>
        <w:t>4</w:t>
      </w:r>
      <w:r w:rsidRPr="00045816">
        <w:rPr>
          <w:b w:val="0"/>
          <w:i w:val="0"/>
        </w:rPr>
        <w:t>. Zestawienie gruntów do naturalnej sukcesji w Nadleśnictwie Pomorze</w:t>
      </w:r>
      <w:bookmarkEnd w:id="32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70"/>
        <w:gridCol w:w="964"/>
        <w:gridCol w:w="964"/>
        <w:gridCol w:w="2268"/>
        <w:gridCol w:w="1774"/>
        <w:gridCol w:w="1396"/>
      </w:tblGrid>
      <w:tr w:rsidR="006319FD" w:rsidRPr="00045816" w:rsidTr="00FC24D3">
        <w:tblPrEx>
          <w:tblCellMar>
            <w:top w:w="0" w:type="dxa"/>
            <w:bottom w:w="0" w:type="dxa"/>
          </w:tblCellMar>
        </w:tblPrEx>
        <w:trPr>
          <w:cantSplit/>
          <w:trHeight w:val="300"/>
          <w:tblHeader/>
          <w:jc w:val="center"/>
        </w:trPr>
        <w:tc>
          <w:tcPr>
            <w:tcW w:w="670" w:type="dxa"/>
            <w:vMerge w:val="restart"/>
            <w:tcBorders>
              <w:top w:val="single" w:sz="12" w:space="0" w:color="auto"/>
              <w:left w:val="single" w:sz="12" w:space="0" w:color="auto"/>
              <w:bottom w:val="single" w:sz="6" w:space="0" w:color="auto"/>
              <w:right w:val="single" w:sz="6" w:space="0" w:color="auto"/>
            </w:tcBorders>
            <w:vAlign w:val="center"/>
          </w:tcPr>
          <w:p w:rsidR="006319FD" w:rsidRPr="00045816" w:rsidRDefault="006319FD" w:rsidP="00FC24D3">
            <w:pPr>
              <w:jc w:val="center"/>
            </w:pPr>
            <w:r w:rsidRPr="00045816">
              <w:t>Lp.</w:t>
            </w:r>
          </w:p>
        </w:tc>
        <w:tc>
          <w:tcPr>
            <w:tcW w:w="4196" w:type="dxa"/>
            <w:gridSpan w:val="3"/>
            <w:tcBorders>
              <w:top w:val="single" w:sz="12" w:space="0" w:color="auto"/>
              <w:left w:val="single" w:sz="6" w:space="0" w:color="auto"/>
              <w:bottom w:val="single" w:sz="6" w:space="0" w:color="auto"/>
              <w:right w:val="single" w:sz="6" w:space="0" w:color="auto"/>
            </w:tcBorders>
            <w:vAlign w:val="center"/>
          </w:tcPr>
          <w:p w:rsidR="006319FD" w:rsidRPr="00045816" w:rsidRDefault="006319FD" w:rsidP="00FC24D3">
            <w:pPr>
              <w:jc w:val="center"/>
            </w:pPr>
            <w:r w:rsidRPr="00045816">
              <w:t>Położenie</w:t>
            </w:r>
          </w:p>
        </w:tc>
        <w:tc>
          <w:tcPr>
            <w:tcW w:w="1774" w:type="dxa"/>
            <w:vMerge w:val="restart"/>
            <w:tcBorders>
              <w:top w:val="single" w:sz="12" w:space="0" w:color="auto"/>
              <w:bottom w:val="single" w:sz="6" w:space="0" w:color="auto"/>
              <w:right w:val="single" w:sz="6" w:space="0" w:color="auto"/>
            </w:tcBorders>
            <w:vAlign w:val="center"/>
          </w:tcPr>
          <w:p w:rsidR="006319FD" w:rsidRPr="00045816" w:rsidRDefault="006319FD" w:rsidP="00FC24D3">
            <w:pPr>
              <w:jc w:val="center"/>
            </w:pPr>
            <w:r w:rsidRPr="00045816">
              <w:t>Typ siedliskowy lasu</w:t>
            </w:r>
          </w:p>
        </w:tc>
        <w:tc>
          <w:tcPr>
            <w:tcW w:w="1396" w:type="dxa"/>
            <w:vMerge w:val="restart"/>
            <w:tcBorders>
              <w:top w:val="single" w:sz="12" w:space="0" w:color="auto"/>
              <w:left w:val="single" w:sz="6" w:space="0" w:color="auto"/>
              <w:bottom w:val="single" w:sz="6" w:space="0" w:color="auto"/>
              <w:right w:val="single" w:sz="12" w:space="0" w:color="auto"/>
            </w:tcBorders>
            <w:vAlign w:val="center"/>
          </w:tcPr>
          <w:p w:rsidR="006319FD" w:rsidRPr="00045816" w:rsidRDefault="006319FD" w:rsidP="00FC24D3">
            <w:pPr>
              <w:jc w:val="center"/>
            </w:pPr>
            <w:r w:rsidRPr="00045816">
              <w:t>Powierzchnia</w:t>
            </w:r>
          </w:p>
          <w:p w:rsidR="006319FD" w:rsidRPr="00045816" w:rsidRDefault="006319FD" w:rsidP="00FC24D3">
            <w:pPr>
              <w:jc w:val="center"/>
            </w:pPr>
            <w:r w:rsidRPr="00045816">
              <w:t>[ha]</w:t>
            </w:r>
          </w:p>
        </w:tc>
      </w:tr>
      <w:tr w:rsidR="006319FD" w:rsidRPr="00045816" w:rsidTr="00FC24D3">
        <w:tblPrEx>
          <w:tblCellMar>
            <w:top w:w="0" w:type="dxa"/>
            <w:bottom w:w="0" w:type="dxa"/>
          </w:tblCellMar>
        </w:tblPrEx>
        <w:trPr>
          <w:cantSplit/>
          <w:trHeight w:val="284"/>
          <w:tblHeader/>
          <w:jc w:val="center"/>
        </w:trPr>
        <w:tc>
          <w:tcPr>
            <w:tcW w:w="670" w:type="dxa"/>
            <w:vMerge/>
            <w:tcBorders>
              <w:top w:val="single" w:sz="6" w:space="0" w:color="auto"/>
              <w:left w:val="single" w:sz="12" w:space="0" w:color="auto"/>
              <w:bottom w:val="single" w:sz="6" w:space="0" w:color="auto"/>
              <w:right w:val="single" w:sz="6" w:space="0" w:color="auto"/>
            </w:tcBorders>
            <w:vAlign w:val="center"/>
          </w:tcPr>
          <w:p w:rsidR="006319FD" w:rsidRPr="00045816" w:rsidRDefault="006319FD" w:rsidP="00FC24D3">
            <w:pPr>
              <w:jc w:val="center"/>
            </w:pPr>
          </w:p>
        </w:tc>
        <w:tc>
          <w:tcPr>
            <w:tcW w:w="1928" w:type="dxa"/>
            <w:gridSpan w:val="2"/>
            <w:tcBorders>
              <w:top w:val="single" w:sz="6" w:space="0" w:color="auto"/>
              <w:left w:val="single" w:sz="6" w:space="0" w:color="auto"/>
              <w:bottom w:val="single" w:sz="6" w:space="0" w:color="auto"/>
              <w:right w:val="single" w:sz="6" w:space="0" w:color="auto"/>
            </w:tcBorders>
            <w:vAlign w:val="center"/>
          </w:tcPr>
          <w:p w:rsidR="006319FD" w:rsidRPr="00045816" w:rsidRDefault="006319FD" w:rsidP="00FC24D3">
            <w:pPr>
              <w:jc w:val="center"/>
            </w:pPr>
            <w:r w:rsidRPr="00045816">
              <w:t>Oddział, pododdział</w:t>
            </w:r>
          </w:p>
        </w:tc>
        <w:tc>
          <w:tcPr>
            <w:tcW w:w="2268" w:type="dxa"/>
            <w:tcBorders>
              <w:top w:val="single" w:sz="6" w:space="0" w:color="auto"/>
              <w:left w:val="single" w:sz="6" w:space="0" w:color="auto"/>
              <w:bottom w:val="single" w:sz="6" w:space="0" w:color="auto"/>
              <w:right w:val="single" w:sz="6" w:space="0" w:color="auto"/>
            </w:tcBorders>
            <w:vAlign w:val="center"/>
          </w:tcPr>
          <w:p w:rsidR="006319FD" w:rsidRPr="00045816" w:rsidRDefault="006319FD" w:rsidP="00FC24D3">
            <w:pPr>
              <w:jc w:val="center"/>
            </w:pPr>
            <w:r w:rsidRPr="00045816">
              <w:t>Leśnictwo</w:t>
            </w:r>
          </w:p>
        </w:tc>
        <w:tc>
          <w:tcPr>
            <w:tcW w:w="1774" w:type="dxa"/>
            <w:vMerge/>
            <w:tcBorders>
              <w:bottom w:val="single" w:sz="6" w:space="0" w:color="auto"/>
              <w:right w:val="single" w:sz="6" w:space="0" w:color="auto"/>
            </w:tcBorders>
          </w:tcPr>
          <w:p w:rsidR="006319FD" w:rsidRPr="00045816" w:rsidRDefault="006319FD" w:rsidP="00FC24D3">
            <w:pPr>
              <w:jc w:val="center"/>
            </w:pPr>
          </w:p>
        </w:tc>
        <w:tc>
          <w:tcPr>
            <w:tcW w:w="1396" w:type="dxa"/>
            <w:vMerge/>
            <w:tcBorders>
              <w:left w:val="single" w:sz="6" w:space="0" w:color="auto"/>
              <w:bottom w:val="single" w:sz="6" w:space="0" w:color="auto"/>
              <w:right w:val="single" w:sz="12" w:space="0" w:color="auto"/>
            </w:tcBorders>
            <w:vAlign w:val="center"/>
          </w:tcPr>
          <w:p w:rsidR="006319FD" w:rsidRPr="00045816" w:rsidRDefault="006319FD" w:rsidP="00FC24D3">
            <w:pPr>
              <w:jc w:val="center"/>
            </w:pPr>
          </w:p>
        </w:tc>
      </w:tr>
      <w:tr w:rsidR="006319FD" w:rsidRPr="00045816" w:rsidTr="00FC24D3">
        <w:tblPrEx>
          <w:tblCellMar>
            <w:top w:w="0" w:type="dxa"/>
            <w:bottom w:w="0" w:type="dxa"/>
          </w:tblCellMar>
        </w:tblPrEx>
        <w:trPr>
          <w:tblHeader/>
          <w:jc w:val="center"/>
        </w:trPr>
        <w:tc>
          <w:tcPr>
            <w:tcW w:w="670" w:type="dxa"/>
            <w:tcBorders>
              <w:top w:val="single" w:sz="6" w:space="0" w:color="auto"/>
              <w:left w:val="single" w:sz="12" w:space="0" w:color="auto"/>
              <w:bottom w:val="single" w:sz="12" w:space="0" w:color="auto"/>
              <w:right w:val="single" w:sz="6" w:space="0" w:color="auto"/>
            </w:tcBorders>
            <w:shd w:val="clear" w:color="auto" w:fill="E0E0E0"/>
            <w:vAlign w:val="center"/>
          </w:tcPr>
          <w:p w:rsidR="006319FD" w:rsidRPr="00045816" w:rsidRDefault="006319FD" w:rsidP="00FC24D3">
            <w:pPr>
              <w:jc w:val="center"/>
              <w:rPr>
                <w:sz w:val="14"/>
                <w:szCs w:val="14"/>
              </w:rPr>
            </w:pPr>
            <w:r w:rsidRPr="00045816">
              <w:rPr>
                <w:sz w:val="14"/>
                <w:szCs w:val="14"/>
              </w:rPr>
              <w:t>1</w:t>
            </w:r>
          </w:p>
        </w:tc>
        <w:tc>
          <w:tcPr>
            <w:tcW w:w="1928" w:type="dxa"/>
            <w:gridSpan w:val="2"/>
            <w:tcBorders>
              <w:top w:val="single" w:sz="6" w:space="0" w:color="auto"/>
              <w:left w:val="single" w:sz="6" w:space="0" w:color="auto"/>
              <w:bottom w:val="single" w:sz="12" w:space="0" w:color="auto"/>
              <w:right w:val="single" w:sz="6" w:space="0" w:color="auto"/>
            </w:tcBorders>
            <w:shd w:val="clear" w:color="auto" w:fill="E0E0E0"/>
            <w:vAlign w:val="center"/>
          </w:tcPr>
          <w:p w:rsidR="006319FD" w:rsidRPr="00045816" w:rsidRDefault="006319FD" w:rsidP="00FC24D3">
            <w:pPr>
              <w:jc w:val="center"/>
              <w:rPr>
                <w:sz w:val="14"/>
                <w:szCs w:val="14"/>
              </w:rPr>
            </w:pPr>
            <w:r w:rsidRPr="00045816">
              <w:rPr>
                <w:sz w:val="14"/>
                <w:szCs w:val="14"/>
              </w:rPr>
              <w:t>2</w:t>
            </w:r>
          </w:p>
        </w:tc>
        <w:tc>
          <w:tcPr>
            <w:tcW w:w="2268" w:type="dxa"/>
            <w:tcBorders>
              <w:top w:val="single" w:sz="6" w:space="0" w:color="auto"/>
              <w:left w:val="single" w:sz="6" w:space="0" w:color="auto"/>
              <w:bottom w:val="single" w:sz="12" w:space="0" w:color="auto"/>
              <w:right w:val="single" w:sz="6" w:space="0" w:color="auto"/>
            </w:tcBorders>
            <w:shd w:val="clear" w:color="auto" w:fill="E0E0E0"/>
            <w:vAlign w:val="center"/>
          </w:tcPr>
          <w:p w:rsidR="006319FD" w:rsidRPr="00045816" w:rsidRDefault="006319FD" w:rsidP="00FC24D3">
            <w:pPr>
              <w:jc w:val="center"/>
              <w:rPr>
                <w:sz w:val="14"/>
                <w:szCs w:val="14"/>
              </w:rPr>
            </w:pPr>
            <w:r w:rsidRPr="00045816">
              <w:rPr>
                <w:sz w:val="14"/>
                <w:szCs w:val="14"/>
              </w:rPr>
              <w:t>3</w:t>
            </w:r>
          </w:p>
        </w:tc>
        <w:tc>
          <w:tcPr>
            <w:tcW w:w="1774" w:type="dxa"/>
            <w:tcBorders>
              <w:top w:val="single" w:sz="6" w:space="0" w:color="auto"/>
              <w:bottom w:val="single" w:sz="12" w:space="0" w:color="auto"/>
              <w:right w:val="single" w:sz="6" w:space="0" w:color="auto"/>
            </w:tcBorders>
            <w:shd w:val="clear" w:color="auto" w:fill="E0E0E0"/>
            <w:vAlign w:val="center"/>
          </w:tcPr>
          <w:p w:rsidR="006319FD" w:rsidRPr="00045816" w:rsidRDefault="006319FD" w:rsidP="00FC24D3">
            <w:pPr>
              <w:jc w:val="center"/>
              <w:rPr>
                <w:sz w:val="14"/>
                <w:szCs w:val="14"/>
              </w:rPr>
            </w:pPr>
            <w:r w:rsidRPr="00045816">
              <w:rPr>
                <w:sz w:val="14"/>
                <w:szCs w:val="14"/>
              </w:rPr>
              <w:t>4</w:t>
            </w:r>
          </w:p>
        </w:tc>
        <w:tc>
          <w:tcPr>
            <w:tcW w:w="1396" w:type="dxa"/>
            <w:tcBorders>
              <w:top w:val="single" w:sz="6" w:space="0" w:color="auto"/>
              <w:left w:val="single" w:sz="6" w:space="0" w:color="auto"/>
              <w:bottom w:val="single" w:sz="12" w:space="0" w:color="auto"/>
              <w:right w:val="single" w:sz="12" w:space="0" w:color="auto"/>
            </w:tcBorders>
            <w:shd w:val="clear" w:color="auto" w:fill="E0E0E0"/>
            <w:vAlign w:val="center"/>
          </w:tcPr>
          <w:p w:rsidR="006319FD" w:rsidRPr="00045816" w:rsidRDefault="006319FD" w:rsidP="00FC24D3">
            <w:pPr>
              <w:jc w:val="center"/>
              <w:rPr>
                <w:sz w:val="14"/>
                <w:szCs w:val="14"/>
              </w:rPr>
            </w:pPr>
            <w:r w:rsidRPr="00045816">
              <w:rPr>
                <w:sz w:val="14"/>
                <w:szCs w:val="14"/>
              </w:rPr>
              <w:t>5</w:t>
            </w:r>
          </w:p>
        </w:tc>
      </w:tr>
      <w:tr w:rsidR="006319FD" w:rsidRPr="00045816" w:rsidTr="00FC24D3">
        <w:tblPrEx>
          <w:tblCellMar>
            <w:top w:w="0" w:type="dxa"/>
            <w:bottom w:w="0" w:type="dxa"/>
          </w:tblCellMar>
        </w:tblPrEx>
        <w:trPr>
          <w:cantSplit/>
          <w:trHeight w:hRule="exact" w:val="312"/>
          <w:jc w:val="center"/>
        </w:trPr>
        <w:tc>
          <w:tcPr>
            <w:tcW w:w="8036" w:type="dxa"/>
            <w:gridSpan w:val="6"/>
            <w:tcBorders>
              <w:top w:val="single" w:sz="12" w:space="0" w:color="auto"/>
              <w:left w:val="single" w:sz="12" w:space="0" w:color="auto"/>
              <w:bottom w:val="single" w:sz="6" w:space="0" w:color="auto"/>
              <w:right w:val="single" w:sz="12" w:space="0" w:color="auto"/>
            </w:tcBorders>
            <w:vAlign w:val="center"/>
          </w:tcPr>
          <w:p w:rsidR="006319FD" w:rsidRPr="00045816" w:rsidRDefault="006319FD" w:rsidP="00FC24D3">
            <w:pPr>
              <w:ind w:left="3119"/>
              <w:rPr>
                <w:b/>
                <w:i/>
                <w:sz w:val="23"/>
                <w:szCs w:val="23"/>
              </w:rPr>
            </w:pPr>
            <w:r w:rsidRPr="00045816">
              <w:rPr>
                <w:b/>
                <w:i/>
                <w:sz w:val="23"/>
                <w:szCs w:val="23"/>
              </w:rPr>
              <w:t>Obręb Czarna Hańcza</w:t>
            </w:r>
          </w:p>
        </w:tc>
      </w:tr>
      <w:tr w:rsidR="006319FD" w:rsidRPr="00045816" w:rsidTr="00FC24D3">
        <w:tblPrEx>
          <w:tblCellMar>
            <w:top w:w="0" w:type="dxa"/>
            <w:bottom w:w="0" w:type="dxa"/>
          </w:tblCellMar>
        </w:tblPrEx>
        <w:trPr>
          <w:cantSplit/>
          <w:trHeight w:hRule="exact" w:val="260"/>
          <w:jc w:val="center"/>
        </w:trPr>
        <w:tc>
          <w:tcPr>
            <w:tcW w:w="670" w:type="dxa"/>
            <w:tcBorders>
              <w:top w:val="single" w:sz="6" w:space="0" w:color="auto"/>
              <w:left w:val="single" w:sz="12" w:space="0" w:color="auto"/>
              <w:bottom w:val="dashed" w:sz="2" w:space="0" w:color="auto"/>
              <w:right w:val="single" w:sz="6" w:space="0" w:color="auto"/>
            </w:tcBorders>
            <w:vAlign w:val="center"/>
          </w:tcPr>
          <w:p w:rsidR="006319FD" w:rsidRPr="00045816" w:rsidRDefault="006319FD" w:rsidP="00FC24D3">
            <w:pPr>
              <w:ind w:right="113"/>
              <w:jc w:val="right"/>
              <w:rPr>
                <w:sz w:val="22"/>
                <w:szCs w:val="22"/>
              </w:rPr>
            </w:pPr>
            <w:r w:rsidRPr="00045816">
              <w:rPr>
                <w:sz w:val="22"/>
                <w:szCs w:val="22"/>
              </w:rPr>
              <w:t>1</w:t>
            </w:r>
          </w:p>
        </w:tc>
        <w:tc>
          <w:tcPr>
            <w:tcW w:w="964" w:type="dxa"/>
            <w:tcBorders>
              <w:top w:val="single" w:sz="6" w:space="0" w:color="auto"/>
              <w:left w:val="single" w:sz="6" w:space="0" w:color="auto"/>
              <w:bottom w:val="dashed" w:sz="2" w:space="0" w:color="auto"/>
              <w:right w:val="nil"/>
            </w:tcBorders>
            <w:vAlign w:val="center"/>
          </w:tcPr>
          <w:p w:rsidR="006319FD" w:rsidRPr="00045816" w:rsidRDefault="006319FD" w:rsidP="00FC24D3">
            <w:pPr>
              <w:ind w:right="85"/>
              <w:jc w:val="right"/>
              <w:rPr>
                <w:sz w:val="22"/>
                <w:szCs w:val="22"/>
              </w:rPr>
            </w:pPr>
            <w:r w:rsidRPr="00045816">
              <w:rPr>
                <w:sz w:val="22"/>
                <w:szCs w:val="22"/>
                <w:lang w:val="en-US"/>
              </w:rPr>
              <w:t>629</w:t>
            </w:r>
          </w:p>
        </w:tc>
        <w:tc>
          <w:tcPr>
            <w:tcW w:w="964" w:type="dxa"/>
            <w:tcBorders>
              <w:top w:val="single" w:sz="6" w:space="0" w:color="auto"/>
              <w:left w:val="nil"/>
              <w:bottom w:val="dashed" w:sz="2" w:space="0" w:color="auto"/>
              <w:right w:val="single" w:sz="6" w:space="0" w:color="auto"/>
            </w:tcBorders>
            <w:vAlign w:val="center"/>
          </w:tcPr>
          <w:p w:rsidR="006319FD" w:rsidRPr="00045816" w:rsidRDefault="006319FD" w:rsidP="00FC24D3">
            <w:pPr>
              <w:ind w:left="-57"/>
              <w:rPr>
                <w:sz w:val="22"/>
                <w:szCs w:val="22"/>
              </w:rPr>
            </w:pPr>
            <w:r w:rsidRPr="00045816">
              <w:rPr>
                <w:sz w:val="22"/>
                <w:szCs w:val="22"/>
                <w:lang w:val="en-US"/>
              </w:rPr>
              <w:t>t</w:t>
            </w:r>
          </w:p>
        </w:tc>
        <w:tc>
          <w:tcPr>
            <w:tcW w:w="2268" w:type="dxa"/>
            <w:tcBorders>
              <w:top w:val="single" w:sz="6" w:space="0" w:color="auto"/>
              <w:left w:val="single" w:sz="6" w:space="0" w:color="auto"/>
              <w:bottom w:val="dashed" w:sz="2" w:space="0" w:color="auto"/>
              <w:right w:val="single" w:sz="6" w:space="0" w:color="auto"/>
            </w:tcBorders>
            <w:vAlign w:val="center"/>
          </w:tcPr>
          <w:p w:rsidR="006319FD" w:rsidRPr="00045816" w:rsidRDefault="006319FD" w:rsidP="00FC24D3">
            <w:pPr>
              <w:ind w:left="397" w:right="-227"/>
              <w:rPr>
                <w:sz w:val="22"/>
                <w:szCs w:val="22"/>
              </w:rPr>
            </w:pPr>
            <w:r w:rsidRPr="00045816">
              <w:rPr>
                <w:sz w:val="22"/>
                <w:szCs w:val="22"/>
              </w:rPr>
              <w:t>Okółek</w:t>
            </w:r>
          </w:p>
        </w:tc>
        <w:tc>
          <w:tcPr>
            <w:tcW w:w="1774" w:type="dxa"/>
            <w:tcBorders>
              <w:top w:val="single" w:sz="6" w:space="0" w:color="auto"/>
              <w:bottom w:val="dashed" w:sz="2" w:space="0" w:color="auto"/>
              <w:right w:val="nil"/>
            </w:tcBorders>
            <w:vAlign w:val="center"/>
          </w:tcPr>
          <w:p w:rsidR="006319FD" w:rsidRPr="00045816" w:rsidRDefault="006319FD" w:rsidP="00FC24D3">
            <w:pPr>
              <w:ind w:left="624" w:right="-510"/>
              <w:rPr>
                <w:sz w:val="22"/>
                <w:szCs w:val="22"/>
              </w:rPr>
            </w:pPr>
            <w:r w:rsidRPr="00045816">
              <w:rPr>
                <w:sz w:val="22"/>
                <w:szCs w:val="22"/>
              </w:rPr>
              <w:t>BMśw</w:t>
            </w:r>
          </w:p>
        </w:tc>
        <w:tc>
          <w:tcPr>
            <w:tcW w:w="1396" w:type="dxa"/>
            <w:tcBorders>
              <w:top w:val="single" w:sz="6" w:space="0" w:color="auto"/>
              <w:left w:val="single" w:sz="6" w:space="0" w:color="auto"/>
              <w:bottom w:val="dashed" w:sz="2" w:space="0" w:color="auto"/>
              <w:right w:val="single" w:sz="12" w:space="0" w:color="auto"/>
            </w:tcBorders>
            <w:vAlign w:val="center"/>
          </w:tcPr>
          <w:p w:rsidR="006319FD" w:rsidRPr="00045816" w:rsidRDefault="006319FD" w:rsidP="00FC24D3">
            <w:pPr>
              <w:ind w:left="-113" w:right="454"/>
              <w:jc w:val="right"/>
              <w:rPr>
                <w:sz w:val="22"/>
                <w:szCs w:val="22"/>
              </w:rPr>
            </w:pPr>
            <w:r w:rsidRPr="00045816">
              <w:rPr>
                <w:sz w:val="22"/>
                <w:szCs w:val="22"/>
              </w:rPr>
              <w:t>0,15</w:t>
            </w:r>
          </w:p>
        </w:tc>
      </w:tr>
      <w:tr w:rsidR="006319FD" w:rsidRPr="00045816" w:rsidTr="00FC24D3">
        <w:tblPrEx>
          <w:tblCellMar>
            <w:top w:w="0" w:type="dxa"/>
            <w:bottom w:w="0" w:type="dxa"/>
          </w:tblCellMar>
        </w:tblPrEx>
        <w:trPr>
          <w:cantSplit/>
          <w:trHeight w:hRule="exact" w:val="260"/>
          <w:jc w:val="center"/>
        </w:trPr>
        <w:tc>
          <w:tcPr>
            <w:tcW w:w="670" w:type="dxa"/>
            <w:tcBorders>
              <w:top w:val="dashed" w:sz="2" w:space="0" w:color="auto"/>
              <w:left w:val="single" w:sz="12" w:space="0" w:color="auto"/>
              <w:bottom w:val="dashed" w:sz="2" w:space="0" w:color="auto"/>
              <w:right w:val="single" w:sz="6" w:space="0" w:color="auto"/>
            </w:tcBorders>
            <w:vAlign w:val="center"/>
          </w:tcPr>
          <w:p w:rsidR="006319FD" w:rsidRPr="00045816" w:rsidRDefault="006319FD" w:rsidP="00FC24D3">
            <w:pPr>
              <w:ind w:right="113"/>
              <w:jc w:val="right"/>
              <w:rPr>
                <w:sz w:val="22"/>
                <w:szCs w:val="22"/>
              </w:rPr>
            </w:pPr>
            <w:r w:rsidRPr="00045816">
              <w:rPr>
                <w:sz w:val="22"/>
                <w:szCs w:val="22"/>
              </w:rPr>
              <w:t>2</w:t>
            </w:r>
          </w:p>
        </w:tc>
        <w:tc>
          <w:tcPr>
            <w:tcW w:w="964" w:type="dxa"/>
            <w:tcBorders>
              <w:top w:val="dashed" w:sz="2" w:space="0" w:color="auto"/>
              <w:left w:val="single" w:sz="6" w:space="0" w:color="auto"/>
              <w:bottom w:val="dashed" w:sz="2" w:space="0" w:color="auto"/>
              <w:right w:val="nil"/>
            </w:tcBorders>
            <w:vAlign w:val="center"/>
          </w:tcPr>
          <w:p w:rsidR="006319FD" w:rsidRPr="00045816" w:rsidRDefault="006319FD" w:rsidP="00FC24D3">
            <w:pPr>
              <w:ind w:right="85"/>
              <w:jc w:val="right"/>
              <w:rPr>
                <w:sz w:val="22"/>
                <w:szCs w:val="22"/>
              </w:rPr>
            </w:pPr>
            <w:r w:rsidRPr="00045816">
              <w:rPr>
                <w:sz w:val="22"/>
                <w:szCs w:val="22"/>
                <w:lang w:val="en-US"/>
              </w:rPr>
              <w:t>652</w:t>
            </w:r>
          </w:p>
        </w:tc>
        <w:tc>
          <w:tcPr>
            <w:tcW w:w="964" w:type="dxa"/>
            <w:tcBorders>
              <w:top w:val="dashed" w:sz="2" w:space="0" w:color="auto"/>
              <w:left w:val="nil"/>
              <w:bottom w:val="dashed" w:sz="2" w:space="0" w:color="auto"/>
              <w:right w:val="single" w:sz="6" w:space="0" w:color="auto"/>
            </w:tcBorders>
            <w:vAlign w:val="center"/>
          </w:tcPr>
          <w:p w:rsidR="006319FD" w:rsidRPr="00045816" w:rsidRDefault="006319FD" w:rsidP="00FC24D3">
            <w:pPr>
              <w:ind w:left="-57"/>
              <w:rPr>
                <w:sz w:val="22"/>
                <w:szCs w:val="22"/>
              </w:rPr>
            </w:pPr>
            <w:r w:rsidRPr="00045816">
              <w:rPr>
                <w:sz w:val="22"/>
                <w:szCs w:val="22"/>
                <w:lang w:val="en-US"/>
              </w:rPr>
              <w:t>c</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045816" w:rsidRDefault="006319FD" w:rsidP="00FC24D3">
            <w:pPr>
              <w:ind w:left="397" w:right="-227"/>
              <w:rPr>
                <w:sz w:val="22"/>
                <w:szCs w:val="22"/>
              </w:rPr>
            </w:pPr>
            <w:r w:rsidRPr="00045816">
              <w:rPr>
                <w:sz w:val="22"/>
                <w:szCs w:val="22"/>
              </w:rPr>
              <w:t>Okółek</w:t>
            </w:r>
          </w:p>
        </w:tc>
        <w:tc>
          <w:tcPr>
            <w:tcW w:w="1774" w:type="dxa"/>
            <w:tcBorders>
              <w:top w:val="dashed" w:sz="2" w:space="0" w:color="auto"/>
              <w:bottom w:val="dashed" w:sz="2" w:space="0" w:color="auto"/>
              <w:right w:val="nil"/>
            </w:tcBorders>
            <w:vAlign w:val="center"/>
          </w:tcPr>
          <w:p w:rsidR="006319FD" w:rsidRPr="00045816" w:rsidRDefault="006319FD" w:rsidP="00FC24D3">
            <w:pPr>
              <w:ind w:left="624" w:right="-510"/>
              <w:rPr>
                <w:sz w:val="22"/>
                <w:szCs w:val="22"/>
              </w:rPr>
            </w:pPr>
            <w:r w:rsidRPr="00045816">
              <w:rPr>
                <w:sz w:val="22"/>
                <w:szCs w:val="22"/>
              </w:rPr>
              <w:t>BMśw</w:t>
            </w:r>
          </w:p>
        </w:tc>
        <w:tc>
          <w:tcPr>
            <w:tcW w:w="1396" w:type="dxa"/>
            <w:tcBorders>
              <w:top w:val="dashed" w:sz="2" w:space="0" w:color="auto"/>
              <w:left w:val="single" w:sz="6" w:space="0" w:color="auto"/>
              <w:bottom w:val="dashed" w:sz="2" w:space="0" w:color="auto"/>
              <w:right w:val="single" w:sz="12" w:space="0" w:color="auto"/>
            </w:tcBorders>
            <w:vAlign w:val="center"/>
          </w:tcPr>
          <w:p w:rsidR="006319FD" w:rsidRPr="00045816" w:rsidRDefault="006319FD" w:rsidP="00FC24D3">
            <w:pPr>
              <w:ind w:left="-113" w:right="454"/>
              <w:jc w:val="right"/>
              <w:rPr>
                <w:sz w:val="22"/>
                <w:szCs w:val="22"/>
              </w:rPr>
            </w:pPr>
            <w:r w:rsidRPr="00045816">
              <w:rPr>
                <w:sz w:val="22"/>
                <w:szCs w:val="22"/>
              </w:rPr>
              <w:t>0,44</w:t>
            </w:r>
          </w:p>
        </w:tc>
      </w:tr>
      <w:tr w:rsidR="006319FD" w:rsidRPr="00045816" w:rsidTr="00FC24D3">
        <w:tblPrEx>
          <w:tblCellMar>
            <w:top w:w="0" w:type="dxa"/>
            <w:bottom w:w="0" w:type="dxa"/>
          </w:tblCellMar>
        </w:tblPrEx>
        <w:trPr>
          <w:cantSplit/>
          <w:trHeight w:hRule="exact" w:val="260"/>
          <w:jc w:val="center"/>
        </w:trPr>
        <w:tc>
          <w:tcPr>
            <w:tcW w:w="670" w:type="dxa"/>
            <w:tcBorders>
              <w:top w:val="dashed" w:sz="2" w:space="0" w:color="auto"/>
              <w:left w:val="single" w:sz="12" w:space="0" w:color="auto"/>
              <w:bottom w:val="dashed" w:sz="2" w:space="0" w:color="auto"/>
              <w:right w:val="single" w:sz="6" w:space="0" w:color="auto"/>
            </w:tcBorders>
            <w:vAlign w:val="center"/>
          </w:tcPr>
          <w:p w:rsidR="006319FD" w:rsidRPr="00045816" w:rsidRDefault="006319FD" w:rsidP="00FC24D3">
            <w:pPr>
              <w:ind w:right="113"/>
              <w:jc w:val="right"/>
              <w:rPr>
                <w:sz w:val="22"/>
                <w:szCs w:val="22"/>
              </w:rPr>
            </w:pPr>
            <w:r w:rsidRPr="00045816">
              <w:rPr>
                <w:sz w:val="22"/>
                <w:szCs w:val="22"/>
              </w:rPr>
              <w:t>3</w:t>
            </w:r>
          </w:p>
        </w:tc>
        <w:tc>
          <w:tcPr>
            <w:tcW w:w="964" w:type="dxa"/>
            <w:tcBorders>
              <w:top w:val="dashed" w:sz="2" w:space="0" w:color="auto"/>
              <w:left w:val="single" w:sz="6" w:space="0" w:color="auto"/>
              <w:bottom w:val="dashed" w:sz="2" w:space="0" w:color="auto"/>
              <w:right w:val="nil"/>
            </w:tcBorders>
            <w:vAlign w:val="center"/>
          </w:tcPr>
          <w:p w:rsidR="006319FD" w:rsidRPr="00045816" w:rsidRDefault="006319FD" w:rsidP="00FC24D3">
            <w:pPr>
              <w:ind w:right="85"/>
              <w:jc w:val="right"/>
              <w:rPr>
                <w:sz w:val="22"/>
                <w:szCs w:val="22"/>
              </w:rPr>
            </w:pPr>
            <w:r w:rsidRPr="00045816">
              <w:rPr>
                <w:sz w:val="22"/>
                <w:szCs w:val="22"/>
                <w:lang w:val="en-US"/>
              </w:rPr>
              <w:t>677</w:t>
            </w:r>
          </w:p>
        </w:tc>
        <w:tc>
          <w:tcPr>
            <w:tcW w:w="964" w:type="dxa"/>
            <w:tcBorders>
              <w:top w:val="dashed" w:sz="2" w:space="0" w:color="auto"/>
              <w:left w:val="nil"/>
              <w:bottom w:val="dashed" w:sz="2" w:space="0" w:color="auto"/>
              <w:right w:val="single" w:sz="6" w:space="0" w:color="auto"/>
            </w:tcBorders>
            <w:vAlign w:val="center"/>
          </w:tcPr>
          <w:p w:rsidR="006319FD" w:rsidRPr="00045816" w:rsidRDefault="006319FD" w:rsidP="00FC24D3">
            <w:pPr>
              <w:ind w:left="-57"/>
              <w:rPr>
                <w:sz w:val="22"/>
                <w:szCs w:val="22"/>
              </w:rPr>
            </w:pPr>
            <w:r w:rsidRPr="00045816">
              <w:rPr>
                <w:sz w:val="22"/>
                <w:szCs w:val="22"/>
                <w:lang w:val="en-US"/>
              </w:rPr>
              <w:t>c</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045816" w:rsidRDefault="006319FD" w:rsidP="00FC24D3">
            <w:pPr>
              <w:ind w:left="397" w:right="-227"/>
              <w:rPr>
                <w:sz w:val="22"/>
                <w:szCs w:val="22"/>
              </w:rPr>
            </w:pPr>
            <w:r w:rsidRPr="00045816">
              <w:rPr>
                <w:sz w:val="22"/>
                <w:szCs w:val="22"/>
              </w:rPr>
              <w:t>Okółek</w:t>
            </w:r>
          </w:p>
        </w:tc>
        <w:tc>
          <w:tcPr>
            <w:tcW w:w="1774" w:type="dxa"/>
            <w:tcBorders>
              <w:top w:val="dashed" w:sz="2" w:space="0" w:color="auto"/>
              <w:bottom w:val="dashed" w:sz="2" w:space="0" w:color="auto"/>
              <w:right w:val="single" w:sz="6" w:space="0" w:color="auto"/>
            </w:tcBorders>
            <w:vAlign w:val="center"/>
          </w:tcPr>
          <w:p w:rsidR="006319FD" w:rsidRPr="00045816" w:rsidRDefault="006319FD" w:rsidP="00FC24D3">
            <w:pPr>
              <w:ind w:left="624" w:right="-510"/>
              <w:rPr>
                <w:sz w:val="22"/>
                <w:szCs w:val="22"/>
              </w:rPr>
            </w:pPr>
            <w:r w:rsidRPr="00045816">
              <w:rPr>
                <w:sz w:val="22"/>
                <w:szCs w:val="22"/>
              </w:rPr>
              <w:t>LMb</w:t>
            </w:r>
          </w:p>
        </w:tc>
        <w:tc>
          <w:tcPr>
            <w:tcW w:w="1396" w:type="dxa"/>
            <w:tcBorders>
              <w:top w:val="dashed" w:sz="2" w:space="0" w:color="auto"/>
              <w:left w:val="single" w:sz="6" w:space="0" w:color="auto"/>
              <w:bottom w:val="dashed" w:sz="2" w:space="0" w:color="auto"/>
              <w:right w:val="single" w:sz="12" w:space="0" w:color="auto"/>
            </w:tcBorders>
            <w:vAlign w:val="center"/>
          </w:tcPr>
          <w:p w:rsidR="006319FD" w:rsidRPr="00045816" w:rsidRDefault="006319FD" w:rsidP="00FC24D3">
            <w:pPr>
              <w:ind w:left="-113" w:right="454"/>
              <w:jc w:val="right"/>
              <w:rPr>
                <w:sz w:val="22"/>
                <w:szCs w:val="22"/>
              </w:rPr>
            </w:pPr>
            <w:r w:rsidRPr="00045816">
              <w:rPr>
                <w:sz w:val="22"/>
                <w:szCs w:val="22"/>
              </w:rPr>
              <w:t>0,87</w:t>
            </w:r>
          </w:p>
        </w:tc>
      </w:tr>
      <w:tr w:rsidR="006319FD" w:rsidRPr="00045816" w:rsidTr="00FC24D3">
        <w:tblPrEx>
          <w:tblCellMar>
            <w:top w:w="0" w:type="dxa"/>
            <w:bottom w:w="0" w:type="dxa"/>
          </w:tblCellMar>
        </w:tblPrEx>
        <w:trPr>
          <w:cantSplit/>
          <w:trHeight w:hRule="exact" w:val="260"/>
          <w:jc w:val="center"/>
        </w:trPr>
        <w:tc>
          <w:tcPr>
            <w:tcW w:w="670" w:type="dxa"/>
            <w:tcBorders>
              <w:top w:val="dashed" w:sz="2" w:space="0" w:color="auto"/>
              <w:left w:val="single" w:sz="12" w:space="0" w:color="auto"/>
              <w:bottom w:val="dashed" w:sz="2" w:space="0" w:color="auto"/>
              <w:right w:val="single" w:sz="6" w:space="0" w:color="auto"/>
            </w:tcBorders>
            <w:vAlign w:val="center"/>
          </w:tcPr>
          <w:p w:rsidR="006319FD" w:rsidRPr="00045816" w:rsidRDefault="006319FD" w:rsidP="00FC24D3">
            <w:pPr>
              <w:ind w:right="113"/>
              <w:jc w:val="right"/>
              <w:rPr>
                <w:sz w:val="22"/>
                <w:szCs w:val="22"/>
              </w:rPr>
            </w:pPr>
            <w:r w:rsidRPr="00045816">
              <w:rPr>
                <w:sz w:val="22"/>
                <w:szCs w:val="22"/>
              </w:rPr>
              <w:t>4</w:t>
            </w:r>
          </w:p>
        </w:tc>
        <w:tc>
          <w:tcPr>
            <w:tcW w:w="964" w:type="dxa"/>
            <w:tcBorders>
              <w:top w:val="dashed" w:sz="2" w:space="0" w:color="auto"/>
              <w:left w:val="single" w:sz="6" w:space="0" w:color="auto"/>
              <w:bottom w:val="dashed" w:sz="2" w:space="0" w:color="auto"/>
              <w:right w:val="nil"/>
            </w:tcBorders>
            <w:vAlign w:val="center"/>
          </w:tcPr>
          <w:p w:rsidR="006319FD" w:rsidRPr="00045816" w:rsidRDefault="006319FD" w:rsidP="00FC24D3">
            <w:pPr>
              <w:ind w:right="85"/>
              <w:jc w:val="right"/>
              <w:rPr>
                <w:sz w:val="22"/>
                <w:szCs w:val="22"/>
              </w:rPr>
            </w:pPr>
            <w:r w:rsidRPr="00045816">
              <w:rPr>
                <w:sz w:val="22"/>
                <w:szCs w:val="22"/>
                <w:lang w:val="en-US"/>
              </w:rPr>
              <w:t>678</w:t>
            </w:r>
          </w:p>
        </w:tc>
        <w:tc>
          <w:tcPr>
            <w:tcW w:w="964" w:type="dxa"/>
            <w:tcBorders>
              <w:top w:val="dashed" w:sz="2" w:space="0" w:color="auto"/>
              <w:left w:val="nil"/>
              <w:bottom w:val="dashed" w:sz="2" w:space="0" w:color="auto"/>
              <w:right w:val="single" w:sz="6" w:space="0" w:color="auto"/>
            </w:tcBorders>
            <w:vAlign w:val="center"/>
          </w:tcPr>
          <w:p w:rsidR="006319FD" w:rsidRPr="00045816" w:rsidRDefault="006319FD" w:rsidP="00FC24D3">
            <w:pPr>
              <w:ind w:left="-57"/>
              <w:rPr>
                <w:sz w:val="22"/>
                <w:szCs w:val="22"/>
              </w:rPr>
            </w:pPr>
            <w:r w:rsidRPr="00045816">
              <w:rPr>
                <w:sz w:val="22"/>
                <w:szCs w:val="22"/>
                <w:lang w:val="en-US"/>
              </w:rPr>
              <w:t>h</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045816" w:rsidRDefault="006319FD" w:rsidP="00FC24D3">
            <w:pPr>
              <w:ind w:left="397" w:right="-227"/>
              <w:rPr>
                <w:sz w:val="22"/>
                <w:szCs w:val="22"/>
              </w:rPr>
            </w:pPr>
            <w:r w:rsidRPr="00045816">
              <w:rPr>
                <w:sz w:val="22"/>
                <w:szCs w:val="22"/>
              </w:rPr>
              <w:t>Okółek</w:t>
            </w:r>
          </w:p>
        </w:tc>
        <w:tc>
          <w:tcPr>
            <w:tcW w:w="1774" w:type="dxa"/>
            <w:tcBorders>
              <w:top w:val="dashed" w:sz="2" w:space="0" w:color="auto"/>
              <w:bottom w:val="dashed" w:sz="2" w:space="0" w:color="auto"/>
              <w:right w:val="single" w:sz="6" w:space="0" w:color="auto"/>
            </w:tcBorders>
            <w:vAlign w:val="center"/>
          </w:tcPr>
          <w:p w:rsidR="006319FD" w:rsidRPr="00045816" w:rsidRDefault="006319FD" w:rsidP="00FC24D3">
            <w:pPr>
              <w:ind w:left="624" w:right="-510"/>
              <w:rPr>
                <w:sz w:val="22"/>
                <w:szCs w:val="22"/>
              </w:rPr>
            </w:pPr>
            <w:r w:rsidRPr="00045816">
              <w:rPr>
                <w:sz w:val="22"/>
                <w:szCs w:val="22"/>
              </w:rPr>
              <w:t>LMb</w:t>
            </w:r>
          </w:p>
        </w:tc>
        <w:tc>
          <w:tcPr>
            <w:tcW w:w="1396" w:type="dxa"/>
            <w:tcBorders>
              <w:top w:val="dashed" w:sz="2" w:space="0" w:color="auto"/>
              <w:left w:val="single" w:sz="6" w:space="0" w:color="auto"/>
              <w:bottom w:val="dashed" w:sz="2" w:space="0" w:color="auto"/>
              <w:right w:val="single" w:sz="12" w:space="0" w:color="auto"/>
            </w:tcBorders>
            <w:vAlign w:val="center"/>
          </w:tcPr>
          <w:p w:rsidR="006319FD" w:rsidRPr="00045816" w:rsidRDefault="006319FD" w:rsidP="00FC24D3">
            <w:pPr>
              <w:ind w:left="-113" w:right="454"/>
              <w:jc w:val="right"/>
              <w:rPr>
                <w:sz w:val="22"/>
                <w:szCs w:val="22"/>
              </w:rPr>
            </w:pPr>
            <w:r w:rsidRPr="00045816">
              <w:rPr>
                <w:sz w:val="22"/>
                <w:szCs w:val="22"/>
              </w:rPr>
              <w:t>1,94</w:t>
            </w:r>
          </w:p>
        </w:tc>
      </w:tr>
      <w:tr w:rsidR="006319FD" w:rsidRPr="00045816" w:rsidTr="00FC24D3">
        <w:tblPrEx>
          <w:tblCellMar>
            <w:top w:w="0" w:type="dxa"/>
            <w:bottom w:w="0" w:type="dxa"/>
          </w:tblCellMar>
        </w:tblPrEx>
        <w:trPr>
          <w:cantSplit/>
          <w:trHeight w:hRule="exact" w:val="260"/>
          <w:jc w:val="center"/>
        </w:trPr>
        <w:tc>
          <w:tcPr>
            <w:tcW w:w="670" w:type="dxa"/>
            <w:tcBorders>
              <w:top w:val="dashed" w:sz="2" w:space="0" w:color="auto"/>
              <w:left w:val="single" w:sz="12" w:space="0" w:color="auto"/>
              <w:bottom w:val="dashed" w:sz="2" w:space="0" w:color="auto"/>
              <w:right w:val="single" w:sz="6" w:space="0" w:color="auto"/>
            </w:tcBorders>
            <w:vAlign w:val="center"/>
          </w:tcPr>
          <w:p w:rsidR="006319FD" w:rsidRPr="00045816" w:rsidRDefault="006319FD" w:rsidP="00FC24D3">
            <w:pPr>
              <w:ind w:right="113"/>
              <w:jc w:val="right"/>
              <w:rPr>
                <w:sz w:val="22"/>
                <w:szCs w:val="22"/>
              </w:rPr>
            </w:pPr>
            <w:r w:rsidRPr="00045816">
              <w:rPr>
                <w:sz w:val="22"/>
                <w:szCs w:val="22"/>
              </w:rPr>
              <w:t>5</w:t>
            </w:r>
          </w:p>
        </w:tc>
        <w:tc>
          <w:tcPr>
            <w:tcW w:w="964" w:type="dxa"/>
            <w:tcBorders>
              <w:top w:val="dashed" w:sz="2" w:space="0" w:color="auto"/>
              <w:left w:val="single" w:sz="6" w:space="0" w:color="auto"/>
              <w:bottom w:val="dashed" w:sz="2" w:space="0" w:color="auto"/>
              <w:right w:val="nil"/>
            </w:tcBorders>
            <w:vAlign w:val="center"/>
          </w:tcPr>
          <w:p w:rsidR="006319FD" w:rsidRPr="00045816" w:rsidRDefault="006319FD" w:rsidP="00FC24D3">
            <w:pPr>
              <w:ind w:right="85"/>
              <w:jc w:val="right"/>
              <w:rPr>
                <w:sz w:val="22"/>
                <w:szCs w:val="22"/>
              </w:rPr>
            </w:pPr>
            <w:r w:rsidRPr="00045816">
              <w:rPr>
                <w:sz w:val="22"/>
                <w:szCs w:val="22"/>
                <w:lang w:val="en-US"/>
              </w:rPr>
              <w:t>679</w:t>
            </w:r>
          </w:p>
        </w:tc>
        <w:tc>
          <w:tcPr>
            <w:tcW w:w="964" w:type="dxa"/>
            <w:tcBorders>
              <w:top w:val="dashed" w:sz="2" w:space="0" w:color="auto"/>
              <w:left w:val="nil"/>
              <w:bottom w:val="dashed" w:sz="2" w:space="0" w:color="auto"/>
              <w:right w:val="single" w:sz="6" w:space="0" w:color="auto"/>
            </w:tcBorders>
            <w:vAlign w:val="center"/>
          </w:tcPr>
          <w:p w:rsidR="006319FD" w:rsidRPr="00045816" w:rsidRDefault="006319FD" w:rsidP="00FC24D3">
            <w:pPr>
              <w:ind w:left="-57"/>
              <w:rPr>
                <w:sz w:val="22"/>
                <w:szCs w:val="22"/>
              </w:rPr>
            </w:pPr>
            <w:r w:rsidRPr="00045816">
              <w:rPr>
                <w:sz w:val="22"/>
                <w:szCs w:val="22"/>
                <w:lang w:val="en-US"/>
              </w:rPr>
              <w:t>h</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045816" w:rsidRDefault="006319FD" w:rsidP="00FC24D3">
            <w:pPr>
              <w:ind w:left="397" w:right="-227"/>
              <w:rPr>
                <w:sz w:val="22"/>
                <w:szCs w:val="22"/>
              </w:rPr>
            </w:pPr>
            <w:r w:rsidRPr="00045816">
              <w:rPr>
                <w:sz w:val="22"/>
                <w:szCs w:val="22"/>
              </w:rPr>
              <w:t>Okółek</w:t>
            </w:r>
          </w:p>
        </w:tc>
        <w:tc>
          <w:tcPr>
            <w:tcW w:w="1774" w:type="dxa"/>
            <w:tcBorders>
              <w:top w:val="dashed" w:sz="2" w:space="0" w:color="auto"/>
              <w:bottom w:val="dashed" w:sz="2" w:space="0" w:color="auto"/>
              <w:right w:val="single" w:sz="6" w:space="0" w:color="auto"/>
            </w:tcBorders>
            <w:vAlign w:val="center"/>
          </w:tcPr>
          <w:p w:rsidR="006319FD" w:rsidRPr="00045816" w:rsidRDefault="006319FD" w:rsidP="00FC24D3">
            <w:pPr>
              <w:ind w:left="624" w:right="-510"/>
              <w:rPr>
                <w:sz w:val="22"/>
                <w:szCs w:val="22"/>
              </w:rPr>
            </w:pPr>
            <w:r w:rsidRPr="00045816">
              <w:rPr>
                <w:sz w:val="22"/>
                <w:szCs w:val="22"/>
              </w:rPr>
              <w:t>LMb</w:t>
            </w:r>
          </w:p>
        </w:tc>
        <w:tc>
          <w:tcPr>
            <w:tcW w:w="1396" w:type="dxa"/>
            <w:tcBorders>
              <w:top w:val="dashed" w:sz="2" w:space="0" w:color="auto"/>
              <w:left w:val="single" w:sz="6" w:space="0" w:color="auto"/>
              <w:bottom w:val="dashed" w:sz="2" w:space="0" w:color="auto"/>
              <w:right w:val="single" w:sz="12" w:space="0" w:color="auto"/>
            </w:tcBorders>
            <w:vAlign w:val="center"/>
          </w:tcPr>
          <w:p w:rsidR="006319FD" w:rsidRPr="00045816" w:rsidRDefault="006319FD" w:rsidP="00FC24D3">
            <w:pPr>
              <w:ind w:left="-113" w:right="454"/>
              <w:jc w:val="right"/>
              <w:rPr>
                <w:sz w:val="22"/>
                <w:szCs w:val="22"/>
              </w:rPr>
            </w:pPr>
            <w:r w:rsidRPr="00045816">
              <w:rPr>
                <w:sz w:val="22"/>
                <w:szCs w:val="22"/>
              </w:rPr>
              <w:t>1,29</w:t>
            </w:r>
          </w:p>
        </w:tc>
      </w:tr>
      <w:tr w:rsidR="006319FD" w:rsidRPr="00045816" w:rsidTr="00FC24D3">
        <w:tblPrEx>
          <w:tblCellMar>
            <w:top w:w="0" w:type="dxa"/>
            <w:bottom w:w="0" w:type="dxa"/>
          </w:tblCellMar>
        </w:tblPrEx>
        <w:trPr>
          <w:cantSplit/>
          <w:trHeight w:hRule="exact" w:val="260"/>
          <w:jc w:val="center"/>
        </w:trPr>
        <w:tc>
          <w:tcPr>
            <w:tcW w:w="670" w:type="dxa"/>
            <w:tcBorders>
              <w:top w:val="dashed" w:sz="2" w:space="0" w:color="auto"/>
              <w:left w:val="single" w:sz="12" w:space="0" w:color="auto"/>
              <w:bottom w:val="dashed" w:sz="2" w:space="0" w:color="auto"/>
              <w:right w:val="single" w:sz="6" w:space="0" w:color="auto"/>
            </w:tcBorders>
            <w:vAlign w:val="center"/>
          </w:tcPr>
          <w:p w:rsidR="006319FD" w:rsidRPr="00045816" w:rsidRDefault="006319FD" w:rsidP="00FC24D3">
            <w:pPr>
              <w:ind w:right="113"/>
              <w:jc w:val="right"/>
              <w:rPr>
                <w:sz w:val="22"/>
                <w:szCs w:val="22"/>
              </w:rPr>
            </w:pPr>
            <w:r w:rsidRPr="00045816">
              <w:rPr>
                <w:sz w:val="22"/>
                <w:szCs w:val="22"/>
              </w:rPr>
              <w:t>6</w:t>
            </w:r>
          </w:p>
        </w:tc>
        <w:tc>
          <w:tcPr>
            <w:tcW w:w="964" w:type="dxa"/>
            <w:tcBorders>
              <w:top w:val="dashed" w:sz="2" w:space="0" w:color="auto"/>
              <w:left w:val="single" w:sz="6" w:space="0" w:color="auto"/>
              <w:bottom w:val="dashed" w:sz="2" w:space="0" w:color="auto"/>
              <w:right w:val="nil"/>
            </w:tcBorders>
            <w:vAlign w:val="center"/>
          </w:tcPr>
          <w:p w:rsidR="006319FD" w:rsidRPr="00045816" w:rsidRDefault="006319FD" w:rsidP="00FC24D3">
            <w:pPr>
              <w:ind w:right="85"/>
              <w:jc w:val="right"/>
              <w:rPr>
                <w:sz w:val="22"/>
                <w:szCs w:val="22"/>
              </w:rPr>
            </w:pPr>
            <w:r w:rsidRPr="00045816">
              <w:rPr>
                <w:sz w:val="22"/>
                <w:szCs w:val="22"/>
                <w:lang w:val="en-US"/>
              </w:rPr>
              <w:t>719</w:t>
            </w:r>
          </w:p>
        </w:tc>
        <w:tc>
          <w:tcPr>
            <w:tcW w:w="964" w:type="dxa"/>
            <w:tcBorders>
              <w:top w:val="dashed" w:sz="2" w:space="0" w:color="auto"/>
              <w:left w:val="nil"/>
              <w:bottom w:val="dashed" w:sz="2" w:space="0" w:color="auto"/>
              <w:right w:val="single" w:sz="6" w:space="0" w:color="auto"/>
            </w:tcBorders>
            <w:vAlign w:val="center"/>
          </w:tcPr>
          <w:p w:rsidR="006319FD" w:rsidRPr="00045816" w:rsidRDefault="006319FD" w:rsidP="00FC24D3">
            <w:pPr>
              <w:ind w:left="-57"/>
              <w:rPr>
                <w:sz w:val="22"/>
                <w:szCs w:val="22"/>
              </w:rPr>
            </w:pPr>
            <w:r w:rsidRPr="00045816">
              <w:rPr>
                <w:sz w:val="22"/>
                <w:szCs w:val="22"/>
                <w:lang w:val="en-US"/>
              </w:rPr>
              <w:t>a</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045816" w:rsidRDefault="006319FD" w:rsidP="00FC24D3">
            <w:pPr>
              <w:ind w:left="397" w:right="-227"/>
              <w:rPr>
                <w:sz w:val="22"/>
                <w:szCs w:val="22"/>
              </w:rPr>
            </w:pPr>
            <w:r w:rsidRPr="00045816">
              <w:rPr>
                <w:sz w:val="22"/>
                <w:szCs w:val="22"/>
              </w:rPr>
              <w:t>Okółek</w:t>
            </w:r>
          </w:p>
        </w:tc>
        <w:tc>
          <w:tcPr>
            <w:tcW w:w="1774" w:type="dxa"/>
            <w:tcBorders>
              <w:top w:val="dashed" w:sz="2" w:space="0" w:color="auto"/>
              <w:bottom w:val="dashed" w:sz="2" w:space="0" w:color="auto"/>
              <w:right w:val="single" w:sz="6" w:space="0" w:color="auto"/>
            </w:tcBorders>
            <w:vAlign w:val="center"/>
          </w:tcPr>
          <w:p w:rsidR="006319FD" w:rsidRPr="00045816" w:rsidRDefault="006319FD" w:rsidP="00FC24D3">
            <w:pPr>
              <w:ind w:left="624" w:right="-510"/>
              <w:rPr>
                <w:sz w:val="22"/>
                <w:szCs w:val="22"/>
              </w:rPr>
            </w:pPr>
            <w:r w:rsidRPr="00045816">
              <w:rPr>
                <w:sz w:val="22"/>
                <w:szCs w:val="22"/>
              </w:rPr>
              <w:t>LMb</w:t>
            </w:r>
          </w:p>
        </w:tc>
        <w:tc>
          <w:tcPr>
            <w:tcW w:w="1396" w:type="dxa"/>
            <w:tcBorders>
              <w:top w:val="dashed" w:sz="2" w:space="0" w:color="auto"/>
              <w:left w:val="single" w:sz="6" w:space="0" w:color="auto"/>
              <w:bottom w:val="dashed" w:sz="2" w:space="0" w:color="auto"/>
              <w:right w:val="single" w:sz="12" w:space="0" w:color="auto"/>
            </w:tcBorders>
            <w:vAlign w:val="center"/>
          </w:tcPr>
          <w:p w:rsidR="006319FD" w:rsidRPr="00045816" w:rsidRDefault="006319FD" w:rsidP="00FC24D3">
            <w:pPr>
              <w:ind w:left="-113" w:right="454"/>
              <w:jc w:val="right"/>
              <w:rPr>
                <w:sz w:val="22"/>
                <w:szCs w:val="22"/>
              </w:rPr>
            </w:pPr>
            <w:r w:rsidRPr="00045816">
              <w:rPr>
                <w:sz w:val="22"/>
                <w:szCs w:val="22"/>
              </w:rPr>
              <w:t>0,56</w:t>
            </w:r>
          </w:p>
        </w:tc>
      </w:tr>
      <w:tr w:rsidR="006319FD" w:rsidRPr="00045816" w:rsidTr="00FC24D3">
        <w:tblPrEx>
          <w:tblCellMar>
            <w:top w:w="0" w:type="dxa"/>
            <w:bottom w:w="0" w:type="dxa"/>
          </w:tblCellMar>
        </w:tblPrEx>
        <w:trPr>
          <w:cantSplit/>
          <w:trHeight w:hRule="exact" w:val="260"/>
          <w:jc w:val="center"/>
        </w:trPr>
        <w:tc>
          <w:tcPr>
            <w:tcW w:w="670" w:type="dxa"/>
            <w:tcBorders>
              <w:top w:val="dashed" w:sz="2" w:space="0" w:color="auto"/>
              <w:left w:val="single" w:sz="12" w:space="0" w:color="auto"/>
              <w:bottom w:val="dashed" w:sz="2" w:space="0" w:color="auto"/>
              <w:right w:val="single" w:sz="6" w:space="0" w:color="auto"/>
            </w:tcBorders>
            <w:vAlign w:val="center"/>
          </w:tcPr>
          <w:p w:rsidR="006319FD" w:rsidRPr="00045816" w:rsidRDefault="006319FD" w:rsidP="00FC24D3">
            <w:pPr>
              <w:ind w:right="113"/>
              <w:jc w:val="right"/>
              <w:rPr>
                <w:sz w:val="22"/>
                <w:szCs w:val="22"/>
              </w:rPr>
            </w:pPr>
            <w:r w:rsidRPr="00045816">
              <w:rPr>
                <w:sz w:val="22"/>
                <w:szCs w:val="22"/>
              </w:rPr>
              <w:t>7</w:t>
            </w:r>
          </w:p>
        </w:tc>
        <w:tc>
          <w:tcPr>
            <w:tcW w:w="964" w:type="dxa"/>
            <w:tcBorders>
              <w:top w:val="dashed" w:sz="2" w:space="0" w:color="auto"/>
              <w:left w:val="single" w:sz="6" w:space="0" w:color="auto"/>
              <w:bottom w:val="dashed" w:sz="2" w:space="0" w:color="auto"/>
              <w:right w:val="nil"/>
            </w:tcBorders>
            <w:vAlign w:val="center"/>
          </w:tcPr>
          <w:p w:rsidR="006319FD" w:rsidRPr="00045816" w:rsidRDefault="006319FD" w:rsidP="00FC24D3">
            <w:pPr>
              <w:ind w:right="85"/>
              <w:jc w:val="right"/>
              <w:rPr>
                <w:sz w:val="22"/>
                <w:szCs w:val="22"/>
              </w:rPr>
            </w:pPr>
            <w:r w:rsidRPr="00045816">
              <w:rPr>
                <w:sz w:val="22"/>
                <w:szCs w:val="22"/>
                <w:lang w:val="en-US"/>
              </w:rPr>
              <w:t>719</w:t>
            </w:r>
          </w:p>
        </w:tc>
        <w:tc>
          <w:tcPr>
            <w:tcW w:w="964" w:type="dxa"/>
            <w:tcBorders>
              <w:top w:val="dashed" w:sz="2" w:space="0" w:color="auto"/>
              <w:left w:val="nil"/>
              <w:bottom w:val="dashed" w:sz="2" w:space="0" w:color="auto"/>
              <w:right w:val="single" w:sz="6" w:space="0" w:color="auto"/>
            </w:tcBorders>
            <w:vAlign w:val="center"/>
          </w:tcPr>
          <w:p w:rsidR="006319FD" w:rsidRPr="00045816" w:rsidRDefault="006319FD" w:rsidP="00FC24D3">
            <w:pPr>
              <w:ind w:left="-57"/>
              <w:rPr>
                <w:sz w:val="22"/>
                <w:szCs w:val="22"/>
              </w:rPr>
            </w:pPr>
            <w:r w:rsidRPr="00045816">
              <w:rPr>
                <w:sz w:val="22"/>
                <w:szCs w:val="22"/>
                <w:lang w:val="en-US"/>
              </w:rPr>
              <w:t>k</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045816" w:rsidRDefault="006319FD" w:rsidP="00FC24D3">
            <w:pPr>
              <w:ind w:left="397" w:right="-227"/>
              <w:rPr>
                <w:sz w:val="22"/>
                <w:szCs w:val="22"/>
              </w:rPr>
            </w:pPr>
            <w:r w:rsidRPr="00045816">
              <w:rPr>
                <w:sz w:val="22"/>
                <w:szCs w:val="22"/>
              </w:rPr>
              <w:t>Okółek</w:t>
            </w:r>
          </w:p>
        </w:tc>
        <w:tc>
          <w:tcPr>
            <w:tcW w:w="1774" w:type="dxa"/>
            <w:tcBorders>
              <w:top w:val="dashed" w:sz="2" w:space="0" w:color="auto"/>
              <w:bottom w:val="dashed" w:sz="2" w:space="0" w:color="auto"/>
              <w:right w:val="single" w:sz="6" w:space="0" w:color="auto"/>
            </w:tcBorders>
            <w:vAlign w:val="center"/>
          </w:tcPr>
          <w:p w:rsidR="006319FD" w:rsidRPr="00045816" w:rsidRDefault="006319FD" w:rsidP="00FC24D3">
            <w:pPr>
              <w:ind w:left="624" w:right="-510"/>
              <w:rPr>
                <w:sz w:val="22"/>
                <w:szCs w:val="22"/>
              </w:rPr>
            </w:pPr>
            <w:r w:rsidRPr="00045816">
              <w:rPr>
                <w:sz w:val="22"/>
                <w:szCs w:val="22"/>
              </w:rPr>
              <w:t>LMb</w:t>
            </w:r>
          </w:p>
        </w:tc>
        <w:tc>
          <w:tcPr>
            <w:tcW w:w="1396" w:type="dxa"/>
            <w:tcBorders>
              <w:top w:val="dashed" w:sz="2" w:space="0" w:color="auto"/>
              <w:left w:val="single" w:sz="6" w:space="0" w:color="auto"/>
              <w:bottom w:val="dashed" w:sz="2" w:space="0" w:color="auto"/>
              <w:right w:val="single" w:sz="12" w:space="0" w:color="auto"/>
            </w:tcBorders>
            <w:vAlign w:val="center"/>
          </w:tcPr>
          <w:p w:rsidR="006319FD" w:rsidRPr="00045816" w:rsidRDefault="006319FD" w:rsidP="00FC24D3">
            <w:pPr>
              <w:ind w:left="-113" w:right="454"/>
              <w:jc w:val="right"/>
              <w:rPr>
                <w:sz w:val="22"/>
                <w:szCs w:val="22"/>
              </w:rPr>
            </w:pPr>
            <w:r w:rsidRPr="00045816">
              <w:rPr>
                <w:sz w:val="22"/>
                <w:szCs w:val="22"/>
              </w:rPr>
              <w:t>0,18</w:t>
            </w:r>
          </w:p>
        </w:tc>
      </w:tr>
      <w:tr w:rsidR="006319FD" w:rsidRPr="00045816" w:rsidTr="00FC24D3">
        <w:tblPrEx>
          <w:tblCellMar>
            <w:top w:w="0" w:type="dxa"/>
            <w:bottom w:w="0" w:type="dxa"/>
          </w:tblCellMar>
        </w:tblPrEx>
        <w:trPr>
          <w:cantSplit/>
          <w:trHeight w:hRule="exact" w:val="260"/>
          <w:jc w:val="center"/>
        </w:trPr>
        <w:tc>
          <w:tcPr>
            <w:tcW w:w="670" w:type="dxa"/>
            <w:tcBorders>
              <w:top w:val="dashed" w:sz="2" w:space="0" w:color="auto"/>
              <w:left w:val="single" w:sz="12" w:space="0" w:color="auto"/>
              <w:bottom w:val="dashed" w:sz="2" w:space="0" w:color="auto"/>
              <w:right w:val="single" w:sz="6" w:space="0" w:color="auto"/>
            </w:tcBorders>
            <w:vAlign w:val="center"/>
          </w:tcPr>
          <w:p w:rsidR="006319FD" w:rsidRPr="00045816" w:rsidRDefault="006319FD" w:rsidP="00FC24D3">
            <w:pPr>
              <w:ind w:right="113"/>
              <w:jc w:val="right"/>
              <w:rPr>
                <w:sz w:val="22"/>
                <w:szCs w:val="22"/>
              </w:rPr>
            </w:pPr>
            <w:r w:rsidRPr="00045816">
              <w:rPr>
                <w:sz w:val="22"/>
                <w:szCs w:val="22"/>
              </w:rPr>
              <w:t>8</w:t>
            </w:r>
          </w:p>
        </w:tc>
        <w:tc>
          <w:tcPr>
            <w:tcW w:w="964" w:type="dxa"/>
            <w:tcBorders>
              <w:top w:val="dashed" w:sz="2" w:space="0" w:color="auto"/>
              <w:left w:val="single" w:sz="6" w:space="0" w:color="auto"/>
              <w:bottom w:val="dashed" w:sz="2" w:space="0" w:color="auto"/>
              <w:right w:val="nil"/>
            </w:tcBorders>
            <w:vAlign w:val="center"/>
          </w:tcPr>
          <w:p w:rsidR="006319FD" w:rsidRPr="00045816" w:rsidRDefault="006319FD" w:rsidP="00FC24D3">
            <w:pPr>
              <w:ind w:right="85"/>
              <w:jc w:val="right"/>
              <w:rPr>
                <w:sz w:val="22"/>
                <w:szCs w:val="22"/>
              </w:rPr>
            </w:pPr>
            <w:r w:rsidRPr="00045816">
              <w:rPr>
                <w:sz w:val="22"/>
                <w:szCs w:val="22"/>
                <w:lang w:val="en-US"/>
              </w:rPr>
              <w:t>761</w:t>
            </w:r>
          </w:p>
        </w:tc>
        <w:tc>
          <w:tcPr>
            <w:tcW w:w="964" w:type="dxa"/>
            <w:tcBorders>
              <w:top w:val="dashed" w:sz="2" w:space="0" w:color="auto"/>
              <w:left w:val="nil"/>
              <w:bottom w:val="dashed" w:sz="2" w:space="0" w:color="auto"/>
              <w:right w:val="single" w:sz="6" w:space="0" w:color="auto"/>
            </w:tcBorders>
            <w:vAlign w:val="center"/>
          </w:tcPr>
          <w:p w:rsidR="006319FD" w:rsidRPr="00045816" w:rsidRDefault="006319FD" w:rsidP="00FC24D3">
            <w:pPr>
              <w:ind w:left="-57"/>
              <w:rPr>
                <w:sz w:val="22"/>
                <w:szCs w:val="22"/>
              </w:rPr>
            </w:pPr>
            <w:r w:rsidRPr="00045816">
              <w:rPr>
                <w:sz w:val="22"/>
                <w:szCs w:val="22"/>
                <w:lang w:val="en-US"/>
              </w:rPr>
              <w:t>c</w:t>
            </w:r>
          </w:p>
        </w:tc>
        <w:tc>
          <w:tcPr>
            <w:tcW w:w="2268" w:type="dxa"/>
            <w:tcBorders>
              <w:top w:val="dashed" w:sz="2" w:space="0" w:color="auto"/>
              <w:left w:val="single" w:sz="6" w:space="0" w:color="auto"/>
              <w:bottom w:val="dashed" w:sz="2" w:space="0" w:color="auto"/>
              <w:right w:val="nil"/>
            </w:tcBorders>
            <w:vAlign w:val="center"/>
          </w:tcPr>
          <w:p w:rsidR="006319FD" w:rsidRPr="00045816" w:rsidRDefault="006319FD" w:rsidP="00FC24D3">
            <w:pPr>
              <w:ind w:left="397" w:right="-227"/>
              <w:rPr>
                <w:sz w:val="22"/>
                <w:szCs w:val="22"/>
              </w:rPr>
            </w:pPr>
            <w:r w:rsidRPr="00045816">
              <w:rPr>
                <w:sz w:val="22"/>
                <w:szCs w:val="22"/>
              </w:rPr>
              <w:t>Okółek</w:t>
            </w:r>
          </w:p>
        </w:tc>
        <w:tc>
          <w:tcPr>
            <w:tcW w:w="1774" w:type="dxa"/>
            <w:tcBorders>
              <w:top w:val="dashed" w:sz="2" w:space="0" w:color="auto"/>
              <w:left w:val="single" w:sz="6" w:space="0" w:color="auto"/>
              <w:bottom w:val="dashed" w:sz="2" w:space="0" w:color="auto"/>
              <w:right w:val="single" w:sz="6" w:space="0" w:color="auto"/>
            </w:tcBorders>
            <w:vAlign w:val="center"/>
          </w:tcPr>
          <w:p w:rsidR="006319FD" w:rsidRPr="00045816" w:rsidRDefault="006319FD" w:rsidP="00FC24D3">
            <w:pPr>
              <w:ind w:left="624" w:right="-510"/>
              <w:rPr>
                <w:sz w:val="22"/>
                <w:szCs w:val="22"/>
              </w:rPr>
            </w:pPr>
            <w:r w:rsidRPr="00045816">
              <w:rPr>
                <w:sz w:val="22"/>
                <w:szCs w:val="22"/>
              </w:rPr>
              <w:t>LMb</w:t>
            </w:r>
          </w:p>
        </w:tc>
        <w:tc>
          <w:tcPr>
            <w:tcW w:w="1396" w:type="dxa"/>
            <w:tcBorders>
              <w:top w:val="dashed" w:sz="2" w:space="0" w:color="auto"/>
              <w:left w:val="single" w:sz="6" w:space="0" w:color="auto"/>
              <w:bottom w:val="dashed" w:sz="2" w:space="0" w:color="auto"/>
              <w:right w:val="single" w:sz="12" w:space="0" w:color="auto"/>
            </w:tcBorders>
            <w:vAlign w:val="center"/>
          </w:tcPr>
          <w:p w:rsidR="006319FD" w:rsidRPr="00045816" w:rsidRDefault="006319FD" w:rsidP="00FC24D3">
            <w:pPr>
              <w:ind w:left="-113" w:right="454"/>
              <w:jc w:val="right"/>
              <w:rPr>
                <w:sz w:val="22"/>
                <w:szCs w:val="22"/>
              </w:rPr>
            </w:pPr>
            <w:r w:rsidRPr="00045816">
              <w:rPr>
                <w:sz w:val="22"/>
                <w:szCs w:val="22"/>
              </w:rPr>
              <w:t>2,74</w:t>
            </w:r>
          </w:p>
        </w:tc>
      </w:tr>
      <w:tr w:rsidR="006319FD" w:rsidRPr="00045816" w:rsidTr="00FC24D3">
        <w:tblPrEx>
          <w:tblCellMar>
            <w:top w:w="0" w:type="dxa"/>
            <w:bottom w:w="0" w:type="dxa"/>
          </w:tblCellMar>
        </w:tblPrEx>
        <w:trPr>
          <w:cantSplit/>
          <w:trHeight w:hRule="exact" w:val="260"/>
          <w:jc w:val="center"/>
        </w:trPr>
        <w:tc>
          <w:tcPr>
            <w:tcW w:w="670" w:type="dxa"/>
            <w:tcBorders>
              <w:top w:val="dashed" w:sz="2" w:space="0" w:color="auto"/>
              <w:left w:val="single" w:sz="12" w:space="0" w:color="auto"/>
              <w:bottom w:val="dashed" w:sz="2" w:space="0" w:color="auto"/>
              <w:right w:val="single" w:sz="6" w:space="0" w:color="auto"/>
            </w:tcBorders>
            <w:vAlign w:val="center"/>
          </w:tcPr>
          <w:p w:rsidR="006319FD" w:rsidRPr="00045816" w:rsidRDefault="006319FD" w:rsidP="00FC24D3">
            <w:pPr>
              <w:ind w:right="113"/>
              <w:jc w:val="right"/>
              <w:rPr>
                <w:sz w:val="22"/>
                <w:szCs w:val="22"/>
              </w:rPr>
            </w:pPr>
            <w:r w:rsidRPr="00045816">
              <w:rPr>
                <w:sz w:val="22"/>
                <w:szCs w:val="22"/>
              </w:rPr>
              <w:t>9</w:t>
            </w:r>
          </w:p>
        </w:tc>
        <w:tc>
          <w:tcPr>
            <w:tcW w:w="964" w:type="dxa"/>
            <w:tcBorders>
              <w:top w:val="dashed" w:sz="2" w:space="0" w:color="auto"/>
              <w:left w:val="single" w:sz="6" w:space="0" w:color="auto"/>
              <w:bottom w:val="dashed" w:sz="2" w:space="0" w:color="auto"/>
              <w:right w:val="nil"/>
            </w:tcBorders>
            <w:vAlign w:val="center"/>
          </w:tcPr>
          <w:p w:rsidR="006319FD" w:rsidRPr="00045816" w:rsidRDefault="006319FD" w:rsidP="00FC24D3">
            <w:pPr>
              <w:ind w:right="85"/>
              <w:jc w:val="right"/>
              <w:rPr>
                <w:sz w:val="22"/>
                <w:szCs w:val="22"/>
              </w:rPr>
            </w:pPr>
            <w:r w:rsidRPr="00045816">
              <w:rPr>
                <w:sz w:val="22"/>
                <w:szCs w:val="22"/>
                <w:lang w:val="en-US"/>
              </w:rPr>
              <w:t>799</w:t>
            </w:r>
          </w:p>
        </w:tc>
        <w:tc>
          <w:tcPr>
            <w:tcW w:w="964" w:type="dxa"/>
            <w:tcBorders>
              <w:top w:val="dashed" w:sz="2" w:space="0" w:color="auto"/>
              <w:left w:val="nil"/>
              <w:bottom w:val="dashed" w:sz="2" w:space="0" w:color="auto"/>
              <w:right w:val="single" w:sz="6" w:space="0" w:color="auto"/>
            </w:tcBorders>
            <w:vAlign w:val="center"/>
          </w:tcPr>
          <w:p w:rsidR="006319FD" w:rsidRPr="00045816" w:rsidRDefault="006319FD" w:rsidP="00FC24D3">
            <w:pPr>
              <w:ind w:left="-57"/>
              <w:rPr>
                <w:sz w:val="22"/>
                <w:szCs w:val="22"/>
              </w:rPr>
            </w:pPr>
            <w:r w:rsidRPr="00045816">
              <w:rPr>
                <w:sz w:val="22"/>
                <w:szCs w:val="22"/>
                <w:lang w:val="en-US"/>
              </w:rPr>
              <w:t>g</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045816" w:rsidRDefault="006319FD" w:rsidP="00FC24D3">
            <w:pPr>
              <w:ind w:left="397" w:right="-227"/>
              <w:rPr>
                <w:sz w:val="22"/>
                <w:szCs w:val="22"/>
              </w:rPr>
            </w:pPr>
            <w:r w:rsidRPr="00045816">
              <w:rPr>
                <w:sz w:val="22"/>
                <w:szCs w:val="22"/>
              </w:rPr>
              <w:t>Dworczysko</w:t>
            </w:r>
          </w:p>
        </w:tc>
        <w:tc>
          <w:tcPr>
            <w:tcW w:w="1774" w:type="dxa"/>
            <w:tcBorders>
              <w:top w:val="dashed" w:sz="2" w:space="0" w:color="auto"/>
              <w:left w:val="nil"/>
              <w:bottom w:val="dashed" w:sz="2" w:space="0" w:color="auto"/>
              <w:right w:val="single" w:sz="6" w:space="0" w:color="auto"/>
            </w:tcBorders>
            <w:vAlign w:val="center"/>
          </w:tcPr>
          <w:p w:rsidR="006319FD" w:rsidRPr="00045816" w:rsidRDefault="006319FD" w:rsidP="00FC24D3">
            <w:pPr>
              <w:ind w:left="624" w:right="-510"/>
              <w:rPr>
                <w:sz w:val="22"/>
                <w:szCs w:val="22"/>
              </w:rPr>
            </w:pPr>
            <w:r w:rsidRPr="00045816">
              <w:rPr>
                <w:sz w:val="22"/>
                <w:szCs w:val="22"/>
              </w:rPr>
              <w:t>LMb</w:t>
            </w:r>
          </w:p>
        </w:tc>
        <w:tc>
          <w:tcPr>
            <w:tcW w:w="1396" w:type="dxa"/>
            <w:tcBorders>
              <w:top w:val="dashed" w:sz="2" w:space="0" w:color="auto"/>
              <w:left w:val="single" w:sz="6" w:space="0" w:color="auto"/>
              <w:bottom w:val="dashed" w:sz="2" w:space="0" w:color="auto"/>
              <w:right w:val="single" w:sz="12" w:space="0" w:color="auto"/>
            </w:tcBorders>
            <w:vAlign w:val="center"/>
          </w:tcPr>
          <w:p w:rsidR="006319FD" w:rsidRPr="00045816" w:rsidRDefault="006319FD" w:rsidP="00FC24D3">
            <w:pPr>
              <w:ind w:left="-113" w:right="454"/>
              <w:jc w:val="right"/>
              <w:rPr>
                <w:sz w:val="22"/>
                <w:szCs w:val="22"/>
              </w:rPr>
            </w:pPr>
            <w:r w:rsidRPr="00045816">
              <w:rPr>
                <w:sz w:val="22"/>
                <w:szCs w:val="22"/>
              </w:rPr>
              <w:t>3,94</w:t>
            </w:r>
          </w:p>
        </w:tc>
      </w:tr>
      <w:tr w:rsidR="006319FD" w:rsidRPr="00045816" w:rsidTr="00FC24D3">
        <w:tblPrEx>
          <w:tblCellMar>
            <w:top w:w="0" w:type="dxa"/>
            <w:bottom w:w="0" w:type="dxa"/>
          </w:tblCellMar>
        </w:tblPrEx>
        <w:trPr>
          <w:cantSplit/>
          <w:trHeight w:hRule="exact" w:val="260"/>
          <w:jc w:val="center"/>
        </w:trPr>
        <w:tc>
          <w:tcPr>
            <w:tcW w:w="670" w:type="dxa"/>
            <w:tcBorders>
              <w:top w:val="dashed" w:sz="2" w:space="0" w:color="auto"/>
              <w:left w:val="single" w:sz="12" w:space="0" w:color="auto"/>
              <w:bottom w:val="dashed" w:sz="2" w:space="0" w:color="auto"/>
              <w:right w:val="single" w:sz="6" w:space="0" w:color="auto"/>
            </w:tcBorders>
            <w:vAlign w:val="center"/>
          </w:tcPr>
          <w:p w:rsidR="006319FD" w:rsidRPr="00045816" w:rsidRDefault="006319FD" w:rsidP="00FC24D3">
            <w:pPr>
              <w:ind w:right="113"/>
              <w:jc w:val="right"/>
              <w:rPr>
                <w:sz w:val="22"/>
                <w:szCs w:val="22"/>
              </w:rPr>
            </w:pPr>
            <w:r w:rsidRPr="00045816">
              <w:rPr>
                <w:sz w:val="22"/>
                <w:szCs w:val="22"/>
              </w:rPr>
              <w:t>10</w:t>
            </w:r>
          </w:p>
        </w:tc>
        <w:tc>
          <w:tcPr>
            <w:tcW w:w="964" w:type="dxa"/>
            <w:tcBorders>
              <w:top w:val="dashed" w:sz="2" w:space="0" w:color="auto"/>
              <w:left w:val="single" w:sz="6" w:space="0" w:color="auto"/>
              <w:bottom w:val="dashed" w:sz="2" w:space="0" w:color="auto"/>
              <w:right w:val="nil"/>
            </w:tcBorders>
            <w:vAlign w:val="center"/>
          </w:tcPr>
          <w:p w:rsidR="006319FD" w:rsidRPr="00045816" w:rsidRDefault="006319FD" w:rsidP="00FC24D3">
            <w:pPr>
              <w:ind w:right="85"/>
              <w:jc w:val="right"/>
              <w:rPr>
                <w:sz w:val="22"/>
                <w:szCs w:val="22"/>
              </w:rPr>
            </w:pPr>
            <w:r w:rsidRPr="00045816">
              <w:rPr>
                <w:sz w:val="22"/>
                <w:szCs w:val="22"/>
                <w:lang w:val="en-US"/>
              </w:rPr>
              <w:t>800</w:t>
            </w:r>
          </w:p>
        </w:tc>
        <w:tc>
          <w:tcPr>
            <w:tcW w:w="964" w:type="dxa"/>
            <w:tcBorders>
              <w:top w:val="dashed" w:sz="2" w:space="0" w:color="auto"/>
              <w:left w:val="nil"/>
              <w:bottom w:val="dashed" w:sz="2" w:space="0" w:color="auto"/>
              <w:right w:val="single" w:sz="6" w:space="0" w:color="auto"/>
            </w:tcBorders>
            <w:vAlign w:val="center"/>
          </w:tcPr>
          <w:p w:rsidR="006319FD" w:rsidRPr="00045816" w:rsidRDefault="006319FD" w:rsidP="00FC24D3">
            <w:pPr>
              <w:ind w:left="-57"/>
              <w:rPr>
                <w:sz w:val="22"/>
                <w:szCs w:val="22"/>
              </w:rPr>
            </w:pPr>
            <w:r w:rsidRPr="00045816">
              <w:rPr>
                <w:sz w:val="22"/>
                <w:szCs w:val="22"/>
                <w:lang w:val="en-US"/>
              </w:rPr>
              <w:t>b</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045816" w:rsidRDefault="006319FD" w:rsidP="00FC24D3">
            <w:pPr>
              <w:ind w:left="397" w:right="-227"/>
              <w:rPr>
                <w:sz w:val="22"/>
                <w:szCs w:val="22"/>
              </w:rPr>
            </w:pPr>
            <w:r w:rsidRPr="00045816">
              <w:rPr>
                <w:sz w:val="22"/>
                <w:szCs w:val="22"/>
              </w:rPr>
              <w:t>Dworczysko</w:t>
            </w:r>
          </w:p>
        </w:tc>
        <w:tc>
          <w:tcPr>
            <w:tcW w:w="1774" w:type="dxa"/>
            <w:tcBorders>
              <w:top w:val="dashed" w:sz="2" w:space="0" w:color="auto"/>
              <w:left w:val="nil"/>
              <w:bottom w:val="dashed" w:sz="2" w:space="0" w:color="auto"/>
              <w:right w:val="single" w:sz="6" w:space="0" w:color="auto"/>
            </w:tcBorders>
            <w:vAlign w:val="center"/>
          </w:tcPr>
          <w:p w:rsidR="006319FD" w:rsidRPr="00045816" w:rsidRDefault="006319FD" w:rsidP="00FC24D3">
            <w:pPr>
              <w:ind w:left="624" w:right="-510"/>
              <w:rPr>
                <w:sz w:val="22"/>
                <w:szCs w:val="22"/>
              </w:rPr>
            </w:pPr>
            <w:r w:rsidRPr="00045816">
              <w:rPr>
                <w:sz w:val="22"/>
                <w:szCs w:val="22"/>
              </w:rPr>
              <w:t>LMb</w:t>
            </w:r>
          </w:p>
        </w:tc>
        <w:tc>
          <w:tcPr>
            <w:tcW w:w="1396" w:type="dxa"/>
            <w:tcBorders>
              <w:top w:val="dashed" w:sz="2" w:space="0" w:color="auto"/>
              <w:left w:val="single" w:sz="6" w:space="0" w:color="auto"/>
              <w:bottom w:val="dashed" w:sz="2" w:space="0" w:color="auto"/>
              <w:right w:val="single" w:sz="12" w:space="0" w:color="auto"/>
            </w:tcBorders>
            <w:vAlign w:val="center"/>
          </w:tcPr>
          <w:p w:rsidR="006319FD" w:rsidRPr="00045816" w:rsidRDefault="006319FD" w:rsidP="00FC24D3">
            <w:pPr>
              <w:ind w:left="-113" w:right="454"/>
              <w:jc w:val="right"/>
              <w:rPr>
                <w:sz w:val="22"/>
                <w:szCs w:val="22"/>
              </w:rPr>
            </w:pPr>
            <w:r w:rsidRPr="00045816">
              <w:rPr>
                <w:sz w:val="22"/>
                <w:szCs w:val="22"/>
              </w:rPr>
              <w:t>2,30</w:t>
            </w:r>
          </w:p>
        </w:tc>
      </w:tr>
      <w:tr w:rsidR="006319FD" w:rsidRPr="00045816" w:rsidTr="00FC24D3">
        <w:tblPrEx>
          <w:tblCellMar>
            <w:top w:w="0" w:type="dxa"/>
            <w:bottom w:w="0" w:type="dxa"/>
          </w:tblCellMar>
        </w:tblPrEx>
        <w:trPr>
          <w:cantSplit/>
          <w:trHeight w:hRule="exact" w:val="260"/>
          <w:jc w:val="center"/>
        </w:trPr>
        <w:tc>
          <w:tcPr>
            <w:tcW w:w="670" w:type="dxa"/>
            <w:tcBorders>
              <w:top w:val="dashed" w:sz="2" w:space="0" w:color="auto"/>
              <w:left w:val="single" w:sz="12" w:space="0" w:color="auto"/>
              <w:bottom w:val="dashed" w:sz="2" w:space="0" w:color="auto"/>
              <w:right w:val="single" w:sz="6" w:space="0" w:color="auto"/>
            </w:tcBorders>
            <w:vAlign w:val="center"/>
          </w:tcPr>
          <w:p w:rsidR="006319FD" w:rsidRPr="00045816" w:rsidRDefault="006319FD" w:rsidP="00FC24D3">
            <w:pPr>
              <w:ind w:right="113"/>
              <w:jc w:val="right"/>
              <w:rPr>
                <w:sz w:val="22"/>
                <w:szCs w:val="22"/>
              </w:rPr>
            </w:pPr>
            <w:r w:rsidRPr="00045816">
              <w:rPr>
                <w:sz w:val="22"/>
                <w:szCs w:val="22"/>
              </w:rPr>
              <w:t>11</w:t>
            </w:r>
          </w:p>
        </w:tc>
        <w:tc>
          <w:tcPr>
            <w:tcW w:w="964" w:type="dxa"/>
            <w:tcBorders>
              <w:top w:val="dashed" w:sz="2" w:space="0" w:color="auto"/>
              <w:left w:val="single" w:sz="6" w:space="0" w:color="auto"/>
              <w:bottom w:val="dashed" w:sz="2" w:space="0" w:color="auto"/>
              <w:right w:val="nil"/>
            </w:tcBorders>
            <w:vAlign w:val="center"/>
          </w:tcPr>
          <w:p w:rsidR="006319FD" w:rsidRPr="00045816" w:rsidRDefault="006319FD" w:rsidP="00FC24D3">
            <w:pPr>
              <w:ind w:right="85"/>
              <w:jc w:val="right"/>
              <w:rPr>
                <w:sz w:val="22"/>
                <w:szCs w:val="22"/>
              </w:rPr>
            </w:pPr>
            <w:r w:rsidRPr="00045816">
              <w:rPr>
                <w:sz w:val="22"/>
                <w:szCs w:val="22"/>
                <w:lang w:val="en-US"/>
              </w:rPr>
              <w:t>801</w:t>
            </w:r>
          </w:p>
        </w:tc>
        <w:tc>
          <w:tcPr>
            <w:tcW w:w="964" w:type="dxa"/>
            <w:tcBorders>
              <w:top w:val="dashed" w:sz="2" w:space="0" w:color="auto"/>
              <w:left w:val="nil"/>
              <w:bottom w:val="dashed" w:sz="2" w:space="0" w:color="auto"/>
              <w:right w:val="single" w:sz="6" w:space="0" w:color="auto"/>
            </w:tcBorders>
            <w:vAlign w:val="center"/>
          </w:tcPr>
          <w:p w:rsidR="006319FD" w:rsidRPr="00045816" w:rsidRDefault="006319FD" w:rsidP="00FC24D3">
            <w:pPr>
              <w:ind w:left="-57"/>
              <w:rPr>
                <w:sz w:val="22"/>
                <w:szCs w:val="22"/>
              </w:rPr>
            </w:pPr>
            <w:r w:rsidRPr="00045816">
              <w:rPr>
                <w:sz w:val="22"/>
                <w:szCs w:val="22"/>
                <w:lang w:val="en-US"/>
              </w:rPr>
              <w:t>a</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045816" w:rsidRDefault="006319FD" w:rsidP="00FC24D3">
            <w:pPr>
              <w:ind w:left="397" w:right="-227"/>
              <w:rPr>
                <w:sz w:val="22"/>
                <w:szCs w:val="22"/>
              </w:rPr>
            </w:pPr>
            <w:r w:rsidRPr="00045816">
              <w:rPr>
                <w:sz w:val="22"/>
                <w:szCs w:val="22"/>
              </w:rPr>
              <w:t>Dworczysko</w:t>
            </w:r>
          </w:p>
        </w:tc>
        <w:tc>
          <w:tcPr>
            <w:tcW w:w="1774" w:type="dxa"/>
            <w:tcBorders>
              <w:top w:val="dashed" w:sz="2" w:space="0" w:color="auto"/>
              <w:left w:val="nil"/>
              <w:bottom w:val="dashed" w:sz="2" w:space="0" w:color="auto"/>
              <w:right w:val="single" w:sz="6" w:space="0" w:color="auto"/>
            </w:tcBorders>
            <w:vAlign w:val="center"/>
          </w:tcPr>
          <w:p w:rsidR="006319FD" w:rsidRPr="00045816" w:rsidRDefault="006319FD" w:rsidP="00FC24D3">
            <w:pPr>
              <w:ind w:left="624" w:right="-510"/>
              <w:rPr>
                <w:sz w:val="22"/>
                <w:szCs w:val="22"/>
              </w:rPr>
            </w:pPr>
            <w:r w:rsidRPr="00045816">
              <w:rPr>
                <w:sz w:val="22"/>
                <w:szCs w:val="22"/>
              </w:rPr>
              <w:t>Ol</w:t>
            </w:r>
          </w:p>
        </w:tc>
        <w:tc>
          <w:tcPr>
            <w:tcW w:w="1396" w:type="dxa"/>
            <w:tcBorders>
              <w:top w:val="dashed" w:sz="2" w:space="0" w:color="auto"/>
              <w:left w:val="single" w:sz="6" w:space="0" w:color="auto"/>
              <w:bottom w:val="dashed" w:sz="2" w:space="0" w:color="auto"/>
              <w:right w:val="single" w:sz="12" w:space="0" w:color="auto"/>
            </w:tcBorders>
            <w:vAlign w:val="center"/>
          </w:tcPr>
          <w:p w:rsidR="006319FD" w:rsidRPr="00045816" w:rsidRDefault="006319FD" w:rsidP="00FC24D3">
            <w:pPr>
              <w:ind w:left="-113" w:right="454"/>
              <w:jc w:val="right"/>
              <w:rPr>
                <w:sz w:val="22"/>
                <w:szCs w:val="22"/>
              </w:rPr>
            </w:pPr>
            <w:r w:rsidRPr="00045816">
              <w:rPr>
                <w:sz w:val="22"/>
                <w:szCs w:val="22"/>
              </w:rPr>
              <w:t>1,27</w:t>
            </w:r>
          </w:p>
        </w:tc>
      </w:tr>
      <w:tr w:rsidR="006319FD" w:rsidRPr="00045816" w:rsidTr="00FC24D3">
        <w:tblPrEx>
          <w:tblCellMar>
            <w:top w:w="0" w:type="dxa"/>
            <w:bottom w:w="0" w:type="dxa"/>
          </w:tblCellMar>
        </w:tblPrEx>
        <w:trPr>
          <w:cantSplit/>
          <w:trHeight w:hRule="exact" w:val="260"/>
          <w:jc w:val="center"/>
        </w:trPr>
        <w:tc>
          <w:tcPr>
            <w:tcW w:w="670" w:type="dxa"/>
            <w:tcBorders>
              <w:top w:val="dashed" w:sz="2" w:space="0" w:color="auto"/>
              <w:left w:val="single" w:sz="12" w:space="0" w:color="auto"/>
              <w:bottom w:val="dashed" w:sz="2" w:space="0" w:color="auto"/>
              <w:right w:val="single" w:sz="6" w:space="0" w:color="auto"/>
            </w:tcBorders>
            <w:vAlign w:val="center"/>
          </w:tcPr>
          <w:p w:rsidR="006319FD" w:rsidRPr="00045816" w:rsidRDefault="006319FD" w:rsidP="00FC24D3">
            <w:pPr>
              <w:ind w:right="113"/>
              <w:jc w:val="right"/>
              <w:rPr>
                <w:sz w:val="22"/>
                <w:szCs w:val="22"/>
              </w:rPr>
            </w:pPr>
            <w:r w:rsidRPr="00045816">
              <w:rPr>
                <w:sz w:val="22"/>
                <w:szCs w:val="22"/>
              </w:rPr>
              <w:t>12</w:t>
            </w:r>
          </w:p>
        </w:tc>
        <w:tc>
          <w:tcPr>
            <w:tcW w:w="964" w:type="dxa"/>
            <w:tcBorders>
              <w:top w:val="dashed" w:sz="2" w:space="0" w:color="auto"/>
              <w:left w:val="single" w:sz="6" w:space="0" w:color="auto"/>
              <w:bottom w:val="dashed" w:sz="2" w:space="0" w:color="auto"/>
              <w:right w:val="nil"/>
            </w:tcBorders>
            <w:vAlign w:val="center"/>
          </w:tcPr>
          <w:p w:rsidR="006319FD" w:rsidRPr="00045816" w:rsidRDefault="006319FD" w:rsidP="00FC24D3">
            <w:pPr>
              <w:ind w:right="85"/>
              <w:jc w:val="right"/>
              <w:rPr>
                <w:sz w:val="22"/>
                <w:szCs w:val="22"/>
              </w:rPr>
            </w:pPr>
            <w:r w:rsidRPr="00045816">
              <w:rPr>
                <w:sz w:val="22"/>
                <w:szCs w:val="22"/>
                <w:lang w:val="en-US"/>
              </w:rPr>
              <w:t>801</w:t>
            </w:r>
          </w:p>
        </w:tc>
        <w:tc>
          <w:tcPr>
            <w:tcW w:w="964" w:type="dxa"/>
            <w:tcBorders>
              <w:top w:val="dashed" w:sz="2" w:space="0" w:color="auto"/>
              <w:left w:val="nil"/>
              <w:bottom w:val="dashed" w:sz="2" w:space="0" w:color="auto"/>
              <w:right w:val="single" w:sz="6" w:space="0" w:color="auto"/>
            </w:tcBorders>
            <w:vAlign w:val="center"/>
          </w:tcPr>
          <w:p w:rsidR="006319FD" w:rsidRPr="00045816" w:rsidRDefault="006319FD" w:rsidP="00FC24D3">
            <w:pPr>
              <w:ind w:left="-57"/>
              <w:rPr>
                <w:sz w:val="22"/>
                <w:szCs w:val="22"/>
              </w:rPr>
            </w:pPr>
            <w:r w:rsidRPr="00045816">
              <w:rPr>
                <w:sz w:val="22"/>
                <w:szCs w:val="22"/>
                <w:lang w:val="en-US"/>
              </w:rPr>
              <w:t>m</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045816" w:rsidRDefault="006319FD" w:rsidP="00FC24D3">
            <w:pPr>
              <w:ind w:left="397" w:right="-227"/>
              <w:rPr>
                <w:sz w:val="22"/>
                <w:szCs w:val="22"/>
              </w:rPr>
            </w:pPr>
            <w:r w:rsidRPr="00045816">
              <w:rPr>
                <w:sz w:val="22"/>
                <w:szCs w:val="22"/>
              </w:rPr>
              <w:t>Dworczysko</w:t>
            </w:r>
          </w:p>
        </w:tc>
        <w:tc>
          <w:tcPr>
            <w:tcW w:w="1774" w:type="dxa"/>
            <w:tcBorders>
              <w:top w:val="dashed" w:sz="2" w:space="0" w:color="auto"/>
              <w:left w:val="nil"/>
              <w:bottom w:val="dashed" w:sz="2" w:space="0" w:color="auto"/>
              <w:right w:val="single" w:sz="6" w:space="0" w:color="auto"/>
            </w:tcBorders>
            <w:vAlign w:val="center"/>
          </w:tcPr>
          <w:p w:rsidR="006319FD" w:rsidRPr="00045816" w:rsidRDefault="006319FD" w:rsidP="00FC24D3">
            <w:pPr>
              <w:ind w:left="624" w:right="-510"/>
              <w:rPr>
                <w:sz w:val="22"/>
                <w:szCs w:val="22"/>
              </w:rPr>
            </w:pPr>
            <w:r w:rsidRPr="00045816">
              <w:rPr>
                <w:sz w:val="22"/>
                <w:szCs w:val="22"/>
              </w:rPr>
              <w:t>Ol</w:t>
            </w:r>
          </w:p>
        </w:tc>
        <w:tc>
          <w:tcPr>
            <w:tcW w:w="1396" w:type="dxa"/>
            <w:tcBorders>
              <w:top w:val="dashed" w:sz="2" w:space="0" w:color="auto"/>
              <w:left w:val="single" w:sz="6" w:space="0" w:color="auto"/>
              <w:bottom w:val="dashed" w:sz="2" w:space="0" w:color="auto"/>
              <w:right w:val="single" w:sz="12" w:space="0" w:color="auto"/>
            </w:tcBorders>
            <w:vAlign w:val="center"/>
          </w:tcPr>
          <w:p w:rsidR="006319FD" w:rsidRPr="00045816" w:rsidRDefault="006319FD" w:rsidP="00FC24D3">
            <w:pPr>
              <w:ind w:left="-113" w:right="454"/>
              <w:jc w:val="right"/>
              <w:rPr>
                <w:sz w:val="22"/>
                <w:szCs w:val="22"/>
              </w:rPr>
            </w:pPr>
            <w:r w:rsidRPr="00045816">
              <w:rPr>
                <w:sz w:val="22"/>
                <w:szCs w:val="22"/>
              </w:rPr>
              <w:t>0,04</w:t>
            </w:r>
          </w:p>
        </w:tc>
      </w:tr>
      <w:tr w:rsidR="006319FD" w:rsidRPr="00045816" w:rsidTr="00FC24D3">
        <w:tblPrEx>
          <w:tblCellMar>
            <w:top w:w="0" w:type="dxa"/>
            <w:bottom w:w="0" w:type="dxa"/>
          </w:tblCellMar>
        </w:tblPrEx>
        <w:trPr>
          <w:cantSplit/>
          <w:trHeight w:hRule="exact" w:val="260"/>
          <w:jc w:val="center"/>
        </w:trPr>
        <w:tc>
          <w:tcPr>
            <w:tcW w:w="670" w:type="dxa"/>
            <w:tcBorders>
              <w:top w:val="dashed" w:sz="2" w:space="0" w:color="auto"/>
              <w:left w:val="single" w:sz="12" w:space="0" w:color="auto"/>
              <w:bottom w:val="dashed" w:sz="2" w:space="0" w:color="auto"/>
              <w:right w:val="single" w:sz="6" w:space="0" w:color="auto"/>
            </w:tcBorders>
            <w:vAlign w:val="center"/>
          </w:tcPr>
          <w:p w:rsidR="006319FD" w:rsidRPr="00045816" w:rsidRDefault="006319FD" w:rsidP="00FC24D3">
            <w:pPr>
              <w:ind w:right="113"/>
              <w:jc w:val="right"/>
              <w:rPr>
                <w:sz w:val="22"/>
                <w:szCs w:val="22"/>
              </w:rPr>
            </w:pPr>
            <w:r w:rsidRPr="00045816">
              <w:rPr>
                <w:sz w:val="22"/>
                <w:szCs w:val="22"/>
              </w:rPr>
              <w:t>13</w:t>
            </w:r>
          </w:p>
        </w:tc>
        <w:tc>
          <w:tcPr>
            <w:tcW w:w="964" w:type="dxa"/>
            <w:tcBorders>
              <w:top w:val="dashed" w:sz="2" w:space="0" w:color="auto"/>
              <w:left w:val="single" w:sz="6" w:space="0" w:color="auto"/>
              <w:bottom w:val="dashed" w:sz="2" w:space="0" w:color="auto"/>
              <w:right w:val="nil"/>
            </w:tcBorders>
            <w:vAlign w:val="center"/>
          </w:tcPr>
          <w:p w:rsidR="006319FD" w:rsidRPr="00045816" w:rsidRDefault="006319FD" w:rsidP="00FC24D3">
            <w:pPr>
              <w:ind w:right="85"/>
              <w:jc w:val="right"/>
              <w:rPr>
                <w:sz w:val="22"/>
                <w:szCs w:val="22"/>
              </w:rPr>
            </w:pPr>
            <w:r w:rsidRPr="00045816">
              <w:rPr>
                <w:sz w:val="22"/>
                <w:szCs w:val="22"/>
                <w:lang w:val="en-US"/>
              </w:rPr>
              <w:t>835</w:t>
            </w:r>
          </w:p>
        </w:tc>
        <w:tc>
          <w:tcPr>
            <w:tcW w:w="964" w:type="dxa"/>
            <w:tcBorders>
              <w:top w:val="dashed" w:sz="2" w:space="0" w:color="auto"/>
              <w:left w:val="nil"/>
              <w:bottom w:val="dashed" w:sz="2" w:space="0" w:color="auto"/>
              <w:right w:val="single" w:sz="6" w:space="0" w:color="auto"/>
            </w:tcBorders>
            <w:vAlign w:val="center"/>
          </w:tcPr>
          <w:p w:rsidR="006319FD" w:rsidRPr="00045816" w:rsidRDefault="006319FD" w:rsidP="00FC24D3">
            <w:pPr>
              <w:ind w:left="-57"/>
              <w:rPr>
                <w:sz w:val="22"/>
                <w:szCs w:val="22"/>
              </w:rPr>
            </w:pPr>
            <w:r w:rsidRPr="00045816">
              <w:rPr>
                <w:sz w:val="22"/>
                <w:szCs w:val="22"/>
                <w:lang w:val="en-US"/>
              </w:rPr>
              <w:t>f</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045816" w:rsidRDefault="006319FD" w:rsidP="00FC24D3">
            <w:pPr>
              <w:ind w:left="397" w:right="-227"/>
              <w:rPr>
                <w:sz w:val="22"/>
                <w:szCs w:val="22"/>
              </w:rPr>
            </w:pPr>
            <w:r w:rsidRPr="00045816">
              <w:rPr>
                <w:sz w:val="22"/>
                <w:szCs w:val="22"/>
              </w:rPr>
              <w:t>Dworczysko</w:t>
            </w:r>
          </w:p>
        </w:tc>
        <w:tc>
          <w:tcPr>
            <w:tcW w:w="1774" w:type="dxa"/>
            <w:tcBorders>
              <w:top w:val="dashed" w:sz="2" w:space="0" w:color="auto"/>
              <w:left w:val="nil"/>
              <w:bottom w:val="dashed" w:sz="2" w:space="0" w:color="auto"/>
              <w:right w:val="single" w:sz="6" w:space="0" w:color="auto"/>
            </w:tcBorders>
            <w:vAlign w:val="center"/>
          </w:tcPr>
          <w:p w:rsidR="006319FD" w:rsidRPr="00045816" w:rsidRDefault="006319FD" w:rsidP="00FC24D3">
            <w:pPr>
              <w:ind w:left="624" w:right="-510"/>
              <w:rPr>
                <w:sz w:val="22"/>
                <w:szCs w:val="22"/>
              </w:rPr>
            </w:pPr>
            <w:r w:rsidRPr="00045816">
              <w:rPr>
                <w:sz w:val="22"/>
                <w:szCs w:val="22"/>
              </w:rPr>
              <w:t>LMb</w:t>
            </w:r>
          </w:p>
        </w:tc>
        <w:tc>
          <w:tcPr>
            <w:tcW w:w="1396" w:type="dxa"/>
            <w:tcBorders>
              <w:top w:val="dashed" w:sz="2" w:space="0" w:color="auto"/>
              <w:left w:val="single" w:sz="6" w:space="0" w:color="auto"/>
              <w:bottom w:val="dashed" w:sz="2" w:space="0" w:color="auto"/>
              <w:right w:val="single" w:sz="12" w:space="0" w:color="auto"/>
            </w:tcBorders>
            <w:vAlign w:val="center"/>
          </w:tcPr>
          <w:p w:rsidR="006319FD" w:rsidRPr="00045816" w:rsidRDefault="006319FD" w:rsidP="00FC24D3">
            <w:pPr>
              <w:ind w:left="-113" w:right="454"/>
              <w:jc w:val="right"/>
              <w:rPr>
                <w:sz w:val="22"/>
                <w:szCs w:val="22"/>
              </w:rPr>
            </w:pPr>
            <w:r w:rsidRPr="00045816">
              <w:rPr>
                <w:sz w:val="22"/>
                <w:szCs w:val="22"/>
              </w:rPr>
              <w:t>2,66</w:t>
            </w:r>
          </w:p>
        </w:tc>
      </w:tr>
      <w:tr w:rsidR="006319FD" w:rsidRPr="00045816" w:rsidTr="00FC24D3">
        <w:tblPrEx>
          <w:tblCellMar>
            <w:top w:w="0" w:type="dxa"/>
            <w:bottom w:w="0" w:type="dxa"/>
          </w:tblCellMar>
        </w:tblPrEx>
        <w:trPr>
          <w:cantSplit/>
          <w:trHeight w:hRule="exact" w:val="260"/>
          <w:jc w:val="center"/>
        </w:trPr>
        <w:tc>
          <w:tcPr>
            <w:tcW w:w="670" w:type="dxa"/>
            <w:tcBorders>
              <w:top w:val="dashed" w:sz="2" w:space="0" w:color="auto"/>
              <w:left w:val="single" w:sz="12" w:space="0" w:color="auto"/>
              <w:bottom w:val="dashed" w:sz="2" w:space="0" w:color="auto"/>
              <w:right w:val="single" w:sz="6" w:space="0" w:color="auto"/>
            </w:tcBorders>
            <w:vAlign w:val="center"/>
          </w:tcPr>
          <w:p w:rsidR="006319FD" w:rsidRPr="00045816" w:rsidRDefault="006319FD" w:rsidP="00FC24D3">
            <w:pPr>
              <w:ind w:right="113"/>
              <w:jc w:val="right"/>
              <w:rPr>
                <w:sz w:val="22"/>
                <w:szCs w:val="22"/>
              </w:rPr>
            </w:pPr>
            <w:r w:rsidRPr="00045816">
              <w:rPr>
                <w:sz w:val="22"/>
                <w:szCs w:val="22"/>
              </w:rPr>
              <w:t>14</w:t>
            </w:r>
          </w:p>
        </w:tc>
        <w:tc>
          <w:tcPr>
            <w:tcW w:w="964" w:type="dxa"/>
            <w:tcBorders>
              <w:top w:val="dashed" w:sz="2" w:space="0" w:color="auto"/>
              <w:left w:val="single" w:sz="6" w:space="0" w:color="auto"/>
              <w:bottom w:val="dashed" w:sz="2" w:space="0" w:color="auto"/>
              <w:right w:val="nil"/>
            </w:tcBorders>
            <w:vAlign w:val="center"/>
          </w:tcPr>
          <w:p w:rsidR="006319FD" w:rsidRPr="00045816" w:rsidRDefault="006319FD" w:rsidP="00FC24D3">
            <w:pPr>
              <w:ind w:right="85"/>
              <w:jc w:val="right"/>
              <w:rPr>
                <w:sz w:val="22"/>
                <w:szCs w:val="22"/>
              </w:rPr>
            </w:pPr>
            <w:r w:rsidRPr="00045816">
              <w:rPr>
                <w:sz w:val="22"/>
                <w:szCs w:val="22"/>
                <w:lang w:val="en-US"/>
              </w:rPr>
              <w:t>836</w:t>
            </w:r>
          </w:p>
        </w:tc>
        <w:tc>
          <w:tcPr>
            <w:tcW w:w="964" w:type="dxa"/>
            <w:tcBorders>
              <w:top w:val="dashed" w:sz="2" w:space="0" w:color="auto"/>
              <w:left w:val="nil"/>
              <w:bottom w:val="dashed" w:sz="2" w:space="0" w:color="auto"/>
              <w:right w:val="single" w:sz="6" w:space="0" w:color="auto"/>
            </w:tcBorders>
            <w:vAlign w:val="center"/>
          </w:tcPr>
          <w:p w:rsidR="006319FD" w:rsidRPr="00045816" w:rsidRDefault="006319FD" w:rsidP="00FC24D3">
            <w:pPr>
              <w:ind w:left="-57"/>
              <w:rPr>
                <w:sz w:val="22"/>
                <w:szCs w:val="22"/>
              </w:rPr>
            </w:pPr>
            <w:r w:rsidRPr="00045816">
              <w:rPr>
                <w:sz w:val="22"/>
                <w:szCs w:val="22"/>
                <w:lang w:val="en-US"/>
              </w:rPr>
              <w:t>f</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045816" w:rsidRDefault="006319FD" w:rsidP="00FC24D3">
            <w:pPr>
              <w:ind w:left="397" w:right="-227"/>
              <w:rPr>
                <w:sz w:val="22"/>
                <w:szCs w:val="22"/>
              </w:rPr>
            </w:pPr>
            <w:r w:rsidRPr="00045816">
              <w:rPr>
                <w:sz w:val="22"/>
                <w:szCs w:val="22"/>
              </w:rPr>
              <w:t>Dworczysko</w:t>
            </w:r>
          </w:p>
        </w:tc>
        <w:tc>
          <w:tcPr>
            <w:tcW w:w="1774" w:type="dxa"/>
            <w:tcBorders>
              <w:top w:val="dashed" w:sz="2" w:space="0" w:color="auto"/>
              <w:left w:val="nil"/>
              <w:bottom w:val="dashed" w:sz="2" w:space="0" w:color="auto"/>
              <w:right w:val="single" w:sz="6" w:space="0" w:color="auto"/>
            </w:tcBorders>
            <w:vAlign w:val="center"/>
          </w:tcPr>
          <w:p w:rsidR="006319FD" w:rsidRPr="00045816" w:rsidRDefault="006319FD" w:rsidP="00FC24D3">
            <w:pPr>
              <w:ind w:left="624" w:right="-510"/>
              <w:rPr>
                <w:sz w:val="22"/>
                <w:szCs w:val="22"/>
              </w:rPr>
            </w:pPr>
            <w:r w:rsidRPr="00045816">
              <w:rPr>
                <w:sz w:val="22"/>
                <w:szCs w:val="22"/>
              </w:rPr>
              <w:t>LMb</w:t>
            </w:r>
          </w:p>
        </w:tc>
        <w:tc>
          <w:tcPr>
            <w:tcW w:w="1396" w:type="dxa"/>
            <w:tcBorders>
              <w:top w:val="dashed" w:sz="2" w:space="0" w:color="auto"/>
              <w:left w:val="single" w:sz="6" w:space="0" w:color="auto"/>
              <w:bottom w:val="dashed" w:sz="2" w:space="0" w:color="auto"/>
              <w:right w:val="single" w:sz="12" w:space="0" w:color="auto"/>
            </w:tcBorders>
            <w:vAlign w:val="center"/>
          </w:tcPr>
          <w:p w:rsidR="006319FD" w:rsidRPr="00045816" w:rsidRDefault="006319FD" w:rsidP="00FC24D3">
            <w:pPr>
              <w:ind w:left="-113" w:right="454"/>
              <w:jc w:val="right"/>
              <w:rPr>
                <w:sz w:val="22"/>
                <w:szCs w:val="22"/>
              </w:rPr>
            </w:pPr>
            <w:r w:rsidRPr="00045816">
              <w:rPr>
                <w:sz w:val="22"/>
                <w:szCs w:val="22"/>
              </w:rPr>
              <w:t>1,76</w:t>
            </w:r>
          </w:p>
        </w:tc>
      </w:tr>
      <w:tr w:rsidR="006319FD" w:rsidRPr="00045816" w:rsidTr="00FC24D3">
        <w:tblPrEx>
          <w:tblCellMar>
            <w:top w:w="0" w:type="dxa"/>
            <w:bottom w:w="0" w:type="dxa"/>
          </w:tblCellMar>
        </w:tblPrEx>
        <w:trPr>
          <w:cantSplit/>
          <w:trHeight w:hRule="exact" w:val="260"/>
          <w:jc w:val="center"/>
        </w:trPr>
        <w:tc>
          <w:tcPr>
            <w:tcW w:w="670" w:type="dxa"/>
            <w:tcBorders>
              <w:top w:val="dashed" w:sz="2" w:space="0" w:color="auto"/>
              <w:left w:val="single" w:sz="12" w:space="0" w:color="auto"/>
              <w:bottom w:val="dashed" w:sz="2" w:space="0" w:color="auto"/>
              <w:right w:val="single" w:sz="6" w:space="0" w:color="auto"/>
            </w:tcBorders>
            <w:vAlign w:val="center"/>
          </w:tcPr>
          <w:p w:rsidR="006319FD" w:rsidRPr="00045816" w:rsidRDefault="006319FD" w:rsidP="00FC24D3">
            <w:pPr>
              <w:ind w:right="113"/>
              <w:jc w:val="right"/>
              <w:rPr>
                <w:sz w:val="22"/>
                <w:szCs w:val="22"/>
              </w:rPr>
            </w:pPr>
            <w:r w:rsidRPr="00045816">
              <w:rPr>
                <w:sz w:val="22"/>
                <w:szCs w:val="22"/>
              </w:rPr>
              <w:t>15</w:t>
            </w:r>
          </w:p>
        </w:tc>
        <w:tc>
          <w:tcPr>
            <w:tcW w:w="964" w:type="dxa"/>
            <w:tcBorders>
              <w:top w:val="dashed" w:sz="2" w:space="0" w:color="auto"/>
              <w:left w:val="single" w:sz="6" w:space="0" w:color="auto"/>
              <w:bottom w:val="dashed" w:sz="2" w:space="0" w:color="auto"/>
              <w:right w:val="nil"/>
            </w:tcBorders>
            <w:vAlign w:val="center"/>
          </w:tcPr>
          <w:p w:rsidR="006319FD" w:rsidRPr="00045816" w:rsidRDefault="006319FD" w:rsidP="00FC24D3">
            <w:pPr>
              <w:ind w:right="85"/>
              <w:jc w:val="right"/>
              <w:rPr>
                <w:sz w:val="22"/>
                <w:szCs w:val="22"/>
              </w:rPr>
            </w:pPr>
            <w:r w:rsidRPr="00045816">
              <w:rPr>
                <w:sz w:val="22"/>
                <w:szCs w:val="22"/>
                <w:lang w:val="en-US"/>
              </w:rPr>
              <w:t>841</w:t>
            </w:r>
          </w:p>
        </w:tc>
        <w:tc>
          <w:tcPr>
            <w:tcW w:w="964" w:type="dxa"/>
            <w:tcBorders>
              <w:top w:val="dashed" w:sz="2" w:space="0" w:color="auto"/>
              <w:left w:val="nil"/>
              <w:bottom w:val="dashed" w:sz="2" w:space="0" w:color="auto"/>
              <w:right w:val="single" w:sz="6" w:space="0" w:color="auto"/>
            </w:tcBorders>
            <w:vAlign w:val="center"/>
          </w:tcPr>
          <w:p w:rsidR="006319FD" w:rsidRPr="00045816" w:rsidRDefault="006319FD" w:rsidP="00FC24D3">
            <w:pPr>
              <w:ind w:left="-57"/>
              <w:rPr>
                <w:sz w:val="22"/>
                <w:szCs w:val="22"/>
              </w:rPr>
            </w:pPr>
            <w:r w:rsidRPr="00045816">
              <w:rPr>
                <w:sz w:val="22"/>
                <w:szCs w:val="22"/>
                <w:lang w:val="en-US"/>
              </w:rPr>
              <w:t>b</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045816" w:rsidRDefault="006319FD" w:rsidP="00FC24D3">
            <w:pPr>
              <w:ind w:left="397" w:right="-227"/>
              <w:rPr>
                <w:sz w:val="22"/>
                <w:szCs w:val="22"/>
              </w:rPr>
            </w:pPr>
            <w:r w:rsidRPr="00045816">
              <w:rPr>
                <w:sz w:val="22"/>
                <w:szCs w:val="22"/>
              </w:rPr>
              <w:t>Dworczysko</w:t>
            </w:r>
          </w:p>
        </w:tc>
        <w:tc>
          <w:tcPr>
            <w:tcW w:w="1774" w:type="dxa"/>
            <w:tcBorders>
              <w:top w:val="dashed" w:sz="2" w:space="0" w:color="auto"/>
              <w:left w:val="nil"/>
              <w:bottom w:val="dashed" w:sz="2" w:space="0" w:color="auto"/>
              <w:right w:val="single" w:sz="6" w:space="0" w:color="auto"/>
            </w:tcBorders>
            <w:vAlign w:val="center"/>
          </w:tcPr>
          <w:p w:rsidR="006319FD" w:rsidRPr="00045816" w:rsidRDefault="006319FD" w:rsidP="00FC24D3">
            <w:pPr>
              <w:ind w:left="624" w:right="-510"/>
              <w:rPr>
                <w:sz w:val="22"/>
                <w:szCs w:val="22"/>
              </w:rPr>
            </w:pPr>
            <w:r w:rsidRPr="00045816">
              <w:rPr>
                <w:sz w:val="22"/>
                <w:szCs w:val="22"/>
              </w:rPr>
              <w:t>LMb</w:t>
            </w:r>
          </w:p>
        </w:tc>
        <w:tc>
          <w:tcPr>
            <w:tcW w:w="1396" w:type="dxa"/>
            <w:tcBorders>
              <w:top w:val="dashed" w:sz="2" w:space="0" w:color="auto"/>
              <w:left w:val="single" w:sz="6" w:space="0" w:color="auto"/>
              <w:bottom w:val="dashed" w:sz="2" w:space="0" w:color="auto"/>
              <w:right w:val="single" w:sz="12" w:space="0" w:color="auto"/>
            </w:tcBorders>
            <w:vAlign w:val="center"/>
          </w:tcPr>
          <w:p w:rsidR="006319FD" w:rsidRPr="00045816" w:rsidRDefault="006319FD" w:rsidP="00FC24D3">
            <w:pPr>
              <w:ind w:left="-113" w:right="454"/>
              <w:jc w:val="right"/>
              <w:rPr>
                <w:sz w:val="22"/>
                <w:szCs w:val="22"/>
              </w:rPr>
            </w:pPr>
            <w:r w:rsidRPr="00045816">
              <w:rPr>
                <w:sz w:val="22"/>
                <w:szCs w:val="22"/>
              </w:rPr>
              <w:t>2,15</w:t>
            </w:r>
          </w:p>
        </w:tc>
      </w:tr>
      <w:tr w:rsidR="006319FD" w:rsidRPr="00045816" w:rsidTr="00FC24D3">
        <w:tblPrEx>
          <w:tblCellMar>
            <w:top w:w="0" w:type="dxa"/>
            <w:bottom w:w="0" w:type="dxa"/>
          </w:tblCellMar>
        </w:tblPrEx>
        <w:trPr>
          <w:cantSplit/>
          <w:trHeight w:hRule="exact" w:val="260"/>
          <w:jc w:val="center"/>
        </w:trPr>
        <w:tc>
          <w:tcPr>
            <w:tcW w:w="670" w:type="dxa"/>
            <w:tcBorders>
              <w:top w:val="dashed" w:sz="2" w:space="0" w:color="auto"/>
              <w:left w:val="single" w:sz="12" w:space="0" w:color="auto"/>
              <w:bottom w:val="dashed" w:sz="2" w:space="0" w:color="auto"/>
              <w:right w:val="single" w:sz="6" w:space="0" w:color="auto"/>
            </w:tcBorders>
            <w:vAlign w:val="center"/>
          </w:tcPr>
          <w:p w:rsidR="006319FD" w:rsidRPr="00045816" w:rsidRDefault="006319FD" w:rsidP="00FC24D3">
            <w:pPr>
              <w:ind w:right="113"/>
              <w:jc w:val="right"/>
              <w:rPr>
                <w:sz w:val="22"/>
                <w:szCs w:val="22"/>
              </w:rPr>
            </w:pPr>
            <w:r w:rsidRPr="00045816">
              <w:rPr>
                <w:sz w:val="22"/>
                <w:szCs w:val="22"/>
              </w:rPr>
              <w:t>16</w:t>
            </w:r>
          </w:p>
        </w:tc>
        <w:tc>
          <w:tcPr>
            <w:tcW w:w="964" w:type="dxa"/>
            <w:tcBorders>
              <w:top w:val="dashed" w:sz="2" w:space="0" w:color="auto"/>
              <w:left w:val="single" w:sz="6" w:space="0" w:color="auto"/>
              <w:bottom w:val="dashed" w:sz="2" w:space="0" w:color="auto"/>
              <w:right w:val="nil"/>
            </w:tcBorders>
            <w:vAlign w:val="center"/>
          </w:tcPr>
          <w:p w:rsidR="006319FD" w:rsidRPr="00045816" w:rsidRDefault="006319FD" w:rsidP="00FC24D3">
            <w:pPr>
              <w:ind w:right="85"/>
              <w:jc w:val="right"/>
              <w:rPr>
                <w:sz w:val="22"/>
                <w:szCs w:val="22"/>
              </w:rPr>
            </w:pPr>
            <w:r w:rsidRPr="00045816">
              <w:rPr>
                <w:sz w:val="22"/>
                <w:szCs w:val="22"/>
                <w:lang w:val="en-US"/>
              </w:rPr>
              <w:t>841</w:t>
            </w:r>
          </w:p>
        </w:tc>
        <w:tc>
          <w:tcPr>
            <w:tcW w:w="964" w:type="dxa"/>
            <w:tcBorders>
              <w:top w:val="dashed" w:sz="2" w:space="0" w:color="auto"/>
              <w:left w:val="nil"/>
              <w:bottom w:val="dashed" w:sz="2" w:space="0" w:color="auto"/>
              <w:right w:val="single" w:sz="6" w:space="0" w:color="auto"/>
            </w:tcBorders>
            <w:vAlign w:val="center"/>
          </w:tcPr>
          <w:p w:rsidR="006319FD" w:rsidRPr="00045816" w:rsidRDefault="006319FD" w:rsidP="00FC24D3">
            <w:pPr>
              <w:ind w:left="-57"/>
              <w:rPr>
                <w:sz w:val="22"/>
                <w:szCs w:val="22"/>
              </w:rPr>
            </w:pPr>
            <w:r w:rsidRPr="00045816">
              <w:rPr>
                <w:sz w:val="22"/>
                <w:szCs w:val="22"/>
                <w:lang w:val="en-US"/>
              </w:rPr>
              <w:t>c</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045816" w:rsidRDefault="006319FD" w:rsidP="00FC24D3">
            <w:pPr>
              <w:ind w:left="397" w:right="-227"/>
              <w:rPr>
                <w:sz w:val="22"/>
                <w:szCs w:val="22"/>
              </w:rPr>
            </w:pPr>
            <w:r w:rsidRPr="00045816">
              <w:rPr>
                <w:sz w:val="22"/>
                <w:szCs w:val="22"/>
              </w:rPr>
              <w:t>Dworczysko</w:t>
            </w:r>
          </w:p>
        </w:tc>
        <w:tc>
          <w:tcPr>
            <w:tcW w:w="1774" w:type="dxa"/>
            <w:tcBorders>
              <w:top w:val="dashed" w:sz="2" w:space="0" w:color="auto"/>
              <w:left w:val="nil"/>
              <w:bottom w:val="dashed" w:sz="2" w:space="0" w:color="auto"/>
              <w:right w:val="single" w:sz="6" w:space="0" w:color="auto"/>
            </w:tcBorders>
            <w:vAlign w:val="center"/>
          </w:tcPr>
          <w:p w:rsidR="006319FD" w:rsidRPr="00045816" w:rsidRDefault="006319FD" w:rsidP="00FC24D3">
            <w:pPr>
              <w:ind w:left="624" w:right="-510"/>
              <w:rPr>
                <w:sz w:val="22"/>
                <w:szCs w:val="22"/>
              </w:rPr>
            </w:pPr>
            <w:r w:rsidRPr="00045816">
              <w:rPr>
                <w:sz w:val="22"/>
                <w:szCs w:val="22"/>
              </w:rPr>
              <w:t>LMb</w:t>
            </w:r>
          </w:p>
        </w:tc>
        <w:tc>
          <w:tcPr>
            <w:tcW w:w="1396" w:type="dxa"/>
            <w:tcBorders>
              <w:top w:val="dashed" w:sz="2" w:space="0" w:color="auto"/>
              <w:left w:val="single" w:sz="6" w:space="0" w:color="auto"/>
              <w:bottom w:val="dashed" w:sz="2" w:space="0" w:color="auto"/>
              <w:right w:val="single" w:sz="12" w:space="0" w:color="auto"/>
            </w:tcBorders>
            <w:vAlign w:val="center"/>
          </w:tcPr>
          <w:p w:rsidR="006319FD" w:rsidRPr="00045816" w:rsidRDefault="006319FD" w:rsidP="00FC24D3">
            <w:pPr>
              <w:ind w:left="-113" w:right="454"/>
              <w:jc w:val="right"/>
              <w:rPr>
                <w:sz w:val="22"/>
                <w:szCs w:val="22"/>
              </w:rPr>
            </w:pPr>
            <w:r w:rsidRPr="00045816">
              <w:rPr>
                <w:sz w:val="22"/>
                <w:szCs w:val="22"/>
              </w:rPr>
              <w:t>0,70</w:t>
            </w:r>
          </w:p>
        </w:tc>
      </w:tr>
      <w:tr w:rsidR="006319FD" w:rsidRPr="00045816" w:rsidTr="00FC24D3">
        <w:tblPrEx>
          <w:tblCellMar>
            <w:top w:w="0" w:type="dxa"/>
            <w:bottom w:w="0" w:type="dxa"/>
          </w:tblCellMar>
        </w:tblPrEx>
        <w:trPr>
          <w:cantSplit/>
          <w:trHeight w:hRule="exact" w:val="260"/>
          <w:jc w:val="center"/>
        </w:trPr>
        <w:tc>
          <w:tcPr>
            <w:tcW w:w="670" w:type="dxa"/>
            <w:tcBorders>
              <w:top w:val="dashed" w:sz="2" w:space="0" w:color="auto"/>
              <w:left w:val="single" w:sz="12" w:space="0" w:color="auto"/>
              <w:bottom w:val="dashed" w:sz="2" w:space="0" w:color="auto"/>
              <w:right w:val="single" w:sz="6" w:space="0" w:color="auto"/>
            </w:tcBorders>
            <w:vAlign w:val="center"/>
          </w:tcPr>
          <w:p w:rsidR="006319FD" w:rsidRPr="00045816" w:rsidRDefault="006319FD" w:rsidP="00FC24D3">
            <w:pPr>
              <w:ind w:right="113"/>
              <w:jc w:val="right"/>
              <w:rPr>
                <w:sz w:val="22"/>
                <w:szCs w:val="22"/>
              </w:rPr>
            </w:pPr>
            <w:r w:rsidRPr="00045816">
              <w:rPr>
                <w:sz w:val="22"/>
                <w:szCs w:val="22"/>
              </w:rPr>
              <w:t>17</w:t>
            </w:r>
          </w:p>
        </w:tc>
        <w:tc>
          <w:tcPr>
            <w:tcW w:w="964" w:type="dxa"/>
            <w:tcBorders>
              <w:top w:val="dashed" w:sz="2" w:space="0" w:color="auto"/>
              <w:left w:val="single" w:sz="6" w:space="0" w:color="auto"/>
              <w:bottom w:val="dashed" w:sz="2" w:space="0" w:color="auto"/>
              <w:right w:val="nil"/>
            </w:tcBorders>
            <w:vAlign w:val="center"/>
          </w:tcPr>
          <w:p w:rsidR="006319FD" w:rsidRPr="00045816" w:rsidRDefault="006319FD" w:rsidP="00FC24D3">
            <w:pPr>
              <w:ind w:right="85"/>
              <w:jc w:val="right"/>
              <w:rPr>
                <w:sz w:val="22"/>
                <w:szCs w:val="22"/>
              </w:rPr>
            </w:pPr>
            <w:r w:rsidRPr="00045816">
              <w:rPr>
                <w:sz w:val="22"/>
                <w:szCs w:val="22"/>
                <w:lang w:val="en-US"/>
              </w:rPr>
              <w:t>874</w:t>
            </w:r>
          </w:p>
        </w:tc>
        <w:tc>
          <w:tcPr>
            <w:tcW w:w="964" w:type="dxa"/>
            <w:tcBorders>
              <w:top w:val="dashed" w:sz="2" w:space="0" w:color="auto"/>
              <w:left w:val="nil"/>
              <w:bottom w:val="dashed" w:sz="2" w:space="0" w:color="auto"/>
              <w:right w:val="single" w:sz="6" w:space="0" w:color="auto"/>
            </w:tcBorders>
            <w:vAlign w:val="center"/>
          </w:tcPr>
          <w:p w:rsidR="006319FD" w:rsidRPr="00045816" w:rsidRDefault="006319FD" w:rsidP="00FC24D3">
            <w:pPr>
              <w:ind w:left="-57"/>
              <w:rPr>
                <w:sz w:val="22"/>
                <w:szCs w:val="22"/>
              </w:rPr>
            </w:pPr>
            <w:r w:rsidRPr="00045816">
              <w:rPr>
                <w:sz w:val="22"/>
                <w:szCs w:val="22"/>
                <w:lang w:val="en-US"/>
              </w:rPr>
              <w:t>d</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045816" w:rsidRDefault="006319FD" w:rsidP="00FC24D3">
            <w:pPr>
              <w:ind w:left="397" w:right="-227"/>
              <w:rPr>
                <w:sz w:val="22"/>
                <w:szCs w:val="22"/>
              </w:rPr>
            </w:pPr>
            <w:r w:rsidRPr="00045816">
              <w:rPr>
                <w:sz w:val="22"/>
                <w:szCs w:val="22"/>
              </w:rPr>
              <w:t>Dworczysko</w:t>
            </w:r>
          </w:p>
        </w:tc>
        <w:tc>
          <w:tcPr>
            <w:tcW w:w="1774" w:type="dxa"/>
            <w:tcBorders>
              <w:top w:val="dashed" w:sz="2" w:space="0" w:color="auto"/>
              <w:left w:val="nil"/>
              <w:bottom w:val="dashed" w:sz="2" w:space="0" w:color="auto"/>
              <w:right w:val="single" w:sz="6" w:space="0" w:color="auto"/>
            </w:tcBorders>
            <w:vAlign w:val="center"/>
          </w:tcPr>
          <w:p w:rsidR="006319FD" w:rsidRPr="00045816" w:rsidRDefault="006319FD" w:rsidP="00FC24D3">
            <w:pPr>
              <w:ind w:left="624" w:right="-510"/>
              <w:rPr>
                <w:sz w:val="22"/>
                <w:szCs w:val="22"/>
              </w:rPr>
            </w:pPr>
            <w:r w:rsidRPr="00045816">
              <w:rPr>
                <w:sz w:val="22"/>
                <w:szCs w:val="22"/>
              </w:rPr>
              <w:t>LMb</w:t>
            </w:r>
          </w:p>
        </w:tc>
        <w:tc>
          <w:tcPr>
            <w:tcW w:w="1396" w:type="dxa"/>
            <w:tcBorders>
              <w:top w:val="dashed" w:sz="2" w:space="0" w:color="auto"/>
              <w:left w:val="single" w:sz="6" w:space="0" w:color="auto"/>
              <w:bottom w:val="dashed" w:sz="2" w:space="0" w:color="auto"/>
              <w:right w:val="single" w:sz="12" w:space="0" w:color="auto"/>
            </w:tcBorders>
            <w:vAlign w:val="center"/>
          </w:tcPr>
          <w:p w:rsidR="006319FD" w:rsidRPr="00045816" w:rsidRDefault="006319FD" w:rsidP="00FC24D3">
            <w:pPr>
              <w:ind w:left="-113" w:right="454"/>
              <w:jc w:val="right"/>
              <w:rPr>
                <w:sz w:val="22"/>
                <w:szCs w:val="22"/>
              </w:rPr>
            </w:pPr>
            <w:r w:rsidRPr="00045816">
              <w:rPr>
                <w:sz w:val="22"/>
                <w:szCs w:val="22"/>
              </w:rPr>
              <w:t>6,49</w:t>
            </w:r>
          </w:p>
        </w:tc>
      </w:tr>
      <w:tr w:rsidR="006319FD" w:rsidRPr="00045816" w:rsidTr="00FC24D3">
        <w:tblPrEx>
          <w:tblCellMar>
            <w:top w:w="0" w:type="dxa"/>
            <w:bottom w:w="0" w:type="dxa"/>
          </w:tblCellMar>
        </w:tblPrEx>
        <w:trPr>
          <w:cantSplit/>
          <w:trHeight w:hRule="exact" w:val="260"/>
          <w:jc w:val="center"/>
        </w:trPr>
        <w:tc>
          <w:tcPr>
            <w:tcW w:w="670" w:type="dxa"/>
            <w:tcBorders>
              <w:top w:val="dashed" w:sz="2" w:space="0" w:color="auto"/>
              <w:left w:val="single" w:sz="12" w:space="0" w:color="auto"/>
              <w:bottom w:val="dashed" w:sz="2" w:space="0" w:color="auto"/>
              <w:right w:val="single" w:sz="6" w:space="0" w:color="auto"/>
            </w:tcBorders>
            <w:vAlign w:val="center"/>
          </w:tcPr>
          <w:p w:rsidR="006319FD" w:rsidRPr="00045816" w:rsidRDefault="006319FD" w:rsidP="00FC24D3">
            <w:pPr>
              <w:ind w:right="113"/>
              <w:jc w:val="right"/>
              <w:rPr>
                <w:sz w:val="22"/>
                <w:szCs w:val="22"/>
              </w:rPr>
            </w:pPr>
            <w:r w:rsidRPr="00045816">
              <w:rPr>
                <w:sz w:val="22"/>
                <w:szCs w:val="22"/>
              </w:rPr>
              <w:t>18</w:t>
            </w:r>
          </w:p>
        </w:tc>
        <w:tc>
          <w:tcPr>
            <w:tcW w:w="964" w:type="dxa"/>
            <w:tcBorders>
              <w:top w:val="dashed" w:sz="2" w:space="0" w:color="auto"/>
              <w:left w:val="single" w:sz="6" w:space="0" w:color="auto"/>
              <w:bottom w:val="dashed" w:sz="2" w:space="0" w:color="auto"/>
              <w:right w:val="nil"/>
            </w:tcBorders>
            <w:vAlign w:val="center"/>
          </w:tcPr>
          <w:p w:rsidR="006319FD" w:rsidRPr="00045816" w:rsidRDefault="006319FD" w:rsidP="00FC24D3">
            <w:pPr>
              <w:ind w:right="85"/>
              <w:jc w:val="right"/>
              <w:rPr>
                <w:sz w:val="22"/>
                <w:szCs w:val="22"/>
              </w:rPr>
            </w:pPr>
            <w:r w:rsidRPr="00045816">
              <w:rPr>
                <w:sz w:val="22"/>
                <w:szCs w:val="22"/>
                <w:lang w:val="en-US"/>
              </w:rPr>
              <w:t>876</w:t>
            </w:r>
          </w:p>
        </w:tc>
        <w:tc>
          <w:tcPr>
            <w:tcW w:w="964" w:type="dxa"/>
            <w:tcBorders>
              <w:top w:val="dashed" w:sz="2" w:space="0" w:color="auto"/>
              <w:left w:val="nil"/>
              <w:bottom w:val="dashed" w:sz="2" w:space="0" w:color="auto"/>
              <w:right w:val="single" w:sz="6" w:space="0" w:color="auto"/>
            </w:tcBorders>
            <w:vAlign w:val="center"/>
          </w:tcPr>
          <w:p w:rsidR="006319FD" w:rsidRPr="00045816" w:rsidRDefault="006319FD" w:rsidP="00FC24D3">
            <w:pPr>
              <w:ind w:left="-57"/>
              <w:rPr>
                <w:sz w:val="22"/>
                <w:szCs w:val="22"/>
              </w:rPr>
            </w:pPr>
            <w:r w:rsidRPr="00045816">
              <w:rPr>
                <w:sz w:val="22"/>
                <w:szCs w:val="22"/>
                <w:lang w:val="en-US"/>
              </w:rPr>
              <w:t>b</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045816" w:rsidRDefault="006319FD" w:rsidP="00FC24D3">
            <w:pPr>
              <w:ind w:left="397" w:right="-227"/>
              <w:rPr>
                <w:sz w:val="22"/>
                <w:szCs w:val="22"/>
              </w:rPr>
            </w:pPr>
            <w:r w:rsidRPr="00045816">
              <w:rPr>
                <w:sz w:val="22"/>
                <w:szCs w:val="22"/>
              </w:rPr>
              <w:t>Dworczysko</w:t>
            </w:r>
          </w:p>
        </w:tc>
        <w:tc>
          <w:tcPr>
            <w:tcW w:w="1774" w:type="dxa"/>
            <w:tcBorders>
              <w:top w:val="dashed" w:sz="2" w:space="0" w:color="auto"/>
              <w:left w:val="nil"/>
              <w:bottom w:val="dashed" w:sz="2" w:space="0" w:color="auto"/>
              <w:right w:val="single" w:sz="6" w:space="0" w:color="auto"/>
            </w:tcBorders>
            <w:vAlign w:val="center"/>
          </w:tcPr>
          <w:p w:rsidR="006319FD" w:rsidRPr="00045816" w:rsidRDefault="006319FD" w:rsidP="00FC24D3">
            <w:pPr>
              <w:ind w:left="624" w:right="-510"/>
              <w:rPr>
                <w:sz w:val="22"/>
                <w:szCs w:val="22"/>
              </w:rPr>
            </w:pPr>
            <w:r w:rsidRPr="00045816">
              <w:rPr>
                <w:sz w:val="22"/>
                <w:szCs w:val="22"/>
              </w:rPr>
              <w:t>LMb</w:t>
            </w:r>
          </w:p>
        </w:tc>
        <w:tc>
          <w:tcPr>
            <w:tcW w:w="1396" w:type="dxa"/>
            <w:tcBorders>
              <w:top w:val="dashed" w:sz="2" w:space="0" w:color="auto"/>
              <w:left w:val="single" w:sz="6" w:space="0" w:color="auto"/>
              <w:bottom w:val="dashed" w:sz="2" w:space="0" w:color="auto"/>
              <w:right w:val="single" w:sz="12" w:space="0" w:color="auto"/>
            </w:tcBorders>
            <w:vAlign w:val="center"/>
          </w:tcPr>
          <w:p w:rsidR="006319FD" w:rsidRPr="00045816" w:rsidRDefault="006319FD" w:rsidP="00FC24D3">
            <w:pPr>
              <w:ind w:left="-113" w:right="454"/>
              <w:jc w:val="right"/>
              <w:rPr>
                <w:sz w:val="22"/>
                <w:szCs w:val="22"/>
              </w:rPr>
            </w:pPr>
            <w:r w:rsidRPr="00045816">
              <w:rPr>
                <w:sz w:val="22"/>
                <w:szCs w:val="22"/>
              </w:rPr>
              <w:t>2,11</w:t>
            </w:r>
          </w:p>
        </w:tc>
      </w:tr>
      <w:tr w:rsidR="006319FD" w:rsidRPr="00045816" w:rsidTr="00FC24D3">
        <w:tblPrEx>
          <w:tblCellMar>
            <w:top w:w="0" w:type="dxa"/>
            <w:bottom w:w="0" w:type="dxa"/>
          </w:tblCellMar>
        </w:tblPrEx>
        <w:trPr>
          <w:cantSplit/>
          <w:trHeight w:hRule="exact" w:val="260"/>
          <w:jc w:val="center"/>
        </w:trPr>
        <w:tc>
          <w:tcPr>
            <w:tcW w:w="670" w:type="dxa"/>
            <w:tcBorders>
              <w:top w:val="dashed" w:sz="2" w:space="0" w:color="auto"/>
              <w:left w:val="single" w:sz="12" w:space="0" w:color="auto"/>
              <w:bottom w:val="dashed" w:sz="2" w:space="0" w:color="auto"/>
              <w:right w:val="single" w:sz="6" w:space="0" w:color="auto"/>
            </w:tcBorders>
            <w:vAlign w:val="center"/>
          </w:tcPr>
          <w:p w:rsidR="006319FD" w:rsidRPr="00045816" w:rsidRDefault="006319FD" w:rsidP="00FC24D3">
            <w:pPr>
              <w:ind w:right="113"/>
              <w:jc w:val="right"/>
              <w:rPr>
                <w:sz w:val="22"/>
                <w:szCs w:val="22"/>
              </w:rPr>
            </w:pPr>
            <w:r w:rsidRPr="00045816">
              <w:rPr>
                <w:sz w:val="22"/>
                <w:szCs w:val="22"/>
              </w:rPr>
              <w:t>19</w:t>
            </w:r>
          </w:p>
        </w:tc>
        <w:tc>
          <w:tcPr>
            <w:tcW w:w="964" w:type="dxa"/>
            <w:tcBorders>
              <w:top w:val="dashed" w:sz="2" w:space="0" w:color="auto"/>
              <w:left w:val="single" w:sz="6" w:space="0" w:color="auto"/>
              <w:bottom w:val="dashed" w:sz="2" w:space="0" w:color="auto"/>
              <w:right w:val="nil"/>
            </w:tcBorders>
            <w:vAlign w:val="center"/>
          </w:tcPr>
          <w:p w:rsidR="006319FD" w:rsidRPr="00045816" w:rsidRDefault="006319FD" w:rsidP="00FC24D3">
            <w:pPr>
              <w:ind w:right="85"/>
              <w:jc w:val="right"/>
              <w:rPr>
                <w:sz w:val="22"/>
                <w:szCs w:val="22"/>
              </w:rPr>
            </w:pPr>
            <w:r w:rsidRPr="00045816">
              <w:rPr>
                <w:sz w:val="22"/>
                <w:szCs w:val="22"/>
                <w:lang w:val="en-US"/>
              </w:rPr>
              <w:t>881</w:t>
            </w:r>
          </w:p>
        </w:tc>
        <w:tc>
          <w:tcPr>
            <w:tcW w:w="964" w:type="dxa"/>
            <w:tcBorders>
              <w:top w:val="dashed" w:sz="2" w:space="0" w:color="auto"/>
              <w:left w:val="nil"/>
              <w:bottom w:val="dashed" w:sz="2" w:space="0" w:color="auto"/>
              <w:right w:val="single" w:sz="6" w:space="0" w:color="auto"/>
            </w:tcBorders>
            <w:vAlign w:val="center"/>
          </w:tcPr>
          <w:p w:rsidR="006319FD" w:rsidRPr="00045816" w:rsidRDefault="006319FD" w:rsidP="00FC24D3">
            <w:pPr>
              <w:ind w:left="-57"/>
              <w:rPr>
                <w:sz w:val="22"/>
                <w:szCs w:val="22"/>
              </w:rPr>
            </w:pPr>
            <w:r w:rsidRPr="00045816">
              <w:rPr>
                <w:sz w:val="22"/>
                <w:szCs w:val="22"/>
                <w:lang w:val="en-US"/>
              </w:rPr>
              <w:t>h</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045816" w:rsidRDefault="006319FD" w:rsidP="00FC24D3">
            <w:pPr>
              <w:ind w:left="397" w:right="-227"/>
              <w:rPr>
                <w:sz w:val="22"/>
                <w:szCs w:val="22"/>
              </w:rPr>
            </w:pPr>
            <w:r w:rsidRPr="00045816">
              <w:rPr>
                <w:sz w:val="22"/>
                <w:szCs w:val="22"/>
              </w:rPr>
              <w:t>Dworczysko</w:t>
            </w:r>
          </w:p>
        </w:tc>
        <w:tc>
          <w:tcPr>
            <w:tcW w:w="1774" w:type="dxa"/>
            <w:tcBorders>
              <w:top w:val="dashed" w:sz="2" w:space="0" w:color="auto"/>
              <w:left w:val="nil"/>
              <w:bottom w:val="dashed" w:sz="2" w:space="0" w:color="auto"/>
              <w:right w:val="single" w:sz="6" w:space="0" w:color="auto"/>
            </w:tcBorders>
            <w:vAlign w:val="center"/>
          </w:tcPr>
          <w:p w:rsidR="006319FD" w:rsidRPr="00045816" w:rsidRDefault="006319FD" w:rsidP="00FC24D3">
            <w:pPr>
              <w:ind w:left="624" w:right="-510"/>
              <w:rPr>
                <w:sz w:val="22"/>
                <w:szCs w:val="22"/>
              </w:rPr>
            </w:pPr>
            <w:r w:rsidRPr="00045816">
              <w:rPr>
                <w:sz w:val="22"/>
                <w:szCs w:val="22"/>
              </w:rPr>
              <w:t>LMb</w:t>
            </w:r>
          </w:p>
        </w:tc>
        <w:tc>
          <w:tcPr>
            <w:tcW w:w="1396" w:type="dxa"/>
            <w:tcBorders>
              <w:top w:val="dashed" w:sz="2" w:space="0" w:color="auto"/>
              <w:left w:val="single" w:sz="6" w:space="0" w:color="auto"/>
              <w:bottom w:val="dashed" w:sz="2" w:space="0" w:color="auto"/>
              <w:right w:val="single" w:sz="12" w:space="0" w:color="auto"/>
            </w:tcBorders>
            <w:vAlign w:val="center"/>
          </w:tcPr>
          <w:p w:rsidR="006319FD" w:rsidRPr="00045816" w:rsidRDefault="006319FD" w:rsidP="00FC24D3">
            <w:pPr>
              <w:ind w:left="-113" w:right="454"/>
              <w:jc w:val="right"/>
              <w:rPr>
                <w:sz w:val="22"/>
                <w:szCs w:val="22"/>
              </w:rPr>
            </w:pPr>
            <w:r w:rsidRPr="00045816">
              <w:rPr>
                <w:sz w:val="22"/>
                <w:szCs w:val="22"/>
              </w:rPr>
              <w:t>1,91</w:t>
            </w:r>
          </w:p>
        </w:tc>
      </w:tr>
      <w:tr w:rsidR="006319FD" w:rsidRPr="00045816" w:rsidTr="00FC24D3">
        <w:tblPrEx>
          <w:tblCellMar>
            <w:top w:w="0" w:type="dxa"/>
            <w:bottom w:w="0" w:type="dxa"/>
          </w:tblCellMar>
        </w:tblPrEx>
        <w:trPr>
          <w:cantSplit/>
          <w:trHeight w:hRule="exact" w:val="260"/>
          <w:jc w:val="center"/>
        </w:trPr>
        <w:tc>
          <w:tcPr>
            <w:tcW w:w="670" w:type="dxa"/>
            <w:tcBorders>
              <w:top w:val="dashed" w:sz="2" w:space="0" w:color="auto"/>
              <w:left w:val="single" w:sz="12" w:space="0" w:color="auto"/>
              <w:bottom w:val="dashed" w:sz="2" w:space="0" w:color="auto"/>
              <w:right w:val="single" w:sz="6" w:space="0" w:color="auto"/>
            </w:tcBorders>
            <w:vAlign w:val="center"/>
          </w:tcPr>
          <w:p w:rsidR="006319FD" w:rsidRPr="00045816" w:rsidRDefault="006319FD" w:rsidP="00FC24D3">
            <w:pPr>
              <w:ind w:right="113"/>
              <w:jc w:val="right"/>
              <w:rPr>
                <w:sz w:val="22"/>
                <w:szCs w:val="22"/>
              </w:rPr>
            </w:pPr>
            <w:r w:rsidRPr="00045816">
              <w:rPr>
                <w:sz w:val="22"/>
                <w:szCs w:val="22"/>
              </w:rPr>
              <w:t>20</w:t>
            </w:r>
          </w:p>
        </w:tc>
        <w:tc>
          <w:tcPr>
            <w:tcW w:w="964" w:type="dxa"/>
            <w:tcBorders>
              <w:top w:val="dashed" w:sz="2" w:space="0" w:color="auto"/>
              <w:left w:val="single" w:sz="6" w:space="0" w:color="auto"/>
              <w:bottom w:val="dashed" w:sz="2" w:space="0" w:color="auto"/>
              <w:right w:val="nil"/>
            </w:tcBorders>
            <w:vAlign w:val="center"/>
          </w:tcPr>
          <w:p w:rsidR="006319FD" w:rsidRPr="00045816" w:rsidRDefault="006319FD" w:rsidP="00FC24D3">
            <w:pPr>
              <w:ind w:right="85"/>
              <w:jc w:val="right"/>
              <w:rPr>
                <w:sz w:val="22"/>
                <w:szCs w:val="22"/>
              </w:rPr>
            </w:pPr>
            <w:r w:rsidRPr="00045816">
              <w:rPr>
                <w:sz w:val="22"/>
                <w:szCs w:val="22"/>
                <w:lang w:val="en-US"/>
              </w:rPr>
              <w:t>918</w:t>
            </w:r>
          </w:p>
        </w:tc>
        <w:tc>
          <w:tcPr>
            <w:tcW w:w="964" w:type="dxa"/>
            <w:tcBorders>
              <w:top w:val="dashed" w:sz="2" w:space="0" w:color="auto"/>
              <w:left w:val="nil"/>
              <w:bottom w:val="dashed" w:sz="2" w:space="0" w:color="auto"/>
              <w:right w:val="single" w:sz="6" w:space="0" w:color="auto"/>
            </w:tcBorders>
            <w:vAlign w:val="center"/>
          </w:tcPr>
          <w:p w:rsidR="006319FD" w:rsidRPr="00045816" w:rsidRDefault="006319FD" w:rsidP="00FC24D3">
            <w:pPr>
              <w:ind w:left="-57"/>
              <w:rPr>
                <w:sz w:val="22"/>
                <w:szCs w:val="22"/>
              </w:rPr>
            </w:pPr>
            <w:r w:rsidRPr="00045816">
              <w:rPr>
                <w:sz w:val="22"/>
                <w:szCs w:val="22"/>
                <w:lang w:val="en-US"/>
              </w:rPr>
              <w:t>j</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045816" w:rsidRDefault="006319FD" w:rsidP="00FC24D3">
            <w:pPr>
              <w:ind w:left="397" w:right="-227"/>
              <w:rPr>
                <w:sz w:val="22"/>
                <w:szCs w:val="22"/>
              </w:rPr>
            </w:pPr>
            <w:r w:rsidRPr="00045816">
              <w:rPr>
                <w:sz w:val="22"/>
                <w:szCs w:val="22"/>
              </w:rPr>
              <w:t>Dworczysko</w:t>
            </w:r>
          </w:p>
        </w:tc>
        <w:tc>
          <w:tcPr>
            <w:tcW w:w="1774" w:type="dxa"/>
            <w:tcBorders>
              <w:top w:val="dashed" w:sz="2" w:space="0" w:color="auto"/>
              <w:left w:val="nil"/>
              <w:bottom w:val="dashed" w:sz="2" w:space="0" w:color="auto"/>
              <w:right w:val="single" w:sz="6" w:space="0" w:color="auto"/>
            </w:tcBorders>
            <w:vAlign w:val="center"/>
          </w:tcPr>
          <w:p w:rsidR="006319FD" w:rsidRPr="00045816" w:rsidRDefault="006319FD" w:rsidP="00FC24D3">
            <w:pPr>
              <w:ind w:left="624" w:right="-510"/>
              <w:rPr>
                <w:sz w:val="22"/>
                <w:szCs w:val="22"/>
              </w:rPr>
            </w:pPr>
            <w:r w:rsidRPr="00045816">
              <w:rPr>
                <w:sz w:val="22"/>
                <w:szCs w:val="22"/>
              </w:rPr>
              <w:t>Bb</w:t>
            </w:r>
          </w:p>
        </w:tc>
        <w:tc>
          <w:tcPr>
            <w:tcW w:w="1396" w:type="dxa"/>
            <w:tcBorders>
              <w:top w:val="dashed" w:sz="2" w:space="0" w:color="auto"/>
              <w:left w:val="single" w:sz="6" w:space="0" w:color="auto"/>
              <w:bottom w:val="dashed" w:sz="2" w:space="0" w:color="auto"/>
              <w:right w:val="single" w:sz="12" w:space="0" w:color="auto"/>
            </w:tcBorders>
            <w:vAlign w:val="center"/>
          </w:tcPr>
          <w:p w:rsidR="006319FD" w:rsidRPr="00045816" w:rsidRDefault="006319FD" w:rsidP="00FC24D3">
            <w:pPr>
              <w:ind w:left="-113" w:right="454"/>
              <w:jc w:val="right"/>
              <w:rPr>
                <w:sz w:val="22"/>
                <w:szCs w:val="22"/>
              </w:rPr>
            </w:pPr>
            <w:r w:rsidRPr="00045816">
              <w:rPr>
                <w:sz w:val="22"/>
                <w:szCs w:val="22"/>
              </w:rPr>
              <w:t>1,64</w:t>
            </w:r>
          </w:p>
        </w:tc>
      </w:tr>
      <w:tr w:rsidR="006319FD" w:rsidRPr="00045816" w:rsidTr="00FC24D3">
        <w:tblPrEx>
          <w:tblCellMar>
            <w:top w:w="0" w:type="dxa"/>
            <w:bottom w:w="0" w:type="dxa"/>
          </w:tblCellMar>
        </w:tblPrEx>
        <w:trPr>
          <w:cantSplit/>
          <w:trHeight w:hRule="exact" w:val="260"/>
          <w:jc w:val="center"/>
        </w:trPr>
        <w:tc>
          <w:tcPr>
            <w:tcW w:w="670" w:type="dxa"/>
            <w:tcBorders>
              <w:top w:val="dashed" w:sz="2" w:space="0" w:color="auto"/>
              <w:left w:val="single" w:sz="12" w:space="0" w:color="auto"/>
              <w:bottom w:val="dashed" w:sz="2" w:space="0" w:color="auto"/>
              <w:right w:val="single" w:sz="6" w:space="0" w:color="auto"/>
            </w:tcBorders>
            <w:vAlign w:val="center"/>
          </w:tcPr>
          <w:p w:rsidR="006319FD" w:rsidRPr="00045816" w:rsidRDefault="006319FD" w:rsidP="00FC24D3">
            <w:pPr>
              <w:ind w:right="113"/>
              <w:jc w:val="right"/>
              <w:rPr>
                <w:sz w:val="22"/>
                <w:szCs w:val="22"/>
              </w:rPr>
            </w:pPr>
            <w:r w:rsidRPr="00045816">
              <w:rPr>
                <w:sz w:val="22"/>
                <w:szCs w:val="22"/>
              </w:rPr>
              <w:t>21</w:t>
            </w:r>
          </w:p>
        </w:tc>
        <w:tc>
          <w:tcPr>
            <w:tcW w:w="964" w:type="dxa"/>
            <w:tcBorders>
              <w:top w:val="dashed" w:sz="2" w:space="0" w:color="auto"/>
              <w:left w:val="single" w:sz="6" w:space="0" w:color="auto"/>
              <w:bottom w:val="dashed" w:sz="2" w:space="0" w:color="auto"/>
              <w:right w:val="nil"/>
            </w:tcBorders>
            <w:vAlign w:val="center"/>
          </w:tcPr>
          <w:p w:rsidR="006319FD" w:rsidRPr="00045816" w:rsidRDefault="006319FD" w:rsidP="00FC24D3">
            <w:pPr>
              <w:ind w:right="85"/>
              <w:jc w:val="right"/>
              <w:rPr>
                <w:sz w:val="22"/>
                <w:szCs w:val="22"/>
              </w:rPr>
            </w:pPr>
            <w:r w:rsidRPr="00045816">
              <w:rPr>
                <w:sz w:val="22"/>
                <w:szCs w:val="22"/>
              </w:rPr>
              <w:t>998</w:t>
            </w:r>
          </w:p>
        </w:tc>
        <w:tc>
          <w:tcPr>
            <w:tcW w:w="964" w:type="dxa"/>
            <w:tcBorders>
              <w:top w:val="dashed" w:sz="2" w:space="0" w:color="auto"/>
              <w:left w:val="nil"/>
              <w:bottom w:val="dashed" w:sz="2" w:space="0" w:color="auto"/>
              <w:right w:val="single" w:sz="6" w:space="0" w:color="auto"/>
            </w:tcBorders>
            <w:vAlign w:val="center"/>
          </w:tcPr>
          <w:p w:rsidR="006319FD" w:rsidRPr="00045816" w:rsidRDefault="006319FD" w:rsidP="00FC24D3">
            <w:pPr>
              <w:ind w:left="-57"/>
              <w:rPr>
                <w:sz w:val="22"/>
                <w:szCs w:val="22"/>
              </w:rPr>
            </w:pPr>
            <w:r w:rsidRPr="00045816">
              <w:rPr>
                <w:sz w:val="22"/>
                <w:szCs w:val="22"/>
              </w:rPr>
              <w:t>k</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045816" w:rsidRDefault="006319FD" w:rsidP="00FC24D3">
            <w:pPr>
              <w:ind w:left="397" w:right="-227"/>
              <w:rPr>
                <w:sz w:val="22"/>
                <w:szCs w:val="22"/>
              </w:rPr>
            </w:pPr>
            <w:r w:rsidRPr="00045816">
              <w:rPr>
                <w:sz w:val="22"/>
                <w:szCs w:val="22"/>
              </w:rPr>
              <w:t>Rygol</w:t>
            </w:r>
          </w:p>
        </w:tc>
        <w:tc>
          <w:tcPr>
            <w:tcW w:w="1774" w:type="dxa"/>
            <w:tcBorders>
              <w:top w:val="dashed" w:sz="2" w:space="0" w:color="auto"/>
              <w:left w:val="nil"/>
              <w:bottom w:val="dashed" w:sz="2" w:space="0" w:color="auto"/>
              <w:right w:val="single" w:sz="6" w:space="0" w:color="auto"/>
            </w:tcBorders>
            <w:vAlign w:val="center"/>
          </w:tcPr>
          <w:p w:rsidR="006319FD" w:rsidRPr="00045816" w:rsidRDefault="006319FD" w:rsidP="00FC24D3">
            <w:pPr>
              <w:ind w:left="624" w:right="-510"/>
              <w:rPr>
                <w:sz w:val="22"/>
                <w:szCs w:val="22"/>
              </w:rPr>
            </w:pPr>
            <w:r w:rsidRPr="00045816">
              <w:rPr>
                <w:sz w:val="22"/>
                <w:szCs w:val="22"/>
              </w:rPr>
              <w:t>BMw</w:t>
            </w:r>
          </w:p>
        </w:tc>
        <w:tc>
          <w:tcPr>
            <w:tcW w:w="1396" w:type="dxa"/>
            <w:tcBorders>
              <w:top w:val="dashed" w:sz="2" w:space="0" w:color="auto"/>
              <w:left w:val="single" w:sz="6" w:space="0" w:color="auto"/>
              <w:bottom w:val="dashed" w:sz="2" w:space="0" w:color="auto"/>
              <w:right w:val="single" w:sz="12" w:space="0" w:color="auto"/>
            </w:tcBorders>
            <w:vAlign w:val="center"/>
          </w:tcPr>
          <w:p w:rsidR="006319FD" w:rsidRPr="00045816" w:rsidRDefault="006319FD" w:rsidP="00FC24D3">
            <w:pPr>
              <w:ind w:left="-113" w:right="454"/>
              <w:jc w:val="right"/>
              <w:rPr>
                <w:sz w:val="22"/>
                <w:szCs w:val="22"/>
              </w:rPr>
            </w:pPr>
            <w:r w:rsidRPr="00045816">
              <w:rPr>
                <w:sz w:val="22"/>
                <w:szCs w:val="22"/>
              </w:rPr>
              <w:t>0,97</w:t>
            </w:r>
          </w:p>
        </w:tc>
      </w:tr>
      <w:tr w:rsidR="006319FD" w:rsidRPr="00045816" w:rsidTr="00FC24D3">
        <w:tblPrEx>
          <w:tblCellMar>
            <w:top w:w="0" w:type="dxa"/>
            <w:bottom w:w="0" w:type="dxa"/>
          </w:tblCellMar>
        </w:tblPrEx>
        <w:trPr>
          <w:cantSplit/>
          <w:trHeight w:hRule="exact" w:val="260"/>
          <w:jc w:val="center"/>
        </w:trPr>
        <w:tc>
          <w:tcPr>
            <w:tcW w:w="670" w:type="dxa"/>
            <w:tcBorders>
              <w:top w:val="dashed" w:sz="2" w:space="0" w:color="auto"/>
              <w:left w:val="single" w:sz="12" w:space="0" w:color="auto"/>
              <w:bottom w:val="dashed" w:sz="2" w:space="0" w:color="auto"/>
              <w:right w:val="single" w:sz="6" w:space="0" w:color="auto"/>
            </w:tcBorders>
            <w:vAlign w:val="center"/>
          </w:tcPr>
          <w:p w:rsidR="006319FD" w:rsidRPr="00045816" w:rsidRDefault="006319FD" w:rsidP="00FC24D3">
            <w:pPr>
              <w:ind w:right="113"/>
              <w:jc w:val="right"/>
              <w:rPr>
                <w:sz w:val="22"/>
                <w:szCs w:val="22"/>
              </w:rPr>
            </w:pPr>
            <w:r w:rsidRPr="00045816">
              <w:rPr>
                <w:sz w:val="22"/>
                <w:szCs w:val="22"/>
              </w:rPr>
              <w:t>22</w:t>
            </w:r>
          </w:p>
        </w:tc>
        <w:tc>
          <w:tcPr>
            <w:tcW w:w="964" w:type="dxa"/>
            <w:tcBorders>
              <w:top w:val="dashed" w:sz="2" w:space="0" w:color="auto"/>
              <w:left w:val="single" w:sz="6" w:space="0" w:color="auto"/>
              <w:bottom w:val="dashed" w:sz="2" w:space="0" w:color="auto"/>
              <w:right w:val="nil"/>
            </w:tcBorders>
            <w:vAlign w:val="center"/>
          </w:tcPr>
          <w:p w:rsidR="006319FD" w:rsidRPr="00045816" w:rsidRDefault="006319FD" w:rsidP="00FC24D3">
            <w:pPr>
              <w:ind w:right="85"/>
              <w:jc w:val="right"/>
              <w:rPr>
                <w:sz w:val="22"/>
                <w:szCs w:val="22"/>
              </w:rPr>
            </w:pPr>
            <w:r w:rsidRPr="00045816">
              <w:rPr>
                <w:sz w:val="22"/>
                <w:szCs w:val="22"/>
              </w:rPr>
              <w:t>1065</w:t>
            </w:r>
          </w:p>
        </w:tc>
        <w:tc>
          <w:tcPr>
            <w:tcW w:w="964" w:type="dxa"/>
            <w:tcBorders>
              <w:top w:val="dashed" w:sz="2" w:space="0" w:color="auto"/>
              <w:left w:val="nil"/>
              <w:bottom w:val="dashed" w:sz="2" w:space="0" w:color="auto"/>
              <w:right w:val="single" w:sz="6" w:space="0" w:color="auto"/>
            </w:tcBorders>
            <w:vAlign w:val="center"/>
          </w:tcPr>
          <w:p w:rsidR="006319FD" w:rsidRPr="00045816" w:rsidRDefault="006319FD" w:rsidP="00FC24D3">
            <w:pPr>
              <w:ind w:left="-57"/>
              <w:rPr>
                <w:sz w:val="22"/>
                <w:szCs w:val="22"/>
              </w:rPr>
            </w:pPr>
            <w:r w:rsidRPr="00045816">
              <w:rPr>
                <w:sz w:val="22"/>
                <w:szCs w:val="22"/>
              </w:rPr>
              <w:t>c</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045816" w:rsidRDefault="006319FD" w:rsidP="00FC24D3">
            <w:pPr>
              <w:ind w:left="397" w:right="-227"/>
              <w:rPr>
                <w:sz w:val="22"/>
                <w:szCs w:val="22"/>
              </w:rPr>
            </w:pPr>
            <w:r w:rsidRPr="00045816">
              <w:rPr>
                <w:sz w:val="22"/>
                <w:szCs w:val="22"/>
              </w:rPr>
              <w:t>Muły</w:t>
            </w:r>
          </w:p>
        </w:tc>
        <w:tc>
          <w:tcPr>
            <w:tcW w:w="1774" w:type="dxa"/>
            <w:tcBorders>
              <w:top w:val="dashed" w:sz="2" w:space="0" w:color="auto"/>
              <w:bottom w:val="dashed" w:sz="2" w:space="0" w:color="auto"/>
              <w:right w:val="single" w:sz="6" w:space="0" w:color="auto"/>
            </w:tcBorders>
            <w:vAlign w:val="center"/>
          </w:tcPr>
          <w:p w:rsidR="006319FD" w:rsidRPr="00045816" w:rsidRDefault="006319FD" w:rsidP="00FC24D3">
            <w:pPr>
              <w:ind w:left="624" w:right="-510"/>
              <w:rPr>
                <w:sz w:val="22"/>
                <w:szCs w:val="22"/>
              </w:rPr>
            </w:pPr>
            <w:r w:rsidRPr="00045816">
              <w:rPr>
                <w:sz w:val="22"/>
                <w:szCs w:val="22"/>
              </w:rPr>
              <w:t>LMb</w:t>
            </w:r>
          </w:p>
        </w:tc>
        <w:tc>
          <w:tcPr>
            <w:tcW w:w="1396" w:type="dxa"/>
            <w:tcBorders>
              <w:top w:val="dashed" w:sz="2" w:space="0" w:color="auto"/>
              <w:left w:val="single" w:sz="6" w:space="0" w:color="auto"/>
              <w:bottom w:val="dashed" w:sz="2" w:space="0" w:color="auto"/>
              <w:right w:val="single" w:sz="12" w:space="0" w:color="auto"/>
            </w:tcBorders>
            <w:vAlign w:val="center"/>
          </w:tcPr>
          <w:p w:rsidR="006319FD" w:rsidRPr="00045816" w:rsidRDefault="006319FD" w:rsidP="00FC24D3">
            <w:pPr>
              <w:ind w:left="-113" w:right="454"/>
              <w:jc w:val="right"/>
              <w:rPr>
                <w:sz w:val="22"/>
                <w:szCs w:val="22"/>
              </w:rPr>
            </w:pPr>
            <w:r w:rsidRPr="00045816">
              <w:rPr>
                <w:sz w:val="22"/>
                <w:szCs w:val="22"/>
              </w:rPr>
              <w:t>3,76</w:t>
            </w:r>
          </w:p>
        </w:tc>
      </w:tr>
      <w:tr w:rsidR="006319FD" w:rsidRPr="00045816" w:rsidTr="00FC24D3">
        <w:tblPrEx>
          <w:tblCellMar>
            <w:top w:w="0" w:type="dxa"/>
            <w:bottom w:w="0" w:type="dxa"/>
          </w:tblCellMar>
        </w:tblPrEx>
        <w:trPr>
          <w:cantSplit/>
          <w:trHeight w:hRule="exact" w:val="260"/>
          <w:jc w:val="center"/>
        </w:trPr>
        <w:tc>
          <w:tcPr>
            <w:tcW w:w="670" w:type="dxa"/>
            <w:tcBorders>
              <w:top w:val="dashed" w:sz="2" w:space="0" w:color="auto"/>
              <w:left w:val="single" w:sz="12" w:space="0" w:color="auto"/>
              <w:bottom w:val="dashed" w:sz="2" w:space="0" w:color="auto"/>
              <w:right w:val="single" w:sz="6" w:space="0" w:color="auto"/>
            </w:tcBorders>
            <w:vAlign w:val="center"/>
          </w:tcPr>
          <w:p w:rsidR="006319FD" w:rsidRPr="00045816" w:rsidRDefault="006319FD" w:rsidP="00FC24D3">
            <w:pPr>
              <w:ind w:right="113"/>
              <w:jc w:val="right"/>
              <w:rPr>
                <w:sz w:val="22"/>
                <w:szCs w:val="22"/>
              </w:rPr>
            </w:pPr>
            <w:r w:rsidRPr="00045816">
              <w:rPr>
                <w:sz w:val="22"/>
                <w:szCs w:val="22"/>
              </w:rPr>
              <w:t>23</w:t>
            </w:r>
          </w:p>
        </w:tc>
        <w:tc>
          <w:tcPr>
            <w:tcW w:w="964" w:type="dxa"/>
            <w:tcBorders>
              <w:top w:val="dashed" w:sz="2" w:space="0" w:color="auto"/>
              <w:left w:val="single" w:sz="6" w:space="0" w:color="auto"/>
              <w:bottom w:val="dashed" w:sz="2" w:space="0" w:color="auto"/>
              <w:right w:val="nil"/>
            </w:tcBorders>
            <w:vAlign w:val="center"/>
          </w:tcPr>
          <w:p w:rsidR="006319FD" w:rsidRPr="00045816" w:rsidRDefault="006319FD" w:rsidP="00FC24D3">
            <w:pPr>
              <w:ind w:right="85"/>
              <w:jc w:val="right"/>
              <w:rPr>
                <w:sz w:val="22"/>
                <w:szCs w:val="22"/>
              </w:rPr>
            </w:pPr>
            <w:r w:rsidRPr="00045816">
              <w:rPr>
                <w:sz w:val="22"/>
                <w:szCs w:val="22"/>
              </w:rPr>
              <w:t>1070</w:t>
            </w:r>
          </w:p>
        </w:tc>
        <w:tc>
          <w:tcPr>
            <w:tcW w:w="964" w:type="dxa"/>
            <w:tcBorders>
              <w:top w:val="dashed" w:sz="2" w:space="0" w:color="auto"/>
              <w:left w:val="nil"/>
              <w:bottom w:val="dashed" w:sz="2" w:space="0" w:color="auto"/>
              <w:right w:val="single" w:sz="6" w:space="0" w:color="auto"/>
            </w:tcBorders>
            <w:vAlign w:val="center"/>
          </w:tcPr>
          <w:p w:rsidR="006319FD" w:rsidRPr="00045816" w:rsidRDefault="006319FD" w:rsidP="00FC24D3">
            <w:pPr>
              <w:ind w:left="-57"/>
              <w:rPr>
                <w:sz w:val="22"/>
                <w:szCs w:val="22"/>
              </w:rPr>
            </w:pPr>
            <w:r w:rsidRPr="00045816">
              <w:rPr>
                <w:sz w:val="22"/>
                <w:szCs w:val="22"/>
              </w:rPr>
              <w:t>c</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045816" w:rsidRDefault="006319FD" w:rsidP="00FC24D3">
            <w:pPr>
              <w:ind w:left="397" w:right="-227"/>
              <w:rPr>
                <w:sz w:val="22"/>
                <w:szCs w:val="22"/>
              </w:rPr>
            </w:pPr>
            <w:r w:rsidRPr="00045816">
              <w:rPr>
                <w:sz w:val="22"/>
                <w:szCs w:val="22"/>
              </w:rPr>
              <w:t>Muły</w:t>
            </w:r>
          </w:p>
        </w:tc>
        <w:tc>
          <w:tcPr>
            <w:tcW w:w="1774" w:type="dxa"/>
            <w:tcBorders>
              <w:top w:val="dashed" w:sz="2" w:space="0" w:color="auto"/>
              <w:bottom w:val="dashed" w:sz="2" w:space="0" w:color="auto"/>
              <w:right w:val="single" w:sz="6" w:space="0" w:color="auto"/>
            </w:tcBorders>
            <w:vAlign w:val="center"/>
          </w:tcPr>
          <w:p w:rsidR="006319FD" w:rsidRPr="00045816" w:rsidRDefault="006319FD" w:rsidP="00FC24D3">
            <w:pPr>
              <w:ind w:left="624" w:right="-510"/>
              <w:rPr>
                <w:sz w:val="22"/>
                <w:szCs w:val="22"/>
              </w:rPr>
            </w:pPr>
            <w:r w:rsidRPr="00045816">
              <w:rPr>
                <w:sz w:val="22"/>
                <w:szCs w:val="22"/>
              </w:rPr>
              <w:t>LMb</w:t>
            </w:r>
          </w:p>
        </w:tc>
        <w:tc>
          <w:tcPr>
            <w:tcW w:w="1396" w:type="dxa"/>
            <w:tcBorders>
              <w:top w:val="dashed" w:sz="2" w:space="0" w:color="auto"/>
              <w:left w:val="nil"/>
              <w:bottom w:val="dashed" w:sz="2" w:space="0" w:color="auto"/>
              <w:right w:val="single" w:sz="12" w:space="0" w:color="auto"/>
            </w:tcBorders>
            <w:vAlign w:val="center"/>
          </w:tcPr>
          <w:p w:rsidR="006319FD" w:rsidRPr="00045816" w:rsidRDefault="006319FD" w:rsidP="00FC24D3">
            <w:pPr>
              <w:ind w:left="-113" w:right="454"/>
              <w:jc w:val="right"/>
              <w:rPr>
                <w:sz w:val="22"/>
                <w:szCs w:val="22"/>
              </w:rPr>
            </w:pPr>
            <w:r w:rsidRPr="00045816">
              <w:rPr>
                <w:sz w:val="22"/>
                <w:szCs w:val="22"/>
              </w:rPr>
              <w:t>0,71</w:t>
            </w:r>
          </w:p>
        </w:tc>
      </w:tr>
      <w:tr w:rsidR="006319FD" w:rsidRPr="00045816" w:rsidTr="00FC24D3">
        <w:tblPrEx>
          <w:tblCellMar>
            <w:top w:w="0" w:type="dxa"/>
            <w:bottom w:w="0" w:type="dxa"/>
          </w:tblCellMar>
        </w:tblPrEx>
        <w:trPr>
          <w:cantSplit/>
          <w:trHeight w:hRule="exact" w:val="260"/>
          <w:jc w:val="center"/>
        </w:trPr>
        <w:tc>
          <w:tcPr>
            <w:tcW w:w="670" w:type="dxa"/>
            <w:tcBorders>
              <w:top w:val="dashed" w:sz="2" w:space="0" w:color="auto"/>
              <w:left w:val="single" w:sz="12" w:space="0" w:color="auto"/>
              <w:bottom w:val="dashed" w:sz="2" w:space="0" w:color="auto"/>
              <w:right w:val="single" w:sz="6" w:space="0" w:color="auto"/>
            </w:tcBorders>
            <w:vAlign w:val="center"/>
          </w:tcPr>
          <w:p w:rsidR="006319FD" w:rsidRPr="00045816" w:rsidRDefault="006319FD" w:rsidP="00FC24D3">
            <w:pPr>
              <w:ind w:right="113"/>
              <w:jc w:val="right"/>
              <w:rPr>
                <w:sz w:val="22"/>
                <w:szCs w:val="22"/>
              </w:rPr>
            </w:pPr>
            <w:r w:rsidRPr="00045816">
              <w:rPr>
                <w:sz w:val="22"/>
                <w:szCs w:val="22"/>
              </w:rPr>
              <w:t>24</w:t>
            </w:r>
          </w:p>
        </w:tc>
        <w:tc>
          <w:tcPr>
            <w:tcW w:w="964" w:type="dxa"/>
            <w:tcBorders>
              <w:top w:val="dashed" w:sz="2" w:space="0" w:color="auto"/>
              <w:left w:val="single" w:sz="6" w:space="0" w:color="auto"/>
              <w:bottom w:val="dashed" w:sz="2" w:space="0" w:color="auto"/>
              <w:right w:val="nil"/>
            </w:tcBorders>
            <w:vAlign w:val="center"/>
          </w:tcPr>
          <w:p w:rsidR="006319FD" w:rsidRPr="00045816" w:rsidRDefault="006319FD" w:rsidP="00FC24D3">
            <w:pPr>
              <w:ind w:right="85"/>
              <w:jc w:val="right"/>
              <w:rPr>
                <w:sz w:val="22"/>
                <w:szCs w:val="22"/>
              </w:rPr>
            </w:pPr>
            <w:r w:rsidRPr="00045816">
              <w:rPr>
                <w:sz w:val="22"/>
                <w:szCs w:val="22"/>
              </w:rPr>
              <w:t>1070</w:t>
            </w:r>
          </w:p>
        </w:tc>
        <w:tc>
          <w:tcPr>
            <w:tcW w:w="964" w:type="dxa"/>
            <w:tcBorders>
              <w:top w:val="dashed" w:sz="2" w:space="0" w:color="auto"/>
              <w:left w:val="nil"/>
              <w:bottom w:val="dashed" w:sz="2" w:space="0" w:color="auto"/>
              <w:right w:val="single" w:sz="6" w:space="0" w:color="auto"/>
            </w:tcBorders>
            <w:vAlign w:val="center"/>
          </w:tcPr>
          <w:p w:rsidR="006319FD" w:rsidRPr="00045816" w:rsidRDefault="006319FD" w:rsidP="00FC24D3">
            <w:pPr>
              <w:ind w:left="-57"/>
              <w:rPr>
                <w:sz w:val="22"/>
                <w:szCs w:val="22"/>
              </w:rPr>
            </w:pPr>
            <w:r w:rsidRPr="00045816">
              <w:rPr>
                <w:sz w:val="22"/>
                <w:szCs w:val="22"/>
              </w:rPr>
              <w:t>g</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045816" w:rsidRDefault="006319FD" w:rsidP="00FC24D3">
            <w:pPr>
              <w:ind w:left="397" w:right="-227"/>
              <w:rPr>
                <w:sz w:val="22"/>
                <w:szCs w:val="22"/>
              </w:rPr>
            </w:pPr>
            <w:r w:rsidRPr="00045816">
              <w:rPr>
                <w:sz w:val="22"/>
                <w:szCs w:val="22"/>
              </w:rPr>
              <w:t>Muły</w:t>
            </w:r>
          </w:p>
        </w:tc>
        <w:tc>
          <w:tcPr>
            <w:tcW w:w="1774" w:type="dxa"/>
            <w:tcBorders>
              <w:top w:val="dashed" w:sz="2" w:space="0" w:color="auto"/>
              <w:bottom w:val="dashed" w:sz="2" w:space="0" w:color="auto"/>
              <w:right w:val="single" w:sz="6" w:space="0" w:color="auto"/>
            </w:tcBorders>
            <w:vAlign w:val="center"/>
          </w:tcPr>
          <w:p w:rsidR="006319FD" w:rsidRPr="00045816" w:rsidRDefault="006319FD" w:rsidP="00FC24D3">
            <w:pPr>
              <w:ind w:left="624" w:right="-510"/>
              <w:rPr>
                <w:sz w:val="22"/>
                <w:szCs w:val="22"/>
              </w:rPr>
            </w:pPr>
            <w:r w:rsidRPr="00045816">
              <w:rPr>
                <w:sz w:val="22"/>
                <w:szCs w:val="22"/>
              </w:rPr>
              <w:t>LMb</w:t>
            </w:r>
          </w:p>
        </w:tc>
        <w:tc>
          <w:tcPr>
            <w:tcW w:w="1396" w:type="dxa"/>
            <w:tcBorders>
              <w:top w:val="dashed" w:sz="2" w:space="0" w:color="auto"/>
              <w:left w:val="nil"/>
              <w:bottom w:val="dashed" w:sz="2" w:space="0" w:color="auto"/>
              <w:right w:val="single" w:sz="12" w:space="0" w:color="auto"/>
            </w:tcBorders>
            <w:vAlign w:val="center"/>
          </w:tcPr>
          <w:p w:rsidR="006319FD" w:rsidRPr="00045816" w:rsidRDefault="006319FD" w:rsidP="00FC24D3">
            <w:pPr>
              <w:ind w:left="-113" w:right="454"/>
              <w:jc w:val="right"/>
              <w:rPr>
                <w:sz w:val="22"/>
                <w:szCs w:val="22"/>
              </w:rPr>
            </w:pPr>
            <w:r w:rsidRPr="00045816">
              <w:rPr>
                <w:sz w:val="22"/>
                <w:szCs w:val="22"/>
              </w:rPr>
              <w:t>1,97</w:t>
            </w:r>
          </w:p>
        </w:tc>
      </w:tr>
      <w:tr w:rsidR="006319FD" w:rsidRPr="00045816" w:rsidTr="00FC24D3">
        <w:tblPrEx>
          <w:tblCellMar>
            <w:top w:w="0" w:type="dxa"/>
            <w:bottom w:w="0" w:type="dxa"/>
          </w:tblCellMar>
        </w:tblPrEx>
        <w:trPr>
          <w:cantSplit/>
          <w:trHeight w:hRule="exact" w:val="260"/>
          <w:jc w:val="center"/>
        </w:trPr>
        <w:tc>
          <w:tcPr>
            <w:tcW w:w="670" w:type="dxa"/>
            <w:tcBorders>
              <w:top w:val="dashed" w:sz="2" w:space="0" w:color="auto"/>
              <w:left w:val="single" w:sz="12" w:space="0" w:color="auto"/>
              <w:bottom w:val="dashed" w:sz="2" w:space="0" w:color="auto"/>
              <w:right w:val="single" w:sz="6" w:space="0" w:color="auto"/>
            </w:tcBorders>
            <w:vAlign w:val="center"/>
          </w:tcPr>
          <w:p w:rsidR="006319FD" w:rsidRPr="00045816" w:rsidRDefault="006319FD" w:rsidP="00FC24D3">
            <w:pPr>
              <w:ind w:right="113"/>
              <w:jc w:val="right"/>
              <w:rPr>
                <w:sz w:val="22"/>
                <w:szCs w:val="22"/>
              </w:rPr>
            </w:pPr>
            <w:r w:rsidRPr="00045816">
              <w:rPr>
                <w:sz w:val="22"/>
                <w:szCs w:val="22"/>
              </w:rPr>
              <w:t>25</w:t>
            </w:r>
          </w:p>
        </w:tc>
        <w:tc>
          <w:tcPr>
            <w:tcW w:w="964" w:type="dxa"/>
            <w:tcBorders>
              <w:top w:val="dashed" w:sz="2" w:space="0" w:color="auto"/>
              <w:left w:val="single" w:sz="6" w:space="0" w:color="auto"/>
              <w:bottom w:val="dashed" w:sz="2" w:space="0" w:color="auto"/>
              <w:right w:val="nil"/>
            </w:tcBorders>
            <w:vAlign w:val="center"/>
          </w:tcPr>
          <w:p w:rsidR="006319FD" w:rsidRPr="00045816" w:rsidRDefault="006319FD" w:rsidP="00FC24D3">
            <w:pPr>
              <w:ind w:right="85"/>
              <w:jc w:val="right"/>
              <w:rPr>
                <w:sz w:val="22"/>
                <w:szCs w:val="22"/>
              </w:rPr>
            </w:pPr>
            <w:r w:rsidRPr="00045816">
              <w:rPr>
                <w:sz w:val="22"/>
                <w:szCs w:val="22"/>
              </w:rPr>
              <w:t>1071</w:t>
            </w:r>
          </w:p>
        </w:tc>
        <w:tc>
          <w:tcPr>
            <w:tcW w:w="964" w:type="dxa"/>
            <w:tcBorders>
              <w:top w:val="dashed" w:sz="2" w:space="0" w:color="auto"/>
              <w:left w:val="nil"/>
              <w:bottom w:val="dashed" w:sz="2" w:space="0" w:color="auto"/>
              <w:right w:val="single" w:sz="6" w:space="0" w:color="auto"/>
            </w:tcBorders>
            <w:vAlign w:val="center"/>
          </w:tcPr>
          <w:p w:rsidR="006319FD" w:rsidRPr="00045816" w:rsidRDefault="006319FD" w:rsidP="00FC24D3">
            <w:pPr>
              <w:ind w:left="-57"/>
              <w:rPr>
                <w:sz w:val="22"/>
                <w:szCs w:val="22"/>
              </w:rPr>
            </w:pPr>
            <w:r w:rsidRPr="00045816">
              <w:rPr>
                <w:sz w:val="22"/>
                <w:szCs w:val="22"/>
              </w:rPr>
              <w:t>i</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045816" w:rsidRDefault="006319FD" w:rsidP="00FC24D3">
            <w:pPr>
              <w:ind w:left="397" w:right="-227"/>
              <w:rPr>
                <w:sz w:val="22"/>
                <w:szCs w:val="22"/>
              </w:rPr>
            </w:pPr>
            <w:r w:rsidRPr="00045816">
              <w:rPr>
                <w:sz w:val="22"/>
                <w:szCs w:val="22"/>
              </w:rPr>
              <w:t>Muły</w:t>
            </w:r>
          </w:p>
        </w:tc>
        <w:tc>
          <w:tcPr>
            <w:tcW w:w="1774" w:type="dxa"/>
            <w:tcBorders>
              <w:top w:val="dashed" w:sz="2" w:space="0" w:color="auto"/>
              <w:bottom w:val="dashed" w:sz="2" w:space="0" w:color="auto"/>
              <w:right w:val="single" w:sz="6" w:space="0" w:color="auto"/>
            </w:tcBorders>
            <w:vAlign w:val="center"/>
          </w:tcPr>
          <w:p w:rsidR="006319FD" w:rsidRPr="00045816" w:rsidRDefault="006319FD" w:rsidP="00FC24D3">
            <w:pPr>
              <w:ind w:left="624" w:right="-510"/>
              <w:rPr>
                <w:sz w:val="22"/>
                <w:szCs w:val="22"/>
              </w:rPr>
            </w:pPr>
            <w:r w:rsidRPr="00045816">
              <w:rPr>
                <w:sz w:val="22"/>
                <w:szCs w:val="22"/>
              </w:rPr>
              <w:t>LMb</w:t>
            </w:r>
          </w:p>
        </w:tc>
        <w:tc>
          <w:tcPr>
            <w:tcW w:w="1396" w:type="dxa"/>
            <w:tcBorders>
              <w:top w:val="dashed" w:sz="2" w:space="0" w:color="auto"/>
              <w:left w:val="single" w:sz="6" w:space="0" w:color="auto"/>
              <w:bottom w:val="dashed" w:sz="2" w:space="0" w:color="auto"/>
              <w:right w:val="single" w:sz="12" w:space="0" w:color="auto"/>
            </w:tcBorders>
            <w:vAlign w:val="center"/>
          </w:tcPr>
          <w:p w:rsidR="006319FD" w:rsidRPr="00045816" w:rsidRDefault="006319FD" w:rsidP="00FC24D3">
            <w:pPr>
              <w:ind w:left="-113" w:right="454"/>
              <w:jc w:val="right"/>
              <w:rPr>
                <w:sz w:val="22"/>
                <w:szCs w:val="22"/>
              </w:rPr>
            </w:pPr>
            <w:r w:rsidRPr="00045816">
              <w:rPr>
                <w:sz w:val="22"/>
                <w:szCs w:val="22"/>
              </w:rPr>
              <w:t>0,69</w:t>
            </w:r>
          </w:p>
        </w:tc>
      </w:tr>
      <w:tr w:rsidR="006319FD" w:rsidRPr="00045816" w:rsidTr="00FC24D3">
        <w:tblPrEx>
          <w:tblCellMar>
            <w:top w:w="0" w:type="dxa"/>
            <w:bottom w:w="0" w:type="dxa"/>
          </w:tblCellMar>
        </w:tblPrEx>
        <w:trPr>
          <w:cantSplit/>
          <w:trHeight w:hRule="exact" w:val="260"/>
          <w:jc w:val="center"/>
        </w:trPr>
        <w:tc>
          <w:tcPr>
            <w:tcW w:w="670" w:type="dxa"/>
            <w:tcBorders>
              <w:top w:val="dashed" w:sz="2" w:space="0" w:color="auto"/>
              <w:left w:val="single" w:sz="12" w:space="0" w:color="auto"/>
              <w:bottom w:val="nil"/>
              <w:right w:val="single" w:sz="6" w:space="0" w:color="auto"/>
            </w:tcBorders>
            <w:vAlign w:val="center"/>
          </w:tcPr>
          <w:p w:rsidR="006319FD" w:rsidRPr="00045816" w:rsidRDefault="006319FD" w:rsidP="00FC24D3">
            <w:pPr>
              <w:ind w:right="113"/>
              <w:jc w:val="right"/>
              <w:rPr>
                <w:sz w:val="22"/>
                <w:szCs w:val="22"/>
              </w:rPr>
            </w:pPr>
            <w:r w:rsidRPr="00045816">
              <w:rPr>
                <w:sz w:val="22"/>
                <w:szCs w:val="22"/>
              </w:rPr>
              <w:t>26</w:t>
            </w:r>
          </w:p>
        </w:tc>
        <w:tc>
          <w:tcPr>
            <w:tcW w:w="964" w:type="dxa"/>
            <w:tcBorders>
              <w:top w:val="dashed" w:sz="2" w:space="0" w:color="auto"/>
              <w:left w:val="single" w:sz="6" w:space="0" w:color="auto"/>
              <w:bottom w:val="nil"/>
              <w:right w:val="nil"/>
            </w:tcBorders>
            <w:vAlign w:val="center"/>
          </w:tcPr>
          <w:p w:rsidR="006319FD" w:rsidRPr="00045816" w:rsidRDefault="006319FD" w:rsidP="00FC24D3">
            <w:pPr>
              <w:ind w:right="85"/>
              <w:jc w:val="right"/>
              <w:rPr>
                <w:sz w:val="22"/>
                <w:szCs w:val="22"/>
              </w:rPr>
            </w:pPr>
            <w:r w:rsidRPr="00045816">
              <w:rPr>
                <w:sz w:val="22"/>
                <w:szCs w:val="22"/>
              </w:rPr>
              <w:t>1072</w:t>
            </w:r>
          </w:p>
        </w:tc>
        <w:tc>
          <w:tcPr>
            <w:tcW w:w="964" w:type="dxa"/>
            <w:tcBorders>
              <w:top w:val="dashed" w:sz="2" w:space="0" w:color="auto"/>
              <w:left w:val="nil"/>
              <w:bottom w:val="nil"/>
              <w:right w:val="single" w:sz="6" w:space="0" w:color="auto"/>
            </w:tcBorders>
            <w:vAlign w:val="center"/>
          </w:tcPr>
          <w:p w:rsidR="006319FD" w:rsidRPr="00045816" w:rsidRDefault="006319FD" w:rsidP="00FC24D3">
            <w:pPr>
              <w:ind w:left="-57"/>
              <w:rPr>
                <w:sz w:val="22"/>
                <w:szCs w:val="22"/>
              </w:rPr>
            </w:pPr>
            <w:r w:rsidRPr="00045816">
              <w:rPr>
                <w:sz w:val="22"/>
                <w:szCs w:val="22"/>
              </w:rPr>
              <w:t>j</w:t>
            </w:r>
          </w:p>
        </w:tc>
        <w:tc>
          <w:tcPr>
            <w:tcW w:w="2268" w:type="dxa"/>
            <w:tcBorders>
              <w:top w:val="dashed" w:sz="2" w:space="0" w:color="auto"/>
              <w:left w:val="single" w:sz="6" w:space="0" w:color="auto"/>
              <w:bottom w:val="nil"/>
              <w:right w:val="single" w:sz="6" w:space="0" w:color="auto"/>
            </w:tcBorders>
            <w:vAlign w:val="center"/>
          </w:tcPr>
          <w:p w:rsidR="006319FD" w:rsidRPr="00045816" w:rsidRDefault="006319FD" w:rsidP="00FC24D3">
            <w:pPr>
              <w:ind w:left="397" w:right="-227"/>
              <w:rPr>
                <w:sz w:val="22"/>
                <w:szCs w:val="22"/>
              </w:rPr>
            </w:pPr>
            <w:r w:rsidRPr="00045816">
              <w:rPr>
                <w:sz w:val="22"/>
                <w:szCs w:val="22"/>
              </w:rPr>
              <w:t>Muły</w:t>
            </w:r>
          </w:p>
        </w:tc>
        <w:tc>
          <w:tcPr>
            <w:tcW w:w="1774" w:type="dxa"/>
            <w:tcBorders>
              <w:top w:val="dashed" w:sz="2" w:space="0" w:color="auto"/>
              <w:left w:val="nil"/>
              <w:bottom w:val="nil"/>
              <w:right w:val="single" w:sz="6" w:space="0" w:color="auto"/>
            </w:tcBorders>
            <w:vAlign w:val="center"/>
          </w:tcPr>
          <w:p w:rsidR="006319FD" w:rsidRPr="00045816" w:rsidRDefault="006319FD" w:rsidP="00FC24D3">
            <w:pPr>
              <w:ind w:left="624" w:right="-510"/>
              <w:rPr>
                <w:sz w:val="22"/>
                <w:szCs w:val="22"/>
              </w:rPr>
            </w:pPr>
            <w:r w:rsidRPr="00045816">
              <w:rPr>
                <w:sz w:val="22"/>
                <w:szCs w:val="22"/>
              </w:rPr>
              <w:t>LMb</w:t>
            </w:r>
          </w:p>
        </w:tc>
        <w:tc>
          <w:tcPr>
            <w:tcW w:w="1396" w:type="dxa"/>
            <w:tcBorders>
              <w:top w:val="dashed" w:sz="2" w:space="0" w:color="auto"/>
              <w:left w:val="single" w:sz="6" w:space="0" w:color="auto"/>
              <w:bottom w:val="nil"/>
              <w:right w:val="single" w:sz="12" w:space="0" w:color="auto"/>
            </w:tcBorders>
            <w:vAlign w:val="center"/>
          </w:tcPr>
          <w:p w:rsidR="006319FD" w:rsidRPr="00045816" w:rsidRDefault="006319FD" w:rsidP="00FC24D3">
            <w:pPr>
              <w:ind w:left="-113" w:right="454"/>
              <w:jc w:val="right"/>
              <w:rPr>
                <w:sz w:val="22"/>
                <w:szCs w:val="22"/>
              </w:rPr>
            </w:pPr>
            <w:r w:rsidRPr="00045816">
              <w:rPr>
                <w:sz w:val="22"/>
                <w:szCs w:val="22"/>
              </w:rPr>
              <w:t>0,88</w:t>
            </w:r>
          </w:p>
        </w:tc>
      </w:tr>
      <w:tr w:rsidR="006319FD" w:rsidRPr="00045816" w:rsidTr="00FC24D3">
        <w:tblPrEx>
          <w:tblCellMar>
            <w:top w:w="0" w:type="dxa"/>
            <w:bottom w:w="0" w:type="dxa"/>
          </w:tblCellMar>
        </w:tblPrEx>
        <w:trPr>
          <w:cantSplit/>
          <w:trHeight w:hRule="exact" w:val="312"/>
          <w:jc w:val="center"/>
        </w:trPr>
        <w:tc>
          <w:tcPr>
            <w:tcW w:w="6640" w:type="dxa"/>
            <w:gridSpan w:val="5"/>
            <w:tcBorders>
              <w:top w:val="single" w:sz="6" w:space="0" w:color="auto"/>
              <w:left w:val="single" w:sz="12" w:space="0" w:color="auto"/>
              <w:bottom w:val="single" w:sz="12" w:space="0" w:color="auto"/>
              <w:right w:val="single" w:sz="6" w:space="0" w:color="auto"/>
            </w:tcBorders>
            <w:vAlign w:val="center"/>
          </w:tcPr>
          <w:p w:rsidR="006319FD" w:rsidRPr="00045816" w:rsidRDefault="006319FD" w:rsidP="00FC24D3">
            <w:pPr>
              <w:ind w:left="454"/>
              <w:rPr>
                <w:b/>
                <w:bCs/>
                <w:snapToGrid w:val="0"/>
                <w:sz w:val="22"/>
                <w:szCs w:val="22"/>
              </w:rPr>
            </w:pPr>
            <w:r w:rsidRPr="00045816">
              <w:rPr>
                <w:b/>
                <w:bCs/>
                <w:snapToGrid w:val="0"/>
                <w:sz w:val="22"/>
                <w:szCs w:val="22"/>
              </w:rPr>
              <w:t>Razem</w:t>
            </w:r>
          </w:p>
        </w:tc>
        <w:tc>
          <w:tcPr>
            <w:tcW w:w="1396" w:type="dxa"/>
            <w:tcBorders>
              <w:top w:val="single" w:sz="6" w:space="0" w:color="auto"/>
              <w:left w:val="single" w:sz="6" w:space="0" w:color="auto"/>
              <w:bottom w:val="single" w:sz="12" w:space="0" w:color="auto"/>
              <w:right w:val="single" w:sz="12" w:space="0" w:color="auto"/>
            </w:tcBorders>
            <w:vAlign w:val="center"/>
          </w:tcPr>
          <w:p w:rsidR="006319FD" w:rsidRPr="00045816" w:rsidRDefault="006319FD" w:rsidP="00FC24D3">
            <w:pPr>
              <w:ind w:left="-113" w:right="454"/>
              <w:jc w:val="right"/>
              <w:rPr>
                <w:b/>
                <w:sz w:val="22"/>
                <w:szCs w:val="22"/>
              </w:rPr>
            </w:pPr>
            <w:r w:rsidRPr="00045816">
              <w:rPr>
                <w:b/>
                <w:sz w:val="22"/>
                <w:szCs w:val="22"/>
              </w:rPr>
              <w:t>44,12</w:t>
            </w:r>
          </w:p>
        </w:tc>
      </w:tr>
      <w:tr w:rsidR="006319FD" w:rsidRPr="00045816" w:rsidTr="00FC24D3">
        <w:tblPrEx>
          <w:tblCellMar>
            <w:top w:w="0" w:type="dxa"/>
            <w:bottom w:w="0" w:type="dxa"/>
          </w:tblCellMar>
        </w:tblPrEx>
        <w:trPr>
          <w:cantSplit/>
          <w:trHeight w:hRule="exact" w:val="312"/>
          <w:jc w:val="center"/>
        </w:trPr>
        <w:tc>
          <w:tcPr>
            <w:tcW w:w="8036" w:type="dxa"/>
            <w:gridSpan w:val="6"/>
            <w:tcBorders>
              <w:top w:val="single" w:sz="12" w:space="0" w:color="auto"/>
              <w:left w:val="single" w:sz="12" w:space="0" w:color="auto"/>
              <w:bottom w:val="single" w:sz="6" w:space="0" w:color="auto"/>
              <w:right w:val="single" w:sz="12" w:space="0" w:color="auto"/>
            </w:tcBorders>
            <w:vAlign w:val="center"/>
          </w:tcPr>
          <w:p w:rsidR="006319FD" w:rsidRPr="00045816" w:rsidRDefault="006319FD" w:rsidP="00FC24D3">
            <w:pPr>
              <w:ind w:left="3119"/>
              <w:rPr>
                <w:b/>
                <w:i/>
                <w:sz w:val="22"/>
                <w:szCs w:val="22"/>
              </w:rPr>
            </w:pPr>
            <w:r w:rsidRPr="00045816">
              <w:rPr>
                <w:b/>
                <w:i/>
                <w:sz w:val="22"/>
                <w:szCs w:val="22"/>
              </w:rPr>
              <w:t>Obręb Pomorze</w:t>
            </w:r>
          </w:p>
        </w:tc>
      </w:tr>
      <w:tr w:rsidR="006319FD" w:rsidRPr="00045816" w:rsidTr="00FC24D3">
        <w:tblPrEx>
          <w:tblCellMar>
            <w:top w:w="0" w:type="dxa"/>
            <w:bottom w:w="0" w:type="dxa"/>
          </w:tblCellMar>
        </w:tblPrEx>
        <w:trPr>
          <w:cantSplit/>
          <w:trHeight w:hRule="exact" w:val="260"/>
          <w:jc w:val="center"/>
        </w:trPr>
        <w:tc>
          <w:tcPr>
            <w:tcW w:w="670" w:type="dxa"/>
            <w:tcBorders>
              <w:top w:val="single" w:sz="6" w:space="0" w:color="auto"/>
              <w:left w:val="single" w:sz="12" w:space="0" w:color="auto"/>
              <w:bottom w:val="dashed" w:sz="2" w:space="0" w:color="auto"/>
              <w:right w:val="single" w:sz="6" w:space="0" w:color="auto"/>
            </w:tcBorders>
            <w:vAlign w:val="center"/>
          </w:tcPr>
          <w:p w:rsidR="006319FD" w:rsidRPr="00045816" w:rsidRDefault="006319FD" w:rsidP="00FC24D3">
            <w:pPr>
              <w:ind w:right="113"/>
              <w:jc w:val="right"/>
              <w:rPr>
                <w:sz w:val="22"/>
                <w:szCs w:val="22"/>
              </w:rPr>
            </w:pPr>
            <w:r w:rsidRPr="00045816">
              <w:rPr>
                <w:sz w:val="22"/>
                <w:szCs w:val="22"/>
              </w:rPr>
              <w:t>27</w:t>
            </w:r>
          </w:p>
        </w:tc>
        <w:tc>
          <w:tcPr>
            <w:tcW w:w="964" w:type="dxa"/>
            <w:tcBorders>
              <w:top w:val="single" w:sz="6" w:space="0" w:color="auto"/>
              <w:left w:val="single" w:sz="6" w:space="0" w:color="auto"/>
              <w:bottom w:val="dashed" w:sz="2" w:space="0" w:color="auto"/>
              <w:right w:val="nil"/>
            </w:tcBorders>
            <w:vAlign w:val="center"/>
          </w:tcPr>
          <w:p w:rsidR="006319FD" w:rsidRPr="00045816" w:rsidRDefault="006319FD" w:rsidP="00FC24D3">
            <w:pPr>
              <w:ind w:right="85"/>
              <w:jc w:val="right"/>
              <w:rPr>
                <w:sz w:val="22"/>
                <w:szCs w:val="22"/>
              </w:rPr>
            </w:pPr>
            <w:r w:rsidRPr="00045816">
              <w:rPr>
                <w:sz w:val="22"/>
                <w:szCs w:val="22"/>
              </w:rPr>
              <w:t>575</w:t>
            </w:r>
          </w:p>
        </w:tc>
        <w:tc>
          <w:tcPr>
            <w:tcW w:w="964" w:type="dxa"/>
            <w:tcBorders>
              <w:top w:val="single" w:sz="6" w:space="0" w:color="auto"/>
              <w:left w:val="nil"/>
              <w:bottom w:val="dashed" w:sz="2" w:space="0" w:color="auto"/>
              <w:right w:val="single" w:sz="6" w:space="0" w:color="auto"/>
            </w:tcBorders>
            <w:vAlign w:val="center"/>
          </w:tcPr>
          <w:p w:rsidR="006319FD" w:rsidRPr="00045816" w:rsidRDefault="006319FD" w:rsidP="00FC24D3">
            <w:pPr>
              <w:ind w:left="-57"/>
              <w:rPr>
                <w:sz w:val="22"/>
                <w:szCs w:val="22"/>
              </w:rPr>
            </w:pPr>
            <w:r w:rsidRPr="00045816">
              <w:rPr>
                <w:sz w:val="22"/>
                <w:szCs w:val="22"/>
              </w:rPr>
              <w:t>a</w:t>
            </w:r>
          </w:p>
        </w:tc>
        <w:tc>
          <w:tcPr>
            <w:tcW w:w="2268" w:type="dxa"/>
            <w:tcBorders>
              <w:top w:val="single" w:sz="6" w:space="0" w:color="auto"/>
              <w:left w:val="single" w:sz="6" w:space="0" w:color="auto"/>
              <w:bottom w:val="dashed" w:sz="2" w:space="0" w:color="auto"/>
              <w:right w:val="single" w:sz="6" w:space="0" w:color="auto"/>
            </w:tcBorders>
            <w:vAlign w:val="center"/>
          </w:tcPr>
          <w:p w:rsidR="006319FD" w:rsidRPr="00045816" w:rsidRDefault="006319FD" w:rsidP="00FC24D3">
            <w:pPr>
              <w:ind w:left="397" w:right="-227"/>
              <w:rPr>
                <w:sz w:val="22"/>
                <w:szCs w:val="22"/>
              </w:rPr>
            </w:pPr>
            <w:r w:rsidRPr="00045816">
              <w:rPr>
                <w:sz w:val="22"/>
                <w:szCs w:val="22"/>
              </w:rPr>
              <w:t>Borek Sejny</w:t>
            </w:r>
          </w:p>
        </w:tc>
        <w:tc>
          <w:tcPr>
            <w:tcW w:w="1774" w:type="dxa"/>
            <w:tcBorders>
              <w:top w:val="single" w:sz="6" w:space="0" w:color="auto"/>
              <w:bottom w:val="dashed" w:sz="2" w:space="0" w:color="auto"/>
              <w:right w:val="single" w:sz="6" w:space="0" w:color="auto"/>
            </w:tcBorders>
            <w:vAlign w:val="center"/>
          </w:tcPr>
          <w:p w:rsidR="006319FD" w:rsidRPr="00045816" w:rsidRDefault="006319FD" w:rsidP="00FC24D3">
            <w:pPr>
              <w:ind w:left="624" w:right="-510"/>
              <w:rPr>
                <w:sz w:val="22"/>
                <w:szCs w:val="22"/>
              </w:rPr>
            </w:pPr>
            <w:r w:rsidRPr="00045816">
              <w:rPr>
                <w:sz w:val="22"/>
                <w:szCs w:val="22"/>
              </w:rPr>
              <w:t>LMb</w:t>
            </w:r>
          </w:p>
        </w:tc>
        <w:tc>
          <w:tcPr>
            <w:tcW w:w="1396" w:type="dxa"/>
            <w:tcBorders>
              <w:top w:val="single" w:sz="6" w:space="0" w:color="auto"/>
              <w:left w:val="single" w:sz="6" w:space="0" w:color="auto"/>
              <w:bottom w:val="dashed" w:sz="2" w:space="0" w:color="auto"/>
              <w:right w:val="single" w:sz="12" w:space="0" w:color="auto"/>
            </w:tcBorders>
            <w:vAlign w:val="center"/>
          </w:tcPr>
          <w:p w:rsidR="006319FD" w:rsidRPr="00045816" w:rsidRDefault="006319FD" w:rsidP="00FC24D3">
            <w:pPr>
              <w:ind w:left="-170" w:right="454"/>
              <w:jc w:val="right"/>
              <w:rPr>
                <w:sz w:val="22"/>
                <w:szCs w:val="22"/>
              </w:rPr>
            </w:pPr>
            <w:r w:rsidRPr="00045816">
              <w:rPr>
                <w:sz w:val="22"/>
                <w:szCs w:val="22"/>
              </w:rPr>
              <w:t>0,28</w:t>
            </w:r>
          </w:p>
        </w:tc>
      </w:tr>
      <w:tr w:rsidR="006319FD" w:rsidRPr="00045816" w:rsidTr="00FC24D3">
        <w:tblPrEx>
          <w:tblCellMar>
            <w:top w:w="0" w:type="dxa"/>
            <w:bottom w:w="0" w:type="dxa"/>
          </w:tblCellMar>
        </w:tblPrEx>
        <w:trPr>
          <w:cantSplit/>
          <w:trHeight w:hRule="exact" w:val="260"/>
          <w:jc w:val="center"/>
        </w:trPr>
        <w:tc>
          <w:tcPr>
            <w:tcW w:w="670" w:type="dxa"/>
            <w:tcBorders>
              <w:top w:val="dashed" w:sz="2" w:space="0" w:color="auto"/>
              <w:left w:val="single" w:sz="12" w:space="0" w:color="auto"/>
              <w:bottom w:val="dashed" w:sz="2" w:space="0" w:color="auto"/>
              <w:right w:val="single" w:sz="6" w:space="0" w:color="auto"/>
            </w:tcBorders>
            <w:vAlign w:val="center"/>
          </w:tcPr>
          <w:p w:rsidR="006319FD" w:rsidRPr="00045816" w:rsidRDefault="006319FD" w:rsidP="00FC24D3">
            <w:pPr>
              <w:ind w:right="113"/>
              <w:jc w:val="right"/>
              <w:rPr>
                <w:sz w:val="22"/>
                <w:szCs w:val="22"/>
              </w:rPr>
            </w:pPr>
            <w:r w:rsidRPr="00045816">
              <w:rPr>
                <w:sz w:val="22"/>
                <w:szCs w:val="22"/>
              </w:rPr>
              <w:t>28</w:t>
            </w:r>
          </w:p>
        </w:tc>
        <w:tc>
          <w:tcPr>
            <w:tcW w:w="964" w:type="dxa"/>
            <w:tcBorders>
              <w:top w:val="dashed" w:sz="2" w:space="0" w:color="auto"/>
              <w:left w:val="single" w:sz="6" w:space="0" w:color="auto"/>
              <w:bottom w:val="dashed" w:sz="2" w:space="0" w:color="auto"/>
              <w:right w:val="nil"/>
            </w:tcBorders>
            <w:vAlign w:val="center"/>
          </w:tcPr>
          <w:p w:rsidR="006319FD" w:rsidRPr="00045816" w:rsidRDefault="006319FD" w:rsidP="00FC24D3">
            <w:pPr>
              <w:ind w:right="85"/>
              <w:jc w:val="right"/>
              <w:rPr>
                <w:sz w:val="22"/>
                <w:szCs w:val="22"/>
              </w:rPr>
            </w:pPr>
            <w:r w:rsidRPr="00045816">
              <w:rPr>
                <w:sz w:val="22"/>
                <w:szCs w:val="22"/>
              </w:rPr>
              <w:t>576</w:t>
            </w:r>
          </w:p>
        </w:tc>
        <w:tc>
          <w:tcPr>
            <w:tcW w:w="964" w:type="dxa"/>
            <w:tcBorders>
              <w:top w:val="dashed" w:sz="2" w:space="0" w:color="auto"/>
              <w:left w:val="nil"/>
              <w:bottom w:val="dashed" w:sz="2" w:space="0" w:color="auto"/>
              <w:right w:val="single" w:sz="6" w:space="0" w:color="auto"/>
            </w:tcBorders>
            <w:vAlign w:val="center"/>
          </w:tcPr>
          <w:p w:rsidR="006319FD" w:rsidRPr="00045816" w:rsidRDefault="006319FD" w:rsidP="00FC24D3">
            <w:pPr>
              <w:ind w:left="-57"/>
              <w:rPr>
                <w:sz w:val="22"/>
                <w:szCs w:val="22"/>
              </w:rPr>
            </w:pPr>
            <w:r w:rsidRPr="00045816">
              <w:rPr>
                <w:sz w:val="22"/>
                <w:szCs w:val="22"/>
              </w:rPr>
              <w:t>r</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045816" w:rsidRDefault="006319FD" w:rsidP="00FC24D3">
            <w:pPr>
              <w:ind w:left="397" w:right="-227"/>
              <w:rPr>
                <w:sz w:val="22"/>
                <w:szCs w:val="22"/>
              </w:rPr>
            </w:pPr>
            <w:r w:rsidRPr="00045816">
              <w:rPr>
                <w:sz w:val="22"/>
                <w:szCs w:val="22"/>
              </w:rPr>
              <w:t>Borek Sejny</w:t>
            </w:r>
          </w:p>
        </w:tc>
        <w:tc>
          <w:tcPr>
            <w:tcW w:w="1774" w:type="dxa"/>
            <w:tcBorders>
              <w:top w:val="dashed" w:sz="2" w:space="0" w:color="auto"/>
              <w:bottom w:val="dashed" w:sz="2" w:space="0" w:color="auto"/>
              <w:right w:val="single" w:sz="6" w:space="0" w:color="auto"/>
            </w:tcBorders>
            <w:vAlign w:val="center"/>
          </w:tcPr>
          <w:p w:rsidR="006319FD" w:rsidRPr="00045816" w:rsidRDefault="006319FD" w:rsidP="00FC24D3">
            <w:pPr>
              <w:ind w:left="624" w:right="-510"/>
              <w:rPr>
                <w:sz w:val="22"/>
                <w:szCs w:val="22"/>
              </w:rPr>
            </w:pPr>
            <w:r w:rsidRPr="00045816">
              <w:rPr>
                <w:sz w:val="22"/>
                <w:szCs w:val="22"/>
              </w:rPr>
              <w:t>Ol</w:t>
            </w:r>
          </w:p>
        </w:tc>
        <w:tc>
          <w:tcPr>
            <w:tcW w:w="1396" w:type="dxa"/>
            <w:tcBorders>
              <w:top w:val="dashed" w:sz="2" w:space="0" w:color="auto"/>
              <w:left w:val="single" w:sz="6" w:space="0" w:color="auto"/>
              <w:bottom w:val="dashed" w:sz="2" w:space="0" w:color="auto"/>
              <w:right w:val="single" w:sz="12" w:space="0" w:color="auto"/>
            </w:tcBorders>
            <w:vAlign w:val="center"/>
          </w:tcPr>
          <w:p w:rsidR="006319FD" w:rsidRPr="00045816" w:rsidRDefault="006319FD" w:rsidP="00FC24D3">
            <w:pPr>
              <w:ind w:left="-170" w:right="454"/>
              <w:jc w:val="right"/>
              <w:rPr>
                <w:sz w:val="22"/>
                <w:szCs w:val="22"/>
              </w:rPr>
            </w:pPr>
            <w:r w:rsidRPr="00045816">
              <w:rPr>
                <w:sz w:val="22"/>
                <w:szCs w:val="22"/>
              </w:rPr>
              <w:t>0,10</w:t>
            </w:r>
          </w:p>
        </w:tc>
      </w:tr>
      <w:tr w:rsidR="006319FD" w:rsidRPr="00045816" w:rsidTr="00FC24D3">
        <w:tblPrEx>
          <w:tblCellMar>
            <w:top w:w="0" w:type="dxa"/>
            <w:bottom w:w="0" w:type="dxa"/>
          </w:tblCellMar>
        </w:tblPrEx>
        <w:trPr>
          <w:cantSplit/>
          <w:trHeight w:hRule="exact" w:val="260"/>
          <w:jc w:val="center"/>
        </w:trPr>
        <w:tc>
          <w:tcPr>
            <w:tcW w:w="670" w:type="dxa"/>
            <w:tcBorders>
              <w:top w:val="dashed" w:sz="2" w:space="0" w:color="auto"/>
              <w:left w:val="single" w:sz="12" w:space="0" w:color="auto"/>
              <w:bottom w:val="dashed" w:sz="2" w:space="0" w:color="auto"/>
              <w:right w:val="single" w:sz="6" w:space="0" w:color="auto"/>
            </w:tcBorders>
            <w:vAlign w:val="center"/>
          </w:tcPr>
          <w:p w:rsidR="006319FD" w:rsidRPr="00045816" w:rsidRDefault="006319FD" w:rsidP="00FC24D3">
            <w:pPr>
              <w:ind w:right="113"/>
              <w:jc w:val="right"/>
              <w:rPr>
                <w:sz w:val="22"/>
                <w:szCs w:val="22"/>
              </w:rPr>
            </w:pPr>
            <w:r w:rsidRPr="00045816">
              <w:rPr>
                <w:sz w:val="22"/>
                <w:szCs w:val="22"/>
              </w:rPr>
              <w:t>29</w:t>
            </w:r>
          </w:p>
        </w:tc>
        <w:tc>
          <w:tcPr>
            <w:tcW w:w="964" w:type="dxa"/>
            <w:tcBorders>
              <w:top w:val="dashed" w:sz="2" w:space="0" w:color="auto"/>
              <w:left w:val="single" w:sz="6" w:space="0" w:color="auto"/>
              <w:bottom w:val="dashed" w:sz="2" w:space="0" w:color="auto"/>
              <w:right w:val="nil"/>
            </w:tcBorders>
            <w:vAlign w:val="center"/>
          </w:tcPr>
          <w:p w:rsidR="006319FD" w:rsidRPr="00045816" w:rsidRDefault="006319FD" w:rsidP="00FC24D3">
            <w:pPr>
              <w:ind w:right="85"/>
              <w:jc w:val="right"/>
              <w:rPr>
                <w:sz w:val="22"/>
                <w:szCs w:val="22"/>
              </w:rPr>
            </w:pPr>
            <w:r w:rsidRPr="00045816">
              <w:rPr>
                <w:sz w:val="22"/>
                <w:szCs w:val="22"/>
              </w:rPr>
              <w:t>579</w:t>
            </w:r>
          </w:p>
        </w:tc>
        <w:tc>
          <w:tcPr>
            <w:tcW w:w="964" w:type="dxa"/>
            <w:tcBorders>
              <w:top w:val="dashed" w:sz="2" w:space="0" w:color="auto"/>
              <w:left w:val="nil"/>
              <w:bottom w:val="dashed" w:sz="2" w:space="0" w:color="auto"/>
              <w:right w:val="single" w:sz="6" w:space="0" w:color="auto"/>
            </w:tcBorders>
            <w:vAlign w:val="center"/>
          </w:tcPr>
          <w:p w:rsidR="006319FD" w:rsidRPr="00045816" w:rsidRDefault="006319FD" w:rsidP="00FC24D3">
            <w:pPr>
              <w:ind w:left="-57"/>
              <w:rPr>
                <w:sz w:val="22"/>
                <w:szCs w:val="22"/>
              </w:rPr>
            </w:pPr>
            <w:r w:rsidRPr="00045816">
              <w:rPr>
                <w:sz w:val="22"/>
                <w:szCs w:val="22"/>
              </w:rPr>
              <w:t>g</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045816" w:rsidRDefault="006319FD" w:rsidP="00FC24D3">
            <w:pPr>
              <w:ind w:left="397" w:right="-227"/>
              <w:rPr>
                <w:sz w:val="22"/>
                <w:szCs w:val="22"/>
              </w:rPr>
            </w:pPr>
            <w:r w:rsidRPr="00045816">
              <w:rPr>
                <w:sz w:val="22"/>
                <w:szCs w:val="22"/>
              </w:rPr>
              <w:t>Giby</w:t>
            </w:r>
          </w:p>
        </w:tc>
        <w:tc>
          <w:tcPr>
            <w:tcW w:w="1774" w:type="dxa"/>
            <w:tcBorders>
              <w:top w:val="dashed" w:sz="2" w:space="0" w:color="auto"/>
              <w:left w:val="nil"/>
              <w:bottom w:val="dashed" w:sz="2" w:space="0" w:color="auto"/>
              <w:right w:val="single" w:sz="6" w:space="0" w:color="auto"/>
            </w:tcBorders>
            <w:vAlign w:val="center"/>
          </w:tcPr>
          <w:p w:rsidR="006319FD" w:rsidRPr="00045816" w:rsidRDefault="006319FD" w:rsidP="00FC24D3">
            <w:pPr>
              <w:ind w:left="624" w:right="-510"/>
              <w:rPr>
                <w:sz w:val="22"/>
                <w:szCs w:val="22"/>
              </w:rPr>
            </w:pPr>
            <w:r w:rsidRPr="00045816">
              <w:rPr>
                <w:sz w:val="22"/>
                <w:szCs w:val="22"/>
              </w:rPr>
              <w:t>LMb</w:t>
            </w:r>
          </w:p>
        </w:tc>
        <w:tc>
          <w:tcPr>
            <w:tcW w:w="1396" w:type="dxa"/>
            <w:tcBorders>
              <w:top w:val="dashed" w:sz="2" w:space="0" w:color="auto"/>
              <w:left w:val="single" w:sz="6" w:space="0" w:color="auto"/>
              <w:bottom w:val="dashed" w:sz="2" w:space="0" w:color="auto"/>
              <w:right w:val="single" w:sz="12" w:space="0" w:color="auto"/>
            </w:tcBorders>
            <w:vAlign w:val="center"/>
          </w:tcPr>
          <w:p w:rsidR="006319FD" w:rsidRPr="00045816" w:rsidRDefault="006319FD" w:rsidP="00FC24D3">
            <w:pPr>
              <w:ind w:left="-170" w:right="454"/>
              <w:jc w:val="right"/>
              <w:rPr>
                <w:sz w:val="22"/>
                <w:szCs w:val="22"/>
              </w:rPr>
            </w:pPr>
            <w:r w:rsidRPr="00045816">
              <w:rPr>
                <w:sz w:val="22"/>
                <w:szCs w:val="22"/>
              </w:rPr>
              <w:t>0,47</w:t>
            </w:r>
          </w:p>
        </w:tc>
      </w:tr>
      <w:tr w:rsidR="006319FD" w:rsidRPr="00045816" w:rsidTr="00FC24D3">
        <w:tblPrEx>
          <w:tblCellMar>
            <w:top w:w="0" w:type="dxa"/>
            <w:bottom w:w="0" w:type="dxa"/>
          </w:tblCellMar>
        </w:tblPrEx>
        <w:trPr>
          <w:cantSplit/>
          <w:trHeight w:hRule="exact" w:val="260"/>
          <w:jc w:val="center"/>
        </w:trPr>
        <w:tc>
          <w:tcPr>
            <w:tcW w:w="670" w:type="dxa"/>
            <w:tcBorders>
              <w:top w:val="dashed" w:sz="2" w:space="0" w:color="auto"/>
              <w:left w:val="single" w:sz="12" w:space="0" w:color="auto"/>
              <w:bottom w:val="dashed" w:sz="2" w:space="0" w:color="auto"/>
              <w:right w:val="single" w:sz="6" w:space="0" w:color="auto"/>
            </w:tcBorders>
            <w:vAlign w:val="center"/>
          </w:tcPr>
          <w:p w:rsidR="006319FD" w:rsidRPr="00045816" w:rsidRDefault="006319FD" w:rsidP="00FC24D3">
            <w:pPr>
              <w:ind w:right="113"/>
              <w:jc w:val="right"/>
              <w:rPr>
                <w:sz w:val="22"/>
                <w:szCs w:val="22"/>
              </w:rPr>
            </w:pPr>
            <w:r w:rsidRPr="00045816">
              <w:rPr>
                <w:sz w:val="22"/>
                <w:szCs w:val="22"/>
              </w:rPr>
              <w:t>30</w:t>
            </w:r>
          </w:p>
        </w:tc>
        <w:tc>
          <w:tcPr>
            <w:tcW w:w="964" w:type="dxa"/>
            <w:tcBorders>
              <w:top w:val="dashed" w:sz="2" w:space="0" w:color="auto"/>
              <w:left w:val="single" w:sz="6" w:space="0" w:color="auto"/>
              <w:bottom w:val="dashed" w:sz="2" w:space="0" w:color="auto"/>
              <w:right w:val="nil"/>
            </w:tcBorders>
            <w:vAlign w:val="center"/>
          </w:tcPr>
          <w:p w:rsidR="006319FD" w:rsidRPr="00045816" w:rsidRDefault="006319FD" w:rsidP="00FC24D3">
            <w:pPr>
              <w:ind w:right="85"/>
              <w:jc w:val="right"/>
              <w:rPr>
                <w:sz w:val="22"/>
                <w:szCs w:val="22"/>
              </w:rPr>
            </w:pPr>
            <w:r w:rsidRPr="00045816">
              <w:rPr>
                <w:sz w:val="22"/>
                <w:szCs w:val="22"/>
              </w:rPr>
              <w:t>725</w:t>
            </w:r>
          </w:p>
        </w:tc>
        <w:tc>
          <w:tcPr>
            <w:tcW w:w="964" w:type="dxa"/>
            <w:tcBorders>
              <w:top w:val="dashed" w:sz="2" w:space="0" w:color="auto"/>
              <w:left w:val="nil"/>
              <w:bottom w:val="dashed" w:sz="2" w:space="0" w:color="auto"/>
              <w:right w:val="single" w:sz="6" w:space="0" w:color="auto"/>
            </w:tcBorders>
            <w:vAlign w:val="center"/>
          </w:tcPr>
          <w:p w:rsidR="006319FD" w:rsidRPr="00045816" w:rsidRDefault="006319FD" w:rsidP="00FC24D3">
            <w:pPr>
              <w:ind w:left="-57"/>
              <w:rPr>
                <w:sz w:val="22"/>
                <w:szCs w:val="22"/>
              </w:rPr>
            </w:pPr>
            <w:r w:rsidRPr="00045816">
              <w:rPr>
                <w:sz w:val="22"/>
                <w:szCs w:val="22"/>
              </w:rPr>
              <w:t>c</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045816" w:rsidRDefault="006319FD" w:rsidP="00FC24D3">
            <w:pPr>
              <w:ind w:left="397" w:right="-227"/>
              <w:rPr>
                <w:sz w:val="22"/>
                <w:szCs w:val="22"/>
              </w:rPr>
            </w:pPr>
            <w:r w:rsidRPr="00045816">
              <w:rPr>
                <w:sz w:val="22"/>
                <w:szCs w:val="22"/>
              </w:rPr>
              <w:t>Wigrańce</w:t>
            </w:r>
          </w:p>
        </w:tc>
        <w:tc>
          <w:tcPr>
            <w:tcW w:w="1774" w:type="dxa"/>
            <w:tcBorders>
              <w:top w:val="dashed" w:sz="2" w:space="0" w:color="auto"/>
              <w:left w:val="nil"/>
              <w:bottom w:val="dashed" w:sz="2" w:space="0" w:color="auto"/>
              <w:right w:val="single" w:sz="6" w:space="0" w:color="auto"/>
            </w:tcBorders>
            <w:vAlign w:val="center"/>
          </w:tcPr>
          <w:p w:rsidR="006319FD" w:rsidRPr="00045816" w:rsidRDefault="006319FD" w:rsidP="00FC24D3">
            <w:pPr>
              <w:ind w:left="624" w:right="-510"/>
              <w:rPr>
                <w:sz w:val="22"/>
                <w:szCs w:val="22"/>
              </w:rPr>
            </w:pPr>
            <w:r w:rsidRPr="00045816">
              <w:rPr>
                <w:sz w:val="22"/>
                <w:szCs w:val="22"/>
              </w:rPr>
              <w:t>Bb</w:t>
            </w:r>
          </w:p>
        </w:tc>
        <w:tc>
          <w:tcPr>
            <w:tcW w:w="1396" w:type="dxa"/>
            <w:tcBorders>
              <w:top w:val="dashed" w:sz="2" w:space="0" w:color="auto"/>
              <w:left w:val="single" w:sz="6" w:space="0" w:color="auto"/>
              <w:bottom w:val="dashed" w:sz="2" w:space="0" w:color="auto"/>
              <w:right w:val="single" w:sz="12" w:space="0" w:color="auto"/>
            </w:tcBorders>
            <w:vAlign w:val="center"/>
          </w:tcPr>
          <w:p w:rsidR="006319FD" w:rsidRPr="00045816" w:rsidRDefault="006319FD" w:rsidP="00FC24D3">
            <w:pPr>
              <w:ind w:left="-170" w:right="454"/>
              <w:jc w:val="right"/>
              <w:rPr>
                <w:sz w:val="22"/>
                <w:szCs w:val="22"/>
              </w:rPr>
            </w:pPr>
            <w:r w:rsidRPr="00045816">
              <w:rPr>
                <w:sz w:val="22"/>
                <w:szCs w:val="22"/>
              </w:rPr>
              <w:t>3,75</w:t>
            </w:r>
          </w:p>
        </w:tc>
      </w:tr>
      <w:tr w:rsidR="006319FD" w:rsidRPr="00045816" w:rsidTr="00FC24D3">
        <w:tblPrEx>
          <w:tblCellMar>
            <w:top w:w="0" w:type="dxa"/>
            <w:bottom w:w="0" w:type="dxa"/>
          </w:tblCellMar>
        </w:tblPrEx>
        <w:trPr>
          <w:cantSplit/>
          <w:trHeight w:hRule="exact" w:val="260"/>
          <w:jc w:val="center"/>
        </w:trPr>
        <w:tc>
          <w:tcPr>
            <w:tcW w:w="670" w:type="dxa"/>
            <w:tcBorders>
              <w:top w:val="dashed" w:sz="2" w:space="0" w:color="auto"/>
              <w:left w:val="single" w:sz="12" w:space="0" w:color="auto"/>
              <w:bottom w:val="dashed" w:sz="2" w:space="0" w:color="auto"/>
              <w:right w:val="single" w:sz="6" w:space="0" w:color="auto"/>
            </w:tcBorders>
            <w:vAlign w:val="center"/>
          </w:tcPr>
          <w:p w:rsidR="006319FD" w:rsidRPr="00045816" w:rsidRDefault="006319FD" w:rsidP="00FC24D3">
            <w:pPr>
              <w:ind w:right="113"/>
              <w:jc w:val="right"/>
              <w:rPr>
                <w:sz w:val="22"/>
                <w:szCs w:val="22"/>
              </w:rPr>
            </w:pPr>
            <w:r w:rsidRPr="00045816">
              <w:rPr>
                <w:sz w:val="22"/>
                <w:szCs w:val="22"/>
              </w:rPr>
              <w:t>31</w:t>
            </w:r>
          </w:p>
        </w:tc>
        <w:tc>
          <w:tcPr>
            <w:tcW w:w="964" w:type="dxa"/>
            <w:tcBorders>
              <w:top w:val="dashed" w:sz="2" w:space="0" w:color="auto"/>
              <w:left w:val="single" w:sz="6" w:space="0" w:color="auto"/>
              <w:bottom w:val="dashed" w:sz="2" w:space="0" w:color="auto"/>
              <w:right w:val="nil"/>
            </w:tcBorders>
            <w:vAlign w:val="center"/>
          </w:tcPr>
          <w:p w:rsidR="006319FD" w:rsidRPr="00045816" w:rsidRDefault="006319FD" w:rsidP="00FC24D3">
            <w:pPr>
              <w:ind w:right="85"/>
              <w:jc w:val="right"/>
              <w:rPr>
                <w:sz w:val="22"/>
                <w:szCs w:val="22"/>
              </w:rPr>
            </w:pPr>
            <w:r w:rsidRPr="00045816">
              <w:rPr>
                <w:sz w:val="22"/>
                <w:szCs w:val="22"/>
              </w:rPr>
              <w:t>844</w:t>
            </w:r>
          </w:p>
        </w:tc>
        <w:tc>
          <w:tcPr>
            <w:tcW w:w="964" w:type="dxa"/>
            <w:tcBorders>
              <w:top w:val="dashed" w:sz="2" w:space="0" w:color="auto"/>
              <w:left w:val="nil"/>
              <w:bottom w:val="dashed" w:sz="2" w:space="0" w:color="auto"/>
              <w:right w:val="single" w:sz="6" w:space="0" w:color="auto"/>
            </w:tcBorders>
            <w:vAlign w:val="center"/>
          </w:tcPr>
          <w:p w:rsidR="006319FD" w:rsidRPr="00045816" w:rsidRDefault="006319FD" w:rsidP="00FC24D3">
            <w:pPr>
              <w:ind w:left="-57"/>
              <w:rPr>
                <w:sz w:val="22"/>
                <w:szCs w:val="22"/>
              </w:rPr>
            </w:pPr>
            <w:r w:rsidRPr="00045816">
              <w:rPr>
                <w:sz w:val="22"/>
                <w:szCs w:val="22"/>
              </w:rPr>
              <w:t>c</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045816" w:rsidRDefault="006319FD" w:rsidP="00FC24D3">
            <w:pPr>
              <w:ind w:left="397" w:right="-227"/>
              <w:rPr>
                <w:sz w:val="22"/>
                <w:szCs w:val="22"/>
              </w:rPr>
            </w:pPr>
            <w:r w:rsidRPr="00045816">
              <w:rPr>
                <w:sz w:val="22"/>
                <w:szCs w:val="22"/>
              </w:rPr>
              <w:t>Wigrańce</w:t>
            </w:r>
          </w:p>
        </w:tc>
        <w:tc>
          <w:tcPr>
            <w:tcW w:w="1774" w:type="dxa"/>
            <w:tcBorders>
              <w:top w:val="dashed" w:sz="2" w:space="0" w:color="auto"/>
              <w:left w:val="nil"/>
              <w:bottom w:val="dashed" w:sz="2" w:space="0" w:color="auto"/>
              <w:right w:val="single" w:sz="6" w:space="0" w:color="auto"/>
            </w:tcBorders>
            <w:vAlign w:val="center"/>
          </w:tcPr>
          <w:p w:rsidR="006319FD" w:rsidRPr="00045816" w:rsidRDefault="006319FD" w:rsidP="00FC24D3">
            <w:pPr>
              <w:ind w:left="624" w:right="-510"/>
              <w:rPr>
                <w:sz w:val="22"/>
                <w:szCs w:val="22"/>
              </w:rPr>
            </w:pPr>
            <w:r w:rsidRPr="00045816">
              <w:rPr>
                <w:sz w:val="22"/>
                <w:szCs w:val="22"/>
              </w:rPr>
              <w:t>BMb</w:t>
            </w:r>
          </w:p>
        </w:tc>
        <w:tc>
          <w:tcPr>
            <w:tcW w:w="1396" w:type="dxa"/>
            <w:tcBorders>
              <w:top w:val="dashed" w:sz="2" w:space="0" w:color="auto"/>
              <w:left w:val="single" w:sz="6" w:space="0" w:color="auto"/>
              <w:bottom w:val="dashed" w:sz="2" w:space="0" w:color="auto"/>
              <w:right w:val="single" w:sz="12" w:space="0" w:color="auto"/>
            </w:tcBorders>
            <w:vAlign w:val="center"/>
          </w:tcPr>
          <w:p w:rsidR="006319FD" w:rsidRPr="00045816" w:rsidRDefault="006319FD" w:rsidP="00FC24D3">
            <w:pPr>
              <w:ind w:left="-170" w:right="454"/>
              <w:jc w:val="right"/>
              <w:rPr>
                <w:sz w:val="22"/>
                <w:szCs w:val="22"/>
              </w:rPr>
            </w:pPr>
            <w:r w:rsidRPr="00045816">
              <w:rPr>
                <w:sz w:val="22"/>
                <w:szCs w:val="22"/>
              </w:rPr>
              <w:t>0,92</w:t>
            </w:r>
          </w:p>
        </w:tc>
      </w:tr>
      <w:tr w:rsidR="006319FD" w:rsidRPr="00045816" w:rsidTr="00FC24D3">
        <w:tblPrEx>
          <w:tblCellMar>
            <w:top w:w="0" w:type="dxa"/>
            <w:bottom w:w="0" w:type="dxa"/>
          </w:tblCellMar>
        </w:tblPrEx>
        <w:trPr>
          <w:cantSplit/>
          <w:trHeight w:hRule="exact" w:val="260"/>
          <w:jc w:val="center"/>
        </w:trPr>
        <w:tc>
          <w:tcPr>
            <w:tcW w:w="670" w:type="dxa"/>
            <w:tcBorders>
              <w:top w:val="dashed" w:sz="2" w:space="0" w:color="auto"/>
              <w:left w:val="single" w:sz="12" w:space="0" w:color="auto"/>
              <w:bottom w:val="dashed" w:sz="2" w:space="0" w:color="auto"/>
              <w:right w:val="single" w:sz="6" w:space="0" w:color="auto"/>
            </w:tcBorders>
            <w:vAlign w:val="center"/>
          </w:tcPr>
          <w:p w:rsidR="006319FD" w:rsidRPr="00045816" w:rsidRDefault="006319FD" w:rsidP="00FC24D3">
            <w:pPr>
              <w:ind w:right="113"/>
              <w:jc w:val="right"/>
              <w:rPr>
                <w:sz w:val="22"/>
                <w:szCs w:val="22"/>
              </w:rPr>
            </w:pPr>
            <w:r w:rsidRPr="00045816">
              <w:rPr>
                <w:sz w:val="22"/>
                <w:szCs w:val="22"/>
              </w:rPr>
              <w:t>32</w:t>
            </w:r>
          </w:p>
        </w:tc>
        <w:tc>
          <w:tcPr>
            <w:tcW w:w="964" w:type="dxa"/>
            <w:tcBorders>
              <w:top w:val="dashed" w:sz="2" w:space="0" w:color="auto"/>
              <w:left w:val="single" w:sz="6" w:space="0" w:color="auto"/>
              <w:bottom w:val="dashed" w:sz="2" w:space="0" w:color="auto"/>
              <w:right w:val="nil"/>
            </w:tcBorders>
            <w:vAlign w:val="center"/>
          </w:tcPr>
          <w:p w:rsidR="006319FD" w:rsidRPr="00045816" w:rsidRDefault="006319FD" w:rsidP="00FC24D3">
            <w:pPr>
              <w:ind w:right="85"/>
              <w:jc w:val="right"/>
              <w:rPr>
                <w:sz w:val="22"/>
                <w:szCs w:val="22"/>
              </w:rPr>
            </w:pPr>
            <w:r w:rsidRPr="00045816">
              <w:rPr>
                <w:sz w:val="22"/>
                <w:szCs w:val="22"/>
              </w:rPr>
              <w:t>1076</w:t>
            </w:r>
          </w:p>
        </w:tc>
        <w:tc>
          <w:tcPr>
            <w:tcW w:w="964" w:type="dxa"/>
            <w:tcBorders>
              <w:top w:val="dashed" w:sz="2" w:space="0" w:color="auto"/>
              <w:left w:val="nil"/>
              <w:bottom w:val="dashed" w:sz="2" w:space="0" w:color="auto"/>
              <w:right w:val="single" w:sz="6" w:space="0" w:color="auto"/>
            </w:tcBorders>
            <w:vAlign w:val="center"/>
          </w:tcPr>
          <w:p w:rsidR="006319FD" w:rsidRPr="00045816" w:rsidRDefault="006319FD" w:rsidP="00FC24D3">
            <w:pPr>
              <w:ind w:left="-57"/>
              <w:rPr>
                <w:sz w:val="22"/>
                <w:szCs w:val="22"/>
              </w:rPr>
            </w:pPr>
            <w:r w:rsidRPr="00045816">
              <w:rPr>
                <w:sz w:val="22"/>
                <w:szCs w:val="22"/>
              </w:rPr>
              <w:t>d</w:t>
            </w:r>
          </w:p>
        </w:tc>
        <w:tc>
          <w:tcPr>
            <w:tcW w:w="2268" w:type="dxa"/>
            <w:tcBorders>
              <w:top w:val="dashed" w:sz="2" w:space="0" w:color="auto"/>
              <w:left w:val="single" w:sz="6" w:space="0" w:color="auto"/>
              <w:bottom w:val="dashed" w:sz="2" w:space="0" w:color="auto"/>
              <w:right w:val="single" w:sz="6" w:space="0" w:color="auto"/>
            </w:tcBorders>
            <w:vAlign w:val="center"/>
          </w:tcPr>
          <w:p w:rsidR="006319FD" w:rsidRPr="00045816" w:rsidRDefault="006319FD" w:rsidP="00FC24D3">
            <w:pPr>
              <w:ind w:left="397" w:right="-227"/>
              <w:rPr>
                <w:sz w:val="22"/>
                <w:szCs w:val="22"/>
              </w:rPr>
            </w:pPr>
            <w:r w:rsidRPr="00045816">
              <w:rPr>
                <w:sz w:val="22"/>
                <w:szCs w:val="22"/>
              </w:rPr>
              <w:t>Borek Sejny</w:t>
            </w:r>
          </w:p>
        </w:tc>
        <w:tc>
          <w:tcPr>
            <w:tcW w:w="1774" w:type="dxa"/>
            <w:tcBorders>
              <w:top w:val="dashed" w:sz="2" w:space="0" w:color="auto"/>
              <w:left w:val="nil"/>
              <w:bottom w:val="dashed" w:sz="2" w:space="0" w:color="auto"/>
              <w:right w:val="single" w:sz="6" w:space="0" w:color="auto"/>
            </w:tcBorders>
            <w:vAlign w:val="center"/>
          </w:tcPr>
          <w:p w:rsidR="006319FD" w:rsidRPr="00045816" w:rsidRDefault="006319FD" w:rsidP="00FC24D3">
            <w:pPr>
              <w:ind w:left="624" w:right="-510"/>
              <w:rPr>
                <w:sz w:val="22"/>
                <w:szCs w:val="22"/>
              </w:rPr>
            </w:pPr>
            <w:r w:rsidRPr="00045816">
              <w:rPr>
                <w:sz w:val="22"/>
                <w:szCs w:val="22"/>
              </w:rPr>
              <w:t>Ol</w:t>
            </w:r>
          </w:p>
        </w:tc>
        <w:tc>
          <w:tcPr>
            <w:tcW w:w="1396" w:type="dxa"/>
            <w:tcBorders>
              <w:top w:val="dashed" w:sz="2" w:space="0" w:color="auto"/>
              <w:left w:val="single" w:sz="6" w:space="0" w:color="auto"/>
              <w:bottom w:val="dashed" w:sz="2" w:space="0" w:color="auto"/>
              <w:right w:val="single" w:sz="12" w:space="0" w:color="auto"/>
            </w:tcBorders>
            <w:vAlign w:val="center"/>
          </w:tcPr>
          <w:p w:rsidR="006319FD" w:rsidRPr="00045816" w:rsidRDefault="006319FD" w:rsidP="00FC24D3">
            <w:pPr>
              <w:ind w:left="-170" w:right="454"/>
              <w:jc w:val="right"/>
              <w:rPr>
                <w:sz w:val="22"/>
                <w:szCs w:val="22"/>
              </w:rPr>
            </w:pPr>
            <w:r w:rsidRPr="00045816">
              <w:rPr>
                <w:sz w:val="22"/>
                <w:szCs w:val="22"/>
              </w:rPr>
              <w:t>0,48</w:t>
            </w:r>
          </w:p>
        </w:tc>
      </w:tr>
      <w:tr w:rsidR="006319FD" w:rsidRPr="00045816" w:rsidTr="00FC24D3">
        <w:tblPrEx>
          <w:tblCellMar>
            <w:top w:w="0" w:type="dxa"/>
            <w:bottom w:w="0" w:type="dxa"/>
          </w:tblCellMar>
        </w:tblPrEx>
        <w:trPr>
          <w:cantSplit/>
          <w:trHeight w:hRule="exact" w:val="260"/>
          <w:jc w:val="center"/>
        </w:trPr>
        <w:tc>
          <w:tcPr>
            <w:tcW w:w="670" w:type="dxa"/>
            <w:tcBorders>
              <w:top w:val="dashed" w:sz="2" w:space="0" w:color="auto"/>
              <w:left w:val="single" w:sz="12" w:space="0" w:color="auto"/>
              <w:bottom w:val="nil"/>
              <w:right w:val="single" w:sz="6" w:space="0" w:color="auto"/>
            </w:tcBorders>
            <w:vAlign w:val="center"/>
          </w:tcPr>
          <w:p w:rsidR="006319FD" w:rsidRPr="00045816" w:rsidRDefault="006319FD" w:rsidP="00FC24D3">
            <w:pPr>
              <w:ind w:right="113"/>
              <w:jc w:val="right"/>
              <w:rPr>
                <w:sz w:val="22"/>
                <w:szCs w:val="22"/>
              </w:rPr>
            </w:pPr>
            <w:r w:rsidRPr="00045816">
              <w:rPr>
                <w:sz w:val="22"/>
                <w:szCs w:val="22"/>
              </w:rPr>
              <w:t>33</w:t>
            </w:r>
          </w:p>
        </w:tc>
        <w:tc>
          <w:tcPr>
            <w:tcW w:w="964" w:type="dxa"/>
            <w:tcBorders>
              <w:top w:val="dashed" w:sz="2" w:space="0" w:color="auto"/>
              <w:left w:val="single" w:sz="6" w:space="0" w:color="auto"/>
              <w:bottom w:val="nil"/>
              <w:right w:val="nil"/>
            </w:tcBorders>
            <w:vAlign w:val="center"/>
          </w:tcPr>
          <w:p w:rsidR="006319FD" w:rsidRPr="00045816" w:rsidRDefault="006319FD" w:rsidP="00FC24D3">
            <w:pPr>
              <w:ind w:right="-57"/>
              <w:jc w:val="right"/>
              <w:rPr>
                <w:sz w:val="22"/>
                <w:szCs w:val="22"/>
              </w:rPr>
            </w:pPr>
            <w:r w:rsidRPr="00045816">
              <w:rPr>
                <w:sz w:val="22"/>
                <w:szCs w:val="22"/>
              </w:rPr>
              <w:t>1105A</w:t>
            </w:r>
          </w:p>
        </w:tc>
        <w:tc>
          <w:tcPr>
            <w:tcW w:w="964" w:type="dxa"/>
            <w:tcBorders>
              <w:top w:val="dashed" w:sz="2" w:space="0" w:color="auto"/>
              <w:left w:val="nil"/>
              <w:bottom w:val="nil"/>
              <w:right w:val="single" w:sz="6" w:space="0" w:color="auto"/>
            </w:tcBorders>
            <w:vAlign w:val="center"/>
          </w:tcPr>
          <w:p w:rsidR="006319FD" w:rsidRPr="00045816" w:rsidRDefault="006319FD" w:rsidP="00FC24D3">
            <w:pPr>
              <w:ind w:left="-57"/>
              <w:rPr>
                <w:sz w:val="22"/>
                <w:szCs w:val="22"/>
              </w:rPr>
            </w:pPr>
            <w:r w:rsidRPr="00045816">
              <w:rPr>
                <w:sz w:val="22"/>
                <w:szCs w:val="22"/>
              </w:rPr>
              <w:t>j</w:t>
            </w:r>
          </w:p>
        </w:tc>
        <w:tc>
          <w:tcPr>
            <w:tcW w:w="2268" w:type="dxa"/>
            <w:tcBorders>
              <w:top w:val="dashed" w:sz="2" w:space="0" w:color="auto"/>
              <w:left w:val="single" w:sz="6" w:space="0" w:color="auto"/>
              <w:bottom w:val="nil"/>
              <w:right w:val="single" w:sz="6" w:space="0" w:color="auto"/>
            </w:tcBorders>
            <w:vAlign w:val="center"/>
          </w:tcPr>
          <w:p w:rsidR="006319FD" w:rsidRPr="00045816" w:rsidRDefault="006319FD" w:rsidP="00FC24D3">
            <w:pPr>
              <w:ind w:left="397" w:right="-227"/>
              <w:rPr>
                <w:sz w:val="22"/>
                <w:szCs w:val="22"/>
              </w:rPr>
            </w:pPr>
            <w:r w:rsidRPr="00045816">
              <w:rPr>
                <w:sz w:val="22"/>
                <w:szCs w:val="22"/>
              </w:rPr>
              <w:t>Borek Sejny</w:t>
            </w:r>
          </w:p>
        </w:tc>
        <w:tc>
          <w:tcPr>
            <w:tcW w:w="1774" w:type="dxa"/>
            <w:tcBorders>
              <w:top w:val="dashed" w:sz="2" w:space="0" w:color="auto"/>
              <w:left w:val="nil"/>
              <w:bottom w:val="nil"/>
              <w:right w:val="single" w:sz="6" w:space="0" w:color="auto"/>
            </w:tcBorders>
            <w:vAlign w:val="center"/>
          </w:tcPr>
          <w:p w:rsidR="006319FD" w:rsidRPr="00045816" w:rsidRDefault="006319FD" w:rsidP="00FC24D3">
            <w:pPr>
              <w:ind w:left="624" w:right="-510"/>
              <w:rPr>
                <w:sz w:val="22"/>
                <w:szCs w:val="22"/>
              </w:rPr>
            </w:pPr>
            <w:r w:rsidRPr="00045816">
              <w:rPr>
                <w:sz w:val="22"/>
                <w:szCs w:val="22"/>
              </w:rPr>
              <w:t>LMśw</w:t>
            </w:r>
          </w:p>
        </w:tc>
        <w:tc>
          <w:tcPr>
            <w:tcW w:w="1396" w:type="dxa"/>
            <w:tcBorders>
              <w:top w:val="dashed" w:sz="2" w:space="0" w:color="auto"/>
              <w:left w:val="single" w:sz="6" w:space="0" w:color="auto"/>
              <w:bottom w:val="nil"/>
              <w:right w:val="single" w:sz="12" w:space="0" w:color="auto"/>
            </w:tcBorders>
            <w:vAlign w:val="center"/>
          </w:tcPr>
          <w:p w:rsidR="006319FD" w:rsidRPr="00045816" w:rsidRDefault="006319FD" w:rsidP="00FC24D3">
            <w:pPr>
              <w:ind w:left="-170" w:right="454"/>
              <w:jc w:val="right"/>
              <w:rPr>
                <w:sz w:val="22"/>
                <w:szCs w:val="22"/>
              </w:rPr>
            </w:pPr>
            <w:r w:rsidRPr="00045816">
              <w:rPr>
                <w:sz w:val="22"/>
                <w:szCs w:val="22"/>
              </w:rPr>
              <w:t>0,46</w:t>
            </w:r>
          </w:p>
        </w:tc>
      </w:tr>
      <w:tr w:rsidR="006319FD" w:rsidRPr="00045816" w:rsidTr="00FC24D3">
        <w:tblPrEx>
          <w:tblCellMar>
            <w:top w:w="0" w:type="dxa"/>
            <w:bottom w:w="0" w:type="dxa"/>
          </w:tblCellMar>
        </w:tblPrEx>
        <w:trPr>
          <w:cantSplit/>
          <w:trHeight w:hRule="exact" w:val="312"/>
          <w:jc w:val="center"/>
        </w:trPr>
        <w:tc>
          <w:tcPr>
            <w:tcW w:w="6640" w:type="dxa"/>
            <w:gridSpan w:val="5"/>
            <w:tcBorders>
              <w:top w:val="single" w:sz="6" w:space="0" w:color="auto"/>
              <w:left w:val="single" w:sz="12" w:space="0" w:color="auto"/>
              <w:bottom w:val="thinThickSmallGap" w:sz="12" w:space="0" w:color="auto"/>
              <w:right w:val="nil"/>
            </w:tcBorders>
            <w:vAlign w:val="center"/>
          </w:tcPr>
          <w:p w:rsidR="006319FD" w:rsidRPr="00045816" w:rsidRDefault="006319FD" w:rsidP="00FC24D3">
            <w:pPr>
              <w:ind w:left="454"/>
              <w:rPr>
                <w:b/>
                <w:bCs/>
                <w:snapToGrid w:val="0"/>
                <w:sz w:val="22"/>
                <w:szCs w:val="22"/>
              </w:rPr>
            </w:pPr>
            <w:r w:rsidRPr="00045816">
              <w:rPr>
                <w:b/>
                <w:bCs/>
                <w:snapToGrid w:val="0"/>
                <w:sz w:val="22"/>
                <w:szCs w:val="22"/>
              </w:rPr>
              <w:t>Razem</w:t>
            </w:r>
          </w:p>
        </w:tc>
        <w:tc>
          <w:tcPr>
            <w:tcW w:w="1396" w:type="dxa"/>
            <w:tcBorders>
              <w:top w:val="single" w:sz="6" w:space="0" w:color="auto"/>
              <w:left w:val="single" w:sz="6" w:space="0" w:color="auto"/>
              <w:bottom w:val="thinThickSmallGap" w:sz="12" w:space="0" w:color="auto"/>
              <w:right w:val="single" w:sz="12" w:space="0" w:color="auto"/>
            </w:tcBorders>
            <w:vAlign w:val="center"/>
          </w:tcPr>
          <w:p w:rsidR="006319FD" w:rsidRPr="00045816" w:rsidRDefault="006319FD" w:rsidP="00FC24D3">
            <w:pPr>
              <w:ind w:left="-113" w:right="454"/>
              <w:jc w:val="right"/>
              <w:rPr>
                <w:b/>
                <w:sz w:val="22"/>
                <w:szCs w:val="22"/>
              </w:rPr>
            </w:pPr>
            <w:r w:rsidRPr="00045816">
              <w:rPr>
                <w:b/>
                <w:sz w:val="22"/>
                <w:szCs w:val="22"/>
              </w:rPr>
              <w:t>6,46</w:t>
            </w:r>
          </w:p>
        </w:tc>
      </w:tr>
      <w:tr w:rsidR="006319FD" w:rsidRPr="00045816" w:rsidTr="00FC24D3">
        <w:tblPrEx>
          <w:tblCellMar>
            <w:top w:w="0" w:type="dxa"/>
            <w:bottom w:w="0" w:type="dxa"/>
          </w:tblCellMar>
        </w:tblPrEx>
        <w:trPr>
          <w:cantSplit/>
          <w:trHeight w:hRule="exact" w:val="369"/>
          <w:jc w:val="center"/>
        </w:trPr>
        <w:tc>
          <w:tcPr>
            <w:tcW w:w="6640" w:type="dxa"/>
            <w:gridSpan w:val="5"/>
            <w:tcBorders>
              <w:top w:val="thinThickSmallGap" w:sz="12" w:space="0" w:color="auto"/>
              <w:left w:val="single" w:sz="12" w:space="0" w:color="auto"/>
              <w:bottom w:val="single" w:sz="12" w:space="0" w:color="auto"/>
              <w:right w:val="single" w:sz="6" w:space="0" w:color="auto"/>
            </w:tcBorders>
            <w:vAlign w:val="center"/>
          </w:tcPr>
          <w:p w:rsidR="006319FD" w:rsidRPr="00045816" w:rsidRDefault="006319FD" w:rsidP="00FC24D3">
            <w:pPr>
              <w:ind w:left="1701"/>
              <w:rPr>
                <w:b/>
                <w:snapToGrid w:val="0"/>
                <w:sz w:val="22"/>
                <w:szCs w:val="22"/>
              </w:rPr>
            </w:pPr>
            <w:r w:rsidRPr="00045816">
              <w:rPr>
                <w:b/>
                <w:snapToGrid w:val="0"/>
                <w:sz w:val="22"/>
                <w:szCs w:val="22"/>
              </w:rPr>
              <w:t>Razem w Nadleśnictwie Pomorze</w:t>
            </w:r>
          </w:p>
        </w:tc>
        <w:tc>
          <w:tcPr>
            <w:tcW w:w="1396" w:type="dxa"/>
            <w:tcBorders>
              <w:top w:val="thinThickSmallGap" w:sz="12" w:space="0" w:color="auto"/>
              <w:left w:val="single" w:sz="6" w:space="0" w:color="auto"/>
              <w:bottom w:val="single" w:sz="12" w:space="0" w:color="auto"/>
              <w:right w:val="single" w:sz="12" w:space="0" w:color="auto"/>
            </w:tcBorders>
            <w:vAlign w:val="center"/>
          </w:tcPr>
          <w:p w:rsidR="006319FD" w:rsidRPr="00045816" w:rsidRDefault="006319FD" w:rsidP="00FC24D3">
            <w:pPr>
              <w:ind w:left="-113" w:right="454"/>
              <w:jc w:val="right"/>
              <w:rPr>
                <w:b/>
                <w:sz w:val="22"/>
                <w:szCs w:val="22"/>
              </w:rPr>
            </w:pPr>
            <w:r w:rsidRPr="00045816">
              <w:rPr>
                <w:b/>
                <w:sz w:val="22"/>
                <w:szCs w:val="22"/>
              </w:rPr>
              <w:t>50,58</w:t>
            </w:r>
          </w:p>
        </w:tc>
      </w:tr>
    </w:tbl>
    <w:p w:rsidR="006319FD" w:rsidRPr="00F12A57" w:rsidRDefault="006319FD" w:rsidP="006319FD"/>
    <w:p w:rsidR="006319FD" w:rsidRPr="00F17AD0" w:rsidRDefault="006319FD" w:rsidP="006319FD">
      <w:pPr>
        <w:spacing w:after="120" w:line="360" w:lineRule="auto"/>
        <w:jc w:val="center"/>
        <w:rPr>
          <w:b/>
          <w:sz w:val="32"/>
          <w:szCs w:val="32"/>
        </w:rPr>
      </w:pPr>
    </w:p>
    <w:p w:rsidR="006319FD" w:rsidRPr="00E765F9" w:rsidRDefault="006319FD" w:rsidP="006319FD">
      <w:pPr>
        <w:spacing w:line="360" w:lineRule="auto"/>
        <w:jc w:val="both"/>
        <w:rPr>
          <w:sz w:val="24"/>
          <w:szCs w:val="24"/>
        </w:rPr>
      </w:pPr>
    </w:p>
    <w:p w:rsidR="006319FD" w:rsidRDefault="006319FD" w:rsidP="006319FD"/>
    <w:p w:rsidR="006319FD" w:rsidRDefault="006319FD" w:rsidP="006319FD"/>
    <w:p w:rsidR="006319FD" w:rsidRDefault="006319FD" w:rsidP="006319FD"/>
    <w:p w:rsidR="006319FD" w:rsidRDefault="006319FD" w:rsidP="006319FD">
      <w:pPr>
        <w:tabs>
          <w:tab w:val="num" w:pos="1069"/>
        </w:tabs>
        <w:spacing w:before="240" w:after="120" w:line="360" w:lineRule="auto"/>
        <w:jc w:val="center"/>
        <w:rPr>
          <w:b/>
          <w:color w:val="0000FF"/>
        </w:rPr>
      </w:pPr>
      <w:r>
        <w:rPr>
          <w:b/>
          <w:color w:val="0000FF"/>
        </w:rPr>
        <w:br w:type="page"/>
      </w:r>
    </w:p>
    <w:p w:rsidR="006319FD" w:rsidRDefault="006319FD" w:rsidP="006319FD">
      <w:pPr>
        <w:tabs>
          <w:tab w:val="num" w:pos="1069"/>
        </w:tabs>
        <w:spacing w:before="240" w:after="120" w:line="360" w:lineRule="auto"/>
        <w:jc w:val="center"/>
        <w:rPr>
          <w:b/>
          <w:color w:val="0000FF"/>
        </w:rPr>
      </w:pPr>
    </w:p>
    <w:p w:rsidR="006319FD" w:rsidRPr="00355616" w:rsidRDefault="006319FD" w:rsidP="006319FD">
      <w:pPr>
        <w:tabs>
          <w:tab w:val="num" w:pos="1069"/>
        </w:tabs>
        <w:spacing w:before="240" w:after="120" w:line="360" w:lineRule="auto"/>
        <w:jc w:val="center"/>
        <w:rPr>
          <w:b/>
          <w:color w:val="00CCFF"/>
          <w:sz w:val="36"/>
          <w:szCs w:val="36"/>
        </w:rPr>
      </w:pPr>
    </w:p>
    <w:p w:rsidR="006319FD" w:rsidRPr="00355616" w:rsidRDefault="006319FD" w:rsidP="006319FD">
      <w:pPr>
        <w:jc w:val="center"/>
        <w:rPr>
          <w:color w:val="00CCFF"/>
          <w:sz w:val="36"/>
          <w:szCs w:val="36"/>
        </w:rPr>
      </w:pPr>
    </w:p>
    <w:p w:rsidR="006319FD" w:rsidRPr="00355616" w:rsidRDefault="006319FD" w:rsidP="006319FD">
      <w:pPr>
        <w:jc w:val="center"/>
        <w:rPr>
          <w:color w:val="00CCFF"/>
          <w:sz w:val="36"/>
          <w:szCs w:val="36"/>
        </w:rPr>
      </w:pPr>
    </w:p>
    <w:p w:rsidR="006319FD" w:rsidRPr="00355616" w:rsidRDefault="006319FD" w:rsidP="006319FD">
      <w:pPr>
        <w:jc w:val="center"/>
        <w:rPr>
          <w:color w:val="00CCFF"/>
          <w:sz w:val="36"/>
          <w:szCs w:val="36"/>
        </w:rPr>
      </w:pPr>
    </w:p>
    <w:p w:rsidR="006319FD" w:rsidRPr="00AC1D38" w:rsidRDefault="006319FD" w:rsidP="006319FD">
      <w:pPr>
        <w:jc w:val="center"/>
        <w:outlineLvl w:val="0"/>
        <w:rPr>
          <w:color w:val="FFFFFF"/>
          <w:sz w:val="24"/>
          <w:szCs w:val="24"/>
        </w:rPr>
      </w:pPr>
      <w:bookmarkStart w:id="324" w:name="_Toc342659682"/>
      <w:r w:rsidRPr="00AC1D38">
        <w:rPr>
          <w:color w:val="FFFFFF"/>
          <w:sz w:val="24"/>
          <w:szCs w:val="24"/>
        </w:rPr>
        <w:t>KRONIKA</w:t>
      </w:r>
      <w:bookmarkEnd w:id="324"/>
    </w:p>
    <w:p w:rsidR="006319FD" w:rsidRPr="00355616" w:rsidRDefault="006319FD" w:rsidP="006319FD">
      <w:pPr>
        <w:spacing w:line="360" w:lineRule="auto"/>
        <w:jc w:val="center"/>
        <w:rPr>
          <w:b/>
          <w:color w:val="0066FF"/>
          <w:sz w:val="72"/>
        </w:rPr>
      </w:pPr>
      <w:r>
        <w:rPr>
          <w:noProof/>
          <w:color w:val="00CCFF"/>
          <w:sz w:val="36"/>
          <w:szCs w:val="36"/>
        </w:rPr>
        <mc:AlternateContent>
          <mc:Choice Requires="wps">
            <w:drawing>
              <wp:anchor distT="0" distB="0" distL="114300" distR="114300" simplePos="0" relativeHeight="251660288" behindDoc="0" locked="0" layoutInCell="1" allowOverlap="1">
                <wp:simplePos x="0" y="0"/>
                <wp:positionH relativeFrom="column">
                  <wp:align>center</wp:align>
                </wp:positionH>
                <wp:positionV relativeFrom="margin">
                  <wp:posOffset>2645410</wp:posOffset>
                </wp:positionV>
                <wp:extent cx="4663440" cy="1261745"/>
                <wp:effectExtent l="19050" t="21590" r="22860" b="21590"/>
                <wp:wrapNone/>
                <wp:docPr id="38" name="Pole tekstowe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3440" cy="1261745"/>
                        </a:xfrm>
                        <a:prstGeom prst="rect">
                          <a:avLst/>
                        </a:prstGeom>
                        <a:solidFill>
                          <a:srgbClr val="FFFF00">
                            <a:alpha val="64999"/>
                          </a:srgbClr>
                        </a:solidFill>
                        <a:ln w="381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319FD" w:rsidRPr="00AF5D2F" w:rsidRDefault="006319FD" w:rsidP="006319FD">
                            <w:pPr>
                              <w:jc w:val="center"/>
                              <w:rPr>
                                <w:sz w:val="24"/>
                                <w:szCs w:val="24"/>
                              </w:rPr>
                            </w:pPr>
                          </w:p>
                          <w:p w:rsidR="006319FD" w:rsidRPr="00AF5D2F" w:rsidRDefault="006319FD" w:rsidP="006319FD">
                            <w:pPr>
                              <w:jc w:val="center"/>
                              <w:rPr>
                                <w:sz w:val="96"/>
                                <w:szCs w:val="96"/>
                              </w:rPr>
                            </w:pPr>
                            <w:r w:rsidRPr="00AF5D2F">
                              <w:rPr>
                                <w:sz w:val="96"/>
                                <w:szCs w:val="96"/>
                              </w:rPr>
                              <w:t>KRONIKA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38" o:spid="_x0000_s1052" type="#_x0000_t202" style="position:absolute;left:0;text-align:left;margin-left:0;margin-top:208.3pt;width:367.2pt;height:99.35pt;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" fillcolor="yellow" strokeweight="3pt">
                <v:fill opacity="42662f"/>
                <v:textbox>
                  <w:txbxContent>
                    <w:p w:rsidR="006319FD" w:rsidRPr="00AF5D2F" w:rsidRDefault="006319FD" w:rsidP="006319FD">
                      <w:pPr>
                        <w:jc w:val="center"/>
                        <w:rPr>
                          <w:sz w:val="24"/>
                          <w:szCs w:val="24"/>
                        </w:rPr>
                      </w:pPr>
                    </w:p>
                    <w:p w:rsidR="006319FD" w:rsidRPr="00AF5D2F" w:rsidRDefault="006319FD" w:rsidP="006319FD">
                      <w:pPr>
                        <w:jc w:val="center"/>
                        <w:rPr>
                          <w:sz w:val="96"/>
                          <w:szCs w:val="96"/>
                        </w:rPr>
                      </w:pPr>
                      <w:r w:rsidRPr="00AF5D2F">
                        <w:rPr>
                          <w:sz w:val="96"/>
                          <w:szCs w:val="96"/>
                        </w:rPr>
                        <w:t>KRONIKA</w:t>
                      </w:r>
                    </w:p>
                  </w:txbxContent>
                </v:textbox>
                <w10:wrap anchory="margin"/>
              </v:shape>
            </w:pict>
          </mc:Fallback>
        </mc:AlternateContent>
      </w:r>
    </w:p>
    <w:p w:rsidR="006319FD" w:rsidRPr="00355616" w:rsidRDefault="006319FD" w:rsidP="006319FD">
      <w:pPr>
        <w:spacing w:line="360" w:lineRule="auto"/>
        <w:jc w:val="center"/>
        <w:rPr>
          <w:b/>
          <w:color w:val="0066FF"/>
          <w:sz w:val="32"/>
          <w:szCs w:val="32"/>
        </w:rPr>
      </w:pPr>
    </w:p>
    <w:p w:rsidR="006319FD" w:rsidRPr="00355616" w:rsidRDefault="006319FD" w:rsidP="006319FD">
      <w:pPr>
        <w:spacing w:line="360" w:lineRule="auto"/>
        <w:jc w:val="center"/>
        <w:rPr>
          <w:b/>
          <w:color w:val="0066FF"/>
          <w:sz w:val="96"/>
          <w:szCs w:val="96"/>
        </w:rPr>
      </w:pPr>
    </w:p>
    <w:p w:rsidR="006319FD" w:rsidRPr="00355616" w:rsidRDefault="006319FD" w:rsidP="006319FD">
      <w:pPr>
        <w:spacing w:line="360" w:lineRule="auto"/>
        <w:jc w:val="center"/>
        <w:rPr>
          <w:b/>
          <w:color w:val="0066FF"/>
          <w:sz w:val="96"/>
          <w:szCs w:val="96"/>
        </w:rPr>
      </w:pPr>
    </w:p>
    <w:p w:rsidR="006319FD" w:rsidRPr="00355616" w:rsidRDefault="006319FD" w:rsidP="006319FD">
      <w:pPr>
        <w:spacing w:line="360" w:lineRule="auto"/>
        <w:jc w:val="center"/>
        <w:rPr>
          <w:b/>
          <w:color w:val="0066FF"/>
          <w:sz w:val="96"/>
          <w:szCs w:val="96"/>
        </w:rPr>
      </w:pPr>
    </w:p>
    <w:p w:rsidR="006319FD" w:rsidRDefault="006319FD" w:rsidP="006319FD">
      <w:pPr>
        <w:tabs>
          <w:tab w:val="num" w:pos="1069"/>
        </w:tabs>
        <w:spacing w:before="240" w:after="120" w:line="360" w:lineRule="auto"/>
        <w:jc w:val="center"/>
        <w:rPr>
          <w:color w:val="008000"/>
          <w:sz w:val="24"/>
        </w:rPr>
      </w:pPr>
    </w:p>
    <w:p w:rsidR="006319FD" w:rsidRDefault="006319FD" w:rsidP="006319FD">
      <w:pPr>
        <w:tabs>
          <w:tab w:val="num" w:pos="1069"/>
        </w:tabs>
        <w:spacing w:before="240" w:after="120" w:line="360" w:lineRule="auto"/>
        <w:jc w:val="center"/>
        <w:rPr>
          <w:color w:val="008000"/>
          <w:sz w:val="24"/>
        </w:rPr>
      </w:pPr>
    </w:p>
    <w:p w:rsidR="006319FD" w:rsidRDefault="006319FD" w:rsidP="006319FD">
      <w:pPr>
        <w:tabs>
          <w:tab w:val="num" w:pos="1069"/>
        </w:tabs>
        <w:spacing w:before="240" w:after="120" w:line="360" w:lineRule="auto"/>
        <w:jc w:val="center"/>
        <w:rPr>
          <w:color w:val="008000"/>
          <w:sz w:val="24"/>
        </w:rPr>
      </w:pPr>
    </w:p>
    <w:p w:rsidR="006319FD" w:rsidRDefault="006319FD" w:rsidP="006319FD">
      <w:pPr>
        <w:tabs>
          <w:tab w:val="num" w:pos="1069"/>
        </w:tabs>
        <w:spacing w:before="240" w:after="120" w:line="360" w:lineRule="auto"/>
        <w:jc w:val="center"/>
        <w:rPr>
          <w:color w:val="008000"/>
          <w:sz w:val="24"/>
        </w:rPr>
      </w:pPr>
    </w:p>
    <w:p w:rsidR="006319FD" w:rsidRDefault="006319FD" w:rsidP="006319FD">
      <w:pPr>
        <w:spacing w:line="360" w:lineRule="auto"/>
        <w:rPr>
          <w:color w:val="008000"/>
          <w:sz w:val="24"/>
        </w:rPr>
      </w:pPr>
    </w:p>
    <w:p w:rsidR="006319FD" w:rsidRDefault="006319FD" w:rsidP="006319FD">
      <w:pPr>
        <w:spacing w:line="360" w:lineRule="auto"/>
        <w:rPr>
          <w:color w:val="008000"/>
          <w:sz w:val="24"/>
        </w:rPr>
      </w:pPr>
    </w:p>
    <w:p w:rsidR="006319FD" w:rsidRDefault="006319FD" w:rsidP="006319FD">
      <w:pPr>
        <w:spacing w:line="360" w:lineRule="auto"/>
        <w:rPr>
          <w:color w:val="008000"/>
          <w:sz w:val="24"/>
        </w:rPr>
      </w:pPr>
    </w:p>
    <w:p w:rsidR="006319FD" w:rsidRDefault="006319FD" w:rsidP="006319FD">
      <w:pPr>
        <w:spacing w:line="360" w:lineRule="auto"/>
        <w:rPr>
          <w:color w:val="008000"/>
          <w:sz w:val="24"/>
        </w:rPr>
      </w:pPr>
    </w:p>
    <w:p w:rsidR="006319FD" w:rsidRDefault="006319FD" w:rsidP="006319FD">
      <w:pPr>
        <w:spacing w:line="360" w:lineRule="auto"/>
        <w:rPr>
          <w:color w:val="008000"/>
          <w:sz w:val="24"/>
        </w:rPr>
      </w:pPr>
    </w:p>
    <w:p w:rsidR="006319FD" w:rsidRDefault="006319FD" w:rsidP="006319FD">
      <w:pPr>
        <w:spacing w:line="360" w:lineRule="auto"/>
        <w:rPr>
          <w:color w:val="008000"/>
          <w:sz w:val="24"/>
        </w:rPr>
      </w:pPr>
    </w:p>
    <w:p w:rsidR="006319FD" w:rsidRDefault="006319FD" w:rsidP="006319FD">
      <w:pPr>
        <w:spacing w:line="360" w:lineRule="auto"/>
        <w:rPr>
          <w:color w:val="008000"/>
          <w:sz w:val="24"/>
        </w:rPr>
      </w:pPr>
    </w:p>
    <w:p w:rsidR="006319FD" w:rsidRDefault="006319FD" w:rsidP="006319FD">
      <w:pPr>
        <w:spacing w:line="360" w:lineRule="auto"/>
        <w:rPr>
          <w:color w:val="008000"/>
          <w:sz w:val="24"/>
        </w:rPr>
      </w:pPr>
    </w:p>
    <w:p w:rsidR="006319FD" w:rsidRDefault="006319FD" w:rsidP="006319FD">
      <w:pPr>
        <w:spacing w:line="360" w:lineRule="auto"/>
        <w:rPr>
          <w:color w:val="008000"/>
          <w:sz w:val="24"/>
        </w:rPr>
      </w:pPr>
    </w:p>
    <w:p w:rsidR="006319FD" w:rsidRDefault="006319FD" w:rsidP="006319FD">
      <w:pPr>
        <w:spacing w:line="360" w:lineRule="auto"/>
        <w:rPr>
          <w:color w:val="008000"/>
          <w:sz w:val="24"/>
        </w:rPr>
      </w:pPr>
    </w:p>
    <w:p w:rsidR="006319FD" w:rsidRDefault="006319FD" w:rsidP="006319FD">
      <w:pPr>
        <w:spacing w:line="360" w:lineRule="auto"/>
        <w:rPr>
          <w:color w:val="008000"/>
          <w:sz w:val="24"/>
        </w:rPr>
      </w:pPr>
    </w:p>
    <w:p w:rsidR="006319FD" w:rsidRDefault="006319FD" w:rsidP="006319FD">
      <w:pPr>
        <w:spacing w:line="360" w:lineRule="auto"/>
        <w:rPr>
          <w:color w:val="008000"/>
          <w:sz w:val="24"/>
        </w:rPr>
      </w:pPr>
    </w:p>
    <w:p w:rsidR="006319FD" w:rsidRDefault="006319FD" w:rsidP="006319FD">
      <w:pPr>
        <w:spacing w:line="360" w:lineRule="auto"/>
        <w:rPr>
          <w:color w:val="008000"/>
          <w:sz w:val="24"/>
        </w:rPr>
      </w:pPr>
    </w:p>
    <w:p w:rsidR="006319FD" w:rsidRDefault="006319FD" w:rsidP="006319FD">
      <w:pPr>
        <w:spacing w:line="360" w:lineRule="auto"/>
        <w:rPr>
          <w:color w:val="008000"/>
          <w:sz w:val="24"/>
        </w:rPr>
      </w:pPr>
    </w:p>
    <w:p w:rsidR="006319FD" w:rsidRDefault="006319FD" w:rsidP="006319FD">
      <w:pPr>
        <w:spacing w:line="360" w:lineRule="auto"/>
        <w:rPr>
          <w:color w:val="008000"/>
          <w:sz w:val="24"/>
        </w:rPr>
      </w:pPr>
    </w:p>
    <w:p w:rsidR="006319FD" w:rsidRDefault="006319FD" w:rsidP="006319FD">
      <w:pPr>
        <w:spacing w:line="360" w:lineRule="auto"/>
        <w:rPr>
          <w:color w:val="008000"/>
          <w:sz w:val="24"/>
        </w:rPr>
      </w:pPr>
    </w:p>
    <w:p w:rsidR="006319FD" w:rsidRDefault="006319FD" w:rsidP="006319FD">
      <w:pPr>
        <w:spacing w:line="360" w:lineRule="auto"/>
        <w:rPr>
          <w:color w:val="008000"/>
          <w:sz w:val="24"/>
        </w:rPr>
      </w:pPr>
    </w:p>
    <w:p w:rsidR="006319FD" w:rsidRDefault="006319FD" w:rsidP="006319FD">
      <w:pPr>
        <w:spacing w:line="360" w:lineRule="auto"/>
        <w:rPr>
          <w:color w:val="008000"/>
          <w:sz w:val="24"/>
        </w:rPr>
      </w:pPr>
    </w:p>
    <w:p w:rsidR="006319FD" w:rsidRDefault="006319FD" w:rsidP="006319FD">
      <w:pPr>
        <w:spacing w:line="360" w:lineRule="auto"/>
        <w:rPr>
          <w:color w:val="008000"/>
          <w:sz w:val="24"/>
        </w:rPr>
      </w:pPr>
    </w:p>
    <w:p w:rsidR="006319FD" w:rsidRDefault="006319FD" w:rsidP="006319FD">
      <w:pPr>
        <w:spacing w:line="360" w:lineRule="auto"/>
        <w:rPr>
          <w:color w:val="008000"/>
          <w:sz w:val="24"/>
        </w:rPr>
      </w:pPr>
    </w:p>
    <w:p w:rsidR="006319FD" w:rsidRDefault="006319FD" w:rsidP="006319FD">
      <w:pPr>
        <w:spacing w:line="360" w:lineRule="auto"/>
        <w:rPr>
          <w:color w:val="008000"/>
          <w:sz w:val="24"/>
        </w:rPr>
      </w:pPr>
    </w:p>
    <w:p w:rsidR="006319FD" w:rsidRDefault="006319FD" w:rsidP="006319FD">
      <w:pPr>
        <w:spacing w:line="360" w:lineRule="auto"/>
        <w:rPr>
          <w:color w:val="008000"/>
          <w:sz w:val="24"/>
        </w:rPr>
      </w:pPr>
    </w:p>
    <w:p w:rsidR="006319FD" w:rsidRDefault="006319FD" w:rsidP="006319FD">
      <w:pPr>
        <w:spacing w:line="360" w:lineRule="auto"/>
        <w:rPr>
          <w:color w:val="008000"/>
          <w:sz w:val="24"/>
        </w:rPr>
      </w:pPr>
    </w:p>
    <w:p w:rsidR="006319FD" w:rsidRDefault="006319FD" w:rsidP="006319FD">
      <w:pPr>
        <w:spacing w:line="360" w:lineRule="auto"/>
        <w:rPr>
          <w:color w:val="008000"/>
          <w:sz w:val="24"/>
        </w:rPr>
      </w:pPr>
    </w:p>
    <w:p w:rsidR="006319FD" w:rsidRDefault="006319FD" w:rsidP="006319FD">
      <w:pPr>
        <w:spacing w:line="360" w:lineRule="auto"/>
        <w:rPr>
          <w:color w:val="008000"/>
          <w:sz w:val="24"/>
        </w:rPr>
      </w:pPr>
    </w:p>
    <w:p w:rsidR="006319FD" w:rsidRDefault="006319FD" w:rsidP="006319FD">
      <w:pPr>
        <w:spacing w:line="360" w:lineRule="auto"/>
        <w:rPr>
          <w:color w:val="008000"/>
          <w:sz w:val="24"/>
        </w:rPr>
      </w:pPr>
    </w:p>
    <w:p w:rsidR="006319FD" w:rsidRDefault="006319FD" w:rsidP="006319FD">
      <w:pPr>
        <w:spacing w:line="360" w:lineRule="auto"/>
        <w:rPr>
          <w:color w:val="008000"/>
          <w:sz w:val="24"/>
        </w:rPr>
      </w:pPr>
    </w:p>
    <w:p w:rsidR="006319FD" w:rsidRDefault="006319FD" w:rsidP="006319FD">
      <w:pPr>
        <w:spacing w:line="360" w:lineRule="auto"/>
        <w:rPr>
          <w:color w:val="008000"/>
          <w:sz w:val="24"/>
        </w:rPr>
      </w:pPr>
    </w:p>
    <w:p w:rsidR="006319FD" w:rsidRDefault="006319FD" w:rsidP="006319FD">
      <w:pPr>
        <w:spacing w:line="360" w:lineRule="auto"/>
        <w:rPr>
          <w:color w:val="008000"/>
          <w:sz w:val="24"/>
        </w:rPr>
      </w:pPr>
    </w:p>
    <w:p w:rsidR="006319FD" w:rsidRDefault="006319FD" w:rsidP="006319FD">
      <w:pPr>
        <w:spacing w:line="360" w:lineRule="auto"/>
        <w:rPr>
          <w:color w:val="008000"/>
          <w:sz w:val="24"/>
        </w:rPr>
      </w:pPr>
    </w:p>
    <w:p w:rsidR="006319FD" w:rsidRDefault="006319FD" w:rsidP="006319FD">
      <w:pPr>
        <w:spacing w:line="360" w:lineRule="auto"/>
        <w:rPr>
          <w:color w:val="008000"/>
          <w:sz w:val="24"/>
        </w:rPr>
      </w:pPr>
    </w:p>
    <w:p w:rsidR="006319FD" w:rsidRDefault="006319FD" w:rsidP="006319FD">
      <w:pPr>
        <w:spacing w:line="360" w:lineRule="auto"/>
        <w:rPr>
          <w:color w:val="008000"/>
          <w:sz w:val="24"/>
        </w:rPr>
      </w:pPr>
    </w:p>
    <w:p w:rsidR="006319FD" w:rsidRDefault="006319FD" w:rsidP="006319FD">
      <w:pPr>
        <w:spacing w:line="360" w:lineRule="auto"/>
        <w:rPr>
          <w:color w:val="008000"/>
          <w:sz w:val="24"/>
        </w:rPr>
      </w:pPr>
    </w:p>
    <w:p w:rsidR="006319FD" w:rsidRDefault="006319FD" w:rsidP="006319FD">
      <w:pPr>
        <w:spacing w:line="360" w:lineRule="auto"/>
        <w:rPr>
          <w:color w:val="008000"/>
          <w:sz w:val="24"/>
        </w:rPr>
      </w:pPr>
    </w:p>
    <w:p w:rsidR="006319FD" w:rsidRDefault="006319FD" w:rsidP="006319FD">
      <w:pPr>
        <w:spacing w:line="360" w:lineRule="auto"/>
        <w:rPr>
          <w:color w:val="008000"/>
          <w:sz w:val="24"/>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7724"/>
      </w:tblGrid>
      <w:tr w:rsidR="006319FD" w:rsidTr="00FC24D3">
        <w:tblPrEx>
          <w:tblCellMar>
            <w:top w:w="0" w:type="dxa"/>
            <w:bottom w:w="0" w:type="dxa"/>
          </w:tblCellMar>
        </w:tblPrEx>
        <w:trPr>
          <w:trHeight w:hRule="exact" w:val="264"/>
        </w:trPr>
        <w:tc>
          <w:tcPr>
            <w:tcW w:w="1488" w:type="dxa"/>
            <w:tcBorders>
              <w:top w:val="single" w:sz="4" w:space="0" w:color="auto"/>
              <w:left w:val="single" w:sz="4" w:space="0" w:color="auto"/>
              <w:bottom w:val="single" w:sz="4" w:space="0" w:color="auto"/>
              <w:right w:val="dotted" w:sz="4" w:space="0" w:color="auto"/>
            </w:tcBorders>
            <w:vAlign w:val="center"/>
          </w:tcPr>
          <w:p w:rsidR="006319FD" w:rsidRDefault="006319FD" w:rsidP="00FC24D3">
            <w:pPr>
              <w:pStyle w:val="TableText"/>
              <w:jc w:val="center"/>
              <w:rPr>
                <w:color w:val="auto"/>
                <w:sz w:val="20"/>
              </w:rPr>
            </w:pPr>
            <w:r>
              <w:rPr>
                <w:rFonts w:ascii="Times New Roman" w:hAnsi="Times New Roman"/>
                <w:color w:val="auto"/>
                <w:sz w:val="20"/>
              </w:rPr>
              <w:br w:type="page"/>
            </w:r>
            <w:r>
              <w:rPr>
                <w:b/>
                <w:color w:val="0000FF"/>
                <w:szCs w:val="24"/>
              </w:rPr>
              <w:br w:type="page"/>
            </w:r>
            <w:r>
              <w:rPr>
                <w:color w:val="auto"/>
                <w:sz w:val="20"/>
              </w:rPr>
              <w:t>Data</w:t>
            </w:r>
          </w:p>
        </w:tc>
        <w:tc>
          <w:tcPr>
            <w:tcW w:w="7724" w:type="dxa"/>
            <w:tcBorders>
              <w:top w:val="single" w:sz="4" w:space="0" w:color="auto"/>
              <w:left w:val="nil"/>
              <w:bottom w:val="single" w:sz="4" w:space="0" w:color="auto"/>
              <w:right w:val="single" w:sz="4" w:space="0" w:color="auto"/>
            </w:tcBorders>
            <w:vAlign w:val="center"/>
          </w:tcPr>
          <w:p w:rsidR="006319FD" w:rsidRDefault="006319FD" w:rsidP="00FC24D3">
            <w:pPr>
              <w:pStyle w:val="TableText"/>
              <w:jc w:val="center"/>
              <w:rPr>
                <w:color w:val="auto"/>
                <w:sz w:val="20"/>
              </w:rPr>
            </w:pPr>
            <w:r>
              <w:rPr>
                <w:color w:val="auto"/>
                <w:sz w:val="20"/>
              </w:rPr>
              <w:t>Opis wydarzenia</w:t>
            </w:r>
          </w:p>
        </w:tc>
      </w:tr>
      <w:tr w:rsidR="006319FD" w:rsidTr="00FC24D3">
        <w:tblPrEx>
          <w:tblCellMar>
            <w:top w:w="0" w:type="dxa"/>
            <w:bottom w:w="0" w:type="dxa"/>
          </w:tblCellMar>
        </w:tblPrEx>
        <w:trPr>
          <w:trHeight w:hRule="exact" w:val="264"/>
        </w:trPr>
        <w:tc>
          <w:tcPr>
            <w:tcW w:w="1488" w:type="dxa"/>
            <w:tcBorders>
              <w:top w:val="single" w:sz="4" w:space="0" w:color="auto"/>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single"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val="restart"/>
            <w:tcBorders>
              <w:top w:val="dotted" w:sz="4" w:space="0" w:color="auto"/>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trHeight w:hRule="exact" w:val="264"/>
        </w:trPr>
        <w:tc>
          <w:tcPr>
            <w:tcW w:w="1488" w:type="dxa"/>
            <w:tcBorders>
              <w:top w:val="dotted" w:sz="4" w:space="0" w:color="auto"/>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val="restart"/>
            <w:tcBorders>
              <w:top w:val="dotted" w:sz="4" w:space="0" w:color="auto"/>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trHeight w:hRule="exact" w:val="264"/>
        </w:trPr>
        <w:tc>
          <w:tcPr>
            <w:tcW w:w="1488" w:type="dxa"/>
            <w:tcBorders>
              <w:top w:val="dotted" w:sz="4" w:space="0" w:color="auto"/>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val="restart"/>
            <w:tcBorders>
              <w:top w:val="dotted" w:sz="4" w:space="0" w:color="auto"/>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trHeight w:hRule="exact" w:val="264"/>
        </w:trPr>
        <w:tc>
          <w:tcPr>
            <w:tcW w:w="1488" w:type="dxa"/>
            <w:tcBorders>
              <w:top w:val="dotted" w:sz="4" w:space="0" w:color="auto"/>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val="restart"/>
            <w:tcBorders>
              <w:top w:val="dotted" w:sz="4" w:space="0" w:color="auto"/>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trHeight w:hRule="exact" w:val="264"/>
        </w:trPr>
        <w:tc>
          <w:tcPr>
            <w:tcW w:w="1488" w:type="dxa"/>
            <w:tcBorders>
              <w:top w:val="dotted" w:sz="4" w:space="0" w:color="auto"/>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val="restart"/>
            <w:tcBorders>
              <w:top w:val="dotted" w:sz="4" w:space="0" w:color="auto"/>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trHeight w:hRule="exact" w:val="264"/>
        </w:trPr>
        <w:tc>
          <w:tcPr>
            <w:tcW w:w="1488" w:type="dxa"/>
            <w:tcBorders>
              <w:top w:val="dotted" w:sz="4" w:space="0" w:color="auto"/>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val="restart"/>
            <w:tcBorders>
              <w:top w:val="dotted" w:sz="4" w:space="0" w:color="auto"/>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trHeight w:hRule="exact" w:val="264"/>
        </w:trPr>
        <w:tc>
          <w:tcPr>
            <w:tcW w:w="1488" w:type="dxa"/>
            <w:tcBorders>
              <w:top w:val="dotted" w:sz="4" w:space="0" w:color="auto"/>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val="restart"/>
            <w:tcBorders>
              <w:top w:val="dotted" w:sz="4" w:space="0" w:color="auto"/>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trHeight w:hRule="exact" w:val="264"/>
        </w:trPr>
        <w:tc>
          <w:tcPr>
            <w:tcW w:w="1488" w:type="dxa"/>
            <w:tcBorders>
              <w:top w:val="dotted" w:sz="4" w:space="0" w:color="auto"/>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val="restart"/>
            <w:tcBorders>
              <w:top w:val="dotted" w:sz="4" w:space="0" w:color="auto"/>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trHeight w:hRule="exact" w:val="264"/>
        </w:trPr>
        <w:tc>
          <w:tcPr>
            <w:tcW w:w="1488" w:type="dxa"/>
            <w:tcBorders>
              <w:top w:val="dotted" w:sz="4" w:space="0" w:color="auto"/>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val="restart"/>
            <w:tcBorders>
              <w:top w:val="dotted" w:sz="4" w:space="0" w:color="auto"/>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trHeight w:hRule="exact" w:val="264"/>
        </w:trPr>
        <w:tc>
          <w:tcPr>
            <w:tcW w:w="1488" w:type="dxa"/>
            <w:tcBorders>
              <w:top w:val="dotted" w:sz="4" w:space="0" w:color="auto"/>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val="restart"/>
            <w:tcBorders>
              <w:top w:val="dotted" w:sz="4" w:space="0" w:color="auto"/>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single"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single"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trHeight w:hRule="exact" w:val="264"/>
        </w:trPr>
        <w:tc>
          <w:tcPr>
            <w:tcW w:w="1488" w:type="dxa"/>
            <w:tcBorders>
              <w:top w:val="single" w:sz="4" w:space="0" w:color="auto"/>
              <w:left w:val="single" w:sz="4" w:space="0" w:color="auto"/>
              <w:bottom w:val="single" w:sz="4" w:space="0" w:color="auto"/>
              <w:right w:val="dotted" w:sz="4" w:space="0" w:color="auto"/>
            </w:tcBorders>
            <w:vAlign w:val="center"/>
          </w:tcPr>
          <w:p w:rsidR="006319FD" w:rsidRDefault="006319FD" w:rsidP="00FC24D3">
            <w:pPr>
              <w:pStyle w:val="TableText"/>
              <w:jc w:val="center"/>
              <w:rPr>
                <w:color w:val="auto"/>
                <w:sz w:val="20"/>
              </w:rPr>
            </w:pPr>
            <w:r>
              <w:rPr>
                <w:color w:val="auto"/>
                <w:sz w:val="20"/>
              </w:rPr>
              <w:t>Data</w:t>
            </w:r>
          </w:p>
        </w:tc>
        <w:tc>
          <w:tcPr>
            <w:tcW w:w="7724" w:type="dxa"/>
            <w:tcBorders>
              <w:top w:val="single" w:sz="4" w:space="0" w:color="auto"/>
              <w:left w:val="nil"/>
              <w:bottom w:val="single" w:sz="4" w:space="0" w:color="auto"/>
              <w:right w:val="single" w:sz="4" w:space="0" w:color="auto"/>
            </w:tcBorders>
            <w:vAlign w:val="center"/>
          </w:tcPr>
          <w:p w:rsidR="006319FD" w:rsidRDefault="006319FD" w:rsidP="00FC24D3">
            <w:pPr>
              <w:pStyle w:val="TableText"/>
              <w:jc w:val="center"/>
              <w:rPr>
                <w:color w:val="auto"/>
                <w:sz w:val="20"/>
              </w:rPr>
            </w:pPr>
            <w:r>
              <w:rPr>
                <w:color w:val="auto"/>
                <w:sz w:val="20"/>
              </w:rPr>
              <w:t>Opis wydarzenia</w:t>
            </w:r>
          </w:p>
        </w:tc>
      </w:tr>
      <w:tr w:rsidR="006319FD" w:rsidTr="00FC24D3">
        <w:tblPrEx>
          <w:tblCellMar>
            <w:top w:w="0" w:type="dxa"/>
            <w:bottom w:w="0" w:type="dxa"/>
          </w:tblCellMar>
        </w:tblPrEx>
        <w:trPr>
          <w:trHeight w:hRule="exact" w:val="264"/>
        </w:trPr>
        <w:tc>
          <w:tcPr>
            <w:tcW w:w="1488" w:type="dxa"/>
            <w:tcBorders>
              <w:top w:val="single" w:sz="4" w:space="0" w:color="auto"/>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single"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val="restart"/>
            <w:tcBorders>
              <w:top w:val="dotted" w:sz="4" w:space="0" w:color="auto"/>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trHeight w:hRule="exact" w:val="264"/>
        </w:trPr>
        <w:tc>
          <w:tcPr>
            <w:tcW w:w="1488" w:type="dxa"/>
            <w:tcBorders>
              <w:top w:val="dotted" w:sz="4" w:space="0" w:color="auto"/>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val="restart"/>
            <w:tcBorders>
              <w:top w:val="dotted" w:sz="4" w:space="0" w:color="auto"/>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trHeight w:hRule="exact" w:val="264"/>
        </w:trPr>
        <w:tc>
          <w:tcPr>
            <w:tcW w:w="1488" w:type="dxa"/>
            <w:tcBorders>
              <w:top w:val="dotted" w:sz="4" w:space="0" w:color="auto"/>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val="restart"/>
            <w:tcBorders>
              <w:top w:val="dotted" w:sz="4" w:space="0" w:color="auto"/>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trHeight w:hRule="exact" w:val="264"/>
        </w:trPr>
        <w:tc>
          <w:tcPr>
            <w:tcW w:w="1488" w:type="dxa"/>
            <w:tcBorders>
              <w:top w:val="dotted" w:sz="4" w:space="0" w:color="auto"/>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val="restart"/>
            <w:tcBorders>
              <w:top w:val="dotted" w:sz="4" w:space="0" w:color="auto"/>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trHeight w:hRule="exact" w:val="264"/>
        </w:trPr>
        <w:tc>
          <w:tcPr>
            <w:tcW w:w="1488" w:type="dxa"/>
            <w:tcBorders>
              <w:top w:val="dotted" w:sz="4" w:space="0" w:color="auto"/>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val="restart"/>
            <w:tcBorders>
              <w:top w:val="dotted" w:sz="4" w:space="0" w:color="auto"/>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trHeight w:hRule="exact" w:val="264"/>
        </w:trPr>
        <w:tc>
          <w:tcPr>
            <w:tcW w:w="1488" w:type="dxa"/>
            <w:tcBorders>
              <w:top w:val="dotted" w:sz="4" w:space="0" w:color="auto"/>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val="restart"/>
            <w:tcBorders>
              <w:top w:val="dotted" w:sz="4" w:space="0" w:color="auto"/>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trHeight w:hRule="exact" w:val="264"/>
        </w:trPr>
        <w:tc>
          <w:tcPr>
            <w:tcW w:w="1488" w:type="dxa"/>
            <w:tcBorders>
              <w:top w:val="dotted" w:sz="4" w:space="0" w:color="auto"/>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val="restart"/>
            <w:tcBorders>
              <w:top w:val="dotted" w:sz="4" w:space="0" w:color="auto"/>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trHeight w:hRule="exact" w:val="264"/>
        </w:trPr>
        <w:tc>
          <w:tcPr>
            <w:tcW w:w="1488" w:type="dxa"/>
            <w:tcBorders>
              <w:top w:val="dotted" w:sz="4" w:space="0" w:color="auto"/>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val="restart"/>
            <w:tcBorders>
              <w:top w:val="dotted" w:sz="4" w:space="0" w:color="auto"/>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trHeight w:hRule="exact" w:val="264"/>
        </w:trPr>
        <w:tc>
          <w:tcPr>
            <w:tcW w:w="1488" w:type="dxa"/>
            <w:tcBorders>
              <w:top w:val="dotted" w:sz="4" w:space="0" w:color="auto"/>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val="restart"/>
            <w:tcBorders>
              <w:top w:val="dotted" w:sz="4" w:space="0" w:color="auto"/>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trHeight w:hRule="exact" w:val="264"/>
        </w:trPr>
        <w:tc>
          <w:tcPr>
            <w:tcW w:w="1488" w:type="dxa"/>
            <w:tcBorders>
              <w:top w:val="dotted" w:sz="4" w:space="0" w:color="auto"/>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val="restart"/>
            <w:tcBorders>
              <w:top w:val="dotted" w:sz="4" w:space="0" w:color="auto"/>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single"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single" w:sz="4" w:space="0" w:color="auto"/>
              <w:right w:val="single" w:sz="4" w:space="0" w:color="auto"/>
            </w:tcBorders>
          </w:tcPr>
          <w:p w:rsidR="006319FD" w:rsidRDefault="006319FD" w:rsidP="00FC24D3">
            <w:pPr>
              <w:pStyle w:val="TableText"/>
              <w:rPr>
                <w:color w:val="auto"/>
                <w:sz w:val="20"/>
              </w:rPr>
            </w:pPr>
          </w:p>
        </w:tc>
      </w:tr>
    </w:tbl>
    <w:p w:rsidR="006319FD" w:rsidRDefault="006319FD" w:rsidP="006319FD">
      <w:pPr>
        <w:pStyle w:val="TableText"/>
        <w:rPr>
          <w:color w:val="auto"/>
          <w:sz w:val="10"/>
        </w:rPr>
      </w:pPr>
      <w:r>
        <w:rPr>
          <w:color w:val="auto"/>
          <w:sz w:val="1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7724"/>
      </w:tblGrid>
      <w:tr w:rsidR="006319FD" w:rsidTr="00FC24D3">
        <w:tblPrEx>
          <w:tblCellMar>
            <w:top w:w="0" w:type="dxa"/>
            <w:bottom w:w="0" w:type="dxa"/>
          </w:tblCellMar>
        </w:tblPrEx>
        <w:trPr>
          <w:trHeight w:hRule="exact" w:val="264"/>
        </w:trPr>
        <w:tc>
          <w:tcPr>
            <w:tcW w:w="1488" w:type="dxa"/>
            <w:tcBorders>
              <w:top w:val="single" w:sz="4" w:space="0" w:color="auto"/>
              <w:left w:val="single" w:sz="4" w:space="0" w:color="auto"/>
              <w:bottom w:val="single" w:sz="4" w:space="0" w:color="auto"/>
              <w:right w:val="dotted" w:sz="4" w:space="0" w:color="auto"/>
            </w:tcBorders>
            <w:vAlign w:val="center"/>
          </w:tcPr>
          <w:p w:rsidR="006319FD" w:rsidRDefault="006319FD" w:rsidP="00FC24D3">
            <w:pPr>
              <w:pStyle w:val="TableText"/>
              <w:jc w:val="center"/>
              <w:rPr>
                <w:color w:val="auto"/>
                <w:sz w:val="20"/>
              </w:rPr>
            </w:pPr>
            <w:r>
              <w:rPr>
                <w:color w:val="auto"/>
                <w:sz w:val="20"/>
              </w:rPr>
              <w:lastRenderedPageBreak/>
              <w:t>Data</w:t>
            </w:r>
          </w:p>
        </w:tc>
        <w:tc>
          <w:tcPr>
            <w:tcW w:w="7724" w:type="dxa"/>
            <w:tcBorders>
              <w:top w:val="single" w:sz="4" w:space="0" w:color="auto"/>
              <w:left w:val="nil"/>
              <w:bottom w:val="single" w:sz="4" w:space="0" w:color="auto"/>
              <w:right w:val="single" w:sz="4" w:space="0" w:color="auto"/>
            </w:tcBorders>
            <w:vAlign w:val="center"/>
          </w:tcPr>
          <w:p w:rsidR="006319FD" w:rsidRDefault="006319FD" w:rsidP="00FC24D3">
            <w:pPr>
              <w:pStyle w:val="TableText"/>
              <w:jc w:val="center"/>
              <w:rPr>
                <w:color w:val="auto"/>
                <w:sz w:val="20"/>
              </w:rPr>
            </w:pPr>
            <w:r>
              <w:rPr>
                <w:color w:val="auto"/>
                <w:sz w:val="20"/>
              </w:rPr>
              <w:t>Opis wydarzenia</w:t>
            </w:r>
          </w:p>
        </w:tc>
      </w:tr>
      <w:tr w:rsidR="006319FD" w:rsidTr="00FC24D3">
        <w:tblPrEx>
          <w:tblCellMar>
            <w:top w:w="0" w:type="dxa"/>
            <w:bottom w:w="0" w:type="dxa"/>
          </w:tblCellMar>
        </w:tblPrEx>
        <w:trPr>
          <w:trHeight w:hRule="exact" w:val="264"/>
        </w:trPr>
        <w:tc>
          <w:tcPr>
            <w:tcW w:w="1488" w:type="dxa"/>
            <w:tcBorders>
              <w:top w:val="single" w:sz="4" w:space="0" w:color="auto"/>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single"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val="restart"/>
            <w:tcBorders>
              <w:top w:val="dotted" w:sz="4" w:space="0" w:color="auto"/>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trHeight w:hRule="exact" w:val="264"/>
        </w:trPr>
        <w:tc>
          <w:tcPr>
            <w:tcW w:w="1488" w:type="dxa"/>
            <w:tcBorders>
              <w:top w:val="dotted" w:sz="4" w:space="0" w:color="auto"/>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val="restart"/>
            <w:tcBorders>
              <w:top w:val="dotted" w:sz="4" w:space="0" w:color="auto"/>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trHeight w:hRule="exact" w:val="264"/>
        </w:trPr>
        <w:tc>
          <w:tcPr>
            <w:tcW w:w="1488" w:type="dxa"/>
            <w:tcBorders>
              <w:top w:val="dotted" w:sz="4" w:space="0" w:color="auto"/>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val="restart"/>
            <w:tcBorders>
              <w:top w:val="dotted" w:sz="4" w:space="0" w:color="auto"/>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trHeight w:hRule="exact" w:val="264"/>
        </w:trPr>
        <w:tc>
          <w:tcPr>
            <w:tcW w:w="1488" w:type="dxa"/>
            <w:tcBorders>
              <w:top w:val="dotted" w:sz="4" w:space="0" w:color="auto"/>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val="restart"/>
            <w:tcBorders>
              <w:top w:val="dotted" w:sz="4" w:space="0" w:color="auto"/>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trHeight w:hRule="exact" w:val="264"/>
        </w:trPr>
        <w:tc>
          <w:tcPr>
            <w:tcW w:w="1488" w:type="dxa"/>
            <w:tcBorders>
              <w:top w:val="dotted" w:sz="4" w:space="0" w:color="auto"/>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val="restart"/>
            <w:tcBorders>
              <w:top w:val="dotted" w:sz="4" w:space="0" w:color="auto"/>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trHeight w:hRule="exact" w:val="264"/>
        </w:trPr>
        <w:tc>
          <w:tcPr>
            <w:tcW w:w="1488" w:type="dxa"/>
            <w:tcBorders>
              <w:top w:val="dotted" w:sz="4" w:space="0" w:color="auto"/>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val="restart"/>
            <w:tcBorders>
              <w:top w:val="dotted" w:sz="4" w:space="0" w:color="auto"/>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trHeight w:hRule="exact" w:val="264"/>
        </w:trPr>
        <w:tc>
          <w:tcPr>
            <w:tcW w:w="1488" w:type="dxa"/>
            <w:tcBorders>
              <w:top w:val="dotted" w:sz="4" w:space="0" w:color="auto"/>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val="restart"/>
            <w:tcBorders>
              <w:top w:val="dotted" w:sz="4" w:space="0" w:color="auto"/>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trHeight w:hRule="exact" w:val="264"/>
        </w:trPr>
        <w:tc>
          <w:tcPr>
            <w:tcW w:w="1488" w:type="dxa"/>
            <w:tcBorders>
              <w:top w:val="dotted" w:sz="4" w:space="0" w:color="auto"/>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val="restart"/>
            <w:tcBorders>
              <w:top w:val="dotted" w:sz="4" w:space="0" w:color="auto"/>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trHeight w:hRule="exact" w:val="264"/>
        </w:trPr>
        <w:tc>
          <w:tcPr>
            <w:tcW w:w="1488" w:type="dxa"/>
            <w:tcBorders>
              <w:top w:val="dotted" w:sz="4" w:space="0" w:color="auto"/>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val="restart"/>
            <w:tcBorders>
              <w:top w:val="dotted" w:sz="4" w:space="0" w:color="auto"/>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trHeight w:hRule="exact" w:val="264"/>
        </w:trPr>
        <w:tc>
          <w:tcPr>
            <w:tcW w:w="1488" w:type="dxa"/>
            <w:tcBorders>
              <w:top w:val="dotted" w:sz="4" w:space="0" w:color="auto"/>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val="restart"/>
            <w:tcBorders>
              <w:top w:val="dotted" w:sz="4" w:space="0" w:color="auto"/>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single"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single" w:sz="4" w:space="0" w:color="auto"/>
              <w:right w:val="single" w:sz="4" w:space="0" w:color="auto"/>
            </w:tcBorders>
          </w:tcPr>
          <w:p w:rsidR="006319FD" w:rsidRDefault="006319FD" w:rsidP="00FC24D3">
            <w:pPr>
              <w:pStyle w:val="TableText"/>
              <w:rPr>
                <w:color w:val="auto"/>
                <w:sz w:val="20"/>
              </w:rPr>
            </w:pPr>
          </w:p>
        </w:tc>
      </w:tr>
    </w:tbl>
    <w:p w:rsidR="006319FD" w:rsidRDefault="006319FD" w:rsidP="006319FD">
      <w:pPr>
        <w:pStyle w:val="TableText"/>
        <w:rPr>
          <w:color w:val="auto"/>
          <w:sz w:val="10"/>
        </w:rPr>
      </w:pPr>
      <w:r>
        <w:rPr>
          <w:color w:val="auto"/>
          <w:sz w:val="1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7724"/>
      </w:tblGrid>
      <w:tr w:rsidR="006319FD" w:rsidTr="00FC24D3">
        <w:tblPrEx>
          <w:tblCellMar>
            <w:top w:w="0" w:type="dxa"/>
            <w:bottom w:w="0" w:type="dxa"/>
          </w:tblCellMar>
        </w:tblPrEx>
        <w:trPr>
          <w:trHeight w:hRule="exact" w:val="264"/>
        </w:trPr>
        <w:tc>
          <w:tcPr>
            <w:tcW w:w="1488" w:type="dxa"/>
            <w:tcBorders>
              <w:top w:val="single" w:sz="4" w:space="0" w:color="auto"/>
              <w:left w:val="single" w:sz="4" w:space="0" w:color="auto"/>
              <w:bottom w:val="single" w:sz="4" w:space="0" w:color="auto"/>
              <w:right w:val="dotted" w:sz="4" w:space="0" w:color="auto"/>
            </w:tcBorders>
            <w:vAlign w:val="center"/>
          </w:tcPr>
          <w:p w:rsidR="006319FD" w:rsidRDefault="006319FD" w:rsidP="00FC24D3">
            <w:pPr>
              <w:pStyle w:val="TableText"/>
              <w:jc w:val="center"/>
              <w:rPr>
                <w:color w:val="auto"/>
                <w:sz w:val="20"/>
              </w:rPr>
            </w:pPr>
            <w:r>
              <w:rPr>
                <w:color w:val="auto"/>
                <w:sz w:val="20"/>
              </w:rPr>
              <w:lastRenderedPageBreak/>
              <w:t>Data</w:t>
            </w:r>
          </w:p>
        </w:tc>
        <w:tc>
          <w:tcPr>
            <w:tcW w:w="7724" w:type="dxa"/>
            <w:tcBorders>
              <w:top w:val="single" w:sz="4" w:space="0" w:color="auto"/>
              <w:left w:val="nil"/>
              <w:bottom w:val="single" w:sz="4" w:space="0" w:color="auto"/>
              <w:right w:val="single" w:sz="4" w:space="0" w:color="auto"/>
            </w:tcBorders>
            <w:vAlign w:val="center"/>
          </w:tcPr>
          <w:p w:rsidR="006319FD" w:rsidRDefault="006319FD" w:rsidP="00FC24D3">
            <w:pPr>
              <w:pStyle w:val="TableText"/>
              <w:jc w:val="center"/>
              <w:rPr>
                <w:color w:val="auto"/>
                <w:sz w:val="20"/>
              </w:rPr>
            </w:pPr>
            <w:r>
              <w:rPr>
                <w:color w:val="auto"/>
                <w:sz w:val="20"/>
              </w:rPr>
              <w:t>Opis wydarzenia</w:t>
            </w:r>
          </w:p>
        </w:tc>
      </w:tr>
      <w:tr w:rsidR="006319FD" w:rsidTr="00FC24D3">
        <w:tblPrEx>
          <w:tblCellMar>
            <w:top w:w="0" w:type="dxa"/>
            <w:bottom w:w="0" w:type="dxa"/>
          </w:tblCellMar>
        </w:tblPrEx>
        <w:trPr>
          <w:trHeight w:hRule="exact" w:val="264"/>
        </w:trPr>
        <w:tc>
          <w:tcPr>
            <w:tcW w:w="1488" w:type="dxa"/>
            <w:tcBorders>
              <w:top w:val="single" w:sz="4" w:space="0" w:color="auto"/>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single"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val="restart"/>
            <w:tcBorders>
              <w:top w:val="dotted" w:sz="4" w:space="0" w:color="auto"/>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trHeight w:hRule="exact" w:val="264"/>
        </w:trPr>
        <w:tc>
          <w:tcPr>
            <w:tcW w:w="1488" w:type="dxa"/>
            <w:tcBorders>
              <w:top w:val="dotted" w:sz="4" w:space="0" w:color="auto"/>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val="restart"/>
            <w:tcBorders>
              <w:top w:val="dotted" w:sz="4" w:space="0" w:color="auto"/>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trHeight w:hRule="exact" w:val="264"/>
        </w:trPr>
        <w:tc>
          <w:tcPr>
            <w:tcW w:w="1488" w:type="dxa"/>
            <w:tcBorders>
              <w:top w:val="dotted" w:sz="4" w:space="0" w:color="auto"/>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val="restart"/>
            <w:tcBorders>
              <w:top w:val="dotted" w:sz="4" w:space="0" w:color="auto"/>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trHeight w:hRule="exact" w:val="264"/>
        </w:trPr>
        <w:tc>
          <w:tcPr>
            <w:tcW w:w="1488" w:type="dxa"/>
            <w:tcBorders>
              <w:top w:val="dotted" w:sz="4" w:space="0" w:color="auto"/>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val="restart"/>
            <w:tcBorders>
              <w:top w:val="dotted" w:sz="4" w:space="0" w:color="auto"/>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trHeight w:hRule="exact" w:val="264"/>
        </w:trPr>
        <w:tc>
          <w:tcPr>
            <w:tcW w:w="1488" w:type="dxa"/>
            <w:tcBorders>
              <w:top w:val="dotted" w:sz="4" w:space="0" w:color="auto"/>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val="restart"/>
            <w:tcBorders>
              <w:top w:val="dotted" w:sz="4" w:space="0" w:color="auto"/>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trHeight w:hRule="exact" w:val="264"/>
        </w:trPr>
        <w:tc>
          <w:tcPr>
            <w:tcW w:w="1488" w:type="dxa"/>
            <w:tcBorders>
              <w:top w:val="dotted" w:sz="4" w:space="0" w:color="auto"/>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val="restart"/>
            <w:tcBorders>
              <w:top w:val="dotted" w:sz="4" w:space="0" w:color="auto"/>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trHeight w:hRule="exact" w:val="264"/>
        </w:trPr>
        <w:tc>
          <w:tcPr>
            <w:tcW w:w="1488" w:type="dxa"/>
            <w:tcBorders>
              <w:top w:val="dotted" w:sz="4" w:space="0" w:color="auto"/>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val="restart"/>
            <w:tcBorders>
              <w:top w:val="dotted" w:sz="4" w:space="0" w:color="auto"/>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trHeight w:hRule="exact" w:val="264"/>
        </w:trPr>
        <w:tc>
          <w:tcPr>
            <w:tcW w:w="1488" w:type="dxa"/>
            <w:tcBorders>
              <w:top w:val="dotted" w:sz="4" w:space="0" w:color="auto"/>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val="restart"/>
            <w:tcBorders>
              <w:top w:val="dotted" w:sz="4" w:space="0" w:color="auto"/>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trHeight w:hRule="exact" w:val="264"/>
        </w:trPr>
        <w:tc>
          <w:tcPr>
            <w:tcW w:w="1488" w:type="dxa"/>
            <w:tcBorders>
              <w:top w:val="dotted" w:sz="4" w:space="0" w:color="auto"/>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val="restart"/>
            <w:tcBorders>
              <w:top w:val="dotted" w:sz="4" w:space="0" w:color="auto"/>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trHeight w:hRule="exact" w:val="264"/>
        </w:trPr>
        <w:tc>
          <w:tcPr>
            <w:tcW w:w="1488" w:type="dxa"/>
            <w:tcBorders>
              <w:top w:val="dotted" w:sz="4" w:space="0" w:color="auto"/>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val="restart"/>
            <w:tcBorders>
              <w:top w:val="dotted" w:sz="4" w:space="0" w:color="auto"/>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single"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single" w:sz="4" w:space="0" w:color="auto"/>
              <w:right w:val="single" w:sz="4" w:space="0" w:color="auto"/>
            </w:tcBorders>
          </w:tcPr>
          <w:p w:rsidR="006319FD" w:rsidRDefault="006319FD" w:rsidP="00FC24D3">
            <w:pPr>
              <w:pStyle w:val="TableText"/>
              <w:rPr>
                <w:color w:val="auto"/>
                <w:sz w:val="20"/>
              </w:rPr>
            </w:pPr>
          </w:p>
        </w:tc>
      </w:tr>
    </w:tbl>
    <w:p w:rsidR="006319FD" w:rsidRDefault="006319FD" w:rsidP="006319FD">
      <w:pPr>
        <w:pStyle w:val="TableText"/>
        <w:rPr>
          <w:color w:val="auto"/>
          <w:sz w:val="10"/>
        </w:rPr>
      </w:pPr>
      <w:r>
        <w:rPr>
          <w:color w:val="auto"/>
          <w:sz w:val="1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7724"/>
      </w:tblGrid>
      <w:tr w:rsidR="006319FD" w:rsidTr="00FC24D3">
        <w:tblPrEx>
          <w:tblCellMar>
            <w:top w:w="0" w:type="dxa"/>
            <w:bottom w:w="0" w:type="dxa"/>
          </w:tblCellMar>
        </w:tblPrEx>
        <w:trPr>
          <w:trHeight w:hRule="exact" w:val="264"/>
        </w:trPr>
        <w:tc>
          <w:tcPr>
            <w:tcW w:w="1488" w:type="dxa"/>
            <w:tcBorders>
              <w:top w:val="single" w:sz="4" w:space="0" w:color="auto"/>
              <w:left w:val="single" w:sz="4" w:space="0" w:color="auto"/>
              <w:bottom w:val="single" w:sz="4" w:space="0" w:color="auto"/>
              <w:right w:val="dotted" w:sz="4" w:space="0" w:color="auto"/>
            </w:tcBorders>
            <w:vAlign w:val="center"/>
          </w:tcPr>
          <w:p w:rsidR="006319FD" w:rsidRDefault="006319FD" w:rsidP="00FC24D3">
            <w:pPr>
              <w:pStyle w:val="TableText"/>
              <w:jc w:val="center"/>
              <w:rPr>
                <w:color w:val="auto"/>
                <w:sz w:val="20"/>
              </w:rPr>
            </w:pPr>
            <w:r>
              <w:rPr>
                <w:color w:val="auto"/>
                <w:sz w:val="20"/>
              </w:rPr>
              <w:lastRenderedPageBreak/>
              <w:t>Data</w:t>
            </w:r>
          </w:p>
        </w:tc>
        <w:tc>
          <w:tcPr>
            <w:tcW w:w="7724" w:type="dxa"/>
            <w:tcBorders>
              <w:top w:val="single" w:sz="4" w:space="0" w:color="auto"/>
              <w:left w:val="nil"/>
              <w:bottom w:val="single" w:sz="4" w:space="0" w:color="auto"/>
              <w:right w:val="single" w:sz="4" w:space="0" w:color="auto"/>
            </w:tcBorders>
            <w:vAlign w:val="center"/>
          </w:tcPr>
          <w:p w:rsidR="006319FD" w:rsidRDefault="006319FD" w:rsidP="00FC24D3">
            <w:pPr>
              <w:pStyle w:val="TableText"/>
              <w:jc w:val="center"/>
              <w:rPr>
                <w:color w:val="auto"/>
                <w:sz w:val="20"/>
              </w:rPr>
            </w:pPr>
            <w:r>
              <w:rPr>
                <w:color w:val="auto"/>
                <w:sz w:val="20"/>
              </w:rPr>
              <w:t>Opis wydarzenia</w:t>
            </w:r>
          </w:p>
        </w:tc>
      </w:tr>
      <w:tr w:rsidR="006319FD" w:rsidTr="00FC24D3">
        <w:tblPrEx>
          <w:tblCellMar>
            <w:top w:w="0" w:type="dxa"/>
            <w:bottom w:w="0" w:type="dxa"/>
          </w:tblCellMar>
        </w:tblPrEx>
        <w:trPr>
          <w:trHeight w:hRule="exact" w:val="264"/>
        </w:trPr>
        <w:tc>
          <w:tcPr>
            <w:tcW w:w="1488" w:type="dxa"/>
            <w:tcBorders>
              <w:top w:val="single" w:sz="4" w:space="0" w:color="auto"/>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single"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val="restart"/>
            <w:tcBorders>
              <w:top w:val="dotted" w:sz="4" w:space="0" w:color="auto"/>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trHeight w:hRule="exact" w:val="264"/>
        </w:trPr>
        <w:tc>
          <w:tcPr>
            <w:tcW w:w="1488" w:type="dxa"/>
            <w:tcBorders>
              <w:top w:val="dotted" w:sz="4" w:space="0" w:color="auto"/>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val="restart"/>
            <w:tcBorders>
              <w:top w:val="dotted" w:sz="4" w:space="0" w:color="auto"/>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trHeight w:hRule="exact" w:val="264"/>
        </w:trPr>
        <w:tc>
          <w:tcPr>
            <w:tcW w:w="1488" w:type="dxa"/>
            <w:tcBorders>
              <w:top w:val="dotted" w:sz="4" w:space="0" w:color="auto"/>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val="restart"/>
            <w:tcBorders>
              <w:top w:val="dotted" w:sz="4" w:space="0" w:color="auto"/>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trHeight w:hRule="exact" w:val="264"/>
        </w:trPr>
        <w:tc>
          <w:tcPr>
            <w:tcW w:w="1488" w:type="dxa"/>
            <w:tcBorders>
              <w:top w:val="dotted" w:sz="4" w:space="0" w:color="auto"/>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val="restart"/>
            <w:tcBorders>
              <w:top w:val="dotted" w:sz="4" w:space="0" w:color="auto"/>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trHeight w:hRule="exact" w:val="264"/>
        </w:trPr>
        <w:tc>
          <w:tcPr>
            <w:tcW w:w="1488" w:type="dxa"/>
            <w:tcBorders>
              <w:top w:val="dotted" w:sz="4" w:space="0" w:color="auto"/>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val="restart"/>
            <w:tcBorders>
              <w:top w:val="dotted" w:sz="4" w:space="0" w:color="auto"/>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trHeight w:hRule="exact" w:val="264"/>
        </w:trPr>
        <w:tc>
          <w:tcPr>
            <w:tcW w:w="1488" w:type="dxa"/>
            <w:tcBorders>
              <w:top w:val="dotted" w:sz="4" w:space="0" w:color="auto"/>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val="restart"/>
            <w:tcBorders>
              <w:top w:val="dotted" w:sz="4" w:space="0" w:color="auto"/>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trHeight w:hRule="exact" w:val="264"/>
        </w:trPr>
        <w:tc>
          <w:tcPr>
            <w:tcW w:w="1488" w:type="dxa"/>
            <w:tcBorders>
              <w:top w:val="dotted" w:sz="4" w:space="0" w:color="auto"/>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val="restart"/>
            <w:tcBorders>
              <w:top w:val="dotted" w:sz="4" w:space="0" w:color="auto"/>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trHeight w:hRule="exact" w:val="264"/>
        </w:trPr>
        <w:tc>
          <w:tcPr>
            <w:tcW w:w="1488" w:type="dxa"/>
            <w:tcBorders>
              <w:top w:val="dotted" w:sz="4" w:space="0" w:color="auto"/>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val="restart"/>
            <w:tcBorders>
              <w:top w:val="dotted" w:sz="4" w:space="0" w:color="auto"/>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trHeight w:hRule="exact" w:val="264"/>
        </w:trPr>
        <w:tc>
          <w:tcPr>
            <w:tcW w:w="1488" w:type="dxa"/>
            <w:tcBorders>
              <w:top w:val="dotted" w:sz="4" w:space="0" w:color="auto"/>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val="restart"/>
            <w:tcBorders>
              <w:top w:val="dotted" w:sz="4" w:space="0" w:color="auto"/>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trHeight w:hRule="exact" w:val="264"/>
        </w:trPr>
        <w:tc>
          <w:tcPr>
            <w:tcW w:w="1488" w:type="dxa"/>
            <w:tcBorders>
              <w:top w:val="dotted" w:sz="4" w:space="0" w:color="auto"/>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val="restart"/>
            <w:tcBorders>
              <w:top w:val="dotted" w:sz="4" w:space="0" w:color="auto"/>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single"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single" w:sz="4" w:space="0" w:color="auto"/>
              <w:right w:val="single" w:sz="4" w:space="0" w:color="auto"/>
            </w:tcBorders>
          </w:tcPr>
          <w:p w:rsidR="006319FD" w:rsidRDefault="006319FD" w:rsidP="00FC24D3">
            <w:pPr>
              <w:pStyle w:val="TableText"/>
              <w:rPr>
                <w:color w:val="auto"/>
                <w:sz w:val="20"/>
              </w:rPr>
            </w:pPr>
          </w:p>
        </w:tc>
      </w:tr>
    </w:tbl>
    <w:p w:rsidR="006319FD" w:rsidRDefault="006319FD" w:rsidP="006319FD">
      <w:pPr>
        <w:pStyle w:val="TableText"/>
        <w:rPr>
          <w:color w:val="auto"/>
          <w:sz w:val="10"/>
        </w:rPr>
      </w:pPr>
      <w:r>
        <w:rPr>
          <w:color w:val="auto"/>
          <w:sz w:val="1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7724"/>
      </w:tblGrid>
      <w:tr w:rsidR="006319FD" w:rsidTr="00FC24D3">
        <w:tblPrEx>
          <w:tblCellMar>
            <w:top w:w="0" w:type="dxa"/>
            <w:bottom w:w="0" w:type="dxa"/>
          </w:tblCellMar>
        </w:tblPrEx>
        <w:trPr>
          <w:trHeight w:hRule="exact" w:val="264"/>
        </w:trPr>
        <w:tc>
          <w:tcPr>
            <w:tcW w:w="1488" w:type="dxa"/>
            <w:tcBorders>
              <w:top w:val="single" w:sz="4" w:space="0" w:color="auto"/>
              <w:left w:val="single" w:sz="4" w:space="0" w:color="auto"/>
              <w:bottom w:val="single" w:sz="4" w:space="0" w:color="auto"/>
              <w:right w:val="dotted" w:sz="4" w:space="0" w:color="auto"/>
            </w:tcBorders>
            <w:vAlign w:val="center"/>
          </w:tcPr>
          <w:p w:rsidR="006319FD" w:rsidRDefault="006319FD" w:rsidP="00FC24D3">
            <w:pPr>
              <w:pStyle w:val="TableText"/>
              <w:jc w:val="center"/>
              <w:rPr>
                <w:color w:val="auto"/>
                <w:sz w:val="20"/>
              </w:rPr>
            </w:pPr>
            <w:r>
              <w:rPr>
                <w:color w:val="auto"/>
                <w:sz w:val="20"/>
              </w:rPr>
              <w:lastRenderedPageBreak/>
              <w:t>Data</w:t>
            </w:r>
          </w:p>
        </w:tc>
        <w:tc>
          <w:tcPr>
            <w:tcW w:w="7724" w:type="dxa"/>
            <w:tcBorders>
              <w:top w:val="single" w:sz="4" w:space="0" w:color="auto"/>
              <w:left w:val="nil"/>
              <w:bottom w:val="single" w:sz="4" w:space="0" w:color="auto"/>
              <w:right w:val="single" w:sz="4" w:space="0" w:color="auto"/>
            </w:tcBorders>
            <w:vAlign w:val="center"/>
          </w:tcPr>
          <w:p w:rsidR="006319FD" w:rsidRDefault="006319FD" w:rsidP="00FC24D3">
            <w:pPr>
              <w:pStyle w:val="TableText"/>
              <w:jc w:val="center"/>
              <w:rPr>
                <w:color w:val="auto"/>
                <w:sz w:val="20"/>
              </w:rPr>
            </w:pPr>
            <w:r>
              <w:rPr>
                <w:color w:val="auto"/>
                <w:sz w:val="20"/>
              </w:rPr>
              <w:t>Opis wydarzenia</w:t>
            </w:r>
          </w:p>
        </w:tc>
      </w:tr>
      <w:tr w:rsidR="006319FD" w:rsidTr="00FC24D3">
        <w:tblPrEx>
          <w:tblCellMar>
            <w:top w:w="0" w:type="dxa"/>
            <w:bottom w:w="0" w:type="dxa"/>
          </w:tblCellMar>
        </w:tblPrEx>
        <w:trPr>
          <w:trHeight w:hRule="exact" w:val="264"/>
        </w:trPr>
        <w:tc>
          <w:tcPr>
            <w:tcW w:w="1488" w:type="dxa"/>
            <w:tcBorders>
              <w:top w:val="single" w:sz="4" w:space="0" w:color="auto"/>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single"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val="restart"/>
            <w:tcBorders>
              <w:top w:val="dotted" w:sz="4" w:space="0" w:color="auto"/>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trHeight w:hRule="exact" w:val="264"/>
        </w:trPr>
        <w:tc>
          <w:tcPr>
            <w:tcW w:w="1488" w:type="dxa"/>
            <w:tcBorders>
              <w:top w:val="dotted" w:sz="4" w:space="0" w:color="auto"/>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val="restart"/>
            <w:tcBorders>
              <w:top w:val="dotted" w:sz="4" w:space="0" w:color="auto"/>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trHeight w:hRule="exact" w:val="264"/>
        </w:trPr>
        <w:tc>
          <w:tcPr>
            <w:tcW w:w="1488" w:type="dxa"/>
            <w:tcBorders>
              <w:top w:val="dotted" w:sz="4" w:space="0" w:color="auto"/>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val="restart"/>
            <w:tcBorders>
              <w:top w:val="dotted" w:sz="4" w:space="0" w:color="auto"/>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trHeight w:hRule="exact" w:val="264"/>
        </w:trPr>
        <w:tc>
          <w:tcPr>
            <w:tcW w:w="1488" w:type="dxa"/>
            <w:tcBorders>
              <w:top w:val="dotted" w:sz="4" w:space="0" w:color="auto"/>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val="restart"/>
            <w:tcBorders>
              <w:top w:val="dotted" w:sz="4" w:space="0" w:color="auto"/>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trHeight w:hRule="exact" w:val="264"/>
        </w:trPr>
        <w:tc>
          <w:tcPr>
            <w:tcW w:w="1488" w:type="dxa"/>
            <w:tcBorders>
              <w:top w:val="dotted" w:sz="4" w:space="0" w:color="auto"/>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val="restart"/>
            <w:tcBorders>
              <w:top w:val="dotted" w:sz="4" w:space="0" w:color="auto"/>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trHeight w:hRule="exact" w:val="264"/>
        </w:trPr>
        <w:tc>
          <w:tcPr>
            <w:tcW w:w="1488" w:type="dxa"/>
            <w:tcBorders>
              <w:top w:val="dotted" w:sz="4" w:space="0" w:color="auto"/>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val="restart"/>
            <w:tcBorders>
              <w:top w:val="dotted" w:sz="4" w:space="0" w:color="auto"/>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trHeight w:hRule="exact" w:val="264"/>
        </w:trPr>
        <w:tc>
          <w:tcPr>
            <w:tcW w:w="1488" w:type="dxa"/>
            <w:tcBorders>
              <w:top w:val="dotted" w:sz="4" w:space="0" w:color="auto"/>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val="restart"/>
            <w:tcBorders>
              <w:top w:val="dotted" w:sz="4" w:space="0" w:color="auto"/>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trHeight w:hRule="exact" w:val="264"/>
        </w:trPr>
        <w:tc>
          <w:tcPr>
            <w:tcW w:w="1488" w:type="dxa"/>
            <w:tcBorders>
              <w:top w:val="dotted" w:sz="4" w:space="0" w:color="auto"/>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val="restart"/>
            <w:tcBorders>
              <w:top w:val="dotted" w:sz="4" w:space="0" w:color="auto"/>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trHeight w:hRule="exact" w:val="264"/>
        </w:trPr>
        <w:tc>
          <w:tcPr>
            <w:tcW w:w="1488" w:type="dxa"/>
            <w:tcBorders>
              <w:top w:val="dotted" w:sz="4" w:space="0" w:color="auto"/>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val="restart"/>
            <w:tcBorders>
              <w:top w:val="dotted" w:sz="4" w:space="0" w:color="auto"/>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trHeight w:hRule="exact" w:val="264"/>
        </w:trPr>
        <w:tc>
          <w:tcPr>
            <w:tcW w:w="1488" w:type="dxa"/>
            <w:tcBorders>
              <w:top w:val="dotted" w:sz="4" w:space="0" w:color="auto"/>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val="restart"/>
            <w:tcBorders>
              <w:top w:val="dotted" w:sz="4" w:space="0" w:color="auto"/>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single"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single" w:sz="4" w:space="0" w:color="auto"/>
              <w:right w:val="single" w:sz="4" w:space="0" w:color="auto"/>
            </w:tcBorders>
          </w:tcPr>
          <w:p w:rsidR="006319FD" w:rsidRDefault="006319FD" w:rsidP="00FC24D3">
            <w:pPr>
              <w:pStyle w:val="TableText"/>
              <w:rPr>
                <w:color w:val="auto"/>
                <w:sz w:val="20"/>
              </w:rPr>
            </w:pPr>
          </w:p>
        </w:tc>
      </w:tr>
    </w:tbl>
    <w:p w:rsidR="006319FD" w:rsidRDefault="006319FD" w:rsidP="006319FD">
      <w:pPr>
        <w:pStyle w:val="TableText"/>
        <w:rPr>
          <w:color w:val="auto"/>
          <w:sz w:val="10"/>
        </w:rPr>
      </w:pPr>
      <w:r>
        <w:rPr>
          <w:color w:val="auto"/>
          <w:sz w:val="1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7724"/>
      </w:tblGrid>
      <w:tr w:rsidR="006319FD" w:rsidTr="00FC24D3">
        <w:tblPrEx>
          <w:tblCellMar>
            <w:top w:w="0" w:type="dxa"/>
            <w:bottom w:w="0" w:type="dxa"/>
          </w:tblCellMar>
        </w:tblPrEx>
        <w:trPr>
          <w:trHeight w:hRule="exact" w:val="264"/>
        </w:trPr>
        <w:tc>
          <w:tcPr>
            <w:tcW w:w="1488" w:type="dxa"/>
            <w:tcBorders>
              <w:top w:val="single" w:sz="4" w:space="0" w:color="auto"/>
              <w:left w:val="single" w:sz="4" w:space="0" w:color="auto"/>
              <w:bottom w:val="single" w:sz="4" w:space="0" w:color="auto"/>
              <w:right w:val="dotted" w:sz="4" w:space="0" w:color="auto"/>
            </w:tcBorders>
            <w:vAlign w:val="center"/>
          </w:tcPr>
          <w:p w:rsidR="006319FD" w:rsidRDefault="006319FD" w:rsidP="00FC24D3">
            <w:pPr>
              <w:pStyle w:val="TableText"/>
              <w:jc w:val="center"/>
              <w:rPr>
                <w:color w:val="auto"/>
                <w:sz w:val="20"/>
              </w:rPr>
            </w:pPr>
            <w:r>
              <w:rPr>
                <w:color w:val="auto"/>
                <w:sz w:val="20"/>
              </w:rPr>
              <w:lastRenderedPageBreak/>
              <w:t>Data</w:t>
            </w:r>
          </w:p>
        </w:tc>
        <w:tc>
          <w:tcPr>
            <w:tcW w:w="7724" w:type="dxa"/>
            <w:tcBorders>
              <w:top w:val="single" w:sz="4" w:space="0" w:color="auto"/>
              <w:left w:val="nil"/>
              <w:bottom w:val="single" w:sz="4" w:space="0" w:color="auto"/>
              <w:right w:val="single" w:sz="4" w:space="0" w:color="auto"/>
            </w:tcBorders>
            <w:vAlign w:val="center"/>
          </w:tcPr>
          <w:p w:rsidR="006319FD" w:rsidRDefault="006319FD" w:rsidP="00FC24D3">
            <w:pPr>
              <w:pStyle w:val="TableText"/>
              <w:jc w:val="center"/>
              <w:rPr>
                <w:color w:val="auto"/>
                <w:sz w:val="20"/>
              </w:rPr>
            </w:pPr>
            <w:r>
              <w:rPr>
                <w:color w:val="auto"/>
                <w:sz w:val="20"/>
              </w:rPr>
              <w:t>Opis wydarzenia</w:t>
            </w:r>
          </w:p>
        </w:tc>
      </w:tr>
      <w:tr w:rsidR="006319FD" w:rsidTr="00FC24D3">
        <w:tblPrEx>
          <w:tblCellMar>
            <w:top w:w="0" w:type="dxa"/>
            <w:bottom w:w="0" w:type="dxa"/>
          </w:tblCellMar>
        </w:tblPrEx>
        <w:trPr>
          <w:trHeight w:hRule="exact" w:val="264"/>
        </w:trPr>
        <w:tc>
          <w:tcPr>
            <w:tcW w:w="1488" w:type="dxa"/>
            <w:tcBorders>
              <w:top w:val="single" w:sz="4" w:space="0" w:color="auto"/>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single"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val="restart"/>
            <w:tcBorders>
              <w:top w:val="dotted" w:sz="4" w:space="0" w:color="auto"/>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trHeight w:hRule="exact" w:val="264"/>
        </w:trPr>
        <w:tc>
          <w:tcPr>
            <w:tcW w:w="1488" w:type="dxa"/>
            <w:tcBorders>
              <w:top w:val="dotted" w:sz="4" w:space="0" w:color="auto"/>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val="restart"/>
            <w:tcBorders>
              <w:top w:val="dotted" w:sz="4" w:space="0" w:color="auto"/>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trHeight w:hRule="exact" w:val="264"/>
        </w:trPr>
        <w:tc>
          <w:tcPr>
            <w:tcW w:w="1488" w:type="dxa"/>
            <w:tcBorders>
              <w:top w:val="dotted" w:sz="4" w:space="0" w:color="auto"/>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val="restart"/>
            <w:tcBorders>
              <w:top w:val="dotted" w:sz="4" w:space="0" w:color="auto"/>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trHeight w:hRule="exact" w:val="264"/>
        </w:trPr>
        <w:tc>
          <w:tcPr>
            <w:tcW w:w="1488" w:type="dxa"/>
            <w:tcBorders>
              <w:top w:val="dotted" w:sz="4" w:space="0" w:color="auto"/>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val="restart"/>
            <w:tcBorders>
              <w:top w:val="dotted" w:sz="4" w:space="0" w:color="auto"/>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trHeight w:hRule="exact" w:val="264"/>
        </w:trPr>
        <w:tc>
          <w:tcPr>
            <w:tcW w:w="1488" w:type="dxa"/>
            <w:tcBorders>
              <w:top w:val="dotted" w:sz="4" w:space="0" w:color="auto"/>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val="restart"/>
            <w:tcBorders>
              <w:top w:val="dotted" w:sz="4" w:space="0" w:color="auto"/>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trHeight w:hRule="exact" w:val="264"/>
        </w:trPr>
        <w:tc>
          <w:tcPr>
            <w:tcW w:w="1488" w:type="dxa"/>
            <w:tcBorders>
              <w:top w:val="dotted" w:sz="4" w:space="0" w:color="auto"/>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val="restart"/>
            <w:tcBorders>
              <w:top w:val="dotted" w:sz="4" w:space="0" w:color="auto"/>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trHeight w:hRule="exact" w:val="264"/>
        </w:trPr>
        <w:tc>
          <w:tcPr>
            <w:tcW w:w="1488" w:type="dxa"/>
            <w:tcBorders>
              <w:top w:val="dotted" w:sz="4" w:space="0" w:color="auto"/>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val="restart"/>
            <w:tcBorders>
              <w:top w:val="dotted" w:sz="4" w:space="0" w:color="auto"/>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trHeight w:hRule="exact" w:val="264"/>
        </w:trPr>
        <w:tc>
          <w:tcPr>
            <w:tcW w:w="1488" w:type="dxa"/>
            <w:tcBorders>
              <w:top w:val="dotted" w:sz="4" w:space="0" w:color="auto"/>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val="restart"/>
            <w:tcBorders>
              <w:top w:val="dotted" w:sz="4" w:space="0" w:color="auto"/>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trHeight w:hRule="exact" w:val="264"/>
        </w:trPr>
        <w:tc>
          <w:tcPr>
            <w:tcW w:w="1488" w:type="dxa"/>
            <w:tcBorders>
              <w:top w:val="dotted" w:sz="4" w:space="0" w:color="auto"/>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val="restart"/>
            <w:tcBorders>
              <w:top w:val="dotted" w:sz="4" w:space="0" w:color="auto"/>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trHeight w:hRule="exact" w:val="264"/>
        </w:trPr>
        <w:tc>
          <w:tcPr>
            <w:tcW w:w="1488" w:type="dxa"/>
            <w:tcBorders>
              <w:top w:val="dotted" w:sz="4" w:space="0" w:color="auto"/>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val="restart"/>
            <w:tcBorders>
              <w:top w:val="dotted" w:sz="4" w:space="0" w:color="auto"/>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single"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single" w:sz="4" w:space="0" w:color="auto"/>
              <w:right w:val="single" w:sz="4" w:space="0" w:color="auto"/>
            </w:tcBorders>
          </w:tcPr>
          <w:p w:rsidR="006319FD" w:rsidRDefault="006319FD" w:rsidP="00FC24D3">
            <w:pPr>
              <w:pStyle w:val="TableText"/>
              <w:rPr>
                <w:color w:val="auto"/>
                <w:sz w:val="20"/>
              </w:rPr>
            </w:pPr>
          </w:p>
        </w:tc>
      </w:tr>
    </w:tbl>
    <w:p w:rsidR="006319FD" w:rsidRDefault="006319FD" w:rsidP="006319FD">
      <w:pPr>
        <w:pStyle w:val="TableText"/>
        <w:rPr>
          <w:color w:val="auto"/>
          <w:sz w:val="10"/>
        </w:rPr>
      </w:pPr>
      <w:r>
        <w:rPr>
          <w:color w:val="auto"/>
          <w:sz w:val="1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7724"/>
      </w:tblGrid>
      <w:tr w:rsidR="006319FD" w:rsidTr="00FC24D3">
        <w:tblPrEx>
          <w:tblCellMar>
            <w:top w:w="0" w:type="dxa"/>
            <w:bottom w:w="0" w:type="dxa"/>
          </w:tblCellMar>
        </w:tblPrEx>
        <w:trPr>
          <w:trHeight w:hRule="exact" w:val="264"/>
        </w:trPr>
        <w:tc>
          <w:tcPr>
            <w:tcW w:w="1488" w:type="dxa"/>
            <w:tcBorders>
              <w:top w:val="single" w:sz="4" w:space="0" w:color="auto"/>
              <w:left w:val="single" w:sz="4" w:space="0" w:color="auto"/>
              <w:bottom w:val="single" w:sz="4" w:space="0" w:color="auto"/>
              <w:right w:val="dotted" w:sz="4" w:space="0" w:color="auto"/>
            </w:tcBorders>
            <w:vAlign w:val="center"/>
          </w:tcPr>
          <w:p w:rsidR="006319FD" w:rsidRDefault="006319FD" w:rsidP="00FC24D3">
            <w:pPr>
              <w:pStyle w:val="TableText"/>
              <w:jc w:val="center"/>
              <w:rPr>
                <w:color w:val="auto"/>
                <w:sz w:val="20"/>
              </w:rPr>
            </w:pPr>
            <w:r>
              <w:rPr>
                <w:color w:val="auto"/>
                <w:sz w:val="20"/>
              </w:rPr>
              <w:lastRenderedPageBreak/>
              <w:t>Data</w:t>
            </w:r>
          </w:p>
        </w:tc>
        <w:tc>
          <w:tcPr>
            <w:tcW w:w="7724" w:type="dxa"/>
            <w:tcBorders>
              <w:top w:val="single" w:sz="4" w:space="0" w:color="auto"/>
              <w:left w:val="nil"/>
              <w:bottom w:val="single" w:sz="4" w:space="0" w:color="auto"/>
              <w:right w:val="single" w:sz="4" w:space="0" w:color="auto"/>
            </w:tcBorders>
            <w:vAlign w:val="center"/>
          </w:tcPr>
          <w:p w:rsidR="006319FD" w:rsidRDefault="006319FD" w:rsidP="00FC24D3">
            <w:pPr>
              <w:pStyle w:val="TableText"/>
              <w:jc w:val="center"/>
              <w:rPr>
                <w:color w:val="auto"/>
                <w:sz w:val="20"/>
              </w:rPr>
            </w:pPr>
            <w:r>
              <w:rPr>
                <w:color w:val="auto"/>
                <w:sz w:val="20"/>
              </w:rPr>
              <w:t>Opis wydarzenia</w:t>
            </w:r>
          </w:p>
        </w:tc>
      </w:tr>
      <w:tr w:rsidR="006319FD" w:rsidTr="00FC24D3">
        <w:tblPrEx>
          <w:tblCellMar>
            <w:top w:w="0" w:type="dxa"/>
            <w:bottom w:w="0" w:type="dxa"/>
          </w:tblCellMar>
        </w:tblPrEx>
        <w:trPr>
          <w:trHeight w:hRule="exact" w:val="264"/>
        </w:trPr>
        <w:tc>
          <w:tcPr>
            <w:tcW w:w="1488" w:type="dxa"/>
            <w:tcBorders>
              <w:top w:val="single" w:sz="4" w:space="0" w:color="auto"/>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single"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val="restart"/>
            <w:tcBorders>
              <w:top w:val="dotted" w:sz="4" w:space="0" w:color="auto"/>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trHeight w:hRule="exact" w:val="264"/>
        </w:trPr>
        <w:tc>
          <w:tcPr>
            <w:tcW w:w="1488" w:type="dxa"/>
            <w:tcBorders>
              <w:top w:val="dotted" w:sz="4" w:space="0" w:color="auto"/>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val="restart"/>
            <w:tcBorders>
              <w:top w:val="dotted" w:sz="4" w:space="0" w:color="auto"/>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trHeight w:hRule="exact" w:val="264"/>
        </w:trPr>
        <w:tc>
          <w:tcPr>
            <w:tcW w:w="1488" w:type="dxa"/>
            <w:tcBorders>
              <w:top w:val="dotted" w:sz="4" w:space="0" w:color="auto"/>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val="restart"/>
            <w:tcBorders>
              <w:top w:val="dotted" w:sz="4" w:space="0" w:color="auto"/>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trHeight w:hRule="exact" w:val="264"/>
        </w:trPr>
        <w:tc>
          <w:tcPr>
            <w:tcW w:w="1488" w:type="dxa"/>
            <w:tcBorders>
              <w:top w:val="dotted" w:sz="4" w:space="0" w:color="auto"/>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val="restart"/>
            <w:tcBorders>
              <w:top w:val="dotted" w:sz="4" w:space="0" w:color="auto"/>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trHeight w:hRule="exact" w:val="264"/>
        </w:trPr>
        <w:tc>
          <w:tcPr>
            <w:tcW w:w="1488" w:type="dxa"/>
            <w:tcBorders>
              <w:top w:val="dotted" w:sz="4" w:space="0" w:color="auto"/>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val="restart"/>
            <w:tcBorders>
              <w:top w:val="dotted" w:sz="4" w:space="0" w:color="auto"/>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trHeight w:hRule="exact" w:val="264"/>
        </w:trPr>
        <w:tc>
          <w:tcPr>
            <w:tcW w:w="1488" w:type="dxa"/>
            <w:tcBorders>
              <w:top w:val="dotted" w:sz="4" w:space="0" w:color="auto"/>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val="restart"/>
            <w:tcBorders>
              <w:top w:val="dotted" w:sz="4" w:space="0" w:color="auto"/>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trHeight w:hRule="exact" w:val="264"/>
        </w:trPr>
        <w:tc>
          <w:tcPr>
            <w:tcW w:w="1488" w:type="dxa"/>
            <w:tcBorders>
              <w:top w:val="dotted" w:sz="4" w:space="0" w:color="auto"/>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val="restart"/>
            <w:tcBorders>
              <w:top w:val="dotted" w:sz="4" w:space="0" w:color="auto"/>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trHeight w:hRule="exact" w:val="264"/>
        </w:trPr>
        <w:tc>
          <w:tcPr>
            <w:tcW w:w="1488" w:type="dxa"/>
            <w:tcBorders>
              <w:top w:val="dotted" w:sz="4" w:space="0" w:color="auto"/>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val="restart"/>
            <w:tcBorders>
              <w:top w:val="dotted" w:sz="4" w:space="0" w:color="auto"/>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trHeight w:hRule="exact" w:val="264"/>
        </w:trPr>
        <w:tc>
          <w:tcPr>
            <w:tcW w:w="1488" w:type="dxa"/>
            <w:tcBorders>
              <w:top w:val="dotted" w:sz="4" w:space="0" w:color="auto"/>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val="restart"/>
            <w:tcBorders>
              <w:top w:val="dotted" w:sz="4" w:space="0" w:color="auto"/>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trHeight w:hRule="exact" w:val="264"/>
        </w:trPr>
        <w:tc>
          <w:tcPr>
            <w:tcW w:w="1488" w:type="dxa"/>
            <w:tcBorders>
              <w:top w:val="dotted" w:sz="4" w:space="0" w:color="auto"/>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val="restart"/>
            <w:tcBorders>
              <w:top w:val="dotted" w:sz="4" w:space="0" w:color="auto"/>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single"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single" w:sz="4" w:space="0" w:color="auto"/>
              <w:right w:val="single" w:sz="4" w:space="0" w:color="auto"/>
            </w:tcBorders>
          </w:tcPr>
          <w:p w:rsidR="006319FD" w:rsidRDefault="006319FD" w:rsidP="00FC24D3">
            <w:pPr>
              <w:pStyle w:val="TableText"/>
              <w:rPr>
                <w:color w:val="auto"/>
                <w:sz w:val="20"/>
              </w:rPr>
            </w:pPr>
          </w:p>
        </w:tc>
      </w:tr>
    </w:tbl>
    <w:p w:rsidR="006319FD" w:rsidRDefault="006319FD" w:rsidP="006319FD">
      <w:pPr>
        <w:pStyle w:val="TableText"/>
        <w:rPr>
          <w:color w:val="auto"/>
          <w:sz w:val="10"/>
        </w:rPr>
      </w:pPr>
      <w:r>
        <w:rPr>
          <w:color w:val="auto"/>
          <w:sz w:val="1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7724"/>
      </w:tblGrid>
      <w:tr w:rsidR="006319FD" w:rsidTr="00FC24D3">
        <w:tblPrEx>
          <w:tblCellMar>
            <w:top w:w="0" w:type="dxa"/>
            <w:bottom w:w="0" w:type="dxa"/>
          </w:tblCellMar>
        </w:tblPrEx>
        <w:trPr>
          <w:trHeight w:hRule="exact" w:val="264"/>
        </w:trPr>
        <w:tc>
          <w:tcPr>
            <w:tcW w:w="1488" w:type="dxa"/>
            <w:tcBorders>
              <w:top w:val="single" w:sz="4" w:space="0" w:color="auto"/>
              <w:left w:val="single" w:sz="4" w:space="0" w:color="auto"/>
              <w:bottom w:val="single" w:sz="4" w:space="0" w:color="auto"/>
              <w:right w:val="dotted" w:sz="4" w:space="0" w:color="auto"/>
            </w:tcBorders>
            <w:vAlign w:val="center"/>
          </w:tcPr>
          <w:p w:rsidR="006319FD" w:rsidRDefault="006319FD" w:rsidP="00FC24D3">
            <w:pPr>
              <w:pStyle w:val="TableText"/>
              <w:jc w:val="center"/>
              <w:rPr>
                <w:color w:val="auto"/>
                <w:sz w:val="20"/>
              </w:rPr>
            </w:pPr>
            <w:r>
              <w:rPr>
                <w:color w:val="auto"/>
                <w:sz w:val="20"/>
              </w:rPr>
              <w:lastRenderedPageBreak/>
              <w:t>Data</w:t>
            </w:r>
          </w:p>
        </w:tc>
        <w:tc>
          <w:tcPr>
            <w:tcW w:w="7724" w:type="dxa"/>
            <w:tcBorders>
              <w:top w:val="single" w:sz="4" w:space="0" w:color="auto"/>
              <w:left w:val="nil"/>
              <w:bottom w:val="single" w:sz="4" w:space="0" w:color="auto"/>
              <w:right w:val="single" w:sz="4" w:space="0" w:color="auto"/>
            </w:tcBorders>
            <w:vAlign w:val="center"/>
          </w:tcPr>
          <w:p w:rsidR="006319FD" w:rsidRDefault="006319FD" w:rsidP="00FC24D3">
            <w:pPr>
              <w:pStyle w:val="TableText"/>
              <w:jc w:val="center"/>
              <w:rPr>
                <w:color w:val="auto"/>
                <w:sz w:val="20"/>
              </w:rPr>
            </w:pPr>
            <w:r>
              <w:rPr>
                <w:color w:val="auto"/>
                <w:sz w:val="20"/>
              </w:rPr>
              <w:t>Opis wydarzenia</w:t>
            </w:r>
          </w:p>
        </w:tc>
      </w:tr>
      <w:tr w:rsidR="006319FD" w:rsidTr="00FC24D3">
        <w:tblPrEx>
          <w:tblCellMar>
            <w:top w:w="0" w:type="dxa"/>
            <w:bottom w:w="0" w:type="dxa"/>
          </w:tblCellMar>
        </w:tblPrEx>
        <w:trPr>
          <w:trHeight w:hRule="exact" w:val="264"/>
        </w:trPr>
        <w:tc>
          <w:tcPr>
            <w:tcW w:w="1488" w:type="dxa"/>
            <w:tcBorders>
              <w:top w:val="single" w:sz="4" w:space="0" w:color="auto"/>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single"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val="restart"/>
            <w:tcBorders>
              <w:top w:val="dotted" w:sz="4" w:space="0" w:color="auto"/>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trHeight w:hRule="exact" w:val="264"/>
        </w:trPr>
        <w:tc>
          <w:tcPr>
            <w:tcW w:w="1488" w:type="dxa"/>
            <w:tcBorders>
              <w:top w:val="dotted" w:sz="4" w:space="0" w:color="auto"/>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val="restart"/>
            <w:tcBorders>
              <w:top w:val="dotted" w:sz="4" w:space="0" w:color="auto"/>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trHeight w:hRule="exact" w:val="264"/>
        </w:trPr>
        <w:tc>
          <w:tcPr>
            <w:tcW w:w="1488" w:type="dxa"/>
            <w:tcBorders>
              <w:top w:val="dotted" w:sz="4" w:space="0" w:color="auto"/>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val="restart"/>
            <w:tcBorders>
              <w:top w:val="dotted" w:sz="4" w:space="0" w:color="auto"/>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trHeight w:hRule="exact" w:val="264"/>
        </w:trPr>
        <w:tc>
          <w:tcPr>
            <w:tcW w:w="1488" w:type="dxa"/>
            <w:tcBorders>
              <w:top w:val="dotted" w:sz="4" w:space="0" w:color="auto"/>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val="restart"/>
            <w:tcBorders>
              <w:top w:val="dotted" w:sz="4" w:space="0" w:color="auto"/>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trHeight w:hRule="exact" w:val="264"/>
        </w:trPr>
        <w:tc>
          <w:tcPr>
            <w:tcW w:w="1488" w:type="dxa"/>
            <w:tcBorders>
              <w:top w:val="dotted" w:sz="4" w:space="0" w:color="auto"/>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val="restart"/>
            <w:tcBorders>
              <w:top w:val="dotted" w:sz="4" w:space="0" w:color="auto"/>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trHeight w:hRule="exact" w:val="264"/>
        </w:trPr>
        <w:tc>
          <w:tcPr>
            <w:tcW w:w="1488" w:type="dxa"/>
            <w:tcBorders>
              <w:top w:val="dotted" w:sz="4" w:space="0" w:color="auto"/>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val="restart"/>
            <w:tcBorders>
              <w:top w:val="dotted" w:sz="4" w:space="0" w:color="auto"/>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trHeight w:hRule="exact" w:val="264"/>
        </w:trPr>
        <w:tc>
          <w:tcPr>
            <w:tcW w:w="1488" w:type="dxa"/>
            <w:tcBorders>
              <w:top w:val="dotted" w:sz="4" w:space="0" w:color="auto"/>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val="restart"/>
            <w:tcBorders>
              <w:top w:val="dotted" w:sz="4" w:space="0" w:color="auto"/>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trHeight w:hRule="exact" w:val="264"/>
        </w:trPr>
        <w:tc>
          <w:tcPr>
            <w:tcW w:w="1488" w:type="dxa"/>
            <w:tcBorders>
              <w:top w:val="dotted" w:sz="4" w:space="0" w:color="auto"/>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val="restart"/>
            <w:tcBorders>
              <w:top w:val="dotted" w:sz="4" w:space="0" w:color="auto"/>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trHeight w:hRule="exact" w:val="264"/>
        </w:trPr>
        <w:tc>
          <w:tcPr>
            <w:tcW w:w="1488" w:type="dxa"/>
            <w:tcBorders>
              <w:top w:val="dotted" w:sz="4" w:space="0" w:color="auto"/>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val="restart"/>
            <w:tcBorders>
              <w:top w:val="dotted" w:sz="4" w:space="0" w:color="auto"/>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trHeight w:hRule="exact" w:val="264"/>
        </w:trPr>
        <w:tc>
          <w:tcPr>
            <w:tcW w:w="1488" w:type="dxa"/>
            <w:tcBorders>
              <w:top w:val="dotted" w:sz="4" w:space="0" w:color="auto"/>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val="restart"/>
            <w:tcBorders>
              <w:top w:val="dotted" w:sz="4" w:space="0" w:color="auto"/>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single"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single" w:sz="4" w:space="0" w:color="auto"/>
              <w:right w:val="single" w:sz="4" w:space="0" w:color="auto"/>
            </w:tcBorders>
          </w:tcPr>
          <w:p w:rsidR="006319FD" w:rsidRDefault="006319FD" w:rsidP="00FC24D3">
            <w:pPr>
              <w:pStyle w:val="TableText"/>
              <w:rPr>
                <w:color w:val="auto"/>
                <w:sz w:val="20"/>
              </w:rPr>
            </w:pPr>
          </w:p>
        </w:tc>
      </w:tr>
    </w:tbl>
    <w:p w:rsidR="006319FD" w:rsidRDefault="006319FD" w:rsidP="006319FD">
      <w:pPr>
        <w:pStyle w:val="TableText"/>
        <w:rPr>
          <w:color w:val="auto"/>
          <w:sz w:val="10"/>
        </w:rPr>
      </w:pPr>
      <w:r>
        <w:rPr>
          <w:color w:val="auto"/>
          <w:sz w:val="1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7724"/>
      </w:tblGrid>
      <w:tr w:rsidR="006319FD" w:rsidTr="00FC24D3">
        <w:tblPrEx>
          <w:tblCellMar>
            <w:top w:w="0" w:type="dxa"/>
            <w:bottom w:w="0" w:type="dxa"/>
          </w:tblCellMar>
        </w:tblPrEx>
        <w:trPr>
          <w:trHeight w:hRule="exact" w:val="264"/>
        </w:trPr>
        <w:tc>
          <w:tcPr>
            <w:tcW w:w="1488" w:type="dxa"/>
            <w:tcBorders>
              <w:top w:val="single" w:sz="4" w:space="0" w:color="auto"/>
              <w:left w:val="single" w:sz="4" w:space="0" w:color="auto"/>
              <w:bottom w:val="single" w:sz="4" w:space="0" w:color="auto"/>
              <w:right w:val="dotted" w:sz="4" w:space="0" w:color="auto"/>
            </w:tcBorders>
            <w:vAlign w:val="center"/>
          </w:tcPr>
          <w:p w:rsidR="006319FD" w:rsidRDefault="006319FD" w:rsidP="00FC24D3">
            <w:pPr>
              <w:pStyle w:val="TableText"/>
              <w:jc w:val="center"/>
              <w:rPr>
                <w:color w:val="auto"/>
                <w:sz w:val="20"/>
              </w:rPr>
            </w:pPr>
            <w:r>
              <w:rPr>
                <w:color w:val="auto"/>
                <w:sz w:val="20"/>
              </w:rPr>
              <w:lastRenderedPageBreak/>
              <w:t>Data</w:t>
            </w:r>
          </w:p>
        </w:tc>
        <w:tc>
          <w:tcPr>
            <w:tcW w:w="7724" w:type="dxa"/>
            <w:tcBorders>
              <w:top w:val="single" w:sz="4" w:space="0" w:color="auto"/>
              <w:left w:val="nil"/>
              <w:bottom w:val="single" w:sz="4" w:space="0" w:color="auto"/>
              <w:right w:val="single" w:sz="4" w:space="0" w:color="auto"/>
            </w:tcBorders>
            <w:vAlign w:val="center"/>
          </w:tcPr>
          <w:p w:rsidR="006319FD" w:rsidRDefault="006319FD" w:rsidP="00FC24D3">
            <w:pPr>
              <w:pStyle w:val="TableText"/>
              <w:jc w:val="center"/>
              <w:rPr>
                <w:color w:val="auto"/>
                <w:sz w:val="20"/>
              </w:rPr>
            </w:pPr>
            <w:r>
              <w:rPr>
                <w:color w:val="auto"/>
                <w:sz w:val="20"/>
              </w:rPr>
              <w:t>Opis wydarzenia</w:t>
            </w:r>
          </w:p>
        </w:tc>
      </w:tr>
      <w:tr w:rsidR="006319FD" w:rsidTr="00FC24D3">
        <w:tblPrEx>
          <w:tblCellMar>
            <w:top w:w="0" w:type="dxa"/>
            <w:bottom w:w="0" w:type="dxa"/>
          </w:tblCellMar>
        </w:tblPrEx>
        <w:trPr>
          <w:trHeight w:hRule="exact" w:val="264"/>
        </w:trPr>
        <w:tc>
          <w:tcPr>
            <w:tcW w:w="1488" w:type="dxa"/>
            <w:tcBorders>
              <w:top w:val="single" w:sz="4" w:space="0" w:color="auto"/>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single"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val="restart"/>
            <w:tcBorders>
              <w:top w:val="dotted" w:sz="4" w:space="0" w:color="auto"/>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trHeight w:hRule="exact" w:val="264"/>
        </w:trPr>
        <w:tc>
          <w:tcPr>
            <w:tcW w:w="1488" w:type="dxa"/>
            <w:tcBorders>
              <w:top w:val="dotted" w:sz="4" w:space="0" w:color="auto"/>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val="restart"/>
            <w:tcBorders>
              <w:top w:val="dotted" w:sz="4" w:space="0" w:color="auto"/>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trHeight w:hRule="exact" w:val="264"/>
        </w:trPr>
        <w:tc>
          <w:tcPr>
            <w:tcW w:w="1488" w:type="dxa"/>
            <w:tcBorders>
              <w:top w:val="dotted" w:sz="4" w:space="0" w:color="auto"/>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val="restart"/>
            <w:tcBorders>
              <w:top w:val="dotted" w:sz="4" w:space="0" w:color="auto"/>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trHeight w:hRule="exact" w:val="264"/>
        </w:trPr>
        <w:tc>
          <w:tcPr>
            <w:tcW w:w="1488" w:type="dxa"/>
            <w:tcBorders>
              <w:top w:val="dotted" w:sz="4" w:space="0" w:color="auto"/>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val="restart"/>
            <w:tcBorders>
              <w:top w:val="dotted" w:sz="4" w:space="0" w:color="auto"/>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trHeight w:hRule="exact" w:val="264"/>
        </w:trPr>
        <w:tc>
          <w:tcPr>
            <w:tcW w:w="1488" w:type="dxa"/>
            <w:tcBorders>
              <w:top w:val="dotted" w:sz="4" w:space="0" w:color="auto"/>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val="restart"/>
            <w:tcBorders>
              <w:top w:val="dotted" w:sz="4" w:space="0" w:color="auto"/>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trHeight w:hRule="exact" w:val="264"/>
        </w:trPr>
        <w:tc>
          <w:tcPr>
            <w:tcW w:w="1488" w:type="dxa"/>
            <w:tcBorders>
              <w:top w:val="dotted" w:sz="4" w:space="0" w:color="auto"/>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val="restart"/>
            <w:tcBorders>
              <w:top w:val="dotted" w:sz="4" w:space="0" w:color="auto"/>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trHeight w:hRule="exact" w:val="264"/>
        </w:trPr>
        <w:tc>
          <w:tcPr>
            <w:tcW w:w="1488" w:type="dxa"/>
            <w:tcBorders>
              <w:top w:val="dotted" w:sz="4" w:space="0" w:color="auto"/>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val="restart"/>
            <w:tcBorders>
              <w:top w:val="dotted" w:sz="4" w:space="0" w:color="auto"/>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trHeight w:hRule="exact" w:val="264"/>
        </w:trPr>
        <w:tc>
          <w:tcPr>
            <w:tcW w:w="1488" w:type="dxa"/>
            <w:tcBorders>
              <w:top w:val="dotted" w:sz="4" w:space="0" w:color="auto"/>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val="restart"/>
            <w:tcBorders>
              <w:top w:val="dotted" w:sz="4" w:space="0" w:color="auto"/>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trHeight w:hRule="exact" w:val="264"/>
        </w:trPr>
        <w:tc>
          <w:tcPr>
            <w:tcW w:w="1488" w:type="dxa"/>
            <w:tcBorders>
              <w:top w:val="dotted" w:sz="4" w:space="0" w:color="auto"/>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val="restart"/>
            <w:tcBorders>
              <w:top w:val="dotted" w:sz="4" w:space="0" w:color="auto"/>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trHeight w:hRule="exact" w:val="264"/>
        </w:trPr>
        <w:tc>
          <w:tcPr>
            <w:tcW w:w="1488" w:type="dxa"/>
            <w:tcBorders>
              <w:top w:val="dotted" w:sz="4" w:space="0" w:color="auto"/>
              <w:left w:val="single" w:sz="4" w:space="0" w:color="auto"/>
              <w:bottom w:val="dotted"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val="restart"/>
            <w:tcBorders>
              <w:top w:val="dotted" w:sz="4" w:space="0" w:color="auto"/>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nil"/>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dotted" w:sz="4" w:space="0" w:color="auto"/>
              <w:right w:val="single" w:sz="4" w:space="0" w:color="auto"/>
            </w:tcBorders>
          </w:tcPr>
          <w:p w:rsidR="006319FD" w:rsidRDefault="006319FD" w:rsidP="00FC24D3">
            <w:pPr>
              <w:pStyle w:val="TableText"/>
              <w:rPr>
                <w:color w:val="auto"/>
                <w:sz w:val="20"/>
              </w:rPr>
            </w:pPr>
          </w:p>
        </w:tc>
      </w:tr>
      <w:tr w:rsidR="006319FD" w:rsidTr="00FC24D3">
        <w:tblPrEx>
          <w:tblCellMar>
            <w:top w:w="0" w:type="dxa"/>
            <w:bottom w:w="0" w:type="dxa"/>
          </w:tblCellMar>
        </w:tblPrEx>
        <w:trPr>
          <w:cantSplit/>
          <w:trHeight w:hRule="exact" w:val="264"/>
        </w:trPr>
        <w:tc>
          <w:tcPr>
            <w:tcW w:w="1488" w:type="dxa"/>
            <w:vMerge/>
            <w:tcBorders>
              <w:top w:val="nil"/>
              <w:left w:val="single" w:sz="4" w:space="0" w:color="auto"/>
              <w:bottom w:val="single" w:sz="4" w:space="0" w:color="auto"/>
              <w:right w:val="dotted" w:sz="4" w:space="0" w:color="auto"/>
            </w:tcBorders>
          </w:tcPr>
          <w:p w:rsidR="006319FD" w:rsidRDefault="006319FD" w:rsidP="00FC24D3">
            <w:pPr>
              <w:pStyle w:val="TableText"/>
              <w:rPr>
                <w:color w:val="auto"/>
                <w:sz w:val="20"/>
              </w:rPr>
            </w:pPr>
          </w:p>
        </w:tc>
        <w:tc>
          <w:tcPr>
            <w:tcW w:w="7724" w:type="dxa"/>
            <w:tcBorders>
              <w:top w:val="dotted" w:sz="4" w:space="0" w:color="auto"/>
              <w:left w:val="nil"/>
              <w:bottom w:val="single" w:sz="4" w:space="0" w:color="auto"/>
              <w:right w:val="single" w:sz="4" w:space="0" w:color="auto"/>
            </w:tcBorders>
          </w:tcPr>
          <w:p w:rsidR="006319FD" w:rsidRDefault="006319FD" w:rsidP="00FC24D3">
            <w:pPr>
              <w:pStyle w:val="TableText"/>
              <w:rPr>
                <w:color w:val="auto"/>
                <w:sz w:val="20"/>
              </w:rPr>
            </w:pPr>
          </w:p>
        </w:tc>
      </w:tr>
    </w:tbl>
    <w:p w:rsidR="006319FD" w:rsidRDefault="006319FD" w:rsidP="006319FD">
      <w:pPr>
        <w:pStyle w:val="TableText"/>
        <w:rPr>
          <w:color w:val="auto"/>
          <w:sz w:val="10"/>
        </w:rPr>
      </w:pPr>
      <w:r>
        <w:rPr>
          <w:color w:val="auto"/>
          <w:sz w:val="10"/>
        </w:rPr>
        <w:br w:type="page"/>
      </w:r>
    </w:p>
    <w:p w:rsidR="006319FD" w:rsidRPr="00051BFD" w:rsidRDefault="006319FD" w:rsidP="006319FD">
      <w:pPr>
        <w:tabs>
          <w:tab w:val="num" w:pos="1069"/>
        </w:tabs>
        <w:spacing w:before="240" w:after="120" w:line="360" w:lineRule="auto"/>
        <w:jc w:val="both"/>
      </w:pPr>
    </w:p>
    <w:p w:rsidR="005B393E" w:rsidRDefault="005B393E">
      <w:bookmarkStart w:id="325" w:name="_GoBack"/>
      <w:bookmarkEnd w:id="325"/>
    </w:p>
    <w:sectPr w:rsidR="005B393E" w:rsidSect="0089061E">
      <w:footnotePr>
        <w:numFmt w:val="chicago"/>
      </w:footnotePr>
      <w:pgSz w:w="11906" w:h="16838" w:code="9"/>
      <w:pgMar w:top="1418" w:right="1134" w:bottom="1418" w:left="1701"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DejaVu Sans">
    <w:panose1 w:val="020B0603030804020204"/>
    <w:charset w:val="EE"/>
    <w:family w:val="swiss"/>
    <w:pitch w:val="variable"/>
    <w:sig w:usb0="E7002EFF" w:usb1="D200FDFF" w:usb2="0A246029" w:usb3="00000000" w:csb0="000001FF" w:csb1="00000000"/>
  </w:font>
  <w:font w:name="Book Antiqua">
    <w:panose1 w:val="02040602050305030304"/>
    <w:charset w:val="EE"/>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 w:name="Verdana">
    <w:panose1 w:val="020B0604030504040204"/>
    <w:charset w:val="EE"/>
    <w:family w:val="swiss"/>
    <w:pitch w:val="variable"/>
    <w:sig w:usb0="A10006FF" w:usb1="4000205B" w:usb2="00000010" w:usb3="00000000" w:csb0="0000019F" w:csb1="00000000"/>
  </w:font>
  <w:font w:name="Century Schoolbook">
    <w:panose1 w:val="02040604050505020304"/>
    <w:charset w:val="EE"/>
    <w:family w:val="roman"/>
    <w:pitch w:val="variable"/>
    <w:sig w:usb0="00000287" w:usb1="00000000" w:usb2="00000000" w:usb3="00000000" w:csb0="0000009F" w:csb1="00000000"/>
  </w:font>
  <w:font w:name="Segoe UI">
    <w:panose1 w:val="020B0502040204020203"/>
    <w:charset w:val="EE"/>
    <w:family w:val="swiss"/>
    <w:pitch w:val="variable"/>
    <w:sig w:usb0="E10022FF" w:usb1="C000E47F" w:usb2="00000029" w:usb3="00000000" w:csb0="000001DF" w:csb1="00000000"/>
  </w:font>
  <w:font w:name="BureauEFN">
    <w:panose1 w:val="00000000000000000000"/>
    <w:charset w:val="EE"/>
    <w:family w:val="swiss"/>
    <w:notTrueType/>
    <w:pitch w:val="default"/>
    <w:sig w:usb0="00000005" w:usb1="00000000" w:usb2="00000000" w:usb3="00000000" w:csb0="00000002" w:csb1="00000000"/>
  </w:font>
  <w:font w:name="FuturaPL-Book">
    <w:altName w:val="Arial Unicode MS"/>
    <w:panose1 w:val="00000000000000000000"/>
    <w:charset w:val="EE"/>
    <w:family w:val="auto"/>
    <w:notTrueType/>
    <w:pitch w:val="default"/>
    <w:sig w:usb0="00000000" w:usb1="09060000" w:usb2="00000010" w:usb3="00000000" w:csb0="00080002" w:csb1="00000000"/>
  </w:font>
  <w:font w:name="TimesNewRoman">
    <w:altName w:val="MS Mincho"/>
    <w:panose1 w:val="00000000000000000000"/>
    <w:charset w:val="80"/>
    <w:family w:val="auto"/>
    <w:notTrueType/>
    <w:pitch w:val="default"/>
    <w:sig w:usb0="00000005" w:usb1="08070000" w:usb2="00000010" w:usb3="00000000" w:csb0="00020002" w:csb1="00000000"/>
  </w:font>
  <w:font w:name="Arial-BoldMT">
    <w:panose1 w:val="00000000000000000000"/>
    <w:charset w:val="EE"/>
    <w:family w:val="auto"/>
    <w:notTrueType/>
    <w:pitch w:val="default"/>
    <w:sig w:usb0="00000005" w:usb1="00000000" w:usb2="00000000" w:usb3="00000000" w:csb0="00000002"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NewRomanPS-ItalicMT">
    <w:panose1 w:val="00000000000000000000"/>
    <w:charset w:val="EE"/>
    <w:family w:val="auto"/>
    <w:notTrueType/>
    <w:pitch w:val="default"/>
    <w:sig w:usb0="00000005" w:usb1="00000000" w:usb2="00000000" w:usb3="00000000" w:csb0="00000002" w:csb1="00000000"/>
  </w:font>
  <w:font w:name="FuturaPL-Bold">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79D9" w:rsidRDefault="006319FD" w:rsidP="00776D8E">
    <w:pPr>
      <w:pStyle w:val="Stopka"/>
      <w:framePr w:wrap="around" w:vAnchor="text" w:hAnchor="margin" w:xAlign="outside" w:y="1"/>
      <w:rPr>
        <w:rStyle w:val="Numerstrony"/>
      </w:rPr>
    </w:pPr>
    <w:r>
      <w:rPr>
        <w:rStyle w:val="Numerstrony"/>
      </w:rPr>
      <w:fldChar w:fldCharType="begin"/>
    </w:r>
    <w:r>
      <w:rPr>
        <w:rStyle w:val="Numerstrony"/>
      </w:rPr>
      <w:instrText xml:space="preserve">PAGE  </w:instrText>
    </w:r>
    <w:r>
      <w:rPr>
        <w:rStyle w:val="Numerstrony"/>
      </w:rPr>
      <w:fldChar w:fldCharType="end"/>
    </w:r>
  </w:p>
  <w:p w:rsidR="00CD79D9" w:rsidRDefault="006319FD" w:rsidP="003E6F77">
    <w:pPr>
      <w:pStyle w:val="Stopk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79D9" w:rsidRPr="003E6F77" w:rsidRDefault="006319FD" w:rsidP="00776D8E">
    <w:pPr>
      <w:pStyle w:val="Stopka"/>
      <w:framePr w:wrap="around" w:vAnchor="text" w:hAnchor="margin" w:xAlign="outside" w:y="1"/>
      <w:rPr>
        <w:rStyle w:val="Numerstrony"/>
        <w:szCs w:val="24"/>
      </w:rPr>
    </w:pPr>
    <w:r w:rsidRPr="003E6F77">
      <w:rPr>
        <w:rStyle w:val="Numerstrony"/>
        <w:szCs w:val="24"/>
      </w:rPr>
      <w:fldChar w:fldCharType="begin"/>
    </w:r>
    <w:r w:rsidRPr="003E6F77">
      <w:rPr>
        <w:rStyle w:val="Numerstrony"/>
        <w:szCs w:val="24"/>
      </w:rPr>
      <w:instrText xml:space="preserve">PAGE  </w:instrText>
    </w:r>
    <w:r w:rsidRPr="003E6F77">
      <w:rPr>
        <w:rStyle w:val="Numerstrony"/>
        <w:szCs w:val="24"/>
      </w:rPr>
      <w:fldChar w:fldCharType="separate"/>
    </w:r>
    <w:r>
      <w:rPr>
        <w:rStyle w:val="Numerstrony"/>
        <w:noProof/>
        <w:szCs w:val="24"/>
      </w:rPr>
      <w:t>2</w:t>
    </w:r>
    <w:r w:rsidRPr="003E6F77">
      <w:rPr>
        <w:rStyle w:val="Numerstrony"/>
        <w:szCs w:val="24"/>
      </w:rPr>
      <w:fldChar w:fldCharType="end"/>
    </w:r>
  </w:p>
  <w:p w:rsidR="00CD79D9" w:rsidRPr="00746721" w:rsidRDefault="006319FD" w:rsidP="00F90BCA">
    <w:pPr>
      <w:pStyle w:val="Stopka"/>
      <w:tabs>
        <w:tab w:val="left" w:pos="1560"/>
      </w:tabs>
      <w:spacing w:before="20"/>
      <w:ind w:left="709"/>
      <w:rPr>
        <w:rFonts w:ascii="Arial" w:hAnsi="Arial" w:cs="Arial"/>
        <w:b/>
        <w:i/>
        <w:color w:val="BFBFBF"/>
        <w:sz w:val="16"/>
      </w:rPr>
    </w:pPr>
    <w:r>
      <w:rPr>
        <w:rFonts w:ascii="Arial" w:hAnsi="Arial" w:cs="Arial"/>
        <w:b/>
        <w:i/>
        <w:noProof/>
        <w:color w:val="BFBFBF"/>
        <w:sz w:val="16"/>
      </w:rPr>
      <w:drawing>
        <wp:anchor distT="0" distB="0" distL="114300" distR="114300" simplePos="0" relativeHeight="251660288" behindDoc="0" locked="0" layoutInCell="1" allowOverlap="1">
          <wp:simplePos x="0" y="0"/>
          <wp:positionH relativeFrom="column">
            <wp:posOffset>-294640</wp:posOffset>
          </wp:positionH>
          <wp:positionV relativeFrom="paragraph">
            <wp:posOffset>-7620</wp:posOffset>
          </wp:positionV>
          <wp:extent cx="655320" cy="314960"/>
          <wp:effectExtent l="0" t="0" r="0" b="8890"/>
          <wp:wrapNone/>
          <wp:docPr id="83" name="Obraz 83" descr="9105062425_24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9105062425_242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5320" cy="314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i/>
        <w:noProof/>
        <w:color w:val="BFBFBF"/>
        <w:sz w:val="16"/>
      </w:rPr>
      <mc:AlternateContent>
        <mc:Choice Requires="wps">
          <w:drawing>
            <wp:anchor distT="0" distB="0" distL="114300" distR="114300" simplePos="0" relativeHeight="251659264" behindDoc="0" locked="0" layoutInCell="1" allowOverlap="1">
              <wp:simplePos x="0" y="0"/>
              <wp:positionH relativeFrom="column">
                <wp:posOffset>-307975</wp:posOffset>
              </wp:positionH>
              <wp:positionV relativeFrom="paragraph">
                <wp:posOffset>-58420</wp:posOffset>
              </wp:positionV>
              <wp:extent cx="6552565" cy="635"/>
              <wp:effectExtent l="12065" t="9525" r="7620" b="8890"/>
              <wp:wrapNone/>
              <wp:docPr id="82" name="Łącznik prosty ze strzałką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2565" cy="635"/>
                      </a:xfrm>
                      <a:prstGeom prst="straightConnector1">
                        <a:avLst/>
                      </a:prstGeom>
                      <a:noFill/>
                      <a:ln w="9525">
                        <a:solidFill>
                          <a:srgbClr val="BFBFB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2C8A840" id="_x0000_t32" coordsize="21600,21600" o:spt="32" o:oned="t" path="m,l21600,21600e" filled="f">
              <v:path arrowok="t" fillok="f" o:connecttype="none"/>
              <o:lock v:ext="edit" shapetype="t"/>
            </v:shapetype>
            <v:shape id="Łącznik prosty ze strzałką 82" o:spid="_x0000_s1026" type="#_x0000_t32" style="position:absolute;margin-left:-24.25pt;margin-top:-4.6pt;width:515.95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" strokecolor="#bfbfbf"/>
          </w:pict>
        </mc:Fallback>
      </mc:AlternateContent>
    </w:r>
    <w:r w:rsidRPr="00746721">
      <w:rPr>
        <w:rFonts w:ascii="Arial" w:hAnsi="Arial" w:cs="Arial"/>
        <w:b/>
        <w:i/>
        <w:color w:val="BFBFBF"/>
        <w:sz w:val="16"/>
      </w:rPr>
      <w:t xml:space="preserve">Stawiamy na jakość. </w:t>
    </w:r>
  </w:p>
  <w:p w:rsidR="00CD79D9" w:rsidRPr="00746721" w:rsidRDefault="006319FD" w:rsidP="00F90BCA">
    <w:pPr>
      <w:pStyle w:val="Stopka"/>
      <w:tabs>
        <w:tab w:val="left" w:pos="851"/>
      </w:tabs>
      <w:spacing w:before="60"/>
      <w:ind w:left="709"/>
      <w:rPr>
        <w:rFonts w:ascii="Arial" w:hAnsi="Arial" w:cs="Arial"/>
        <w:color w:val="BFBFBF"/>
        <w:sz w:val="16"/>
      </w:rPr>
    </w:pPr>
    <w:r w:rsidRPr="00746721">
      <w:rPr>
        <w:rFonts w:ascii="Arial" w:hAnsi="Arial" w:cs="Arial"/>
        <w:color w:val="BFBFBF"/>
        <w:sz w:val="16"/>
      </w:rPr>
      <w:t>System zarządzania jakością prac w BULiGL spełnia standardy normy ISO 9001</w:t>
    </w:r>
    <w:r>
      <w:rPr>
        <w:rFonts w:ascii="Arial" w:hAnsi="Arial" w:cs="Arial"/>
        <w:color w:val="BFBFBF"/>
        <w:sz w:val="16"/>
      </w:rPr>
      <w:t xml:space="preserve"> oraz ISO 14001</w:t>
    </w:r>
  </w:p>
  <w:p w:rsidR="00CD79D9" w:rsidRDefault="006319FD" w:rsidP="003E6F77">
    <w:pPr>
      <w:pStyle w:val="Stopka"/>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79D9" w:rsidRPr="003E6F77" w:rsidRDefault="006319FD" w:rsidP="00776D8E">
    <w:pPr>
      <w:pStyle w:val="Stopka"/>
      <w:framePr w:wrap="around" w:vAnchor="text" w:hAnchor="margin" w:xAlign="outside" w:y="1"/>
      <w:rPr>
        <w:rStyle w:val="Numerstrony"/>
        <w:szCs w:val="24"/>
      </w:rPr>
    </w:pPr>
    <w:r w:rsidRPr="003E6F77">
      <w:rPr>
        <w:rStyle w:val="Numerstrony"/>
        <w:szCs w:val="24"/>
      </w:rPr>
      <w:fldChar w:fldCharType="begin"/>
    </w:r>
    <w:r w:rsidRPr="003E6F77">
      <w:rPr>
        <w:rStyle w:val="Numerstrony"/>
        <w:szCs w:val="24"/>
      </w:rPr>
      <w:instrText xml:space="preserve">PAGE  </w:instrText>
    </w:r>
    <w:r w:rsidRPr="003E6F77">
      <w:rPr>
        <w:rStyle w:val="Numerstrony"/>
        <w:szCs w:val="24"/>
      </w:rPr>
      <w:fldChar w:fldCharType="separate"/>
    </w:r>
    <w:r>
      <w:rPr>
        <w:rStyle w:val="Numerstrony"/>
        <w:noProof/>
        <w:szCs w:val="24"/>
      </w:rPr>
      <w:t>4</w:t>
    </w:r>
    <w:r w:rsidRPr="003E6F77">
      <w:rPr>
        <w:rStyle w:val="Numerstrony"/>
        <w:szCs w:val="24"/>
      </w:rPr>
      <w:fldChar w:fldCharType="end"/>
    </w:r>
  </w:p>
  <w:p w:rsidR="00CD79D9" w:rsidRDefault="006319FD" w:rsidP="003E6F77">
    <w:pPr>
      <w:pStyle w:val="Stopka"/>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79D9" w:rsidRDefault="006319FD" w:rsidP="00731F65">
    <w:pPr>
      <w:pStyle w:val="Nagwek"/>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rsidR="00CD79D9" w:rsidRDefault="006319FD">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79D9" w:rsidRDefault="006319FD" w:rsidP="00731F65">
    <w:pPr>
      <w:pStyle w:val="Nagwek"/>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79D9" w:rsidRDefault="006319FD" w:rsidP="00731F65">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78AA6E84"/>
    <w:lvl w:ilvl="0">
      <w:start w:val="1"/>
      <w:numFmt w:val="bullet"/>
      <w:pStyle w:val="Listapunktowana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26448946"/>
    <w:lvl w:ilvl="0">
      <w:start w:val="1"/>
      <w:numFmt w:val="bullet"/>
      <w:pStyle w:val="Listapunktowana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FCEA5922"/>
    <w:lvl w:ilvl="0">
      <w:start w:val="1"/>
      <w:numFmt w:val="decimal"/>
      <w:pStyle w:val="Listanumerowana"/>
      <w:lvlText w:val="%1."/>
      <w:lvlJc w:val="left"/>
      <w:pPr>
        <w:tabs>
          <w:tab w:val="num" w:pos="360"/>
        </w:tabs>
        <w:ind w:left="360" w:hanging="360"/>
      </w:pPr>
    </w:lvl>
  </w:abstractNum>
  <w:abstractNum w:abstractNumId="3" w15:restartNumberingAfterBreak="0">
    <w:nsid w:val="02EC5817"/>
    <w:multiLevelType w:val="singleLevel"/>
    <w:tmpl w:val="5D1EE230"/>
    <w:lvl w:ilvl="0">
      <w:start w:val="1"/>
      <w:numFmt w:val="bullet"/>
      <w:lvlText w:val="-"/>
      <w:lvlJc w:val="left"/>
      <w:pPr>
        <w:tabs>
          <w:tab w:val="num" w:pos="737"/>
        </w:tabs>
        <w:ind w:left="737" w:hanging="380"/>
      </w:pPr>
      <w:rPr>
        <w:rFonts w:hint="default"/>
      </w:rPr>
    </w:lvl>
  </w:abstractNum>
  <w:abstractNum w:abstractNumId="4" w15:restartNumberingAfterBreak="0">
    <w:nsid w:val="05BC3D9C"/>
    <w:multiLevelType w:val="hybridMultilevel"/>
    <w:tmpl w:val="72C2F8B4"/>
    <w:lvl w:ilvl="0" w:tplc="04150019">
      <w:start w:val="1"/>
      <w:numFmt w:val="lowerLetter"/>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 w15:restartNumberingAfterBreak="0">
    <w:nsid w:val="08AA051C"/>
    <w:multiLevelType w:val="hybridMultilevel"/>
    <w:tmpl w:val="5066E93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9A10FA0"/>
    <w:multiLevelType w:val="singleLevel"/>
    <w:tmpl w:val="1090C550"/>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AEC268F"/>
    <w:multiLevelType w:val="multilevel"/>
    <w:tmpl w:val="060EA22C"/>
    <w:styleLink w:val="WW8Num17"/>
    <w:lvl w:ilvl="0">
      <w:start w:val="1"/>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 w15:restartNumberingAfterBreak="0">
    <w:nsid w:val="0BBD7333"/>
    <w:multiLevelType w:val="hybridMultilevel"/>
    <w:tmpl w:val="7C2AD91A"/>
    <w:lvl w:ilvl="0" w:tplc="BFE690F6">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01C27F7"/>
    <w:multiLevelType w:val="hybridMultilevel"/>
    <w:tmpl w:val="E0DE285C"/>
    <w:lvl w:ilvl="0" w:tplc="BFACCAD2">
      <w:start w:val="1"/>
      <w:numFmt w:val="bullet"/>
      <w:lvlText w:val=""/>
      <w:lvlJc w:val="left"/>
      <w:pPr>
        <w:tabs>
          <w:tab w:val="num" w:pos="777"/>
        </w:tabs>
        <w:ind w:left="777" w:hanging="360"/>
      </w:pPr>
      <w:rPr>
        <w:rFonts w:ascii="Wingdings" w:hAnsi="Wingdings" w:hint="default"/>
      </w:rPr>
    </w:lvl>
    <w:lvl w:ilvl="1" w:tplc="04150003" w:tentative="1">
      <w:start w:val="1"/>
      <w:numFmt w:val="bullet"/>
      <w:lvlText w:val="o"/>
      <w:lvlJc w:val="left"/>
      <w:pPr>
        <w:tabs>
          <w:tab w:val="num" w:pos="1497"/>
        </w:tabs>
        <w:ind w:left="1497" w:hanging="360"/>
      </w:pPr>
      <w:rPr>
        <w:rFonts w:ascii="Courier New" w:hAnsi="Courier New" w:cs="Courier New" w:hint="default"/>
      </w:rPr>
    </w:lvl>
    <w:lvl w:ilvl="2" w:tplc="04150005" w:tentative="1">
      <w:start w:val="1"/>
      <w:numFmt w:val="bullet"/>
      <w:lvlText w:val=""/>
      <w:lvlJc w:val="left"/>
      <w:pPr>
        <w:tabs>
          <w:tab w:val="num" w:pos="2217"/>
        </w:tabs>
        <w:ind w:left="2217" w:hanging="360"/>
      </w:pPr>
      <w:rPr>
        <w:rFonts w:ascii="Wingdings" w:hAnsi="Wingdings" w:hint="default"/>
      </w:rPr>
    </w:lvl>
    <w:lvl w:ilvl="3" w:tplc="04150001" w:tentative="1">
      <w:start w:val="1"/>
      <w:numFmt w:val="bullet"/>
      <w:lvlText w:val=""/>
      <w:lvlJc w:val="left"/>
      <w:pPr>
        <w:tabs>
          <w:tab w:val="num" w:pos="2937"/>
        </w:tabs>
        <w:ind w:left="2937" w:hanging="360"/>
      </w:pPr>
      <w:rPr>
        <w:rFonts w:ascii="Symbol" w:hAnsi="Symbol" w:hint="default"/>
      </w:rPr>
    </w:lvl>
    <w:lvl w:ilvl="4" w:tplc="04150003" w:tentative="1">
      <w:start w:val="1"/>
      <w:numFmt w:val="bullet"/>
      <w:lvlText w:val="o"/>
      <w:lvlJc w:val="left"/>
      <w:pPr>
        <w:tabs>
          <w:tab w:val="num" w:pos="3657"/>
        </w:tabs>
        <w:ind w:left="3657" w:hanging="360"/>
      </w:pPr>
      <w:rPr>
        <w:rFonts w:ascii="Courier New" w:hAnsi="Courier New" w:cs="Courier New" w:hint="default"/>
      </w:rPr>
    </w:lvl>
    <w:lvl w:ilvl="5" w:tplc="04150005" w:tentative="1">
      <w:start w:val="1"/>
      <w:numFmt w:val="bullet"/>
      <w:lvlText w:val=""/>
      <w:lvlJc w:val="left"/>
      <w:pPr>
        <w:tabs>
          <w:tab w:val="num" w:pos="4377"/>
        </w:tabs>
        <w:ind w:left="4377" w:hanging="360"/>
      </w:pPr>
      <w:rPr>
        <w:rFonts w:ascii="Wingdings" w:hAnsi="Wingdings" w:hint="default"/>
      </w:rPr>
    </w:lvl>
    <w:lvl w:ilvl="6" w:tplc="04150001" w:tentative="1">
      <w:start w:val="1"/>
      <w:numFmt w:val="bullet"/>
      <w:lvlText w:val=""/>
      <w:lvlJc w:val="left"/>
      <w:pPr>
        <w:tabs>
          <w:tab w:val="num" w:pos="5097"/>
        </w:tabs>
        <w:ind w:left="5097" w:hanging="360"/>
      </w:pPr>
      <w:rPr>
        <w:rFonts w:ascii="Symbol" w:hAnsi="Symbol" w:hint="default"/>
      </w:rPr>
    </w:lvl>
    <w:lvl w:ilvl="7" w:tplc="04150003" w:tentative="1">
      <w:start w:val="1"/>
      <w:numFmt w:val="bullet"/>
      <w:lvlText w:val="o"/>
      <w:lvlJc w:val="left"/>
      <w:pPr>
        <w:tabs>
          <w:tab w:val="num" w:pos="5817"/>
        </w:tabs>
        <w:ind w:left="5817" w:hanging="360"/>
      </w:pPr>
      <w:rPr>
        <w:rFonts w:ascii="Courier New" w:hAnsi="Courier New" w:cs="Courier New" w:hint="default"/>
      </w:rPr>
    </w:lvl>
    <w:lvl w:ilvl="8" w:tplc="04150005" w:tentative="1">
      <w:start w:val="1"/>
      <w:numFmt w:val="bullet"/>
      <w:lvlText w:val=""/>
      <w:lvlJc w:val="left"/>
      <w:pPr>
        <w:tabs>
          <w:tab w:val="num" w:pos="6537"/>
        </w:tabs>
        <w:ind w:left="6537" w:hanging="360"/>
      </w:pPr>
      <w:rPr>
        <w:rFonts w:ascii="Wingdings" w:hAnsi="Wingdings" w:hint="default"/>
      </w:rPr>
    </w:lvl>
  </w:abstractNum>
  <w:abstractNum w:abstractNumId="10" w15:restartNumberingAfterBreak="0">
    <w:nsid w:val="10C17A62"/>
    <w:multiLevelType w:val="singleLevel"/>
    <w:tmpl w:val="B4B2C620"/>
    <w:lvl w:ilvl="0">
      <w:start w:val="1"/>
      <w:numFmt w:val="bullet"/>
      <w:lvlText w:val=""/>
      <w:lvlJc w:val="left"/>
      <w:pPr>
        <w:tabs>
          <w:tab w:val="num" w:pos="720"/>
        </w:tabs>
        <w:ind w:left="720" w:hanging="360"/>
      </w:pPr>
      <w:rPr>
        <w:rFonts w:ascii="Symbol" w:hAnsi="Symbol" w:hint="default"/>
        <w:sz w:val="24"/>
      </w:rPr>
    </w:lvl>
  </w:abstractNum>
  <w:abstractNum w:abstractNumId="11" w15:restartNumberingAfterBreak="0">
    <w:nsid w:val="134D34B3"/>
    <w:multiLevelType w:val="singleLevel"/>
    <w:tmpl w:val="04150007"/>
    <w:lvl w:ilvl="0">
      <w:start w:val="1"/>
      <w:numFmt w:val="bullet"/>
      <w:lvlText w:val=""/>
      <w:lvlJc w:val="left"/>
      <w:pPr>
        <w:tabs>
          <w:tab w:val="num" w:pos="360"/>
        </w:tabs>
        <w:ind w:left="360" w:hanging="360"/>
      </w:pPr>
      <w:rPr>
        <w:rFonts w:ascii="Wingdings" w:hAnsi="Wingdings" w:hint="default"/>
        <w:sz w:val="16"/>
      </w:rPr>
    </w:lvl>
  </w:abstractNum>
  <w:abstractNum w:abstractNumId="12" w15:restartNumberingAfterBreak="0">
    <w:nsid w:val="143C633E"/>
    <w:multiLevelType w:val="multilevel"/>
    <w:tmpl w:val="3C60C186"/>
    <w:lvl w:ilvl="0">
      <w:start w:val="1"/>
      <w:numFmt w:val="bullet"/>
      <w:lvlText w:val=""/>
      <w:lvlJc w:val="left"/>
      <w:pPr>
        <w:tabs>
          <w:tab w:val="num" w:pos="1287"/>
        </w:tabs>
        <w:ind w:left="1287" w:hanging="360"/>
      </w:pPr>
      <w:rPr>
        <w:rFonts w:ascii="Symbol" w:hAnsi="Symbol" w:hint="default"/>
      </w:rPr>
    </w:lvl>
    <w:lvl w:ilvl="1" w:tentative="1">
      <w:start w:val="1"/>
      <w:numFmt w:val="bullet"/>
      <w:lvlText w:val="o"/>
      <w:lvlJc w:val="left"/>
      <w:pPr>
        <w:tabs>
          <w:tab w:val="num" w:pos="2007"/>
        </w:tabs>
        <w:ind w:left="2007" w:hanging="360"/>
      </w:pPr>
      <w:rPr>
        <w:rFonts w:ascii="Courier New" w:hAnsi="Courier New" w:hint="default"/>
      </w:rPr>
    </w:lvl>
    <w:lvl w:ilvl="2" w:tentative="1">
      <w:start w:val="1"/>
      <w:numFmt w:val="bullet"/>
      <w:lvlText w:val=""/>
      <w:lvlJc w:val="left"/>
      <w:pPr>
        <w:tabs>
          <w:tab w:val="num" w:pos="2727"/>
        </w:tabs>
        <w:ind w:left="2727" w:hanging="360"/>
      </w:pPr>
      <w:rPr>
        <w:rFonts w:ascii="Wingdings" w:hAnsi="Wingdings" w:hint="default"/>
      </w:rPr>
    </w:lvl>
    <w:lvl w:ilvl="3" w:tentative="1">
      <w:start w:val="1"/>
      <w:numFmt w:val="bullet"/>
      <w:lvlText w:val=""/>
      <w:lvlJc w:val="left"/>
      <w:pPr>
        <w:tabs>
          <w:tab w:val="num" w:pos="3447"/>
        </w:tabs>
        <w:ind w:left="3447" w:hanging="360"/>
      </w:pPr>
      <w:rPr>
        <w:rFonts w:ascii="Symbol" w:hAnsi="Symbol" w:hint="default"/>
      </w:rPr>
    </w:lvl>
    <w:lvl w:ilvl="4" w:tentative="1">
      <w:start w:val="1"/>
      <w:numFmt w:val="bullet"/>
      <w:lvlText w:val="o"/>
      <w:lvlJc w:val="left"/>
      <w:pPr>
        <w:tabs>
          <w:tab w:val="num" w:pos="4167"/>
        </w:tabs>
        <w:ind w:left="4167" w:hanging="360"/>
      </w:pPr>
      <w:rPr>
        <w:rFonts w:ascii="Courier New" w:hAnsi="Courier New" w:hint="default"/>
      </w:rPr>
    </w:lvl>
    <w:lvl w:ilvl="5" w:tentative="1">
      <w:start w:val="1"/>
      <w:numFmt w:val="bullet"/>
      <w:lvlText w:val=""/>
      <w:lvlJc w:val="left"/>
      <w:pPr>
        <w:tabs>
          <w:tab w:val="num" w:pos="4887"/>
        </w:tabs>
        <w:ind w:left="4887" w:hanging="360"/>
      </w:pPr>
      <w:rPr>
        <w:rFonts w:ascii="Wingdings" w:hAnsi="Wingdings" w:hint="default"/>
      </w:rPr>
    </w:lvl>
    <w:lvl w:ilvl="6" w:tentative="1">
      <w:start w:val="1"/>
      <w:numFmt w:val="bullet"/>
      <w:lvlText w:val=""/>
      <w:lvlJc w:val="left"/>
      <w:pPr>
        <w:tabs>
          <w:tab w:val="num" w:pos="5607"/>
        </w:tabs>
        <w:ind w:left="5607" w:hanging="360"/>
      </w:pPr>
      <w:rPr>
        <w:rFonts w:ascii="Symbol" w:hAnsi="Symbol" w:hint="default"/>
      </w:rPr>
    </w:lvl>
    <w:lvl w:ilvl="7" w:tentative="1">
      <w:start w:val="1"/>
      <w:numFmt w:val="bullet"/>
      <w:lvlText w:val="o"/>
      <w:lvlJc w:val="left"/>
      <w:pPr>
        <w:tabs>
          <w:tab w:val="num" w:pos="6327"/>
        </w:tabs>
        <w:ind w:left="6327" w:hanging="360"/>
      </w:pPr>
      <w:rPr>
        <w:rFonts w:ascii="Courier New" w:hAnsi="Courier New" w:hint="default"/>
      </w:rPr>
    </w:lvl>
    <w:lvl w:ilvl="8" w:tentative="1">
      <w:start w:val="1"/>
      <w:numFmt w:val="bullet"/>
      <w:lvlText w:val=""/>
      <w:lvlJc w:val="left"/>
      <w:pPr>
        <w:tabs>
          <w:tab w:val="num" w:pos="7047"/>
        </w:tabs>
        <w:ind w:left="7047" w:hanging="360"/>
      </w:pPr>
      <w:rPr>
        <w:rFonts w:ascii="Wingdings" w:hAnsi="Wingdings" w:hint="default"/>
      </w:rPr>
    </w:lvl>
  </w:abstractNum>
  <w:abstractNum w:abstractNumId="13" w15:restartNumberingAfterBreak="0">
    <w:nsid w:val="15273443"/>
    <w:multiLevelType w:val="hybridMultilevel"/>
    <w:tmpl w:val="67861EA4"/>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52"/>
        </w:tabs>
        <w:ind w:left="-52" w:hanging="360"/>
      </w:pPr>
      <w:rPr>
        <w:rFonts w:ascii="Courier New" w:hAnsi="Courier New" w:cs="Courier New" w:hint="default"/>
      </w:rPr>
    </w:lvl>
    <w:lvl w:ilvl="2" w:tplc="FFFFFFFF" w:tentative="1">
      <w:start w:val="1"/>
      <w:numFmt w:val="bullet"/>
      <w:lvlText w:val=""/>
      <w:lvlJc w:val="left"/>
      <w:pPr>
        <w:tabs>
          <w:tab w:val="num" w:pos="668"/>
        </w:tabs>
        <w:ind w:left="668" w:hanging="360"/>
      </w:pPr>
      <w:rPr>
        <w:rFonts w:ascii="Wingdings" w:hAnsi="Wingdings" w:hint="default"/>
      </w:rPr>
    </w:lvl>
    <w:lvl w:ilvl="3" w:tplc="FFFFFFFF" w:tentative="1">
      <w:start w:val="1"/>
      <w:numFmt w:val="bullet"/>
      <w:lvlText w:val=""/>
      <w:lvlJc w:val="left"/>
      <w:pPr>
        <w:tabs>
          <w:tab w:val="num" w:pos="1388"/>
        </w:tabs>
        <w:ind w:left="1388" w:hanging="360"/>
      </w:pPr>
      <w:rPr>
        <w:rFonts w:ascii="Symbol" w:hAnsi="Symbol" w:hint="default"/>
      </w:rPr>
    </w:lvl>
    <w:lvl w:ilvl="4" w:tplc="FFFFFFFF" w:tentative="1">
      <w:start w:val="1"/>
      <w:numFmt w:val="bullet"/>
      <w:lvlText w:val="o"/>
      <w:lvlJc w:val="left"/>
      <w:pPr>
        <w:tabs>
          <w:tab w:val="num" w:pos="2108"/>
        </w:tabs>
        <w:ind w:left="2108" w:hanging="360"/>
      </w:pPr>
      <w:rPr>
        <w:rFonts w:ascii="Courier New" w:hAnsi="Courier New" w:cs="Courier New" w:hint="default"/>
      </w:rPr>
    </w:lvl>
    <w:lvl w:ilvl="5" w:tplc="FFFFFFFF" w:tentative="1">
      <w:start w:val="1"/>
      <w:numFmt w:val="bullet"/>
      <w:lvlText w:val=""/>
      <w:lvlJc w:val="left"/>
      <w:pPr>
        <w:tabs>
          <w:tab w:val="num" w:pos="2828"/>
        </w:tabs>
        <w:ind w:left="2828" w:hanging="360"/>
      </w:pPr>
      <w:rPr>
        <w:rFonts w:ascii="Wingdings" w:hAnsi="Wingdings" w:hint="default"/>
      </w:rPr>
    </w:lvl>
    <w:lvl w:ilvl="6" w:tplc="FFFFFFFF" w:tentative="1">
      <w:start w:val="1"/>
      <w:numFmt w:val="bullet"/>
      <w:lvlText w:val=""/>
      <w:lvlJc w:val="left"/>
      <w:pPr>
        <w:tabs>
          <w:tab w:val="num" w:pos="3548"/>
        </w:tabs>
        <w:ind w:left="3548" w:hanging="360"/>
      </w:pPr>
      <w:rPr>
        <w:rFonts w:ascii="Symbol" w:hAnsi="Symbol" w:hint="default"/>
      </w:rPr>
    </w:lvl>
    <w:lvl w:ilvl="7" w:tplc="FFFFFFFF" w:tentative="1">
      <w:start w:val="1"/>
      <w:numFmt w:val="bullet"/>
      <w:lvlText w:val="o"/>
      <w:lvlJc w:val="left"/>
      <w:pPr>
        <w:tabs>
          <w:tab w:val="num" w:pos="4268"/>
        </w:tabs>
        <w:ind w:left="4268" w:hanging="360"/>
      </w:pPr>
      <w:rPr>
        <w:rFonts w:ascii="Courier New" w:hAnsi="Courier New" w:cs="Courier New" w:hint="default"/>
      </w:rPr>
    </w:lvl>
    <w:lvl w:ilvl="8" w:tplc="FFFFFFFF" w:tentative="1">
      <w:start w:val="1"/>
      <w:numFmt w:val="bullet"/>
      <w:lvlText w:val=""/>
      <w:lvlJc w:val="left"/>
      <w:pPr>
        <w:tabs>
          <w:tab w:val="num" w:pos="4988"/>
        </w:tabs>
        <w:ind w:left="4988" w:hanging="360"/>
      </w:pPr>
      <w:rPr>
        <w:rFonts w:ascii="Wingdings" w:hAnsi="Wingdings" w:hint="default"/>
      </w:rPr>
    </w:lvl>
  </w:abstractNum>
  <w:abstractNum w:abstractNumId="14" w15:restartNumberingAfterBreak="0">
    <w:nsid w:val="1C7D2452"/>
    <w:multiLevelType w:val="singleLevel"/>
    <w:tmpl w:val="D0140802"/>
    <w:lvl w:ilvl="0">
      <w:start w:val="1"/>
      <w:numFmt w:val="bullet"/>
      <w:lvlText w:val=""/>
      <w:lvlJc w:val="left"/>
      <w:pPr>
        <w:tabs>
          <w:tab w:val="num" w:pos="417"/>
        </w:tabs>
        <w:ind w:left="397" w:hanging="340"/>
      </w:pPr>
      <w:rPr>
        <w:rFonts w:ascii="Symbol" w:hAnsi="Symbol" w:hint="default"/>
        <w:b/>
        <w:i w:val="0"/>
        <w:sz w:val="24"/>
      </w:rPr>
    </w:lvl>
  </w:abstractNum>
  <w:abstractNum w:abstractNumId="15" w15:restartNumberingAfterBreak="0">
    <w:nsid w:val="1EDD28DA"/>
    <w:multiLevelType w:val="hybridMultilevel"/>
    <w:tmpl w:val="E654A1C0"/>
    <w:lvl w:ilvl="0" w:tplc="FFFFFFFF">
      <w:start w:val="1"/>
      <w:numFmt w:val="bullet"/>
      <w:lvlText w:val="―"/>
      <w:lvlJc w:val="left"/>
      <w:pPr>
        <w:tabs>
          <w:tab w:val="num" w:pos="357"/>
        </w:tabs>
        <w:ind w:left="680" w:hanging="320"/>
      </w:pPr>
      <w:rPr>
        <w:rFonts w:ascii="Arial Narrow" w:hAnsi="Arial Narro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FCF0850"/>
    <w:multiLevelType w:val="hybridMultilevel"/>
    <w:tmpl w:val="313C3BBA"/>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52"/>
        </w:tabs>
        <w:ind w:left="-52" w:hanging="360"/>
      </w:pPr>
      <w:rPr>
        <w:rFonts w:ascii="Courier New" w:hAnsi="Courier New" w:cs="Courier New" w:hint="default"/>
      </w:rPr>
    </w:lvl>
    <w:lvl w:ilvl="2" w:tplc="FFFFFFFF" w:tentative="1">
      <w:start w:val="1"/>
      <w:numFmt w:val="bullet"/>
      <w:lvlText w:val=""/>
      <w:lvlJc w:val="left"/>
      <w:pPr>
        <w:tabs>
          <w:tab w:val="num" w:pos="668"/>
        </w:tabs>
        <w:ind w:left="668" w:hanging="360"/>
      </w:pPr>
      <w:rPr>
        <w:rFonts w:ascii="Wingdings" w:hAnsi="Wingdings" w:hint="default"/>
      </w:rPr>
    </w:lvl>
    <w:lvl w:ilvl="3" w:tplc="FFFFFFFF" w:tentative="1">
      <w:start w:val="1"/>
      <w:numFmt w:val="bullet"/>
      <w:lvlText w:val=""/>
      <w:lvlJc w:val="left"/>
      <w:pPr>
        <w:tabs>
          <w:tab w:val="num" w:pos="1388"/>
        </w:tabs>
        <w:ind w:left="1388" w:hanging="360"/>
      </w:pPr>
      <w:rPr>
        <w:rFonts w:ascii="Symbol" w:hAnsi="Symbol" w:hint="default"/>
      </w:rPr>
    </w:lvl>
    <w:lvl w:ilvl="4" w:tplc="FFFFFFFF" w:tentative="1">
      <w:start w:val="1"/>
      <w:numFmt w:val="bullet"/>
      <w:lvlText w:val="o"/>
      <w:lvlJc w:val="left"/>
      <w:pPr>
        <w:tabs>
          <w:tab w:val="num" w:pos="2108"/>
        </w:tabs>
        <w:ind w:left="2108" w:hanging="360"/>
      </w:pPr>
      <w:rPr>
        <w:rFonts w:ascii="Courier New" w:hAnsi="Courier New" w:cs="Courier New" w:hint="default"/>
      </w:rPr>
    </w:lvl>
    <w:lvl w:ilvl="5" w:tplc="FFFFFFFF" w:tentative="1">
      <w:start w:val="1"/>
      <w:numFmt w:val="bullet"/>
      <w:lvlText w:val=""/>
      <w:lvlJc w:val="left"/>
      <w:pPr>
        <w:tabs>
          <w:tab w:val="num" w:pos="2828"/>
        </w:tabs>
        <w:ind w:left="2828" w:hanging="360"/>
      </w:pPr>
      <w:rPr>
        <w:rFonts w:ascii="Wingdings" w:hAnsi="Wingdings" w:hint="default"/>
      </w:rPr>
    </w:lvl>
    <w:lvl w:ilvl="6" w:tplc="FFFFFFFF" w:tentative="1">
      <w:start w:val="1"/>
      <w:numFmt w:val="bullet"/>
      <w:lvlText w:val=""/>
      <w:lvlJc w:val="left"/>
      <w:pPr>
        <w:tabs>
          <w:tab w:val="num" w:pos="3548"/>
        </w:tabs>
        <w:ind w:left="3548" w:hanging="360"/>
      </w:pPr>
      <w:rPr>
        <w:rFonts w:ascii="Symbol" w:hAnsi="Symbol" w:hint="default"/>
      </w:rPr>
    </w:lvl>
    <w:lvl w:ilvl="7" w:tplc="FFFFFFFF" w:tentative="1">
      <w:start w:val="1"/>
      <w:numFmt w:val="bullet"/>
      <w:lvlText w:val="o"/>
      <w:lvlJc w:val="left"/>
      <w:pPr>
        <w:tabs>
          <w:tab w:val="num" w:pos="4268"/>
        </w:tabs>
        <w:ind w:left="4268" w:hanging="360"/>
      </w:pPr>
      <w:rPr>
        <w:rFonts w:ascii="Courier New" w:hAnsi="Courier New" w:cs="Courier New" w:hint="default"/>
      </w:rPr>
    </w:lvl>
    <w:lvl w:ilvl="8" w:tplc="FFFFFFFF" w:tentative="1">
      <w:start w:val="1"/>
      <w:numFmt w:val="bullet"/>
      <w:lvlText w:val=""/>
      <w:lvlJc w:val="left"/>
      <w:pPr>
        <w:tabs>
          <w:tab w:val="num" w:pos="4988"/>
        </w:tabs>
        <w:ind w:left="4988" w:hanging="360"/>
      </w:pPr>
      <w:rPr>
        <w:rFonts w:ascii="Wingdings" w:hAnsi="Wingdings" w:hint="default"/>
      </w:rPr>
    </w:lvl>
  </w:abstractNum>
  <w:abstractNum w:abstractNumId="17" w15:restartNumberingAfterBreak="0">
    <w:nsid w:val="1FE54125"/>
    <w:multiLevelType w:val="hybridMultilevel"/>
    <w:tmpl w:val="DC9CDED6"/>
    <w:lvl w:ilvl="0" w:tplc="FFFFFFFF">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1FF35D21"/>
    <w:multiLevelType w:val="singleLevel"/>
    <w:tmpl w:val="D0140802"/>
    <w:lvl w:ilvl="0">
      <w:start w:val="1"/>
      <w:numFmt w:val="bullet"/>
      <w:lvlText w:val=""/>
      <w:lvlJc w:val="left"/>
      <w:pPr>
        <w:tabs>
          <w:tab w:val="num" w:pos="417"/>
        </w:tabs>
        <w:ind w:left="397" w:hanging="340"/>
      </w:pPr>
      <w:rPr>
        <w:rFonts w:ascii="Symbol" w:hAnsi="Symbol" w:hint="default"/>
        <w:b/>
        <w:i w:val="0"/>
        <w:sz w:val="24"/>
      </w:rPr>
    </w:lvl>
  </w:abstractNum>
  <w:abstractNum w:abstractNumId="19" w15:restartNumberingAfterBreak="0">
    <w:nsid w:val="20FF09CC"/>
    <w:multiLevelType w:val="singleLevel"/>
    <w:tmpl w:val="24147648"/>
    <w:lvl w:ilvl="0">
      <w:start w:val="5"/>
      <w:numFmt w:val="bullet"/>
      <w:lvlText w:val="-"/>
      <w:lvlJc w:val="left"/>
      <w:pPr>
        <w:tabs>
          <w:tab w:val="num" w:pos="360"/>
        </w:tabs>
        <w:ind w:left="360" w:hanging="360"/>
      </w:pPr>
      <w:rPr>
        <w:rFonts w:hint="default"/>
      </w:rPr>
    </w:lvl>
  </w:abstractNum>
  <w:abstractNum w:abstractNumId="20" w15:restartNumberingAfterBreak="0">
    <w:nsid w:val="21B7197C"/>
    <w:multiLevelType w:val="hybridMultilevel"/>
    <w:tmpl w:val="DAD00B5E"/>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24B3106B"/>
    <w:multiLevelType w:val="hybridMultilevel"/>
    <w:tmpl w:val="7E1C70FE"/>
    <w:lvl w:ilvl="0" w:tplc="FFFFFFFF">
      <w:start w:val="1"/>
      <w:numFmt w:val="bullet"/>
      <w:lvlText w:val=""/>
      <w:lvlJc w:val="left"/>
      <w:pPr>
        <w:tabs>
          <w:tab w:val="num" w:pos="360"/>
        </w:tabs>
        <w:ind w:left="644" w:hanging="284"/>
      </w:pPr>
      <w:rPr>
        <w:rFonts w:ascii="Symbol" w:hAnsi="Symbol" w:hint="default"/>
        <w:b w:val="0"/>
        <w:i w:val="0"/>
        <w:sz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60C4DCC"/>
    <w:multiLevelType w:val="hybridMultilevel"/>
    <w:tmpl w:val="A6E639E8"/>
    <w:lvl w:ilvl="0" w:tplc="F412EC40">
      <w:start w:val="1"/>
      <w:numFmt w:val="bullet"/>
      <w:lvlText w:val=""/>
      <w:lvlJc w:val="left"/>
      <w:pPr>
        <w:tabs>
          <w:tab w:val="num" w:pos="720"/>
        </w:tabs>
        <w:ind w:left="720" w:hanging="360"/>
      </w:pPr>
      <w:rPr>
        <w:rFonts w:ascii="Wingdings" w:hAnsi="Wingdings" w:hint="default"/>
        <w:sz w:val="24"/>
        <w:szCs w:val="24"/>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63C12E7"/>
    <w:multiLevelType w:val="singleLevel"/>
    <w:tmpl w:val="D1729BDC"/>
    <w:lvl w:ilvl="0">
      <w:start w:val="1"/>
      <w:numFmt w:val="bullet"/>
      <w:lvlText w:val=""/>
      <w:lvlJc w:val="left"/>
      <w:pPr>
        <w:tabs>
          <w:tab w:val="num" w:pos="720"/>
        </w:tabs>
        <w:ind w:left="720" w:hanging="360"/>
      </w:pPr>
      <w:rPr>
        <w:rFonts w:ascii="Symbol" w:hAnsi="Symbol" w:hint="default"/>
        <w:sz w:val="24"/>
      </w:rPr>
    </w:lvl>
  </w:abstractNum>
  <w:abstractNum w:abstractNumId="24" w15:restartNumberingAfterBreak="0">
    <w:nsid w:val="27F46B6E"/>
    <w:multiLevelType w:val="hybridMultilevel"/>
    <w:tmpl w:val="3A342DBE"/>
    <w:lvl w:ilvl="0" w:tplc="FFFFFFFF">
      <w:start w:val="1"/>
      <w:numFmt w:val="bullet"/>
      <w:lvlText w:val=""/>
      <w:lvlJc w:val="left"/>
      <w:pPr>
        <w:tabs>
          <w:tab w:val="num" w:pos="567"/>
        </w:tabs>
        <w:ind w:left="567" w:hanging="283"/>
      </w:pPr>
      <w:rPr>
        <w:rFonts w:ascii="Symbol" w:hAnsi="Symbol" w:hint="default"/>
      </w:rPr>
    </w:lvl>
    <w:lvl w:ilvl="1" w:tplc="FFFFFFFF">
      <w:start w:val="1"/>
      <w:numFmt w:val="lowerLetter"/>
      <w:lvlText w:val="%2)"/>
      <w:lvlJc w:val="left"/>
      <w:pPr>
        <w:tabs>
          <w:tab w:val="num" w:pos="1440"/>
        </w:tabs>
        <w:ind w:left="1440" w:hanging="360"/>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83073AD"/>
    <w:multiLevelType w:val="hybridMultilevel"/>
    <w:tmpl w:val="04C69B7E"/>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40"/>
        </w:tabs>
        <w:ind w:left="140" w:hanging="360"/>
      </w:pPr>
    </w:lvl>
    <w:lvl w:ilvl="2" w:tplc="FFFFFFFF" w:tentative="1">
      <w:start w:val="1"/>
      <w:numFmt w:val="lowerRoman"/>
      <w:lvlText w:val="%3."/>
      <w:lvlJc w:val="right"/>
      <w:pPr>
        <w:tabs>
          <w:tab w:val="num" w:pos="860"/>
        </w:tabs>
        <w:ind w:left="860" w:hanging="180"/>
      </w:pPr>
    </w:lvl>
    <w:lvl w:ilvl="3" w:tplc="FFFFFFFF" w:tentative="1">
      <w:start w:val="1"/>
      <w:numFmt w:val="decimal"/>
      <w:lvlText w:val="%4."/>
      <w:lvlJc w:val="left"/>
      <w:pPr>
        <w:tabs>
          <w:tab w:val="num" w:pos="1580"/>
        </w:tabs>
        <w:ind w:left="1580" w:hanging="360"/>
      </w:pPr>
    </w:lvl>
    <w:lvl w:ilvl="4" w:tplc="FFFFFFFF" w:tentative="1">
      <w:start w:val="1"/>
      <w:numFmt w:val="lowerLetter"/>
      <w:lvlText w:val="%5."/>
      <w:lvlJc w:val="left"/>
      <w:pPr>
        <w:tabs>
          <w:tab w:val="num" w:pos="2300"/>
        </w:tabs>
        <w:ind w:left="2300" w:hanging="360"/>
      </w:pPr>
    </w:lvl>
    <w:lvl w:ilvl="5" w:tplc="FFFFFFFF" w:tentative="1">
      <w:start w:val="1"/>
      <w:numFmt w:val="lowerRoman"/>
      <w:lvlText w:val="%6."/>
      <w:lvlJc w:val="right"/>
      <w:pPr>
        <w:tabs>
          <w:tab w:val="num" w:pos="3020"/>
        </w:tabs>
        <w:ind w:left="3020" w:hanging="180"/>
      </w:pPr>
    </w:lvl>
    <w:lvl w:ilvl="6" w:tplc="FFFFFFFF" w:tentative="1">
      <w:start w:val="1"/>
      <w:numFmt w:val="decimal"/>
      <w:lvlText w:val="%7."/>
      <w:lvlJc w:val="left"/>
      <w:pPr>
        <w:tabs>
          <w:tab w:val="num" w:pos="3740"/>
        </w:tabs>
        <w:ind w:left="3740" w:hanging="360"/>
      </w:pPr>
    </w:lvl>
    <w:lvl w:ilvl="7" w:tplc="FFFFFFFF" w:tentative="1">
      <w:start w:val="1"/>
      <w:numFmt w:val="lowerLetter"/>
      <w:lvlText w:val="%8."/>
      <w:lvlJc w:val="left"/>
      <w:pPr>
        <w:tabs>
          <w:tab w:val="num" w:pos="4460"/>
        </w:tabs>
        <w:ind w:left="4460" w:hanging="360"/>
      </w:pPr>
    </w:lvl>
    <w:lvl w:ilvl="8" w:tplc="FFFFFFFF" w:tentative="1">
      <w:start w:val="1"/>
      <w:numFmt w:val="lowerRoman"/>
      <w:lvlText w:val="%9."/>
      <w:lvlJc w:val="right"/>
      <w:pPr>
        <w:tabs>
          <w:tab w:val="num" w:pos="5180"/>
        </w:tabs>
        <w:ind w:left="5180" w:hanging="180"/>
      </w:pPr>
    </w:lvl>
  </w:abstractNum>
  <w:abstractNum w:abstractNumId="26" w15:restartNumberingAfterBreak="0">
    <w:nsid w:val="299447EF"/>
    <w:multiLevelType w:val="hybridMultilevel"/>
    <w:tmpl w:val="F0D00DC0"/>
    <w:lvl w:ilvl="0" w:tplc="04150011">
      <w:start w:val="1"/>
      <w:numFmt w:val="bullet"/>
      <w:lvlText w:val=""/>
      <w:lvlJc w:val="left"/>
      <w:pPr>
        <w:tabs>
          <w:tab w:val="num" w:pos="720"/>
        </w:tabs>
        <w:ind w:left="720" w:hanging="360"/>
      </w:pPr>
      <w:rPr>
        <w:rFonts w:ascii="Symbol" w:hAnsi="Symbol" w:hint="default"/>
      </w:rPr>
    </w:lvl>
    <w:lvl w:ilvl="1" w:tplc="04150019" w:tentative="1">
      <w:start w:val="1"/>
      <w:numFmt w:val="bullet"/>
      <w:lvlText w:val="o"/>
      <w:lvlJc w:val="left"/>
      <w:pPr>
        <w:tabs>
          <w:tab w:val="num" w:pos="1440"/>
        </w:tabs>
        <w:ind w:left="1440" w:hanging="360"/>
      </w:pPr>
      <w:rPr>
        <w:rFonts w:ascii="Courier New" w:hAnsi="Courier New" w:cs="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cs="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cs="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9A97F31"/>
    <w:multiLevelType w:val="hybridMultilevel"/>
    <w:tmpl w:val="98C68C28"/>
    <w:lvl w:ilvl="0" w:tplc="FFFFFFFF">
      <w:start w:val="1"/>
      <w:numFmt w:val="bullet"/>
      <w:lvlText w:val=""/>
      <w:lvlJc w:val="left"/>
      <w:pPr>
        <w:tabs>
          <w:tab w:val="num" w:pos="1069"/>
        </w:tabs>
        <w:ind w:left="1069"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0821CCB"/>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317F1719"/>
    <w:multiLevelType w:val="hybridMultilevel"/>
    <w:tmpl w:val="9BA8EAB2"/>
    <w:lvl w:ilvl="0" w:tplc="0415000D">
      <w:start w:val="1"/>
      <w:numFmt w:val="bullet"/>
      <w:lvlText w:val=""/>
      <w:lvlJc w:val="left"/>
      <w:pPr>
        <w:tabs>
          <w:tab w:val="num" w:pos="2136"/>
        </w:tabs>
        <w:ind w:left="2136"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1BA5BBF"/>
    <w:multiLevelType w:val="hybridMultilevel"/>
    <w:tmpl w:val="DD6AC9CC"/>
    <w:lvl w:ilvl="0" w:tplc="FFFFFFFF">
      <w:start w:val="1"/>
      <w:numFmt w:val="bullet"/>
      <w:lvlText w:val=""/>
      <w:lvlJc w:val="left"/>
      <w:pPr>
        <w:tabs>
          <w:tab w:val="num" w:pos="720"/>
        </w:tabs>
        <w:ind w:left="720" w:hanging="360"/>
      </w:pPr>
      <w:rPr>
        <w:rFonts w:ascii="Wingdings" w:hAnsi="Wingdings" w:hint="default"/>
        <w:sz w:val="24"/>
        <w:szCs w:val="24"/>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1DB591F"/>
    <w:multiLevelType w:val="hybridMultilevel"/>
    <w:tmpl w:val="8B887C6E"/>
    <w:lvl w:ilvl="0" w:tplc="04150001">
      <w:start w:val="1"/>
      <w:numFmt w:val="bullet"/>
      <w:lvlText w:val=""/>
      <w:lvlJc w:val="left"/>
      <w:pPr>
        <w:tabs>
          <w:tab w:val="num" w:pos="360"/>
        </w:tabs>
        <w:ind w:left="644" w:hanging="284"/>
      </w:pPr>
      <w:rPr>
        <w:rFonts w:ascii="Symbol" w:hAnsi="Symbol" w:hint="default"/>
        <w:b w:val="0"/>
        <w:i w:val="0"/>
        <w:sz w:val="20"/>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24F5099"/>
    <w:multiLevelType w:val="singleLevel"/>
    <w:tmpl w:val="E12A922E"/>
    <w:lvl w:ilvl="0">
      <w:start w:val="1"/>
      <w:numFmt w:val="decimal"/>
      <w:pStyle w:val="jaro3"/>
      <w:lvlText w:val="6.2.%1. "/>
      <w:legacy w:legacy="1" w:legacySpace="120" w:legacyIndent="360"/>
      <w:lvlJc w:val="left"/>
      <w:pPr>
        <w:ind w:left="1065" w:hanging="360"/>
      </w:pPr>
      <w:rPr>
        <w:rFonts w:ascii="Arial" w:hAnsi="Arial" w:hint="default"/>
        <w:b/>
        <w:i w:val="0"/>
        <w:sz w:val="22"/>
      </w:rPr>
    </w:lvl>
  </w:abstractNum>
  <w:abstractNum w:abstractNumId="33" w15:restartNumberingAfterBreak="0">
    <w:nsid w:val="360A490C"/>
    <w:multiLevelType w:val="hybridMultilevel"/>
    <w:tmpl w:val="3692D678"/>
    <w:lvl w:ilvl="0" w:tplc="F412EC40">
      <w:start w:val="1"/>
      <w:numFmt w:val="bullet"/>
      <w:lvlText w:val=""/>
      <w:lvlJc w:val="left"/>
      <w:pPr>
        <w:tabs>
          <w:tab w:val="num" w:pos="360"/>
        </w:tabs>
        <w:ind w:left="644" w:hanging="284"/>
      </w:pPr>
      <w:rPr>
        <w:rFonts w:ascii="Symbol" w:hAnsi="Symbol" w:hint="default"/>
        <w:b w:val="0"/>
        <w:i w:val="0"/>
        <w:sz w:val="20"/>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A97775E"/>
    <w:multiLevelType w:val="hybridMultilevel"/>
    <w:tmpl w:val="4A76239C"/>
    <w:lvl w:ilvl="0" w:tplc="151EA450">
      <w:start w:val="1"/>
      <w:numFmt w:val="bullet"/>
      <w:lvlText w:val=""/>
      <w:lvlJc w:val="left"/>
      <w:pPr>
        <w:tabs>
          <w:tab w:val="num" w:pos="1400"/>
        </w:tabs>
        <w:ind w:left="1400" w:hanging="360"/>
      </w:pPr>
      <w:rPr>
        <w:rFonts w:ascii="Symbol" w:hAnsi="Symbol" w:hint="default"/>
      </w:rPr>
    </w:lvl>
    <w:lvl w:ilvl="1" w:tplc="1BBA1B06" w:tentative="1">
      <w:start w:val="1"/>
      <w:numFmt w:val="bullet"/>
      <w:lvlText w:val="o"/>
      <w:lvlJc w:val="left"/>
      <w:pPr>
        <w:tabs>
          <w:tab w:val="num" w:pos="2120"/>
        </w:tabs>
        <w:ind w:left="2120" w:hanging="360"/>
      </w:pPr>
      <w:rPr>
        <w:rFonts w:ascii="Courier New" w:hAnsi="Courier New" w:cs="Courier New" w:hint="default"/>
      </w:rPr>
    </w:lvl>
    <w:lvl w:ilvl="2" w:tplc="2246472C" w:tentative="1">
      <w:start w:val="1"/>
      <w:numFmt w:val="bullet"/>
      <w:lvlText w:val=""/>
      <w:lvlJc w:val="left"/>
      <w:pPr>
        <w:tabs>
          <w:tab w:val="num" w:pos="2840"/>
        </w:tabs>
        <w:ind w:left="2840" w:hanging="360"/>
      </w:pPr>
      <w:rPr>
        <w:rFonts w:ascii="Wingdings" w:hAnsi="Wingdings" w:hint="default"/>
      </w:rPr>
    </w:lvl>
    <w:lvl w:ilvl="3" w:tplc="AEF477AC" w:tentative="1">
      <w:start w:val="1"/>
      <w:numFmt w:val="bullet"/>
      <w:lvlText w:val=""/>
      <w:lvlJc w:val="left"/>
      <w:pPr>
        <w:tabs>
          <w:tab w:val="num" w:pos="3560"/>
        </w:tabs>
        <w:ind w:left="3560" w:hanging="360"/>
      </w:pPr>
      <w:rPr>
        <w:rFonts w:ascii="Symbol" w:hAnsi="Symbol" w:hint="default"/>
      </w:rPr>
    </w:lvl>
    <w:lvl w:ilvl="4" w:tplc="73ECC1F4" w:tentative="1">
      <w:start w:val="1"/>
      <w:numFmt w:val="bullet"/>
      <w:lvlText w:val="o"/>
      <w:lvlJc w:val="left"/>
      <w:pPr>
        <w:tabs>
          <w:tab w:val="num" w:pos="4280"/>
        </w:tabs>
        <w:ind w:left="4280" w:hanging="360"/>
      </w:pPr>
      <w:rPr>
        <w:rFonts w:ascii="Courier New" w:hAnsi="Courier New" w:cs="Courier New" w:hint="default"/>
      </w:rPr>
    </w:lvl>
    <w:lvl w:ilvl="5" w:tplc="3E5EFB70" w:tentative="1">
      <w:start w:val="1"/>
      <w:numFmt w:val="bullet"/>
      <w:lvlText w:val=""/>
      <w:lvlJc w:val="left"/>
      <w:pPr>
        <w:tabs>
          <w:tab w:val="num" w:pos="5000"/>
        </w:tabs>
        <w:ind w:left="5000" w:hanging="360"/>
      </w:pPr>
      <w:rPr>
        <w:rFonts w:ascii="Wingdings" w:hAnsi="Wingdings" w:hint="default"/>
      </w:rPr>
    </w:lvl>
    <w:lvl w:ilvl="6" w:tplc="ABA458A2" w:tentative="1">
      <w:start w:val="1"/>
      <w:numFmt w:val="bullet"/>
      <w:lvlText w:val=""/>
      <w:lvlJc w:val="left"/>
      <w:pPr>
        <w:tabs>
          <w:tab w:val="num" w:pos="5720"/>
        </w:tabs>
        <w:ind w:left="5720" w:hanging="360"/>
      </w:pPr>
      <w:rPr>
        <w:rFonts w:ascii="Symbol" w:hAnsi="Symbol" w:hint="default"/>
      </w:rPr>
    </w:lvl>
    <w:lvl w:ilvl="7" w:tplc="D79C2EDE" w:tentative="1">
      <w:start w:val="1"/>
      <w:numFmt w:val="bullet"/>
      <w:lvlText w:val="o"/>
      <w:lvlJc w:val="left"/>
      <w:pPr>
        <w:tabs>
          <w:tab w:val="num" w:pos="6440"/>
        </w:tabs>
        <w:ind w:left="6440" w:hanging="360"/>
      </w:pPr>
      <w:rPr>
        <w:rFonts w:ascii="Courier New" w:hAnsi="Courier New" w:cs="Courier New" w:hint="default"/>
      </w:rPr>
    </w:lvl>
    <w:lvl w:ilvl="8" w:tplc="48240C0E" w:tentative="1">
      <w:start w:val="1"/>
      <w:numFmt w:val="bullet"/>
      <w:lvlText w:val=""/>
      <w:lvlJc w:val="left"/>
      <w:pPr>
        <w:tabs>
          <w:tab w:val="num" w:pos="7160"/>
        </w:tabs>
        <w:ind w:left="7160" w:hanging="360"/>
      </w:pPr>
      <w:rPr>
        <w:rFonts w:ascii="Wingdings" w:hAnsi="Wingdings" w:hint="default"/>
      </w:rPr>
    </w:lvl>
  </w:abstractNum>
  <w:abstractNum w:abstractNumId="35" w15:restartNumberingAfterBreak="0">
    <w:nsid w:val="3ABE43A4"/>
    <w:multiLevelType w:val="singleLevel"/>
    <w:tmpl w:val="93A8143E"/>
    <w:lvl w:ilvl="0">
      <w:numFmt w:val="bullet"/>
      <w:lvlText w:val=""/>
      <w:lvlJc w:val="left"/>
      <w:pPr>
        <w:tabs>
          <w:tab w:val="num" w:pos="709"/>
        </w:tabs>
        <w:ind w:left="709" w:hanging="425"/>
      </w:pPr>
      <w:rPr>
        <w:rFonts w:ascii="Symbol" w:hAnsi="Symbol" w:hint="default"/>
        <w:sz w:val="24"/>
      </w:rPr>
    </w:lvl>
  </w:abstractNum>
  <w:abstractNum w:abstractNumId="36" w15:restartNumberingAfterBreak="0">
    <w:nsid w:val="3B586541"/>
    <w:multiLevelType w:val="singleLevel"/>
    <w:tmpl w:val="69A44BB2"/>
    <w:lvl w:ilvl="0">
      <w:start w:val="1"/>
      <w:numFmt w:val="bullet"/>
      <w:lvlText w:val=""/>
      <w:lvlJc w:val="left"/>
      <w:pPr>
        <w:tabs>
          <w:tab w:val="num" w:pos="720"/>
        </w:tabs>
        <w:ind w:left="720" w:hanging="363"/>
      </w:pPr>
      <w:rPr>
        <w:rFonts w:ascii="Symbol" w:hAnsi="Symbol" w:hint="default"/>
      </w:rPr>
    </w:lvl>
  </w:abstractNum>
  <w:abstractNum w:abstractNumId="37" w15:restartNumberingAfterBreak="0">
    <w:nsid w:val="3C0A7B86"/>
    <w:multiLevelType w:val="hybridMultilevel"/>
    <w:tmpl w:val="0EBA3CE8"/>
    <w:lvl w:ilvl="0" w:tplc="04150001">
      <w:start w:val="1"/>
      <w:numFmt w:val="decimal"/>
      <w:pStyle w:val="Nag3"/>
      <w:lvlText w:val="%1."/>
      <w:lvlJc w:val="left"/>
      <w:pPr>
        <w:tabs>
          <w:tab w:val="num" w:pos="720"/>
        </w:tabs>
        <w:ind w:left="720" w:hanging="360"/>
      </w:pPr>
      <w:rPr>
        <w:rFonts w:ascii="Times New Roman" w:hAnsi="Times New Roman" w:hint="default"/>
        <w:b/>
        <w:i w:val="0"/>
        <w:sz w:val="24"/>
      </w:rPr>
    </w:lvl>
    <w:lvl w:ilvl="1" w:tplc="04150003" w:tentative="1">
      <w:start w:val="1"/>
      <w:numFmt w:val="lowerLetter"/>
      <w:lvlText w:val="%2."/>
      <w:lvlJc w:val="left"/>
      <w:pPr>
        <w:tabs>
          <w:tab w:val="num" w:pos="1440"/>
        </w:tabs>
        <w:ind w:left="1440" w:hanging="360"/>
      </w:p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38" w15:restartNumberingAfterBreak="0">
    <w:nsid w:val="3DE94E19"/>
    <w:multiLevelType w:val="hybridMultilevel"/>
    <w:tmpl w:val="D1F89284"/>
    <w:lvl w:ilvl="0" w:tplc="32043F70">
      <w:start w:val="1"/>
      <w:numFmt w:val="bullet"/>
      <w:lvlText w:val=""/>
      <w:lvlJc w:val="left"/>
      <w:pPr>
        <w:tabs>
          <w:tab w:val="num" w:pos="1068"/>
        </w:tabs>
        <w:ind w:left="1352" w:hanging="284"/>
      </w:pPr>
      <w:rPr>
        <w:rFonts w:ascii="Symbol" w:hAnsi="Symbol" w:hint="default"/>
        <w:b w:val="0"/>
        <w:i w:val="0"/>
        <w:sz w:val="20"/>
      </w:rPr>
    </w:lvl>
    <w:lvl w:ilvl="1" w:tplc="04150003" w:tentative="1">
      <w:start w:val="1"/>
      <w:numFmt w:val="bullet"/>
      <w:lvlText w:val="o"/>
      <w:lvlJc w:val="left"/>
      <w:pPr>
        <w:tabs>
          <w:tab w:val="num" w:pos="2148"/>
        </w:tabs>
        <w:ind w:left="2148" w:hanging="360"/>
      </w:pPr>
      <w:rPr>
        <w:rFonts w:ascii="Courier New" w:hAnsi="Courier New" w:cs="Courier New" w:hint="default"/>
      </w:rPr>
    </w:lvl>
    <w:lvl w:ilvl="2" w:tplc="04150005" w:tentative="1">
      <w:start w:val="1"/>
      <w:numFmt w:val="bullet"/>
      <w:lvlText w:val=""/>
      <w:lvlJc w:val="left"/>
      <w:pPr>
        <w:tabs>
          <w:tab w:val="num" w:pos="2868"/>
        </w:tabs>
        <w:ind w:left="2868" w:hanging="360"/>
      </w:pPr>
      <w:rPr>
        <w:rFonts w:ascii="Wingdings" w:hAnsi="Wingdings" w:hint="default"/>
      </w:rPr>
    </w:lvl>
    <w:lvl w:ilvl="3" w:tplc="04150001" w:tentative="1">
      <w:start w:val="1"/>
      <w:numFmt w:val="bullet"/>
      <w:lvlText w:val=""/>
      <w:lvlJc w:val="left"/>
      <w:pPr>
        <w:tabs>
          <w:tab w:val="num" w:pos="3588"/>
        </w:tabs>
        <w:ind w:left="3588" w:hanging="360"/>
      </w:pPr>
      <w:rPr>
        <w:rFonts w:ascii="Symbol" w:hAnsi="Symbol" w:hint="default"/>
      </w:rPr>
    </w:lvl>
    <w:lvl w:ilvl="4" w:tplc="04150003" w:tentative="1">
      <w:start w:val="1"/>
      <w:numFmt w:val="bullet"/>
      <w:lvlText w:val="o"/>
      <w:lvlJc w:val="left"/>
      <w:pPr>
        <w:tabs>
          <w:tab w:val="num" w:pos="4308"/>
        </w:tabs>
        <w:ind w:left="4308" w:hanging="360"/>
      </w:pPr>
      <w:rPr>
        <w:rFonts w:ascii="Courier New" w:hAnsi="Courier New" w:cs="Courier New" w:hint="default"/>
      </w:rPr>
    </w:lvl>
    <w:lvl w:ilvl="5" w:tplc="04150005" w:tentative="1">
      <w:start w:val="1"/>
      <w:numFmt w:val="bullet"/>
      <w:lvlText w:val=""/>
      <w:lvlJc w:val="left"/>
      <w:pPr>
        <w:tabs>
          <w:tab w:val="num" w:pos="5028"/>
        </w:tabs>
        <w:ind w:left="5028" w:hanging="360"/>
      </w:pPr>
      <w:rPr>
        <w:rFonts w:ascii="Wingdings" w:hAnsi="Wingdings" w:hint="default"/>
      </w:rPr>
    </w:lvl>
    <w:lvl w:ilvl="6" w:tplc="04150001" w:tentative="1">
      <w:start w:val="1"/>
      <w:numFmt w:val="bullet"/>
      <w:lvlText w:val=""/>
      <w:lvlJc w:val="left"/>
      <w:pPr>
        <w:tabs>
          <w:tab w:val="num" w:pos="5748"/>
        </w:tabs>
        <w:ind w:left="5748" w:hanging="360"/>
      </w:pPr>
      <w:rPr>
        <w:rFonts w:ascii="Symbol" w:hAnsi="Symbol" w:hint="default"/>
      </w:rPr>
    </w:lvl>
    <w:lvl w:ilvl="7" w:tplc="04150003" w:tentative="1">
      <w:start w:val="1"/>
      <w:numFmt w:val="bullet"/>
      <w:lvlText w:val="o"/>
      <w:lvlJc w:val="left"/>
      <w:pPr>
        <w:tabs>
          <w:tab w:val="num" w:pos="6468"/>
        </w:tabs>
        <w:ind w:left="6468" w:hanging="360"/>
      </w:pPr>
      <w:rPr>
        <w:rFonts w:ascii="Courier New" w:hAnsi="Courier New" w:cs="Courier New" w:hint="default"/>
      </w:rPr>
    </w:lvl>
    <w:lvl w:ilvl="8" w:tplc="04150005" w:tentative="1">
      <w:start w:val="1"/>
      <w:numFmt w:val="bullet"/>
      <w:lvlText w:val=""/>
      <w:lvlJc w:val="left"/>
      <w:pPr>
        <w:tabs>
          <w:tab w:val="num" w:pos="7188"/>
        </w:tabs>
        <w:ind w:left="7188" w:hanging="360"/>
      </w:pPr>
      <w:rPr>
        <w:rFonts w:ascii="Wingdings" w:hAnsi="Wingdings" w:hint="default"/>
      </w:rPr>
    </w:lvl>
  </w:abstractNum>
  <w:abstractNum w:abstractNumId="39" w15:restartNumberingAfterBreak="0">
    <w:nsid w:val="3E51697D"/>
    <w:multiLevelType w:val="hybridMultilevel"/>
    <w:tmpl w:val="7D9EAE78"/>
    <w:lvl w:ilvl="0" w:tplc="FFFFFFFF">
      <w:start w:val="1"/>
      <w:numFmt w:val="bullet"/>
      <w:lvlText w:val=""/>
      <w:lvlJc w:val="left"/>
      <w:pPr>
        <w:tabs>
          <w:tab w:val="num" w:pos="777"/>
        </w:tabs>
        <w:ind w:left="777" w:hanging="360"/>
      </w:pPr>
      <w:rPr>
        <w:rFonts w:ascii="Wingdings" w:hAnsi="Wingdings" w:hint="default"/>
      </w:rPr>
    </w:lvl>
    <w:lvl w:ilvl="1" w:tplc="FFFFFFFF" w:tentative="1">
      <w:start w:val="1"/>
      <w:numFmt w:val="bullet"/>
      <w:lvlText w:val="o"/>
      <w:lvlJc w:val="left"/>
      <w:pPr>
        <w:tabs>
          <w:tab w:val="num" w:pos="1497"/>
        </w:tabs>
        <w:ind w:left="1497" w:hanging="360"/>
      </w:pPr>
      <w:rPr>
        <w:rFonts w:ascii="Courier New" w:hAnsi="Courier New" w:cs="Courier New" w:hint="default"/>
      </w:rPr>
    </w:lvl>
    <w:lvl w:ilvl="2" w:tplc="FFFFFFFF" w:tentative="1">
      <w:start w:val="1"/>
      <w:numFmt w:val="bullet"/>
      <w:lvlText w:val=""/>
      <w:lvlJc w:val="left"/>
      <w:pPr>
        <w:tabs>
          <w:tab w:val="num" w:pos="2217"/>
        </w:tabs>
        <w:ind w:left="2217" w:hanging="360"/>
      </w:pPr>
      <w:rPr>
        <w:rFonts w:ascii="Wingdings" w:hAnsi="Wingdings" w:hint="default"/>
      </w:rPr>
    </w:lvl>
    <w:lvl w:ilvl="3" w:tplc="FFFFFFFF" w:tentative="1">
      <w:start w:val="1"/>
      <w:numFmt w:val="bullet"/>
      <w:lvlText w:val=""/>
      <w:lvlJc w:val="left"/>
      <w:pPr>
        <w:tabs>
          <w:tab w:val="num" w:pos="2937"/>
        </w:tabs>
        <w:ind w:left="2937" w:hanging="360"/>
      </w:pPr>
      <w:rPr>
        <w:rFonts w:ascii="Symbol" w:hAnsi="Symbol" w:hint="default"/>
      </w:rPr>
    </w:lvl>
    <w:lvl w:ilvl="4" w:tplc="FFFFFFFF" w:tentative="1">
      <w:start w:val="1"/>
      <w:numFmt w:val="bullet"/>
      <w:lvlText w:val="o"/>
      <w:lvlJc w:val="left"/>
      <w:pPr>
        <w:tabs>
          <w:tab w:val="num" w:pos="3657"/>
        </w:tabs>
        <w:ind w:left="3657" w:hanging="360"/>
      </w:pPr>
      <w:rPr>
        <w:rFonts w:ascii="Courier New" w:hAnsi="Courier New" w:cs="Courier New" w:hint="default"/>
      </w:rPr>
    </w:lvl>
    <w:lvl w:ilvl="5" w:tplc="FFFFFFFF" w:tentative="1">
      <w:start w:val="1"/>
      <w:numFmt w:val="bullet"/>
      <w:lvlText w:val=""/>
      <w:lvlJc w:val="left"/>
      <w:pPr>
        <w:tabs>
          <w:tab w:val="num" w:pos="4377"/>
        </w:tabs>
        <w:ind w:left="4377" w:hanging="360"/>
      </w:pPr>
      <w:rPr>
        <w:rFonts w:ascii="Wingdings" w:hAnsi="Wingdings" w:hint="default"/>
      </w:rPr>
    </w:lvl>
    <w:lvl w:ilvl="6" w:tplc="FFFFFFFF" w:tentative="1">
      <w:start w:val="1"/>
      <w:numFmt w:val="bullet"/>
      <w:lvlText w:val=""/>
      <w:lvlJc w:val="left"/>
      <w:pPr>
        <w:tabs>
          <w:tab w:val="num" w:pos="5097"/>
        </w:tabs>
        <w:ind w:left="5097" w:hanging="360"/>
      </w:pPr>
      <w:rPr>
        <w:rFonts w:ascii="Symbol" w:hAnsi="Symbol" w:hint="default"/>
      </w:rPr>
    </w:lvl>
    <w:lvl w:ilvl="7" w:tplc="FFFFFFFF" w:tentative="1">
      <w:start w:val="1"/>
      <w:numFmt w:val="bullet"/>
      <w:lvlText w:val="o"/>
      <w:lvlJc w:val="left"/>
      <w:pPr>
        <w:tabs>
          <w:tab w:val="num" w:pos="5817"/>
        </w:tabs>
        <w:ind w:left="5817" w:hanging="360"/>
      </w:pPr>
      <w:rPr>
        <w:rFonts w:ascii="Courier New" w:hAnsi="Courier New" w:cs="Courier New" w:hint="default"/>
      </w:rPr>
    </w:lvl>
    <w:lvl w:ilvl="8" w:tplc="FFFFFFFF" w:tentative="1">
      <w:start w:val="1"/>
      <w:numFmt w:val="bullet"/>
      <w:lvlText w:val=""/>
      <w:lvlJc w:val="left"/>
      <w:pPr>
        <w:tabs>
          <w:tab w:val="num" w:pos="6537"/>
        </w:tabs>
        <w:ind w:left="6537" w:hanging="360"/>
      </w:pPr>
      <w:rPr>
        <w:rFonts w:ascii="Wingdings" w:hAnsi="Wingdings" w:hint="default"/>
      </w:rPr>
    </w:lvl>
  </w:abstractNum>
  <w:abstractNum w:abstractNumId="40" w15:restartNumberingAfterBreak="0">
    <w:nsid w:val="3EA91541"/>
    <w:multiLevelType w:val="singleLevel"/>
    <w:tmpl w:val="1FD481BC"/>
    <w:lvl w:ilvl="0">
      <w:numFmt w:val="bullet"/>
      <w:lvlText w:val=""/>
      <w:lvlJc w:val="left"/>
      <w:pPr>
        <w:tabs>
          <w:tab w:val="num" w:pos="720"/>
        </w:tabs>
        <w:ind w:left="720" w:hanging="360"/>
      </w:pPr>
      <w:rPr>
        <w:rFonts w:ascii="Symbol" w:hAnsi="Symbol" w:hint="default"/>
      </w:rPr>
    </w:lvl>
  </w:abstractNum>
  <w:abstractNum w:abstractNumId="41" w15:restartNumberingAfterBreak="0">
    <w:nsid w:val="431133EC"/>
    <w:multiLevelType w:val="singleLevel"/>
    <w:tmpl w:val="8DFCA4F6"/>
    <w:lvl w:ilvl="0">
      <w:numFmt w:val="bullet"/>
      <w:lvlText w:val="–"/>
      <w:lvlJc w:val="left"/>
      <w:pPr>
        <w:tabs>
          <w:tab w:val="num" w:pos="984"/>
        </w:tabs>
        <w:ind w:left="964" w:hanging="340"/>
      </w:pPr>
      <w:rPr>
        <w:rFonts w:ascii="Times New Roman" w:hAnsi="Times New Roman" w:hint="default"/>
      </w:rPr>
    </w:lvl>
  </w:abstractNum>
  <w:abstractNum w:abstractNumId="42" w15:restartNumberingAfterBreak="0">
    <w:nsid w:val="43223F0E"/>
    <w:multiLevelType w:val="singleLevel"/>
    <w:tmpl w:val="2A24129E"/>
    <w:lvl w:ilvl="0">
      <w:start w:val="1"/>
      <w:numFmt w:val="bullet"/>
      <w:lvlText w:val=""/>
      <w:lvlJc w:val="left"/>
      <w:pPr>
        <w:tabs>
          <w:tab w:val="num" w:pos="360"/>
        </w:tabs>
        <w:ind w:left="284" w:hanging="284"/>
      </w:pPr>
      <w:rPr>
        <w:rFonts w:ascii="Wingdings" w:hAnsi="Wingdings" w:hint="default"/>
        <w:sz w:val="16"/>
      </w:rPr>
    </w:lvl>
  </w:abstractNum>
  <w:abstractNum w:abstractNumId="43" w15:restartNumberingAfterBreak="0">
    <w:nsid w:val="452B55C6"/>
    <w:multiLevelType w:val="hybridMultilevel"/>
    <w:tmpl w:val="9D2E8F16"/>
    <w:lvl w:ilvl="0" w:tplc="04150017">
      <w:start w:val="1"/>
      <w:numFmt w:val="bullet"/>
      <w:lvlText w:val=""/>
      <w:lvlJc w:val="left"/>
      <w:pPr>
        <w:tabs>
          <w:tab w:val="num" w:pos="720"/>
        </w:tabs>
        <w:ind w:left="720" w:hanging="360"/>
      </w:pPr>
      <w:rPr>
        <w:rFonts w:ascii="Symbol" w:hAnsi="Symbol" w:hint="default"/>
      </w:rPr>
    </w:lvl>
    <w:lvl w:ilvl="1" w:tplc="04150019" w:tentative="1">
      <w:start w:val="1"/>
      <w:numFmt w:val="bullet"/>
      <w:lvlText w:val="o"/>
      <w:lvlJc w:val="left"/>
      <w:pPr>
        <w:tabs>
          <w:tab w:val="num" w:pos="1440"/>
        </w:tabs>
        <w:ind w:left="1440" w:hanging="360"/>
      </w:pPr>
      <w:rPr>
        <w:rFonts w:ascii="Courier New" w:hAnsi="Courier New" w:cs="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cs="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cs="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70A0733"/>
    <w:multiLevelType w:val="multilevel"/>
    <w:tmpl w:val="F07E9206"/>
    <w:lvl w:ilvl="0">
      <w:start w:val="4"/>
      <w:numFmt w:val="decimal"/>
      <w:lvlText w:val="%1"/>
      <w:lvlJc w:val="left"/>
      <w:pPr>
        <w:tabs>
          <w:tab w:val="num" w:pos="644"/>
        </w:tabs>
        <w:ind w:left="644" w:hanging="644"/>
      </w:pPr>
      <w:rPr>
        <w:rFonts w:hint="default"/>
      </w:rPr>
    </w:lvl>
    <w:lvl w:ilvl="1">
      <w:start w:val="4"/>
      <w:numFmt w:val="none"/>
      <w:lvlText w:val=""/>
      <w:lvlJc w:val="left"/>
      <w:pPr>
        <w:tabs>
          <w:tab w:val="num" w:pos="1076"/>
        </w:tabs>
        <w:ind w:left="1076" w:hanging="432"/>
      </w:pPr>
      <w:rPr>
        <w:rFonts w:hint="default"/>
      </w:rPr>
    </w:lvl>
    <w:lvl w:ilvl="2">
      <w:start w:val="4"/>
      <w:numFmt w:val="none"/>
      <w:lvlRestart w:val="0"/>
      <w:pStyle w:val="Nagwek21"/>
      <w:lvlText w:val="4.1."/>
      <w:lvlJc w:val="left"/>
      <w:pPr>
        <w:tabs>
          <w:tab w:val="num" w:pos="1508"/>
        </w:tabs>
        <w:ind w:left="1508" w:hanging="504"/>
      </w:pPr>
      <w:rPr>
        <w:rFonts w:hint="default"/>
      </w:rPr>
    </w:lvl>
    <w:lvl w:ilvl="3">
      <w:start w:val="1"/>
      <w:numFmt w:val="decimal"/>
      <w:lvlText w:val="%1.%2.%3.%4."/>
      <w:lvlJc w:val="left"/>
      <w:pPr>
        <w:tabs>
          <w:tab w:val="num" w:pos="280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6044"/>
        </w:tabs>
        <w:ind w:left="4604" w:hanging="1440"/>
      </w:pPr>
      <w:rPr>
        <w:rFonts w:hint="default"/>
      </w:rPr>
    </w:lvl>
  </w:abstractNum>
  <w:abstractNum w:abstractNumId="45" w15:restartNumberingAfterBreak="0">
    <w:nsid w:val="49963E2C"/>
    <w:multiLevelType w:val="hybridMultilevel"/>
    <w:tmpl w:val="9A4837AE"/>
    <w:lvl w:ilvl="0" w:tplc="B47EE384">
      <w:start w:val="1"/>
      <w:numFmt w:val="bullet"/>
      <w:lvlText w:val=""/>
      <w:lvlJc w:val="left"/>
      <w:pPr>
        <w:tabs>
          <w:tab w:val="num" w:pos="360"/>
        </w:tabs>
        <w:ind w:left="644" w:hanging="284"/>
      </w:pPr>
      <w:rPr>
        <w:rFonts w:ascii="Symbol" w:hAnsi="Symbol" w:hint="default"/>
        <w:b w:val="0"/>
        <w:i w:val="0"/>
        <w:sz w:val="20"/>
      </w:rPr>
    </w:lvl>
    <w:lvl w:ilvl="1" w:tplc="04150019" w:tentative="1">
      <w:start w:val="1"/>
      <w:numFmt w:val="bullet"/>
      <w:lvlText w:val="o"/>
      <w:lvlJc w:val="left"/>
      <w:pPr>
        <w:tabs>
          <w:tab w:val="num" w:pos="1440"/>
        </w:tabs>
        <w:ind w:left="1440" w:hanging="360"/>
      </w:pPr>
      <w:rPr>
        <w:rFonts w:ascii="Courier New" w:hAnsi="Courier New" w:cs="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cs="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cs="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BF5350B"/>
    <w:multiLevelType w:val="hybridMultilevel"/>
    <w:tmpl w:val="61D24648"/>
    <w:lvl w:ilvl="0" w:tplc="34EE101C">
      <w:start w:val="1"/>
      <w:numFmt w:val="bullet"/>
      <w:lvlText w:val=""/>
      <w:lvlJc w:val="left"/>
      <w:pPr>
        <w:tabs>
          <w:tab w:val="num" w:pos="360"/>
        </w:tabs>
        <w:ind w:left="360" w:hanging="360"/>
      </w:pPr>
      <w:rPr>
        <w:rFonts w:ascii="Symbol" w:hAnsi="Symbol" w:hint="default"/>
      </w:rPr>
    </w:lvl>
    <w:lvl w:ilvl="1" w:tplc="2ED2A7DC"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47" w15:restartNumberingAfterBreak="0">
    <w:nsid w:val="4E8506FF"/>
    <w:multiLevelType w:val="hybridMultilevel"/>
    <w:tmpl w:val="1C92550E"/>
    <w:lvl w:ilvl="0" w:tplc="F412EC40">
      <w:start w:val="1"/>
      <w:numFmt w:val="bullet"/>
      <w:lvlText w:val=""/>
      <w:lvlJc w:val="left"/>
      <w:pPr>
        <w:tabs>
          <w:tab w:val="num" w:pos="360"/>
        </w:tabs>
        <w:ind w:left="644" w:hanging="284"/>
      </w:pPr>
      <w:rPr>
        <w:rFonts w:ascii="Symbol" w:hAnsi="Symbol" w:hint="default"/>
        <w:b w:val="0"/>
        <w:i w:val="0"/>
        <w:sz w:val="20"/>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10A2711"/>
    <w:multiLevelType w:val="multilevel"/>
    <w:tmpl w:val="93C4562C"/>
    <w:lvl w:ilvl="0">
      <w:start w:val="6"/>
      <w:numFmt w:val="decimal"/>
      <w:pStyle w:val="jaro1"/>
      <w:lvlText w:val="%1."/>
      <w:lvlJc w:val="left"/>
      <w:pPr>
        <w:tabs>
          <w:tab w:val="num" w:pos="1211"/>
        </w:tabs>
        <w:ind w:left="1211" w:hanging="360"/>
      </w:pPr>
      <w:rPr>
        <w:rFonts w:hint="default"/>
      </w:rPr>
    </w:lvl>
    <w:lvl w:ilvl="1" w:tentative="1">
      <w:start w:val="1"/>
      <w:numFmt w:val="lowerLetter"/>
      <w:lvlText w:val="%2."/>
      <w:lvlJc w:val="left"/>
      <w:pPr>
        <w:tabs>
          <w:tab w:val="num" w:pos="1931"/>
        </w:tabs>
        <w:ind w:left="1931" w:hanging="360"/>
      </w:pPr>
    </w:lvl>
    <w:lvl w:ilvl="2" w:tentative="1">
      <w:start w:val="1"/>
      <w:numFmt w:val="lowerRoman"/>
      <w:lvlText w:val="%3."/>
      <w:lvlJc w:val="right"/>
      <w:pPr>
        <w:tabs>
          <w:tab w:val="num" w:pos="2651"/>
        </w:tabs>
        <w:ind w:left="2651" w:hanging="180"/>
      </w:pPr>
    </w:lvl>
    <w:lvl w:ilvl="3" w:tentative="1">
      <w:start w:val="1"/>
      <w:numFmt w:val="decimal"/>
      <w:lvlText w:val="%4."/>
      <w:lvlJc w:val="left"/>
      <w:pPr>
        <w:tabs>
          <w:tab w:val="num" w:pos="3371"/>
        </w:tabs>
        <w:ind w:left="3371" w:hanging="360"/>
      </w:pPr>
    </w:lvl>
    <w:lvl w:ilvl="4" w:tentative="1">
      <w:start w:val="1"/>
      <w:numFmt w:val="lowerLetter"/>
      <w:lvlText w:val="%5."/>
      <w:lvlJc w:val="left"/>
      <w:pPr>
        <w:tabs>
          <w:tab w:val="num" w:pos="4091"/>
        </w:tabs>
        <w:ind w:left="4091" w:hanging="360"/>
      </w:pPr>
    </w:lvl>
    <w:lvl w:ilvl="5" w:tentative="1">
      <w:start w:val="1"/>
      <w:numFmt w:val="lowerRoman"/>
      <w:lvlText w:val="%6."/>
      <w:lvlJc w:val="right"/>
      <w:pPr>
        <w:tabs>
          <w:tab w:val="num" w:pos="4811"/>
        </w:tabs>
        <w:ind w:left="4811" w:hanging="180"/>
      </w:pPr>
    </w:lvl>
    <w:lvl w:ilvl="6" w:tentative="1">
      <w:start w:val="1"/>
      <w:numFmt w:val="decimal"/>
      <w:lvlText w:val="%7."/>
      <w:lvlJc w:val="left"/>
      <w:pPr>
        <w:tabs>
          <w:tab w:val="num" w:pos="5531"/>
        </w:tabs>
        <w:ind w:left="5531" w:hanging="360"/>
      </w:pPr>
    </w:lvl>
    <w:lvl w:ilvl="7" w:tentative="1">
      <w:start w:val="1"/>
      <w:numFmt w:val="lowerLetter"/>
      <w:lvlText w:val="%8."/>
      <w:lvlJc w:val="left"/>
      <w:pPr>
        <w:tabs>
          <w:tab w:val="num" w:pos="6251"/>
        </w:tabs>
        <w:ind w:left="6251" w:hanging="360"/>
      </w:pPr>
    </w:lvl>
    <w:lvl w:ilvl="8" w:tentative="1">
      <w:start w:val="1"/>
      <w:numFmt w:val="lowerRoman"/>
      <w:lvlText w:val="%9."/>
      <w:lvlJc w:val="right"/>
      <w:pPr>
        <w:tabs>
          <w:tab w:val="num" w:pos="6971"/>
        </w:tabs>
        <w:ind w:left="6971" w:hanging="180"/>
      </w:pPr>
    </w:lvl>
  </w:abstractNum>
  <w:abstractNum w:abstractNumId="49" w15:restartNumberingAfterBreak="0">
    <w:nsid w:val="53232954"/>
    <w:multiLevelType w:val="hybridMultilevel"/>
    <w:tmpl w:val="0E845ECE"/>
    <w:lvl w:ilvl="0" w:tplc="FFFFFFFF">
      <w:start w:val="1"/>
      <w:numFmt w:val="bullet"/>
      <w:lvlText w:val="-"/>
      <w:lvlJc w:val="left"/>
      <w:pPr>
        <w:tabs>
          <w:tab w:val="num" w:pos="567"/>
        </w:tabs>
        <w:ind w:left="567" w:hanging="283"/>
      </w:pPr>
      <w:rPr>
        <w:rFonts w:ascii="Courier New" w:hAnsi="Courier New" w:hint="default"/>
      </w:rPr>
    </w:lvl>
    <w:lvl w:ilvl="1" w:tplc="FFFFFFFF">
      <w:start w:val="1"/>
      <w:numFmt w:val="bullet"/>
      <w:lvlText w:val="-"/>
      <w:lvlJc w:val="left"/>
      <w:pPr>
        <w:tabs>
          <w:tab w:val="num" w:pos="1420"/>
        </w:tabs>
        <w:ind w:left="1420" w:hanging="34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4F4602A"/>
    <w:multiLevelType w:val="singleLevel"/>
    <w:tmpl w:val="59CC40F6"/>
    <w:lvl w:ilvl="0">
      <w:numFmt w:val="bullet"/>
      <w:lvlText w:val=""/>
      <w:lvlJc w:val="left"/>
      <w:pPr>
        <w:tabs>
          <w:tab w:val="num" w:pos="709"/>
        </w:tabs>
        <w:ind w:left="709" w:hanging="425"/>
      </w:pPr>
      <w:rPr>
        <w:rFonts w:ascii="Symbol" w:hAnsi="Symbol" w:hint="default"/>
        <w:sz w:val="20"/>
      </w:rPr>
    </w:lvl>
  </w:abstractNum>
  <w:abstractNum w:abstractNumId="51" w15:restartNumberingAfterBreak="0">
    <w:nsid w:val="555A1FB9"/>
    <w:multiLevelType w:val="hybridMultilevel"/>
    <w:tmpl w:val="72EC3E7C"/>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52" w15:restartNumberingAfterBreak="0">
    <w:nsid w:val="56B07031"/>
    <w:multiLevelType w:val="hybridMultilevel"/>
    <w:tmpl w:val="D4CE9052"/>
    <w:lvl w:ilvl="0" w:tplc="0415000D">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57454C54"/>
    <w:multiLevelType w:val="hybridMultilevel"/>
    <w:tmpl w:val="C944E9E8"/>
    <w:lvl w:ilvl="0" w:tplc="FFFFFFFF">
      <w:start w:val="1"/>
      <w:numFmt w:val="bullet"/>
      <w:lvlText w:val="-"/>
      <w:lvlJc w:val="left"/>
      <w:pPr>
        <w:ind w:left="720" w:hanging="360"/>
      </w:pPr>
      <w:rPr>
        <w:rFonts w:ascii="Courier New" w:hAnsi="Courier New" w:hint="default"/>
        <w:sz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593E5DF5"/>
    <w:multiLevelType w:val="singleLevel"/>
    <w:tmpl w:val="577E11C8"/>
    <w:lvl w:ilvl="0">
      <w:numFmt w:val="bullet"/>
      <w:lvlText w:val=""/>
      <w:lvlJc w:val="left"/>
      <w:pPr>
        <w:tabs>
          <w:tab w:val="num" w:pos="717"/>
        </w:tabs>
        <w:ind w:left="714" w:hanging="357"/>
      </w:pPr>
      <w:rPr>
        <w:rFonts w:ascii="Symbol" w:hAnsi="Symbol" w:hint="default"/>
      </w:rPr>
    </w:lvl>
  </w:abstractNum>
  <w:abstractNum w:abstractNumId="55" w15:restartNumberingAfterBreak="0">
    <w:nsid w:val="59BD6247"/>
    <w:multiLevelType w:val="singleLevel"/>
    <w:tmpl w:val="9ABEFFF2"/>
    <w:lvl w:ilvl="0">
      <w:start w:val="1"/>
      <w:numFmt w:val="bullet"/>
      <w:lvlText w:val=""/>
      <w:lvlJc w:val="left"/>
      <w:pPr>
        <w:tabs>
          <w:tab w:val="num" w:pos="1040"/>
        </w:tabs>
        <w:ind w:left="567" w:firstLine="113"/>
      </w:pPr>
      <w:rPr>
        <w:rFonts w:ascii="Wingdings" w:hAnsi="Wingdings" w:hint="default"/>
        <w:sz w:val="16"/>
      </w:rPr>
    </w:lvl>
  </w:abstractNum>
  <w:abstractNum w:abstractNumId="56" w15:restartNumberingAfterBreak="0">
    <w:nsid w:val="59C515D6"/>
    <w:multiLevelType w:val="hybridMultilevel"/>
    <w:tmpl w:val="AE4E80BA"/>
    <w:lvl w:ilvl="0" w:tplc="773469F6">
      <w:start w:val="1"/>
      <w:numFmt w:val="bullet"/>
      <w:lvlText w:val=""/>
      <w:lvlJc w:val="left"/>
      <w:pPr>
        <w:tabs>
          <w:tab w:val="num" w:pos="360"/>
        </w:tabs>
        <w:ind w:left="644" w:hanging="284"/>
      </w:pPr>
      <w:rPr>
        <w:rFonts w:ascii="Symbol" w:hAnsi="Symbol" w:hint="default"/>
        <w:b w:val="0"/>
        <w:i w:val="0"/>
        <w:sz w:val="20"/>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9EA3851"/>
    <w:multiLevelType w:val="hybridMultilevel"/>
    <w:tmpl w:val="58843F2C"/>
    <w:lvl w:ilvl="0" w:tplc="C78E307A">
      <w:start w:val="1"/>
      <w:numFmt w:val="bullet"/>
      <w:lvlText w:val=""/>
      <w:lvlJc w:val="left"/>
      <w:pPr>
        <w:tabs>
          <w:tab w:val="num" w:pos="720"/>
        </w:tabs>
        <w:ind w:left="720" w:hanging="360"/>
      </w:pPr>
      <w:rPr>
        <w:rFonts w:ascii="Symbol" w:hAnsi="Symbol" w:hint="default"/>
      </w:rPr>
    </w:lvl>
    <w:lvl w:ilvl="1" w:tplc="773469F6">
      <w:start w:val="1"/>
      <w:numFmt w:val="bullet"/>
      <w:lvlText w:val="­"/>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5AC87980"/>
    <w:multiLevelType w:val="multilevel"/>
    <w:tmpl w:val="58587DC4"/>
    <w:lvl w:ilvl="0">
      <w:start w:val="1"/>
      <w:numFmt w:val="decimal"/>
      <w:pStyle w:val="Rycinanr"/>
      <w:suff w:val="space"/>
      <w:lvlText w:val="Rycina n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9" w15:restartNumberingAfterBreak="0">
    <w:nsid w:val="5CD75DE1"/>
    <w:multiLevelType w:val="hybridMultilevel"/>
    <w:tmpl w:val="A0545098"/>
    <w:lvl w:ilvl="0" w:tplc="04150001">
      <w:start w:val="1"/>
      <w:numFmt w:val="bullet"/>
      <w:lvlText w:val="-"/>
      <w:lvlJc w:val="left"/>
      <w:pPr>
        <w:tabs>
          <w:tab w:val="num" w:pos="1276"/>
        </w:tabs>
        <w:ind w:left="1276" w:hanging="340"/>
      </w:pPr>
      <w:rPr>
        <w:rFonts w:ascii="Courier New" w:hAnsi="Courier New" w:hint="default"/>
      </w:rPr>
    </w:lvl>
    <w:lvl w:ilvl="1" w:tplc="A8E85078" w:tentative="1">
      <w:start w:val="1"/>
      <w:numFmt w:val="bullet"/>
      <w:lvlText w:val="o"/>
      <w:lvlJc w:val="left"/>
      <w:pPr>
        <w:tabs>
          <w:tab w:val="num" w:pos="2149"/>
        </w:tabs>
        <w:ind w:left="2149" w:hanging="360"/>
      </w:pPr>
      <w:rPr>
        <w:rFonts w:ascii="Courier New" w:hAnsi="Courier New" w:hint="default"/>
      </w:rPr>
    </w:lvl>
    <w:lvl w:ilvl="2" w:tplc="04150005" w:tentative="1">
      <w:start w:val="1"/>
      <w:numFmt w:val="bullet"/>
      <w:lvlText w:val=""/>
      <w:lvlJc w:val="left"/>
      <w:pPr>
        <w:tabs>
          <w:tab w:val="num" w:pos="2869"/>
        </w:tabs>
        <w:ind w:left="2869" w:hanging="360"/>
      </w:pPr>
      <w:rPr>
        <w:rFonts w:ascii="Wingdings" w:hAnsi="Wingdings" w:hint="default"/>
      </w:rPr>
    </w:lvl>
    <w:lvl w:ilvl="3" w:tplc="04150001" w:tentative="1">
      <w:start w:val="1"/>
      <w:numFmt w:val="bullet"/>
      <w:lvlText w:val=""/>
      <w:lvlJc w:val="left"/>
      <w:pPr>
        <w:tabs>
          <w:tab w:val="num" w:pos="3589"/>
        </w:tabs>
        <w:ind w:left="3589" w:hanging="360"/>
      </w:pPr>
      <w:rPr>
        <w:rFonts w:ascii="Symbol" w:hAnsi="Symbol" w:hint="default"/>
      </w:rPr>
    </w:lvl>
    <w:lvl w:ilvl="4" w:tplc="04150003" w:tentative="1">
      <w:start w:val="1"/>
      <w:numFmt w:val="bullet"/>
      <w:lvlText w:val="o"/>
      <w:lvlJc w:val="left"/>
      <w:pPr>
        <w:tabs>
          <w:tab w:val="num" w:pos="4309"/>
        </w:tabs>
        <w:ind w:left="4309" w:hanging="360"/>
      </w:pPr>
      <w:rPr>
        <w:rFonts w:ascii="Courier New" w:hAnsi="Courier New" w:hint="default"/>
      </w:rPr>
    </w:lvl>
    <w:lvl w:ilvl="5" w:tplc="04150005" w:tentative="1">
      <w:start w:val="1"/>
      <w:numFmt w:val="bullet"/>
      <w:lvlText w:val=""/>
      <w:lvlJc w:val="left"/>
      <w:pPr>
        <w:tabs>
          <w:tab w:val="num" w:pos="5029"/>
        </w:tabs>
        <w:ind w:left="5029" w:hanging="360"/>
      </w:pPr>
      <w:rPr>
        <w:rFonts w:ascii="Wingdings" w:hAnsi="Wingdings" w:hint="default"/>
      </w:rPr>
    </w:lvl>
    <w:lvl w:ilvl="6" w:tplc="04150001" w:tentative="1">
      <w:start w:val="1"/>
      <w:numFmt w:val="bullet"/>
      <w:lvlText w:val=""/>
      <w:lvlJc w:val="left"/>
      <w:pPr>
        <w:tabs>
          <w:tab w:val="num" w:pos="5749"/>
        </w:tabs>
        <w:ind w:left="5749" w:hanging="360"/>
      </w:pPr>
      <w:rPr>
        <w:rFonts w:ascii="Symbol" w:hAnsi="Symbol" w:hint="default"/>
      </w:rPr>
    </w:lvl>
    <w:lvl w:ilvl="7" w:tplc="04150003" w:tentative="1">
      <w:start w:val="1"/>
      <w:numFmt w:val="bullet"/>
      <w:lvlText w:val="o"/>
      <w:lvlJc w:val="left"/>
      <w:pPr>
        <w:tabs>
          <w:tab w:val="num" w:pos="6469"/>
        </w:tabs>
        <w:ind w:left="6469" w:hanging="360"/>
      </w:pPr>
      <w:rPr>
        <w:rFonts w:ascii="Courier New" w:hAnsi="Courier New" w:hint="default"/>
      </w:rPr>
    </w:lvl>
    <w:lvl w:ilvl="8" w:tplc="04150005" w:tentative="1">
      <w:start w:val="1"/>
      <w:numFmt w:val="bullet"/>
      <w:lvlText w:val=""/>
      <w:lvlJc w:val="left"/>
      <w:pPr>
        <w:tabs>
          <w:tab w:val="num" w:pos="7189"/>
        </w:tabs>
        <w:ind w:left="7189" w:hanging="360"/>
      </w:pPr>
      <w:rPr>
        <w:rFonts w:ascii="Wingdings" w:hAnsi="Wingdings" w:hint="default"/>
      </w:rPr>
    </w:lvl>
  </w:abstractNum>
  <w:abstractNum w:abstractNumId="60" w15:restartNumberingAfterBreak="0">
    <w:nsid w:val="5D2344F0"/>
    <w:multiLevelType w:val="hybridMultilevel"/>
    <w:tmpl w:val="F802090E"/>
    <w:lvl w:ilvl="0" w:tplc="FFFFFFFF">
      <w:start w:val="1"/>
      <w:numFmt w:val="bullet"/>
      <w:lvlText w:val=""/>
      <w:lvlJc w:val="left"/>
      <w:pPr>
        <w:tabs>
          <w:tab w:val="num" w:pos="360"/>
        </w:tabs>
        <w:ind w:left="644" w:hanging="284"/>
      </w:pPr>
      <w:rPr>
        <w:rFonts w:ascii="Symbol" w:hAnsi="Symbol" w:hint="default"/>
        <w:b w:val="0"/>
        <w:i w:val="0"/>
        <w:sz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5DA66DC3"/>
    <w:multiLevelType w:val="hybridMultilevel"/>
    <w:tmpl w:val="4BFEB4CC"/>
    <w:lvl w:ilvl="0" w:tplc="FFFFFFFF">
      <w:start w:val="1"/>
      <w:numFmt w:val="bullet"/>
      <w:lvlText w:val=""/>
      <w:lvlJc w:val="left"/>
      <w:pPr>
        <w:tabs>
          <w:tab w:val="num" w:pos="360"/>
        </w:tabs>
        <w:ind w:left="644" w:hanging="284"/>
      </w:pPr>
      <w:rPr>
        <w:rFonts w:ascii="Symbol" w:hAnsi="Symbol" w:hint="default"/>
        <w:b w:val="0"/>
        <w:i w:val="0"/>
        <w:sz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5ED26F6A"/>
    <w:multiLevelType w:val="hybridMultilevel"/>
    <w:tmpl w:val="E7AA26AE"/>
    <w:lvl w:ilvl="0" w:tplc="F412EC40">
      <w:start w:val="1"/>
      <w:numFmt w:val="bullet"/>
      <w:lvlText w:val=""/>
      <w:lvlJc w:val="left"/>
      <w:pPr>
        <w:tabs>
          <w:tab w:val="num" w:pos="777"/>
        </w:tabs>
        <w:ind w:left="777" w:hanging="360"/>
      </w:pPr>
      <w:rPr>
        <w:rFonts w:ascii="Wingdings" w:hAnsi="Wingdings" w:hint="default"/>
      </w:rPr>
    </w:lvl>
    <w:lvl w:ilvl="1" w:tplc="04150003" w:tentative="1">
      <w:start w:val="1"/>
      <w:numFmt w:val="bullet"/>
      <w:lvlText w:val="o"/>
      <w:lvlJc w:val="left"/>
      <w:pPr>
        <w:tabs>
          <w:tab w:val="num" w:pos="1497"/>
        </w:tabs>
        <w:ind w:left="1497" w:hanging="360"/>
      </w:pPr>
      <w:rPr>
        <w:rFonts w:ascii="Courier New" w:hAnsi="Courier New" w:cs="Courier New" w:hint="default"/>
      </w:rPr>
    </w:lvl>
    <w:lvl w:ilvl="2" w:tplc="04150005" w:tentative="1">
      <w:start w:val="1"/>
      <w:numFmt w:val="bullet"/>
      <w:lvlText w:val=""/>
      <w:lvlJc w:val="left"/>
      <w:pPr>
        <w:tabs>
          <w:tab w:val="num" w:pos="2217"/>
        </w:tabs>
        <w:ind w:left="2217" w:hanging="360"/>
      </w:pPr>
      <w:rPr>
        <w:rFonts w:ascii="Wingdings" w:hAnsi="Wingdings" w:hint="default"/>
      </w:rPr>
    </w:lvl>
    <w:lvl w:ilvl="3" w:tplc="04150001" w:tentative="1">
      <w:start w:val="1"/>
      <w:numFmt w:val="bullet"/>
      <w:lvlText w:val=""/>
      <w:lvlJc w:val="left"/>
      <w:pPr>
        <w:tabs>
          <w:tab w:val="num" w:pos="2937"/>
        </w:tabs>
        <w:ind w:left="2937" w:hanging="360"/>
      </w:pPr>
      <w:rPr>
        <w:rFonts w:ascii="Symbol" w:hAnsi="Symbol" w:hint="default"/>
      </w:rPr>
    </w:lvl>
    <w:lvl w:ilvl="4" w:tplc="04150003" w:tentative="1">
      <w:start w:val="1"/>
      <w:numFmt w:val="bullet"/>
      <w:lvlText w:val="o"/>
      <w:lvlJc w:val="left"/>
      <w:pPr>
        <w:tabs>
          <w:tab w:val="num" w:pos="3657"/>
        </w:tabs>
        <w:ind w:left="3657" w:hanging="360"/>
      </w:pPr>
      <w:rPr>
        <w:rFonts w:ascii="Courier New" w:hAnsi="Courier New" w:cs="Courier New" w:hint="default"/>
      </w:rPr>
    </w:lvl>
    <w:lvl w:ilvl="5" w:tplc="04150005" w:tentative="1">
      <w:start w:val="1"/>
      <w:numFmt w:val="bullet"/>
      <w:lvlText w:val=""/>
      <w:lvlJc w:val="left"/>
      <w:pPr>
        <w:tabs>
          <w:tab w:val="num" w:pos="4377"/>
        </w:tabs>
        <w:ind w:left="4377" w:hanging="360"/>
      </w:pPr>
      <w:rPr>
        <w:rFonts w:ascii="Wingdings" w:hAnsi="Wingdings" w:hint="default"/>
      </w:rPr>
    </w:lvl>
    <w:lvl w:ilvl="6" w:tplc="04150001" w:tentative="1">
      <w:start w:val="1"/>
      <w:numFmt w:val="bullet"/>
      <w:lvlText w:val=""/>
      <w:lvlJc w:val="left"/>
      <w:pPr>
        <w:tabs>
          <w:tab w:val="num" w:pos="5097"/>
        </w:tabs>
        <w:ind w:left="5097" w:hanging="360"/>
      </w:pPr>
      <w:rPr>
        <w:rFonts w:ascii="Symbol" w:hAnsi="Symbol" w:hint="default"/>
      </w:rPr>
    </w:lvl>
    <w:lvl w:ilvl="7" w:tplc="04150003" w:tentative="1">
      <w:start w:val="1"/>
      <w:numFmt w:val="bullet"/>
      <w:lvlText w:val="o"/>
      <w:lvlJc w:val="left"/>
      <w:pPr>
        <w:tabs>
          <w:tab w:val="num" w:pos="5817"/>
        </w:tabs>
        <w:ind w:left="5817" w:hanging="360"/>
      </w:pPr>
      <w:rPr>
        <w:rFonts w:ascii="Courier New" w:hAnsi="Courier New" w:cs="Courier New" w:hint="default"/>
      </w:rPr>
    </w:lvl>
    <w:lvl w:ilvl="8" w:tplc="04150005" w:tentative="1">
      <w:start w:val="1"/>
      <w:numFmt w:val="bullet"/>
      <w:lvlText w:val=""/>
      <w:lvlJc w:val="left"/>
      <w:pPr>
        <w:tabs>
          <w:tab w:val="num" w:pos="6537"/>
        </w:tabs>
        <w:ind w:left="6537" w:hanging="360"/>
      </w:pPr>
      <w:rPr>
        <w:rFonts w:ascii="Wingdings" w:hAnsi="Wingdings" w:hint="default"/>
      </w:rPr>
    </w:lvl>
  </w:abstractNum>
  <w:abstractNum w:abstractNumId="63" w15:restartNumberingAfterBreak="0">
    <w:nsid w:val="600F7519"/>
    <w:multiLevelType w:val="hybridMultilevel"/>
    <w:tmpl w:val="3D4ABC88"/>
    <w:lvl w:ilvl="0" w:tplc="55121392">
      <w:start w:val="1"/>
      <w:numFmt w:val="bullet"/>
      <w:lvlText w:val=""/>
      <w:lvlJc w:val="left"/>
      <w:pPr>
        <w:tabs>
          <w:tab w:val="num" w:pos="840"/>
        </w:tabs>
        <w:ind w:left="840" w:hanging="360"/>
      </w:pPr>
      <w:rPr>
        <w:rFonts w:ascii="Symbol" w:hAnsi="Symbol" w:hint="default"/>
        <w:sz w:val="18"/>
      </w:rPr>
    </w:lvl>
    <w:lvl w:ilvl="1" w:tplc="0415000B">
      <w:numFmt w:val="bullet"/>
      <w:lvlText w:val="-"/>
      <w:lvlJc w:val="left"/>
      <w:pPr>
        <w:tabs>
          <w:tab w:val="num" w:pos="1443"/>
        </w:tabs>
        <w:ind w:left="1443" w:hanging="363"/>
      </w:pPr>
      <w:rPr>
        <w:rFonts w:ascii="Times New Roman" w:hAnsi="Times New Roman"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61664804"/>
    <w:multiLevelType w:val="hybridMultilevel"/>
    <w:tmpl w:val="EE92F80A"/>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65" w15:restartNumberingAfterBreak="0">
    <w:nsid w:val="63976E36"/>
    <w:multiLevelType w:val="hybridMultilevel"/>
    <w:tmpl w:val="AAAAD500"/>
    <w:lvl w:ilvl="0" w:tplc="04150001">
      <w:start w:val="1"/>
      <w:numFmt w:val="bullet"/>
      <w:lvlText w:val=""/>
      <w:lvlJc w:val="left"/>
      <w:pPr>
        <w:tabs>
          <w:tab w:val="num" w:pos="777"/>
        </w:tabs>
        <w:ind w:left="777" w:hanging="360"/>
      </w:pPr>
      <w:rPr>
        <w:rFonts w:ascii="Wingdings" w:hAnsi="Wingdings" w:hint="default"/>
      </w:rPr>
    </w:lvl>
    <w:lvl w:ilvl="1" w:tplc="04150003" w:tentative="1">
      <w:start w:val="1"/>
      <w:numFmt w:val="bullet"/>
      <w:lvlText w:val="o"/>
      <w:lvlJc w:val="left"/>
      <w:pPr>
        <w:tabs>
          <w:tab w:val="num" w:pos="1497"/>
        </w:tabs>
        <w:ind w:left="1497" w:hanging="360"/>
      </w:pPr>
      <w:rPr>
        <w:rFonts w:ascii="Courier New" w:hAnsi="Courier New" w:cs="Courier New" w:hint="default"/>
      </w:rPr>
    </w:lvl>
    <w:lvl w:ilvl="2" w:tplc="04150005" w:tentative="1">
      <w:start w:val="1"/>
      <w:numFmt w:val="bullet"/>
      <w:lvlText w:val=""/>
      <w:lvlJc w:val="left"/>
      <w:pPr>
        <w:tabs>
          <w:tab w:val="num" w:pos="2217"/>
        </w:tabs>
        <w:ind w:left="2217" w:hanging="360"/>
      </w:pPr>
      <w:rPr>
        <w:rFonts w:ascii="Wingdings" w:hAnsi="Wingdings" w:hint="default"/>
      </w:rPr>
    </w:lvl>
    <w:lvl w:ilvl="3" w:tplc="04150001" w:tentative="1">
      <w:start w:val="1"/>
      <w:numFmt w:val="bullet"/>
      <w:lvlText w:val=""/>
      <w:lvlJc w:val="left"/>
      <w:pPr>
        <w:tabs>
          <w:tab w:val="num" w:pos="2937"/>
        </w:tabs>
        <w:ind w:left="2937" w:hanging="360"/>
      </w:pPr>
      <w:rPr>
        <w:rFonts w:ascii="Symbol" w:hAnsi="Symbol" w:hint="default"/>
      </w:rPr>
    </w:lvl>
    <w:lvl w:ilvl="4" w:tplc="04150003" w:tentative="1">
      <w:start w:val="1"/>
      <w:numFmt w:val="bullet"/>
      <w:lvlText w:val="o"/>
      <w:lvlJc w:val="left"/>
      <w:pPr>
        <w:tabs>
          <w:tab w:val="num" w:pos="3657"/>
        </w:tabs>
        <w:ind w:left="3657" w:hanging="360"/>
      </w:pPr>
      <w:rPr>
        <w:rFonts w:ascii="Courier New" w:hAnsi="Courier New" w:cs="Courier New" w:hint="default"/>
      </w:rPr>
    </w:lvl>
    <w:lvl w:ilvl="5" w:tplc="04150005" w:tentative="1">
      <w:start w:val="1"/>
      <w:numFmt w:val="bullet"/>
      <w:lvlText w:val=""/>
      <w:lvlJc w:val="left"/>
      <w:pPr>
        <w:tabs>
          <w:tab w:val="num" w:pos="4377"/>
        </w:tabs>
        <w:ind w:left="4377" w:hanging="360"/>
      </w:pPr>
      <w:rPr>
        <w:rFonts w:ascii="Wingdings" w:hAnsi="Wingdings" w:hint="default"/>
      </w:rPr>
    </w:lvl>
    <w:lvl w:ilvl="6" w:tplc="04150001" w:tentative="1">
      <w:start w:val="1"/>
      <w:numFmt w:val="bullet"/>
      <w:lvlText w:val=""/>
      <w:lvlJc w:val="left"/>
      <w:pPr>
        <w:tabs>
          <w:tab w:val="num" w:pos="5097"/>
        </w:tabs>
        <w:ind w:left="5097" w:hanging="360"/>
      </w:pPr>
      <w:rPr>
        <w:rFonts w:ascii="Symbol" w:hAnsi="Symbol" w:hint="default"/>
      </w:rPr>
    </w:lvl>
    <w:lvl w:ilvl="7" w:tplc="04150003" w:tentative="1">
      <w:start w:val="1"/>
      <w:numFmt w:val="bullet"/>
      <w:lvlText w:val="o"/>
      <w:lvlJc w:val="left"/>
      <w:pPr>
        <w:tabs>
          <w:tab w:val="num" w:pos="5817"/>
        </w:tabs>
        <w:ind w:left="5817" w:hanging="360"/>
      </w:pPr>
      <w:rPr>
        <w:rFonts w:ascii="Courier New" w:hAnsi="Courier New" w:cs="Courier New" w:hint="default"/>
      </w:rPr>
    </w:lvl>
    <w:lvl w:ilvl="8" w:tplc="04150005" w:tentative="1">
      <w:start w:val="1"/>
      <w:numFmt w:val="bullet"/>
      <w:lvlText w:val=""/>
      <w:lvlJc w:val="left"/>
      <w:pPr>
        <w:tabs>
          <w:tab w:val="num" w:pos="6537"/>
        </w:tabs>
        <w:ind w:left="6537" w:hanging="360"/>
      </w:pPr>
      <w:rPr>
        <w:rFonts w:ascii="Wingdings" w:hAnsi="Wingdings" w:hint="default"/>
      </w:rPr>
    </w:lvl>
  </w:abstractNum>
  <w:abstractNum w:abstractNumId="66" w15:restartNumberingAfterBreak="0">
    <w:nsid w:val="64AA2019"/>
    <w:multiLevelType w:val="hybridMultilevel"/>
    <w:tmpl w:val="1AB84550"/>
    <w:lvl w:ilvl="0" w:tplc="FFFFFFFF">
      <w:start w:val="1"/>
      <w:numFmt w:val="decimal"/>
      <w:pStyle w:val="Default"/>
      <w:lvlText w:val="Tabela %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7" w15:restartNumberingAfterBreak="0">
    <w:nsid w:val="6A870BB5"/>
    <w:multiLevelType w:val="hybridMultilevel"/>
    <w:tmpl w:val="A9AE26C8"/>
    <w:lvl w:ilvl="0" w:tplc="FFFFFFFF">
      <w:start w:val="1"/>
      <w:numFmt w:val="bullet"/>
      <w:lvlText w:val="―"/>
      <w:lvlJc w:val="left"/>
      <w:pPr>
        <w:tabs>
          <w:tab w:val="num" w:pos="357"/>
        </w:tabs>
        <w:ind w:left="680" w:hanging="320"/>
      </w:pPr>
      <w:rPr>
        <w:rFonts w:ascii="Arial Narrow" w:hAnsi="Arial Narrow"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6BC532E2"/>
    <w:multiLevelType w:val="hybridMultilevel"/>
    <w:tmpl w:val="A6E07D42"/>
    <w:lvl w:ilvl="0" w:tplc="BFE690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6D1F0883"/>
    <w:multiLevelType w:val="multilevel"/>
    <w:tmpl w:val="251AC490"/>
    <w:lvl w:ilvl="0">
      <w:start w:val="1"/>
      <w:numFmt w:val="none"/>
      <w:pStyle w:val="zdnia"/>
      <w:suff w:val="space"/>
      <w:lvlText w:val="z dnia%1"/>
      <w:lvlJc w:val="left"/>
      <w:pPr>
        <w:ind w:left="0" w:firstLine="0"/>
      </w:pPr>
    </w:lvl>
    <w:lvl w:ilvl="1">
      <w:start w:val="1"/>
      <w:numFmt w:val="none"/>
      <w:pStyle w:val="wsprawie"/>
      <w:suff w:val="nothing"/>
      <w:lvlText w:val="%1"/>
      <w:lvlJc w:val="right"/>
      <w:pPr>
        <w:ind w:left="0" w:firstLine="0"/>
      </w:pPr>
      <w:rPr>
        <w:rFonts w:ascii="Times New Roman" w:hAnsi="Times New Roman" w:hint="default"/>
        <w:b w:val="0"/>
        <w:i w:val="0"/>
        <w:sz w:val="24"/>
      </w:rPr>
    </w:lvl>
    <w:lvl w:ilvl="2">
      <w:start w:val="1"/>
      <w:numFmt w:val="none"/>
      <w:pStyle w:val="podstawa"/>
      <w:suff w:val="nothing"/>
      <w:lvlText w:val=""/>
      <w:lvlJc w:val="left"/>
      <w:pPr>
        <w:ind w:left="0" w:firstLine="397"/>
      </w:pPr>
    </w:lvl>
    <w:lvl w:ilvl="3">
      <w:start w:val="1"/>
      <w:numFmt w:val="none"/>
      <w:suff w:val="space"/>
      <w:lvlText w:val=""/>
      <w:lvlJc w:val="left"/>
      <w:pPr>
        <w:ind w:left="0" w:firstLine="397"/>
      </w:pPr>
    </w:lvl>
    <w:lvl w:ilvl="4">
      <w:start w:val="2"/>
      <w:numFmt w:val="none"/>
      <w:suff w:val="space"/>
      <w:lvlText w:val="%1%5"/>
      <w:lvlJc w:val="left"/>
      <w:pPr>
        <w:ind w:left="0" w:firstLine="624"/>
      </w:pPr>
    </w:lvl>
    <w:lvl w:ilvl="5">
      <w:start w:val="1"/>
      <w:numFmt w:val="none"/>
      <w:suff w:val="space"/>
      <w:lvlText w:val="%1%6"/>
      <w:lvlJc w:val="left"/>
      <w:pPr>
        <w:ind w:left="397" w:hanging="340"/>
      </w:pPr>
    </w:lvl>
    <w:lvl w:ilvl="6">
      <w:start w:val="1"/>
      <w:numFmt w:val="none"/>
      <w:suff w:val="space"/>
      <w:lvlText w:val="%7"/>
      <w:lvlJc w:val="left"/>
      <w:pPr>
        <w:ind w:left="680" w:hanging="226"/>
      </w:pPr>
      <w:rPr>
        <w:rFonts w:hint="default"/>
      </w:rPr>
    </w:lvl>
    <w:lvl w:ilvl="7">
      <w:start w:val="1"/>
      <w:numFmt w:val="none"/>
      <w:suff w:val="nothing"/>
      <w:lvlText w:val=""/>
      <w:lvlJc w:val="left"/>
      <w:pPr>
        <w:ind w:left="851" w:hanging="171"/>
      </w:pPr>
      <w:rPr>
        <w:rFonts w:hint="default"/>
      </w:rPr>
    </w:lvl>
    <w:lvl w:ilvl="8">
      <w:start w:val="1"/>
      <w:numFmt w:val="none"/>
      <w:suff w:val="nothing"/>
      <w:lvlText w:val="%1"/>
      <w:lvlJc w:val="left"/>
      <w:pPr>
        <w:ind w:left="0" w:firstLine="0"/>
      </w:pPr>
    </w:lvl>
  </w:abstractNum>
  <w:abstractNum w:abstractNumId="70" w15:restartNumberingAfterBreak="0">
    <w:nsid w:val="6D8C742C"/>
    <w:multiLevelType w:val="hybridMultilevel"/>
    <w:tmpl w:val="F7F411C2"/>
    <w:lvl w:ilvl="0" w:tplc="F412EC40">
      <w:start w:val="1"/>
      <w:numFmt w:val="bullet"/>
      <w:lvlText w:val=""/>
      <w:lvlJc w:val="left"/>
      <w:pPr>
        <w:tabs>
          <w:tab w:val="num" w:pos="360"/>
        </w:tabs>
        <w:ind w:left="360" w:hanging="360"/>
      </w:pPr>
      <w:rPr>
        <w:rFonts w:ascii="Symbol" w:hAnsi="Symbol" w:hint="default"/>
        <w:sz w:val="18"/>
      </w:rPr>
    </w:lvl>
    <w:lvl w:ilvl="1" w:tplc="04150003">
      <w:start w:val="1"/>
      <w:numFmt w:val="bullet"/>
      <w:lvlText w:val="-"/>
      <w:lvlJc w:val="left"/>
      <w:pPr>
        <w:tabs>
          <w:tab w:val="num" w:pos="1440"/>
        </w:tabs>
        <w:ind w:left="1440" w:hanging="360"/>
      </w:pPr>
      <w:rPr>
        <w:rFonts w:ascii="Courier New" w:hAnsi="Courier New" w:hint="default"/>
        <w:sz w:val="18"/>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6E85336F"/>
    <w:multiLevelType w:val="hybridMultilevel"/>
    <w:tmpl w:val="ED50D6F6"/>
    <w:lvl w:ilvl="0" w:tplc="2ED2A7DC">
      <w:start w:val="1"/>
      <w:numFmt w:val="bullet"/>
      <w:lvlText w:val=""/>
      <w:lvlJc w:val="left"/>
      <w:pPr>
        <w:tabs>
          <w:tab w:val="num" w:pos="2136"/>
        </w:tabs>
        <w:ind w:left="2136" w:hanging="360"/>
      </w:pPr>
      <w:rPr>
        <w:rFonts w:ascii="Symbol" w:hAnsi="Symbol" w:hint="default"/>
      </w:rPr>
    </w:lvl>
    <w:lvl w:ilvl="1" w:tplc="04150003" w:tentative="1">
      <w:start w:val="1"/>
      <w:numFmt w:val="bullet"/>
      <w:lvlText w:val="o"/>
      <w:lvlJc w:val="left"/>
      <w:pPr>
        <w:tabs>
          <w:tab w:val="num" w:pos="2148"/>
        </w:tabs>
        <w:ind w:left="2148" w:hanging="360"/>
      </w:pPr>
      <w:rPr>
        <w:rFonts w:ascii="Courier New" w:hAnsi="Courier New" w:hint="default"/>
      </w:rPr>
    </w:lvl>
    <w:lvl w:ilvl="2" w:tplc="04150005" w:tentative="1">
      <w:start w:val="1"/>
      <w:numFmt w:val="bullet"/>
      <w:lvlText w:val=""/>
      <w:lvlJc w:val="left"/>
      <w:pPr>
        <w:tabs>
          <w:tab w:val="num" w:pos="2868"/>
        </w:tabs>
        <w:ind w:left="2868" w:hanging="360"/>
      </w:pPr>
      <w:rPr>
        <w:rFonts w:ascii="Wingdings" w:hAnsi="Wingdings" w:hint="default"/>
      </w:rPr>
    </w:lvl>
    <w:lvl w:ilvl="3" w:tplc="04150001" w:tentative="1">
      <w:start w:val="1"/>
      <w:numFmt w:val="bullet"/>
      <w:lvlText w:val=""/>
      <w:lvlJc w:val="left"/>
      <w:pPr>
        <w:tabs>
          <w:tab w:val="num" w:pos="3588"/>
        </w:tabs>
        <w:ind w:left="3588" w:hanging="360"/>
      </w:pPr>
      <w:rPr>
        <w:rFonts w:ascii="Symbol" w:hAnsi="Symbol" w:hint="default"/>
      </w:rPr>
    </w:lvl>
    <w:lvl w:ilvl="4" w:tplc="04150003" w:tentative="1">
      <w:start w:val="1"/>
      <w:numFmt w:val="bullet"/>
      <w:lvlText w:val="o"/>
      <w:lvlJc w:val="left"/>
      <w:pPr>
        <w:tabs>
          <w:tab w:val="num" w:pos="4308"/>
        </w:tabs>
        <w:ind w:left="4308" w:hanging="360"/>
      </w:pPr>
      <w:rPr>
        <w:rFonts w:ascii="Courier New" w:hAnsi="Courier New" w:hint="default"/>
      </w:rPr>
    </w:lvl>
    <w:lvl w:ilvl="5" w:tplc="04150005" w:tentative="1">
      <w:start w:val="1"/>
      <w:numFmt w:val="bullet"/>
      <w:lvlText w:val=""/>
      <w:lvlJc w:val="left"/>
      <w:pPr>
        <w:tabs>
          <w:tab w:val="num" w:pos="5028"/>
        </w:tabs>
        <w:ind w:left="5028" w:hanging="360"/>
      </w:pPr>
      <w:rPr>
        <w:rFonts w:ascii="Wingdings" w:hAnsi="Wingdings" w:hint="default"/>
      </w:rPr>
    </w:lvl>
    <w:lvl w:ilvl="6" w:tplc="04150001" w:tentative="1">
      <w:start w:val="1"/>
      <w:numFmt w:val="bullet"/>
      <w:lvlText w:val=""/>
      <w:lvlJc w:val="left"/>
      <w:pPr>
        <w:tabs>
          <w:tab w:val="num" w:pos="5748"/>
        </w:tabs>
        <w:ind w:left="5748" w:hanging="360"/>
      </w:pPr>
      <w:rPr>
        <w:rFonts w:ascii="Symbol" w:hAnsi="Symbol" w:hint="default"/>
      </w:rPr>
    </w:lvl>
    <w:lvl w:ilvl="7" w:tplc="04150003" w:tentative="1">
      <w:start w:val="1"/>
      <w:numFmt w:val="bullet"/>
      <w:lvlText w:val="o"/>
      <w:lvlJc w:val="left"/>
      <w:pPr>
        <w:tabs>
          <w:tab w:val="num" w:pos="6468"/>
        </w:tabs>
        <w:ind w:left="6468" w:hanging="360"/>
      </w:pPr>
      <w:rPr>
        <w:rFonts w:ascii="Courier New" w:hAnsi="Courier New" w:hint="default"/>
      </w:rPr>
    </w:lvl>
    <w:lvl w:ilvl="8" w:tplc="04150005" w:tentative="1">
      <w:start w:val="1"/>
      <w:numFmt w:val="bullet"/>
      <w:lvlText w:val=""/>
      <w:lvlJc w:val="left"/>
      <w:pPr>
        <w:tabs>
          <w:tab w:val="num" w:pos="7188"/>
        </w:tabs>
        <w:ind w:left="7188" w:hanging="360"/>
      </w:pPr>
      <w:rPr>
        <w:rFonts w:ascii="Wingdings" w:hAnsi="Wingdings" w:hint="default"/>
      </w:rPr>
    </w:lvl>
  </w:abstractNum>
  <w:abstractNum w:abstractNumId="72" w15:restartNumberingAfterBreak="0">
    <w:nsid w:val="7146483E"/>
    <w:multiLevelType w:val="hybridMultilevel"/>
    <w:tmpl w:val="68C248F6"/>
    <w:lvl w:ilvl="0" w:tplc="BFE690F6">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73" w15:restartNumberingAfterBreak="0">
    <w:nsid w:val="74720F0D"/>
    <w:multiLevelType w:val="singleLevel"/>
    <w:tmpl w:val="04150007"/>
    <w:lvl w:ilvl="0">
      <w:start w:val="1"/>
      <w:numFmt w:val="bullet"/>
      <w:lvlText w:val=""/>
      <w:lvlJc w:val="left"/>
      <w:pPr>
        <w:tabs>
          <w:tab w:val="num" w:pos="360"/>
        </w:tabs>
        <w:ind w:left="360" w:hanging="360"/>
      </w:pPr>
      <w:rPr>
        <w:rFonts w:ascii="Wingdings" w:hAnsi="Wingdings" w:hint="default"/>
        <w:sz w:val="16"/>
      </w:rPr>
    </w:lvl>
  </w:abstractNum>
  <w:abstractNum w:abstractNumId="74" w15:restartNumberingAfterBreak="0">
    <w:nsid w:val="74900794"/>
    <w:multiLevelType w:val="hybridMultilevel"/>
    <w:tmpl w:val="E7AA1140"/>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75" w15:restartNumberingAfterBreak="0">
    <w:nsid w:val="74C62355"/>
    <w:multiLevelType w:val="singleLevel"/>
    <w:tmpl w:val="DEF01FBC"/>
    <w:lvl w:ilvl="0">
      <w:numFmt w:val="bullet"/>
      <w:lvlText w:val=""/>
      <w:lvlJc w:val="left"/>
      <w:pPr>
        <w:tabs>
          <w:tab w:val="num" w:pos="709"/>
        </w:tabs>
        <w:ind w:left="709" w:hanging="425"/>
      </w:pPr>
      <w:rPr>
        <w:rFonts w:ascii="Symbol" w:hAnsi="Symbol" w:hint="default"/>
        <w:sz w:val="24"/>
      </w:rPr>
    </w:lvl>
  </w:abstractNum>
  <w:abstractNum w:abstractNumId="76" w15:restartNumberingAfterBreak="0">
    <w:nsid w:val="751C12AB"/>
    <w:multiLevelType w:val="hybridMultilevel"/>
    <w:tmpl w:val="BDF88102"/>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77" w15:restartNumberingAfterBreak="0">
    <w:nsid w:val="798D743E"/>
    <w:multiLevelType w:val="hybridMultilevel"/>
    <w:tmpl w:val="5B4E276C"/>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7B8C725C"/>
    <w:multiLevelType w:val="multilevel"/>
    <w:tmpl w:val="4FFA8F5C"/>
    <w:lvl w:ilvl="0">
      <w:start w:val="3"/>
      <w:numFmt w:val="decimal"/>
      <w:lvlText w:val="%1."/>
      <w:lvlJc w:val="left"/>
      <w:pPr>
        <w:tabs>
          <w:tab w:val="num" w:pos="645"/>
        </w:tabs>
        <w:ind w:left="645" w:hanging="645"/>
      </w:pPr>
      <w:rPr>
        <w:rFonts w:hint="default"/>
      </w:rPr>
    </w:lvl>
    <w:lvl w:ilvl="1">
      <w:start w:val="1"/>
      <w:numFmt w:val="decimal"/>
      <w:lvlText w:val="%1.%2."/>
      <w:lvlJc w:val="left"/>
      <w:pPr>
        <w:tabs>
          <w:tab w:val="num" w:pos="1080"/>
        </w:tabs>
        <w:ind w:left="1080" w:hanging="720"/>
      </w:pPr>
      <w:rPr>
        <w:rFonts w:hint="default"/>
      </w:rPr>
    </w:lvl>
    <w:lvl w:ilvl="2">
      <w:start w:val="1"/>
      <w:numFmt w:val="decimal"/>
      <w:pStyle w:val="Nagwek31"/>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9" w15:restartNumberingAfterBreak="0">
    <w:nsid w:val="7CCF61E4"/>
    <w:multiLevelType w:val="singleLevel"/>
    <w:tmpl w:val="7CD0BEDE"/>
    <w:lvl w:ilvl="0">
      <w:start w:val="1"/>
      <w:numFmt w:val="bullet"/>
      <w:lvlText w:val=""/>
      <w:lvlJc w:val="left"/>
      <w:pPr>
        <w:tabs>
          <w:tab w:val="num" w:pos="644"/>
        </w:tabs>
        <w:ind w:left="360" w:hanging="76"/>
      </w:pPr>
      <w:rPr>
        <w:rFonts w:ascii="Symbol" w:hAnsi="Symbol" w:hint="default"/>
      </w:rPr>
    </w:lvl>
  </w:abstractNum>
  <w:abstractNum w:abstractNumId="80" w15:restartNumberingAfterBreak="0">
    <w:nsid w:val="7EE44AF9"/>
    <w:multiLevelType w:val="hybridMultilevel"/>
    <w:tmpl w:val="F10E5ADC"/>
    <w:lvl w:ilvl="0" w:tplc="04150001">
      <w:start w:val="1"/>
      <w:numFmt w:val="bullet"/>
      <w:lvlText w:val=""/>
      <w:lvlJc w:val="left"/>
      <w:pPr>
        <w:tabs>
          <w:tab w:val="num" w:pos="777"/>
        </w:tabs>
        <w:ind w:left="777" w:hanging="360"/>
      </w:pPr>
      <w:rPr>
        <w:rFonts w:ascii="Wingdings" w:hAnsi="Wingdings" w:hint="default"/>
      </w:rPr>
    </w:lvl>
    <w:lvl w:ilvl="1" w:tplc="04150003" w:tentative="1">
      <w:start w:val="1"/>
      <w:numFmt w:val="bullet"/>
      <w:lvlText w:val="o"/>
      <w:lvlJc w:val="left"/>
      <w:pPr>
        <w:tabs>
          <w:tab w:val="num" w:pos="1497"/>
        </w:tabs>
        <w:ind w:left="1497" w:hanging="360"/>
      </w:pPr>
      <w:rPr>
        <w:rFonts w:ascii="Courier New" w:hAnsi="Courier New" w:cs="Courier New" w:hint="default"/>
      </w:rPr>
    </w:lvl>
    <w:lvl w:ilvl="2" w:tplc="04150005" w:tentative="1">
      <w:start w:val="1"/>
      <w:numFmt w:val="bullet"/>
      <w:lvlText w:val=""/>
      <w:lvlJc w:val="left"/>
      <w:pPr>
        <w:tabs>
          <w:tab w:val="num" w:pos="2217"/>
        </w:tabs>
        <w:ind w:left="2217" w:hanging="360"/>
      </w:pPr>
      <w:rPr>
        <w:rFonts w:ascii="Wingdings" w:hAnsi="Wingdings" w:hint="default"/>
      </w:rPr>
    </w:lvl>
    <w:lvl w:ilvl="3" w:tplc="04150001" w:tentative="1">
      <w:start w:val="1"/>
      <w:numFmt w:val="bullet"/>
      <w:lvlText w:val=""/>
      <w:lvlJc w:val="left"/>
      <w:pPr>
        <w:tabs>
          <w:tab w:val="num" w:pos="2937"/>
        </w:tabs>
        <w:ind w:left="2937" w:hanging="360"/>
      </w:pPr>
      <w:rPr>
        <w:rFonts w:ascii="Symbol" w:hAnsi="Symbol" w:hint="default"/>
      </w:rPr>
    </w:lvl>
    <w:lvl w:ilvl="4" w:tplc="04150003" w:tentative="1">
      <w:start w:val="1"/>
      <w:numFmt w:val="bullet"/>
      <w:lvlText w:val="o"/>
      <w:lvlJc w:val="left"/>
      <w:pPr>
        <w:tabs>
          <w:tab w:val="num" w:pos="3657"/>
        </w:tabs>
        <w:ind w:left="3657" w:hanging="360"/>
      </w:pPr>
      <w:rPr>
        <w:rFonts w:ascii="Courier New" w:hAnsi="Courier New" w:cs="Courier New" w:hint="default"/>
      </w:rPr>
    </w:lvl>
    <w:lvl w:ilvl="5" w:tplc="04150005" w:tentative="1">
      <w:start w:val="1"/>
      <w:numFmt w:val="bullet"/>
      <w:lvlText w:val=""/>
      <w:lvlJc w:val="left"/>
      <w:pPr>
        <w:tabs>
          <w:tab w:val="num" w:pos="4377"/>
        </w:tabs>
        <w:ind w:left="4377" w:hanging="360"/>
      </w:pPr>
      <w:rPr>
        <w:rFonts w:ascii="Wingdings" w:hAnsi="Wingdings" w:hint="default"/>
      </w:rPr>
    </w:lvl>
    <w:lvl w:ilvl="6" w:tplc="04150001" w:tentative="1">
      <w:start w:val="1"/>
      <w:numFmt w:val="bullet"/>
      <w:lvlText w:val=""/>
      <w:lvlJc w:val="left"/>
      <w:pPr>
        <w:tabs>
          <w:tab w:val="num" w:pos="5097"/>
        </w:tabs>
        <w:ind w:left="5097" w:hanging="360"/>
      </w:pPr>
      <w:rPr>
        <w:rFonts w:ascii="Symbol" w:hAnsi="Symbol" w:hint="default"/>
      </w:rPr>
    </w:lvl>
    <w:lvl w:ilvl="7" w:tplc="04150003" w:tentative="1">
      <w:start w:val="1"/>
      <w:numFmt w:val="bullet"/>
      <w:lvlText w:val="o"/>
      <w:lvlJc w:val="left"/>
      <w:pPr>
        <w:tabs>
          <w:tab w:val="num" w:pos="5817"/>
        </w:tabs>
        <w:ind w:left="5817" w:hanging="360"/>
      </w:pPr>
      <w:rPr>
        <w:rFonts w:ascii="Courier New" w:hAnsi="Courier New" w:cs="Courier New" w:hint="default"/>
      </w:rPr>
    </w:lvl>
    <w:lvl w:ilvl="8" w:tplc="04150005" w:tentative="1">
      <w:start w:val="1"/>
      <w:numFmt w:val="bullet"/>
      <w:lvlText w:val=""/>
      <w:lvlJc w:val="left"/>
      <w:pPr>
        <w:tabs>
          <w:tab w:val="num" w:pos="6537"/>
        </w:tabs>
        <w:ind w:left="6537" w:hanging="360"/>
      </w:pPr>
      <w:rPr>
        <w:rFonts w:ascii="Wingdings" w:hAnsi="Wingdings" w:hint="default"/>
      </w:rPr>
    </w:lvl>
  </w:abstractNum>
  <w:abstractNum w:abstractNumId="81" w15:restartNumberingAfterBreak="0">
    <w:nsid w:val="7F91429E"/>
    <w:multiLevelType w:val="singleLevel"/>
    <w:tmpl w:val="04150007"/>
    <w:lvl w:ilvl="0">
      <w:start w:val="1"/>
      <w:numFmt w:val="bullet"/>
      <w:lvlText w:val=""/>
      <w:lvlJc w:val="left"/>
      <w:pPr>
        <w:tabs>
          <w:tab w:val="num" w:pos="360"/>
        </w:tabs>
        <w:ind w:left="360" w:hanging="360"/>
      </w:pPr>
      <w:rPr>
        <w:rFonts w:ascii="Wingdings" w:hAnsi="Wingdings" w:hint="default"/>
        <w:sz w:val="16"/>
      </w:rPr>
    </w:lvl>
  </w:abstractNum>
  <w:num w:numId="1">
    <w:abstractNumId w:val="42"/>
  </w:num>
  <w:num w:numId="2">
    <w:abstractNumId w:val="81"/>
  </w:num>
  <w:num w:numId="3">
    <w:abstractNumId w:val="11"/>
  </w:num>
  <w:num w:numId="4">
    <w:abstractNumId w:val="73"/>
  </w:num>
  <w:num w:numId="5">
    <w:abstractNumId w:val="1"/>
  </w:num>
  <w:num w:numId="6">
    <w:abstractNumId w:val="55"/>
  </w:num>
  <w:num w:numId="7">
    <w:abstractNumId w:val="72"/>
  </w:num>
  <w:num w:numId="8">
    <w:abstractNumId w:val="76"/>
  </w:num>
  <w:num w:numId="9">
    <w:abstractNumId w:val="17"/>
  </w:num>
  <w:num w:numId="10">
    <w:abstractNumId w:val="74"/>
  </w:num>
  <w:num w:numId="11">
    <w:abstractNumId w:val="64"/>
  </w:num>
  <w:num w:numId="12">
    <w:abstractNumId w:val="20"/>
  </w:num>
  <w:num w:numId="13">
    <w:abstractNumId w:val="46"/>
  </w:num>
  <w:num w:numId="14">
    <w:abstractNumId w:val="22"/>
  </w:num>
  <w:num w:numId="15">
    <w:abstractNumId w:val="30"/>
  </w:num>
  <w:num w:numId="16">
    <w:abstractNumId w:val="0"/>
  </w:num>
  <w:num w:numId="17">
    <w:abstractNumId w:val="9"/>
  </w:num>
  <w:num w:numId="18">
    <w:abstractNumId w:val="2"/>
  </w:num>
  <w:num w:numId="19">
    <w:abstractNumId w:val="58"/>
  </w:num>
  <w:num w:numId="20">
    <w:abstractNumId w:val="44"/>
  </w:num>
  <w:num w:numId="21">
    <w:abstractNumId w:val="37"/>
  </w:num>
  <w:num w:numId="22">
    <w:abstractNumId w:val="48"/>
  </w:num>
  <w:num w:numId="23">
    <w:abstractNumId w:val="32"/>
  </w:num>
  <w:num w:numId="24">
    <w:abstractNumId w:val="16"/>
  </w:num>
  <w:num w:numId="25">
    <w:abstractNumId w:val="40"/>
  </w:num>
  <w:num w:numId="26">
    <w:abstractNumId w:val="36"/>
  </w:num>
  <w:num w:numId="27">
    <w:abstractNumId w:val="54"/>
  </w:num>
  <w:num w:numId="28">
    <w:abstractNumId w:val="35"/>
  </w:num>
  <w:num w:numId="29">
    <w:abstractNumId w:val="77"/>
  </w:num>
  <w:num w:numId="30">
    <w:abstractNumId w:val="13"/>
  </w:num>
  <w:num w:numId="31">
    <w:abstractNumId w:val="29"/>
  </w:num>
  <w:num w:numId="32">
    <w:abstractNumId w:val="62"/>
  </w:num>
  <w:num w:numId="33">
    <w:abstractNumId w:val="50"/>
  </w:num>
  <w:num w:numId="34">
    <w:abstractNumId w:val="39"/>
  </w:num>
  <w:num w:numId="35">
    <w:abstractNumId w:val="70"/>
  </w:num>
  <w:num w:numId="36">
    <w:abstractNumId w:val="78"/>
  </w:num>
  <w:num w:numId="37">
    <w:abstractNumId w:val="66"/>
  </w:num>
  <w:num w:numId="38">
    <w:abstractNumId w:val="24"/>
  </w:num>
  <w:num w:numId="39">
    <w:abstractNumId w:val="15"/>
  </w:num>
  <w:num w:numId="40">
    <w:abstractNumId w:val="67"/>
  </w:num>
  <w:num w:numId="41">
    <w:abstractNumId w:val="7"/>
  </w:num>
  <w:num w:numId="42">
    <w:abstractNumId w:val="10"/>
    <w:lvlOverride w:ilvl="0"/>
  </w:num>
  <w:num w:numId="43">
    <w:abstractNumId w:val="69"/>
  </w:num>
  <w:num w:numId="44">
    <w:abstractNumId w:val="25"/>
  </w:num>
  <w:num w:numId="45">
    <w:abstractNumId w:val="4"/>
  </w:num>
  <w:num w:numId="46">
    <w:abstractNumId w:val="28"/>
  </w:num>
  <w:num w:numId="47">
    <w:abstractNumId w:val="3"/>
  </w:num>
  <w:num w:numId="48">
    <w:abstractNumId w:val="6"/>
  </w:num>
  <w:num w:numId="49">
    <w:abstractNumId w:val="79"/>
  </w:num>
  <w:num w:numId="50">
    <w:abstractNumId w:val="68"/>
  </w:num>
  <w:num w:numId="51">
    <w:abstractNumId w:val="12"/>
  </w:num>
  <w:num w:numId="52">
    <w:abstractNumId w:val="63"/>
  </w:num>
  <w:num w:numId="53">
    <w:abstractNumId w:val="71"/>
  </w:num>
  <w:num w:numId="54">
    <w:abstractNumId w:val="59"/>
  </w:num>
  <w:num w:numId="55">
    <w:abstractNumId w:val="27"/>
  </w:num>
  <w:num w:numId="56">
    <w:abstractNumId w:val="34"/>
  </w:num>
  <w:num w:numId="57">
    <w:abstractNumId w:val="31"/>
  </w:num>
  <w:num w:numId="58">
    <w:abstractNumId w:val="43"/>
  </w:num>
  <w:num w:numId="59">
    <w:abstractNumId w:val="51"/>
  </w:num>
  <w:num w:numId="60">
    <w:abstractNumId w:val="75"/>
  </w:num>
  <w:num w:numId="61">
    <w:abstractNumId w:val="26"/>
  </w:num>
  <w:num w:numId="62">
    <w:abstractNumId w:val="5"/>
  </w:num>
  <w:num w:numId="63">
    <w:abstractNumId w:val="57"/>
  </w:num>
  <w:num w:numId="64">
    <w:abstractNumId w:val="38"/>
  </w:num>
  <w:num w:numId="65">
    <w:abstractNumId w:val="23"/>
  </w:num>
  <w:num w:numId="66">
    <w:abstractNumId w:val="65"/>
  </w:num>
  <w:num w:numId="67">
    <w:abstractNumId w:val="61"/>
  </w:num>
  <w:num w:numId="68">
    <w:abstractNumId w:val="47"/>
  </w:num>
  <w:num w:numId="69">
    <w:abstractNumId w:val="45"/>
  </w:num>
  <w:num w:numId="70">
    <w:abstractNumId w:val="60"/>
  </w:num>
  <w:num w:numId="71">
    <w:abstractNumId w:val="56"/>
  </w:num>
  <w:num w:numId="72">
    <w:abstractNumId w:val="33"/>
  </w:num>
  <w:num w:numId="73">
    <w:abstractNumId w:val="21"/>
  </w:num>
  <w:num w:numId="74">
    <w:abstractNumId w:val="80"/>
  </w:num>
  <w:num w:numId="75">
    <w:abstractNumId w:val="18"/>
  </w:num>
  <w:num w:numId="76">
    <w:abstractNumId w:val="41"/>
  </w:num>
  <w:num w:numId="77">
    <w:abstractNumId w:val="14"/>
  </w:num>
  <w:num w:numId="78">
    <w:abstractNumId w:val="19"/>
  </w:num>
  <w:num w:numId="79">
    <w:abstractNumId w:val="49"/>
  </w:num>
  <w:num w:numId="80">
    <w:abstractNumId w:val="53"/>
  </w:num>
  <w:num w:numId="81">
    <w:abstractNumId w:val="52"/>
  </w:num>
  <w:num w:numId="82">
    <w:abstractNumId w:val="8"/>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numFmt w:val="chicago"/>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19FD"/>
    <w:rsid w:val="00004F09"/>
    <w:rsid w:val="00010149"/>
    <w:rsid w:val="00010DA7"/>
    <w:rsid w:val="000143C1"/>
    <w:rsid w:val="00014596"/>
    <w:rsid w:val="000167DB"/>
    <w:rsid w:val="00025185"/>
    <w:rsid w:val="0002758F"/>
    <w:rsid w:val="0002770F"/>
    <w:rsid w:val="000344FE"/>
    <w:rsid w:val="00040F47"/>
    <w:rsid w:val="00041E43"/>
    <w:rsid w:val="00042EE5"/>
    <w:rsid w:val="000476D2"/>
    <w:rsid w:val="00055BCF"/>
    <w:rsid w:val="00056224"/>
    <w:rsid w:val="00065F50"/>
    <w:rsid w:val="00074083"/>
    <w:rsid w:val="0008029C"/>
    <w:rsid w:val="00080811"/>
    <w:rsid w:val="00081661"/>
    <w:rsid w:val="00084EDD"/>
    <w:rsid w:val="0009077D"/>
    <w:rsid w:val="00091716"/>
    <w:rsid w:val="00091A83"/>
    <w:rsid w:val="00092598"/>
    <w:rsid w:val="00093F22"/>
    <w:rsid w:val="000972AC"/>
    <w:rsid w:val="000A4CF9"/>
    <w:rsid w:val="000B069C"/>
    <w:rsid w:val="000B1EDC"/>
    <w:rsid w:val="000B21DC"/>
    <w:rsid w:val="000B4DBE"/>
    <w:rsid w:val="000B52C3"/>
    <w:rsid w:val="000B71E6"/>
    <w:rsid w:val="000D2254"/>
    <w:rsid w:val="000D255D"/>
    <w:rsid w:val="000D5A88"/>
    <w:rsid w:val="000D653D"/>
    <w:rsid w:val="000E4189"/>
    <w:rsid w:val="000E6F64"/>
    <w:rsid w:val="000E7267"/>
    <w:rsid w:val="000F15E0"/>
    <w:rsid w:val="000F45A9"/>
    <w:rsid w:val="000F47B8"/>
    <w:rsid w:val="000F4E8D"/>
    <w:rsid w:val="000F51D7"/>
    <w:rsid w:val="000F6483"/>
    <w:rsid w:val="00104540"/>
    <w:rsid w:val="00113F7D"/>
    <w:rsid w:val="00114040"/>
    <w:rsid w:val="00115684"/>
    <w:rsid w:val="00117A3F"/>
    <w:rsid w:val="001236BA"/>
    <w:rsid w:val="00126078"/>
    <w:rsid w:val="00126F44"/>
    <w:rsid w:val="001378F8"/>
    <w:rsid w:val="00141BD2"/>
    <w:rsid w:val="001523D5"/>
    <w:rsid w:val="00153C03"/>
    <w:rsid w:val="001540FA"/>
    <w:rsid w:val="00155EB8"/>
    <w:rsid w:val="0015680A"/>
    <w:rsid w:val="001578BE"/>
    <w:rsid w:val="00160181"/>
    <w:rsid w:val="00162D50"/>
    <w:rsid w:val="001663EC"/>
    <w:rsid w:val="00167E65"/>
    <w:rsid w:val="00170D28"/>
    <w:rsid w:val="0017258C"/>
    <w:rsid w:val="00172876"/>
    <w:rsid w:val="00176B9D"/>
    <w:rsid w:val="001775D1"/>
    <w:rsid w:val="00177CDD"/>
    <w:rsid w:val="00184467"/>
    <w:rsid w:val="001900A4"/>
    <w:rsid w:val="001904BC"/>
    <w:rsid w:val="00194B3A"/>
    <w:rsid w:val="001951BB"/>
    <w:rsid w:val="0019550F"/>
    <w:rsid w:val="001A5637"/>
    <w:rsid w:val="001A7689"/>
    <w:rsid w:val="001B007D"/>
    <w:rsid w:val="001B069E"/>
    <w:rsid w:val="001B1D41"/>
    <w:rsid w:val="001B39DA"/>
    <w:rsid w:val="001B4E64"/>
    <w:rsid w:val="001C42D8"/>
    <w:rsid w:val="001C4508"/>
    <w:rsid w:val="001C4A8D"/>
    <w:rsid w:val="001D3BEF"/>
    <w:rsid w:val="001D43FA"/>
    <w:rsid w:val="001E3246"/>
    <w:rsid w:val="001F3318"/>
    <w:rsid w:val="001F44BA"/>
    <w:rsid w:val="001F4A06"/>
    <w:rsid w:val="001F7FE2"/>
    <w:rsid w:val="00202384"/>
    <w:rsid w:val="00207BCB"/>
    <w:rsid w:val="002133B3"/>
    <w:rsid w:val="00225263"/>
    <w:rsid w:val="00225C9D"/>
    <w:rsid w:val="00226954"/>
    <w:rsid w:val="00236768"/>
    <w:rsid w:val="00240759"/>
    <w:rsid w:val="0024094B"/>
    <w:rsid w:val="00242733"/>
    <w:rsid w:val="0024320F"/>
    <w:rsid w:val="0024391A"/>
    <w:rsid w:val="00243A62"/>
    <w:rsid w:val="00251F7B"/>
    <w:rsid w:val="00252085"/>
    <w:rsid w:val="00254601"/>
    <w:rsid w:val="00254FC2"/>
    <w:rsid w:val="00256167"/>
    <w:rsid w:val="00256A51"/>
    <w:rsid w:val="00266B49"/>
    <w:rsid w:val="002724A1"/>
    <w:rsid w:val="002804B5"/>
    <w:rsid w:val="00280F60"/>
    <w:rsid w:val="00281563"/>
    <w:rsid w:val="00285A2A"/>
    <w:rsid w:val="0028663A"/>
    <w:rsid w:val="00296A73"/>
    <w:rsid w:val="00296D93"/>
    <w:rsid w:val="00297812"/>
    <w:rsid w:val="002A323F"/>
    <w:rsid w:val="002A405A"/>
    <w:rsid w:val="002A6548"/>
    <w:rsid w:val="002B29D0"/>
    <w:rsid w:val="002B40C3"/>
    <w:rsid w:val="002B46C2"/>
    <w:rsid w:val="002B702A"/>
    <w:rsid w:val="002C58AB"/>
    <w:rsid w:val="002C596A"/>
    <w:rsid w:val="002D3AE3"/>
    <w:rsid w:val="002D4621"/>
    <w:rsid w:val="002E653C"/>
    <w:rsid w:val="002F3D72"/>
    <w:rsid w:val="002F41F8"/>
    <w:rsid w:val="00300105"/>
    <w:rsid w:val="003001FA"/>
    <w:rsid w:val="00304817"/>
    <w:rsid w:val="00315CC6"/>
    <w:rsid w:val="003240FA"/>
    <w:rsid w:val="003258CB"/>
    <w:rsid w:val="00326AB2"/>
    <w:rsid w:val="00330AF1"/>
    <w:rsid w:val="003341D2"/>
    <w:rsid w:val="00340325"/>
    <w:rsid w:val="003421B7"/>
    <w:rsid w:val="0034309A"/>
    <w:rsid w:val="003433CD"/>
    <w:rsid w:val="00346037"/>
    <w:rsid w:val="00346CB9"/>
    <w:rsid w:val="00350149"/>
    <w:rsid w:val="00352E6A"/>
    <w:rsid w:val="0035601D"/>
    <w:rsid w:val="00356F30"/>
    <w:rsid w:val="0035789E"/>
    <w:rsid w:val="0036062E"/>
    <w:rsid w:val="00361887"/>
    <w:rsid w:val="003621D7"/>
    <w:rsid w:val="00362931"/>
    <w:rsid w:val="00375E35"/>
    <w:rsid w:val="00381677"/>
    <w:rsid w:val="0038415C"/>
    <w:rsid w:val="003913ED"/>
    <w:rsid w:val="003A0E78"/>
    <w:rsid w:val="003A6657"/>
    <w:rsid w:val="003A7857"/>
    <w:rsid w:val="003B4467"/>
    <w:rsid w:val="003C18E9"/>
    <w:rsid w:val="003C2E25"/>
    <w:rsid w:val="003D2196"/>
    <w:rsid w:val="003D2A59"/>
    <w:rsid w:val="003D7013"/>
    <w:rsid w:val="003D72B8"/>
    <w:rsid w:val="003E2225"/>
    <w:rsid w:val="003E2790"/>
    <w:rsid w:val="003E48F3"/>
    <w:rsid w:val="003F10AB"/>
    <w:rsid w:val="003F1172"/>
    <w:rsid w:val="003F20DB"/>
    <w:rsid w:val="003F335C"/>
    <w:rsid w:val="003F4494"/>
    <w:rsid w:val="003F5106"/>
    <w:rsid w:val="004006C0"/>
    <w:rsid w:val="00410EAA"/>
    <w:rsid w:val="004135F2"/>
    <w:rsid w:val="0041596D"/>
    <w:rsid w:val="00415C29"/>
    <w:rsid w:val="004164A0"/>
    <w:rsid w:val="00417BE1"/>
    <w:rsid w:val="00425969"/>
    <w:rsid w:val="00426744"/>
    <w:rsid w:val="00426B3F"/>
    <w:rsid w:val="00441245"/>
    <w:rsid w:val="0044256A"/>
    <w:rsid w:val="004441A3"/>
    <w:rsid w:val="00444A8E"/>
    <w:rsid w:val="004521C2"/>
    <w:rsid w:val="004531F4"/>
    <w:rsid w:val="004549B7"/>
    <w:rsid w:val="00455BD1"/>
    <w:rsid w:val="00455DFA"/>
    <w:rsid w:val="00456688"/>
    <w:rsid w:val="0045738A"/>
    <w:rsid w:val="004631A2"/>
    <w:rsid w:val="00474702"/>
    <w:rsid w:val="00475250"/>
    <w:rsid w:val="00477B69"/>
    <w:rsid w:val="0048077D"/>
    <w:rsid w:val="004902C6"/>
    <w:rsid w:val="004918BD"/>
    <w:rsid w:val="00492DE5"/>
    <w:rsid w:val="00497B01"/>
    <w:rsid w:val="004A02BA"/>
    <w:rsid w:val="004A2EB5"/>
    <w:rsid w:val="004B104C"/>
    <w:rsid w:val="004B3DBC"/>
    <w:rsid w:val="004B6780"/>
    <w:rsid w:val="004C3050"/>
    <w:rsid w:val="004C7468"/>
    <w:rsid w:val="004D1B8B"/>
    <w:rsid w:val="004D32EE"/>
    <w:rsid w:val="004E19EA"/>
    <w:rsid w:val="004E35E1"/>
    <w:rsid w:val="004E39A2"/>
    <w:rsid w:val="004E3B08"/>
    <w:rsid w:val="004E510E"/>
    <w:rsid w:val="004E6050"/>
    <w:rsid w:val="004E6A2A"/>
    <w:rsid w:val="004E7A4E"/>
    <w:rsid w:val="004F1777"/>
    <w:rsid w:val="004F1EEB"/>
    <w:rsid w:val="004F280E"/>
    <w:rsid w:val="004F795D"/>
    <w:rsid w:val="0050431C"/>
    <w:rsid w:val="005045A9"/>
    <w:rsid w:val="00506BFA"/>
    <w:rsid w:val="00511B97"/>
    <w:rsid w:val="00512D71"/>
    <w:rsid w:val="005146DA"/>
    <w:rsid w:val="00514D24"/>
    <w:rsid w:val="0051524F"/>
    <w:rsid w:val="00522A24"/>
    <w:rsid w:val="00526C5D"/>
    <w:rsid w:val="0052760D"/>
    <w:rsid w:val="0053192C"/>
    <w:rsid w:val="005324D1"/>
    <w:rsid w:val="005420A2"/>
    <w:rsid w:val="00542DF4"/>
    <w:rsid w:val="005431B8"/>
    <w:rsid w:val="0054696F"/>
    <w:rsid w:val="005553E3"/>
    <w:rsid w:val="00567F2C"/>
    <w:rsid w:val="0057144C"/>
    <w:rsid w:val="005739E5"/>
    <w:rsid w:val="005770D5"/>
    <w:rsid w:val="0057744B"/>
    <w:rsid w:val="00580FCF"/>
    <w:rsid w:val="0058219A"/>
    <w:rsid w:val="0058653E"/>
    <w:rsid w:val="00586634"/>
    <w:rsid w:val="00593C52"/>
    <w:rsid w:val="00596A00"/>
    <w:rsid w:val="00597D1E"/>
    <w:rsid w:val="005A175C"/>
    <w:rsid w:val="005A1DF7"/>
    <w:rsid w:val="005A249F"/>
    <w:rsid w:val="005A2956"/>
    <w:rsid w:val="005A4772"/>
    <w:rsid w:val="005B0350"/>
    <w:rsid w:val="005B28F1"/>
    <w:rsid w:val="005B393E"/>
    <w:rsid w:val="005C7F76"/>
    <w:rsid w:val="005D11CC"/>
    <w:rsid w:val="005D1D8D"/>
    <w:rsid w:val="005D5CE6"/>
    <w:rsid w:val="005E003F"/>
    <w:rsid w:val="005E1FBC"/>
    <w:rsid w:val="005E3EC2"/>
    <w:rsid w:val="005E4CA1"/>
    <w:rsid w:val="005E6E4C"/>
    <w:rsid w:val="005E7004"/>
    <w:rsid w:val="005F03F7"/>
    <w:rsid w:val="005F0ACD"/>
    <w:rsid w:val="005F2A5C"/>
    <w:rsid w:val="005F3772"/>
    <w:rsid w:val="0060004F"/>
    <w:rsid w:val="00600D45"/>
    <w:rsid w:val="00603C69"/>
    <w:rsid w:val="006068FB"/>
    <w:rsid w:val="006104CC"/>
    <w:rsid w:val="00610782"/>
    <w:rsid w:val="00610E8B"/>
    <w:rsid w:val="00621E5A"/>
    <w:rsid w:val="00625364"/>
    <w:rsid w:val="006271E7"/>
    <w:rsid w:val="006306BD"/>
    <w:rsid w:val="006319FD"/>
    <w:rsid w:val="006327DD"/>
    <w:rsid w:val="00635394"/>
    <w:rsid w:val="006405D5"/>
    <w:rsid w:val="006464C0"/>
    <w:rsid w:val="00647B2E"/>
    <w:rsid w:val="00652010"/>
    <w:rsid w:val="00654093"/>
    <w:rsid w:val="00655F0D"/>
    <w:rsid w:val="00656918"/>
    <w:rsid w:val="00666557"/>
    <w:rsid w:val="006709EB"/>
    <w:rsid w:val="00677BAF"/>
    <w:rsid w:val="0068143A"/>
    <w:rsid w:val="00681C91"/>
    <w:rsid w:val="00683F93"/>
    <w:rsid w:val="006847C5"/>
    <w:rsid w:val="00691AF8"/>
    <w:rsid w:val="0069384D"/>
    <w:rsid w:val="00696ABD"/>
    <w:rsid w:val="00696CA9"/>
    <w:rsid w:val="00697D79"/>
    <w:rsid w:val="006A23B0"/>
    <w:rsid w:val="006C0584"/>
    <w:rsid w:val="006C39DB"/>
    <w:rsid w:val="006C482E"/>
    <w:rsid w:val="006C4E97"/>
    <w:rsid w:val="006C6E5B"/>
    <w:rsid w:val="006D4B51"/>
    <w:rsid w:val="006D7C51"/>
    <w:rsid w:val="006E084F"/>
    <w:rsid w:val="006E104C"/>
    <w:rsid w:val="006E21BA"/>
    <w:rsid w:val="006E2592"/>
    <w:rsid w:val="006E26FC"/>
    <w:rsid w:val="006E45BF"/>
    <w:rsid w:val="006E5352"/>
    <w:rsid w:val="006E5B68"/>
    <w:rsid w:val="006F50A9"/>
    <w:rsid w:val="006F53B0"/>
    <w:rsid w:val="006F70A9"/>
    <w:rsid w:val="006F78DC"/>
    <w:rsid w:val="00700B38"/>
    <w:rsid w:val="00703792"/>
    <w:rsid w:val="007058A8"/>
    <w:rsid w:val="00714065"/>
    <w:rsid w:val="00714812"/>
    <w:rsid w:val="007166AA"/>
    <w:rsid w:val="007206FC"/>
    <w:rsid w:val="00720E68"/>
    <w:rsid w:val="00721124"/>
    <w:rsid w:val="00721C53"/>
    <w:rsid w:val="007224D2"/>
    <w:rsid w:val="007235A8"/>
    <w:rsid w:val="007241C2"/>
    <w:rsid w:val="0072456D"/>
    <w:rsid w:val="007437ED"/>
    <w:rsid w:val="00750C8A"/>
    <w:rsid w:val="00760DB6"/>
    <w:rsid w:val="007615D3"/>
    <w:rsid w:val="007725FD"/>
    <w:rsid w:val="007756A1"/>
    <w:rsid w:val="00781BF3"/>
    <w:rsid w:val="00782D1F"/>
    <w:rsid w:val="00785EBB"/>
    <w:rsid w:val="00786B3A"/>
    <w:rsid w:val="00787C73"/>
    <w:rsid w:val="00792D1F"/>
    <w:rsid w:val="00792D69"/>
    <w:rsid w:val="007A0285"/>
    <w:rsid w:val="007A39D5"/>
    <w:rsid w:val="007A3B3B"/>
    <w:rsid w:val="007A44C2"/>
    <w:rsid w:val="007B0AC1"/>
    <w:rsid w:val="007B1E5F"/>
    <w:rsid w:val="007B6316"/>
    <w:rsid w:val="007C6426"/>
    <w:rsid w:val="007D09FE"/>
    <w:rsid w:val="007E3039"/>
    <w:rsid w:val="007E3A52"/>
    <w:rsid w:val="007E5937"/>
    <w:rsid w:val="007F0E20"/>
    <w:rsid w:val="007F0F97"/>
    <w:rsid w:val="007F4155"/>
    <w:rsid w:val="007F60A1"/>
    <w:rsid w:val="00800D42"/>
    <w:rsid w:val="008017FA"/>
    <w:rsid w:val="008039EE"/>
    <w:rsid w:val="00805818"/>
    <w:rsid w:val="00806F02"/>
    <w:rsid w:val="008074B4"/>
    <w:rsid w:val="0081138B"/>
    <w:rsid w:val="00811781"/>
    <w:rsid w:val="00812D99"/>
    <w:rsid w:val="00813F9A"/>
    <w:rsid w:val="00815D9F"/>
    <w:rsid w:val="00816E1E"/>
    <w:rsid w:val="008215DC"/>
    <w:rsid w:val="00831D0F"/>
    <w:rsid w:val="00831F73"/>
    <w:rsid w:val="008329F1"/>
    <w:rsid w:val="00832F68"/>
    <w:rsid w:val="00833023"/>
    <w:rsid w:val="0083565C"/>
    <w:rsid w:val="008366EA"/>
    <w:rsid w:val="008372CF"/>
    <w:rsid w:val="008374A8"/>
    <w:rsid w:val="0084529A"/>
    <w:rsid w:val="008513E0"/>
    <w:rsid w:val="00852E6E"/>
    <w:rsid w:val="0085755F"/>
    <w:rsid w:val="00857952"/>
    <w:rsid w:val="008621ED"/>
    <w:rsid w:val="00863CA7"/>
    <w:rsid w:val="00871E6C"/>
    <w:rsid w:val="00873A84"/>
    <w:rsid w:val="00881C7A"/>
    <w:rsid w:val="00883427"/>
    <w:rsid w:val="00885D56"/>
    <w:rsid w:val="00891566"/>
    <w:rsid w:val="00893AFC"/>
    <w:rsid w:val="008959D1"/>
    <w:rsid w:val="008966C8"/>
    <w:rsid w:val="008A5B8A"/>
    <w:rsid w:val="008B1A20"/>
    <w:rsid w:val="008B4802"/>
    <w:rsid w:val="008B4EA0"/>
    <w:rsid w:val="008C2511"/>
    <w:rsid w:val="008C5476"/>
    <w:rsid w:val="008C6C36"/>
    <w:rsid w:val="008D2CCC"/>
    <w:rsid w:val="008D310B"/>
    <w:rsid w:val="008D5D14"/>
    <w:rsid w:val="008F247B"/>
    <w:rsid w:val="008F6FD2"/>
    <w:rsid w:val="009019C6"/>
    <w:rsid w:val="009076E9"/>
    <w:rsid w:val="009140CB"/>
    <w:rsid w:val="00915B50"/>
    <w:rsid w:val="009267A8"/>
    <w:rsid w:val="0093141B"/>
    <w:rsid w:val="009317B4"/>
    <w:rsid w:val="00931ACD"/>
    <w:rsid w:val="00932A7D"/>
    <w:rsid w:val="00932F03"/>
    <w:rsid w:val="00933733"/>
    <w:rsid w:val="00935B59"/>
    <w:rsid w:val="0093739C"/>
    <w:rsid w:val="009405CF"/>
    <w:rsid w:val="009408D4"/>
    <w:rsid w:val="00940A49"/>
    <w:rsid w:val="00940F5B"/>
    <w:rsid w:val="00941266"/>
    <w:rsid w:val="0095039E"/>
    <w:rsid w:val="00950F5C"/>
    <w:rsid w:val="00953593"/>
    <w:rsid w:val="009547B3"/>
    <w:rsid w:val="00954B06"/>
    <w:rsid w:val="0095697B"/>
    <w:rsid w:val="00957F49"/>
    <w:rsid w:val="009616C5"/>
    <w:rsid w:val="00963D5A"/>
    <w:rsid w:val="0097008A"/>
    <w:rsid w:val="00972297"/>
    <w:rsid w:val="009724D2"/>
    <w:rsid w:val="0097279D"/>
    <w:rsid w:val="009762A9"/>
    <w:rsid w:val="00976DBD"/>
    <w:rsid w:val="00982492"/>
    <w:rsid w:val="00982E2D"/>
    <w:rsid w:val="00983145"/>
    <w:rsid w:val="0098425E"/>
    <w:rsid w:val="00986585"/>
    <w:rsid w:val="00987729"/>
    <w:rsid w:val="00990EAE"/>
    <w:rsid w:val="0099257A"/>
    <w:rsid w:val="00995F89"/>
    <w:rsid w:val="0099689F"/>
    <w:rsid w:val="009A429F"/>
    <w:rsid w:val="009A5783"/>
    <w:rsid w:val="009B0160"/>
    <w:rsid w:val="009B2881"/>
    <w:rsid w:val="009C5E9B"/>
    <w:rsid w:val="009C6C84"/>
    <w:rsid w:val="009D37C9"/>
    <w:rsid w:val="009D79BC"/>
    <w:rsid w:val="009E0B33"/>
    <w:rsid w:val="009E7D4C"/>
    <w:rsid w:val="009F147F"/>
    <w:rsid w:val="00A063CD"/>
    <w:rsid w:val="00A06F29"/>
    <w:rsid w:val="00A110B8"/>
    <w:rsid w:val="00A15471"/>
    <w:rsid w:val="00A21C94"/>
    <w:rsid w:val="00A228D3"/>
    <w:rsid w:val="00A24A70"/>
    <w:rsid w:val="00A2768E"/>
    <w:rsid w:val="00A334A5"/>
    <w:rsid w:val="00A3427D"/>
    <w:rsid w:val="00A45052"/>
    <w:rsid w:val="00A50942"/>
    <w:rsid w:val="00A5382D"/>
    <w:rsid w:val="00A54CCC"/>
    <w:rsid w:val="00A6096D"/>
    <w:rsid w:val="00A634C2"/>
    <w:rsid w:val="00A64712"/>
    <w:rsid w:val="00A70E56"/>
    <w:rsid w:val="00A71A92"/>
    <w:rsid w:val="00A754B1"/>
    <w:rsid w:val="00A82C3F"/>
    <w:rsid w:val="00A83963"/>
    <w:rsid w:val="00A85687"/>
    <w:rsid w:val="00A867E4"/>
    <w:rsid w:val="00A92E36"/>
    <w:rsid w:val="00A95AEB"/>
    <w:rsid w:val="00AB7BDA"/>
    <w:rsid w:val="00AC67CB"/>
    <w:rsid w:val="00AC6D09"/>
    <w:rsid w:val="00AC7FEC"/>
    <w:rsid w:val="00AD190C"/>
    <w:rsid w:val="00AE4AF0"/>
    <w:rsid w:val="00AF05CF"/>
    <w:rsid w:val="00AF19A1"/>
    <w:rsid w:val="00AF27C6"/>
    <w:rsid w:val="00AF349C"/>
    <w:rsid w:val="00AF3E69"/>
    <w:rsid w:val="00AF4761"/>
    <w:rsid w:val="00AF48DD"/>
    <w:rsid w:val="00AF51FA"/>
    <w:rsid w:val="00B003EE"/>
    <w:rsid w:val="00B010A8"/>
    <w:rsid w:val="00B016DF"/>
    <w:rsid w:val="00B01D1F"/>
    <w:rsid w:val="00B074CE"/>
    <w:rsid w:val="00B07567"/>
    <w:rsid w:val="00B30541"/>
    <w:rsid w:val="00B34C47"/>
    <w:rsid w:val="00B34E82"/>
    <w:rsid w:val="00B367E5"/>
    <w:rsid w:val="00B4099D"/>
    <w:rsid w:val="00B45717"/>
    <w:rsid w:val="00B5024F"/>
    <w:rsid w:val="00B526B3"/>
    <w:rsid w:val="00B55D9A"/>
    <w:rsid w:val="00B5751D"/>
    <w:rsid w:val="00B6114F"/>
    <w:rsid w:val="00B63275"/>
    <w:rsid w:val="00B6555C"/>
    <w:rsid w:val="00B7178E"/>
    <w:rsid w:val="00B72711"/>
    <w:rsid w:val="00B75C98"/>
    <w:rsid w:val="00B772EA"/>
    <w:rsid w:val="00B830BD"/>
    <w:rsid w:val="00B83687"/>
    <w:rsid w:val="00B83D74"/>
    <w:rsid w:val="00B84BC2"/>
    <w:rsid w:val="00B909BF"/>
    <w:rsid w:val="00B91027"/>
    <w:rsid w:val="00B91C75"/>
    <w:rsid w:val="00B91E46"/>
    <w:rsid w:val="00BA0E9B"/>
    <w:rsid w:val="00BA15F7"/>
    <w:rsid w:val="00BB50CE"/>
    <w:rsid w:val="00BB586C"/>
    <w:rsid w:val="00BC0BFA"/>
    <w:rsid w:val="00BC185B"/>
    <w:rsid w:val="00BC3C3E"/>
    <w:rsid w:val="00BC6E7B"/>
    <w:rsid w:val="00BC7056"/>
    <w:rsid w:val="00BD0899"/>
    <w:rsid w:val="00BD66AE"/>
    <w:rsid w:val="00BE3134"/>
    <w:rsid w:val="00BE4BA0"/>
    <w:rsid w:val="00BF0E60"/>
    <w:rsid w:val="00BF19F8"/>
    <w:rsid w:val="00BF51CF"/>
    <w:rsid w:val="00C013BA"/>
    <w:rsid w:val="00C02009"/>
    <w:rsid w:val="00C021A1"/>
    <w:rsid w:val="00C0395A"/>
    <w:rsid w:val="00C04690"/>
    <w:rsid w:val="00C06C9D"/>
    <w:rsid w:val="00C07E26"/>
    <w:rsid w:val="00C10955"/>
    <w:rsid w:val="00C14548"/>
    <w:rsid w:val="00C161E0"/>
    <w:rsid w:val="00C1688B"/>
    <w:rsid w:val="00C263F1"/>
    <w:rsid w:val="00C2780E"/>
    <w:rsid w:val="00C32868"/>
    <w:rsid w:val="00C34AB8"/>
    <w:rsid w:val="00C37C23"/>
    <w:rsid w:val="00C42775"/>
    <w:rsid w:val="00C4778B"/>
    <w:rsid w:val="00C50696"/>
    <w:rsid w:val="00C550D0"/>
    <w:rsid w:val="00C55430"/>
    <w:rsid w:val="00C635E5"/>
    <w:rsid w:val="00C66724"/>
    <w:rsid w:val="00C73FC7"/>
    <w:rsid w:val="00C81459"/>
    <w:rsid w:val="00C822C2"/>
    <w:rsid w:val="00C83F1C"/>
    <w:rsid w:val="00C96EE2"/>
    <w:rsid w:val="00C973A2"/>
    <w:rsid w:val="00CA0478"/>
    <w:rsid w:val="00CA35EC"/>
    <w:rsid w:val="00CA41C1"/>
    <w:rsid w:val="00CA5A1D"/>
    <w:rsid w:val="00CB28C5"/>
    <w:rsid w:val="00CB33DE"/>
    <w:rsid w:val="00CC1168"/>
    <w:rsid w:val="00CC18DC"/>
    <w:rsid w:val="00CC366B"/>
    <w:rsid w:val="00CC5457"/>
    <w:rsid w:val="00CC5E2E"/>
    <w:rsid w:val="00CD21A1"/>
    <w:rsid w:val="00CD5332"/>
    <w:rsid w:val="00CD53ED"/>
    <w:rsid w:val="00CD59FA"/>
    <w:rsid w:val="00CD5DB9"/>
    <w:rsid w:val="00CD604F"/>
    <w:rsid w:val="00CE03C7"/>
    <w:rsid w:val="00CF3385"/>
    <w:rsid w:val="00CF4CA4"/>
    <w:rsid w:val="00CF5601"/>
    <w:rsid w:val="00CF6DD9"/>
    <w:rsid w:val="00D0325C"/>
    <w:rsid w:val="00D04D9C"/>
    <w:rsid w:val="00D04EC0"/>
    <w:rsid w:val="00D1254A"/>
    <w:rsid w:val="00D12B18"/>
    <w:rsid w:val="00D13B7F"/>
    <w:rsid w:val="00D1732E"/>
    <w:rsid w:val="00D20A3D"/>
    <w:rsid w:val="00D21657"/>
    <w:rsid w:val="00D21C5A"/>
    <w:rsid w:val="00D24A22"/>
    <w:rsid w:val="00D24CD8"/>
    <w:rsid w:val="00D250B8"/>
    <w:rsid w:val="00D2694F"/>
    <w:rsid w:val="00D30654"/>
    <w:rsid w:val="00D30760"/>
    <w:rsid w:val="00D32761"/>
    <w:rsid w:val="00D3279C"/>
    <w:rsid w:val="00D33494"/>
    <w:rsid w:val="00D43E2F"/>
    <w:rsid w:val="00D444C9"/>
    <w:rsid w:val="00D449F7"/>
    <w:rsid w:val="00D46B96"/>
    <w:rsid w:val="00D47EEE"/>
    <w:rsid w:val="00D50CD6"/>
    <w:rsid w:val="00D55D38"/>
    <w:rsid w:val="00D63E0D"/>
    <w:rsid w:val="00D66280"/>
    <w:rsid w:val="00D72608"/>
    <w:rsid w:val="00D778C4"/>
    <w:rsid w:val="00D77A12"/>
    <w:rsid w:val="00D80F2E"/>
    <w:rsid w:val="00D84C36"/>
    <w:rsid w:val="00D85129"/>
    <w:rsid w:val="00D85B7B"/>
    <w:rsid w:val="00D874F0"/>
    <w:rsid w:val="00DA11C2"/>
    <w:rsid w:val="00DA1E70"/>
    <w:rsid w:val="00DA24C4"/>
    <w:rsid w:val="00DB0E33"/>
    <w:rsid w:val="00DB708F"/>
    <w:rsid w:val="00DB77BB"/>
    <w:rsid w:val="00DB7C9E"/>
    <w:rsid w:val="00DC06F3"/>
    <w:rsid w:val="00DD06BC"/>
    <w:rsid w:val="00DD3187"/>
    <w:rsid w:val="00DD55B7"/>
    <w:rsid w:val="00DD61C4"/>
    <w:rsid w:val="00DE0B14"/>
    <w:rsid w:val="00DE3176"/>
    <w:rsid w:val="00DE78C3"/>
    <w:rsid w:val="00DF3C53"/>
    <w:rsid w:val="00DF473B"/>
    <w:rsid w:val="00DF557B"/>
    <w:rsid w:val="00DF5BB6"/>
    <w:rsid w:val="00E06914"/>
    <w:rsid w:val="00E12663"/>
    <w:rsid w:val="00E140D3"/>
    <w:rsid w:val="00E152A8"/>
    <w:rsid w:val="00E17429"/>
    <w:rsid w:val="00E21E33"/>
    <w:rsid w:val="00E233C1"/>
    <w:rsid w:val="00E2368B"/>
    <w:rsid w:val="00E26CBE"/>
    <w:rsid w:val="00E326E7"/>
    <w:rsid w:val="00E3506C"/>
    <w:rsid w:val="00E46372"/>
    <w:rsid w:val="00E47665"/>
    <w:rsid w:val="00E627F7"/>
    <w:rsid w:val="00E65D7E"/>
    <w:rsid w:val="00E66EF9"/>
    <w:rsid w:val="00E742BE"/>
    <w:rsid w:val="00E772BF"/>
    <w:rsid w:val="00E903F4"/>
    <w:rsid w:val="00E91B34"/>
    <w:rsid w:val="00E92045"/>
    <w:rsid w:val="00E94682"/>
    <w:rsid w:val="00EA0E5E"/>
    <w:rsid w:val="00EA35D5"/>
    <w:rsid w:val="00EB4B05"/>
    <w:rsid w:val="00EB7C99"/>
    <w:rsid w:val="00EC05E2"/>
    <w:rsid w:val="00EC2354"/>
    <w:rsid w:val="00EC2839"/>
    <w:rsid w:val="00ED4827"/>
    <w:rsid w:val="00ED5267"/>
    <w:rsid w:val="00EE09B3"/>
    <w:rsid w:val="00EF1325"/>
    <w:rsid w:val="00EF3D54"/>
    <w:rsid w:val="00EF4A45"/>
    <w:rsid w:val="00EF4AC0"/>
    <w:rsid w:val="00EF5F29"/>
    <w:rsid w:val="00F026B7"/>
    <w:rsid w:val="00F02F47"/>
    <w:rsid w:val="00F147C3"/>
    <w:rsid w:val="00F14834"/>
    <w:rsid w:val="00F1499B"/>
    <w:rsid w:val="00F21428"/>
    <w:rsid w:val="00F23E16"/>
    <w:rsid w:val="00F24959"/>
    <w:rsid w:val="00F307AE"/>
    <w:rsid w:val="00F34CB8"/>
    <w:rsid w:val="00F35BB5"/>
    <w:rsid w:val="00F36FB6"/>
    <w:rsid w:val="00F376C2"/>
    <w:rsid w:val="00F60D79"/>
    <w:rsid w:val="00F64E05"/>
    <w:rsid w:val="00F66CCE"/>
    <w:rsid w:val="00F671CD"/>
    <w:rsid w:val="00F724D7"/>
    <w:rsid w:val="00F73F9D"/>
    <w:rsid w:val="00F76724"/>
    <w:rsid w:val="00F8581E"/>
    <w:rsid w:val="00F86029"/>
    <w:rsid w:val="00F8733C"/>
    <w:rsid w:val="00F9594A"/>
    <w:rsid w:val="00FA034B"/>
    <w:rsid w:val="00FA16AA"/>
    <w:rsid w:val="00FA242F"/>
    <w:rsid w:val="00FA53F6"/>
    <w:rsid w:val="00FA583F"/>
    <w:rsid w:val="00FB3ACB"/>
    <w:rsid w:val="00FB7120"/>
    <w:rsid w:val="00FC1E45"/>
    <w:rsid w:val="00FC207C"/>
    <w:rsid w:val="00FC4C27"/>
    <w:rsid w:val="00FC6028"/>
    <w:rsid w:val="00FC69B7"/>
    <w:rsid w:val="00FD0C01"/>
    <w:rsid w:val="00FD2989"/>
    <w:rsid w:val="00FD61F6"/>
    <w:rsid w:val="00FD795B"/>
    <w:rsid w:val="00FE2469"/>
    <w:rsid w:val="00FE2892"/>
    <w:rsid w:val="00FF1CE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5966129A-5BAD-4449-ADB4-65A4CE087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iPriority="0"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319FD"/>
    <w:pPr>
      <w:spacing w:after="0" w:line="240" w:lineRule="auto"/>
    </w:pPr>
    <w:rPr>
      <w:rFonts w:ascii="Times New Roman" w:eastAsia="Times New Roman" w:hAnsi="Times New Roman" w:cs="Times New Roman"/>
      <w:sz w:val="20"/>
      <w:szCs w:val="20"/>
      <w:lang w:eastAsia="pl-PL"/>
    </w:rPr>
  </w:style>
  <w:style w:type="paragraph" w:styleId="Nagwek1">
    <w:name w:val="heading 1"/>
    <w:aliases w:val="21"/>
    <w:basedOn w:val="Normalny"/>
    <w:next w:val="Normalny"/>
    <w:link w:val="Nagwek1Znak"/>
    <w:qFormat/>
    <w:rsid w:val="006319FD"/>
    <w:pPr>
      <w:keepNext/>
      <w:spacing w:before="120" w:after="120" w:line="360" w:lineRule="auto"/>
      <w:jc w:val="both"/>
      <w:outlineLvl w:val="0"/>
    </w:pPr>
    <w:rPr>
      <w:b/>
      <w:sz w:val="24"/>
      <w:u w:val="single"/>
    </w:rPr>
  </w:style>
  <w:style w:type="paragraph" w:styleId="Nagwek2">
    <w:name w:val="heading 2"/>
    <w:aliases w:val="Nagłówek 2 Znak3"/>
    <w:basedOn w:val="Normalny"/>
    <w:next w:val="Normalny"/>
    <w:link w:val="Nagwek2Znak"/>
    <w:qFormat/>
    <w:rsid w:val="006319FD"/>
    <w:pPr>
      <w:keepNext/>
      <w:spacing w:line="360" w:lineRule="auto"/>
      <w:ind w:firstLine="709"/>
      <w:jc w:val="both"/>
      <w:outlineLvl w:val="1"/>
    </w:pPr>
    <w:rPr>
      <w:b/>
      <w:i/>
      <w:sz w:val="24"/>
      <w:u w:val="single"/>
    </w:rPr>
  </w:style>
  <w:style w:type="paragraph" w:styleId="Nagwek3">
    <w:name w:val="heading 3"/>
    <w:basedOn w:val="Normalny"/>
    <w:next w:val="Normalny"/>
    <w:link w:val="Nagwek3Znak"/>
    <w:qFormat/>
    <w:rsid w:val="006319FD"/>
    <w:pPr>
      <w:keepNext/>
      <w:spacing w:line="360" w:lineRule="auto"/>
      <w:ind w:firstLine="709"/>
      <w:jc w:val="both"/>
      <w:outlineLvl w:val="2"/>
    </w:pPr>
    <w:rPr>
      <w:color w:val="0000FF"/>
      <w:spacing w:val="-7"/>
      <w:w w:val="108"/>
      <w:sz w:val="24"/>
    </w:rPr>
  </w:style>
  <w:style w:type="paragraph" w:styleId="Nagwek4">
    <w:name w:val="heading 4"/>
    <w:basedOn w:val="Normalny"/>
    <w:next w:val="Normalny"/>
    <w:link w:val="Nagwek4Znak"/>
    <w:qFormat/>
    <w:rsid w:val="006319FD"/>
    <w:pPr>
      <w:keepNext/>
      <w:shd w:val="clear" w:color="auto" w:fill="FFFFFF"/>
      <w:spacing w:line="360" w:lineRule="auto"/>
      <w:ind w:firstLine="709"/>
      <w:jc w:val="both"/>
      <w:outlineLvl w:val="3"/>
    </w:pPr>
    <w:rPr>
      <w:color w:val="008000"/>
      <w:sz w:val="24"/>
    </w:rPr>
  </w:style>
  <w:style w:type="paragraph" w:styleId="Nagwek5">
    <w:name w:val="heading 5"/>
    <w:basedOn w:val="Normalny"/>
    <w:next w:val="Normalny"/>
    <w:link w:val="Nagwek5Znak"/>
    <w:qFormat/>
    <w:rsid w:val="006319FD"/>
    <w:pPr>
      <w:keepNext/>
      <w:spacing w:line="360" w:lineRule="auto"/>
      <w:ind w:firstLine="709"/>
      <w:jc w:val="both"/>
      <w:outlineLvl w:val="4"/>
    </w:pPr>
    <w:rPr>
      <w:color w:val="008000"/>
      <w:sz w:val="24"/>
    </w:rPr>
  </w:style>
  <w:style w:type="paragraph" w:styleId="Nagwek6">
    <w:name w:val="heading 6"/>
    <w:basedOn w:val="Normalny"/>
    <w:next w:val="Normalny"/>
    <w:link w:val="Nagwek6Znak"/>
    <w:qFormat/>
    <w:rsid w:val="006319FD"/>
    <w:pPr>
      <w:keepNext/>
      <w:spacing w:before="120" w:after="120" w:line="360" w:lineRule="auto"/>
      <w:jc w:val="center"/>
      <w:outlineLvl w:val="5"/>
    </w:pPr>
    <w:rPr>
      <w:i/>
      <w:sz w:val="24"/>
    </w:rPr>
  </w:style>
  <w:style w:type="paragraph" w:styleId="Nagwek7">
    <w:name w:val="heading 7"/>
    <w:basedOn w:val="Normalny"/>
    <w:next w:val="Normalny"/>
    <w:link w:val="Nagwek7Znak"/>
    <w:qFormat/>
    <w:rsid w:val="006319FD"/>
    <w:pPr>
      <w:keepNext/>
      <w:ind w:left="-57" w:right="-57"/>
      <w:jc w:val="center"/>
      <w:outlineLvl w:val="6"/>
    </w:pPr>
    <w:rPr>
      <w:b/>
      <w:color w:val="FF0000"/>
    </w:rPr>
  </w:style>
  <w:style w:type="paragraph" w:styleId="Nagwek8">
    <w:name w:val="heading 8"/>
    <w:basedOn w:val="Normalny"/>
    <w:next w:val="Normalny"/>
    <w:link w:val="Nagwek8Znak"/>
    <w:qFormat/>
    <w:rsid w:val="006319FD"/>
    <w:pPr>
      <w:keepNext/>
      <w:spacing w:line="360" w:lineRule="auto"/>
      <w:jc w:val="both"/>
      <w:outlineLvl w:val="7"/>
    </w:pPr>
    <w:rPr>
      <w:i/>
      <w:color w:val="000000"/>
      <w:sz w:val="24"/>
    </w:rPr>
  </w:style>
  <w:style w:type="paragraph" w:styleId="Nagwek9">
    <w:name w:val="heading 9"/>
    <w:basedOn w:val="Normalny"/>
    <w:next w:val="Normalny"/>
    <w:link w:val="Nagwek9Znak"/>
    <w:qFormat/>
    <w:rsid w:val="006319FD"/>
    <w:pPr>
      <w:keepNext/>
      <w:spacing w:line="480" w:lineRule="auto"/>
      <w:jc w:val="both"/>
      <w:outlineLvl w:val="8"/>
    </w:pPr>
    <w:rPr>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21 Znak"/>
    <w:basedOn w:val="Domylnaczcionkaakapitu"/>
    <w:link w:val="Nagwek1"/>
    <w:rsid w:val="006319FD"/>
    <w:rPr>
      <w:rFonts w:ascii="Times New Roman" w:eastAsia="Times New Roman" w:hAnsi="Times New Roman" w:cs="Times New Roman"/>
      <w:b/>
      <w:sz w:val="24"/>
      <w:szCs w:val="20"/>
      <w:u w:val="single"/>
      <w:lang w:eastAsia="pl-PL"/>
    </w:rPr>
  </w:style>
  <w:style w:type="character" w:customStyle="1" w:styleId="Nagwek2Znak">
    <w:name w:val="Nagłówek 2 Znak"/>
    <w:aliases w:val="Nagłówek 2 Znak3 Znak"/>
    <w:basedOn w:val="Domylnaczcionkaakapitu"/>
    <w:link w:val="Nagwek2"/>
    <w:rsid w:val="006319FD"/>
    <w:rPr>
      <w:rFonts w:ascii="Times New Roman" w:eastAsia="Times New Roman" w:hAnsi="Times New Roman" w:cs="Times New Roman"/>
      <w:b/>
      <w:i/>
      <w:sz w:val="24"/>
      <w:szCs w:val="20"/>
      <w:u w:val="single"/>
      <w:lang w:eastAsia="pl-PL"/>
    </w:rPr>
  </w:style>
  <w:style w:type="character" w:customStyle="1" w:styleId="Nagwek3Znak">
    <w:name w:val="Nagłówek 3 Znak"/>
    <w:basedOn w:val="Domylnaczcionkaakapitu"/>
    <w:link w:val="Nagwek3"/>
    <w:rsid w:val="006319FD"/>
    <w:rPr>
      <w:rFonts w:ascii="Times New Roman" w:eastAsia="Times New Roman" w:hAnsi="Times New Roman" w:cs="Times New Roman"/>
      <w:color w:val="0000FF"/>
      <w:spacing w:val="-7"/>
      <w:w w:val="108"/>
      <w:sz w:val="24"/>
      <w:szCs w:val="20"/>
      <w:lang w:eastAsia="pl-PL"/>
    </w:rPr>
  </w:style>
  <w:style w:type="character" w:customStyle="1" w:styleId="Nagwek4Znak">
    <w:name w:val="Nagłówek 4 Znak"/>
    <w:basedOn w:val="Domylnaczcionkaakapitu"/>
    <w:link w:val="Nagwek4"/>
    <w:rsid w:val="006319FD"/>
    <w:rPr>
      <w:rFonts w:ascii="Times New Roman" w:eastAsia="Times New Roman" w:hAnsi="Times New Roman" w:cs="Times New Roman"/>
      <w:color w:val="008000"/>
      <w:sz w:val="24"/>
      <w:szCs w:val="20"/>
      <w:shd w:val="clear" w:color="auto" w:fill="FFFFFF"/>
      <w:lang w:eastAsia="pl-PL"/>
    </w:rPr>
  </w:style>
  <w:style w:type="character" w:customStyle="1" w:styleId="Nagwek5Znak">
    <w:name w:val="Nagłówek 5 Znak"/>
    <w:basedOn w:val="Domylnaczcionkaakapitu"/>
    <w:link w:val="Nagwek5"/>
    <w:rsid w:val="006319FD"/>
    <w:rPr>
      <w:rFonts w:ascii="Times New Roman" w:eastAsia="Times New Roman" w:hAnsi="Times New Roman" w:cs="Times New Roman"/>
      <w:color w:val="008000"/>
      <w:sz w:val="24"/>
      <w:szCs w:val="20"/>
      <w:lang w:eastAsia="pl-PL"/>
    </w:rPr>
  </w:style>
  <w:style w:type="character" w:customStyle="1" w:styleId="Nagwek6Znak">
    <w:name w:val="Nagłówek 6 Znak"/>
    <w:basedOn w:val="Domylnaczcionkaakapitu"/>
    <w:link w:val="Nagwek6"/>
    <w:rsid w:val="006319FD"/>
    <w:rPr>
      <w:rFonts w:ascii="Times New Roman" w:eastAsia="Times New Roman" w:hAnsi="Times New Roman" w:cs="Times New Roman"/>
      <w:i/>
      <w:sz w:val="24"/>
      <w:szCs w:val="20"/>
      <w:lang w:eastAsia="pl-PL"/>
    </w:rPr>
  </w:style>
  <w:style w:type="character" w:customStyle="1" w:styleId="Nagwek7Znak">
    <w:name w:val="Nagłówek 7 Znak"/>
    <w:basedOn w:val="Domylnaczcionkaakapitu"/>
    <w:link w:val="Nagwek7"/>
    <w:rsid w:val="006319FD"/>
    <w:rPr>
      <w:rFonts w:ascii="Times New Roman" w:eastAsia="Times New Roman" w:hAnsi="Times New Roman" w:cs="Times New Roman"/>
      <w:b/>
      <w:color w:val="FF0000"/>
      <w:sz w:val="20"/>
      <w:szCs w:val="20"/>
      <w:lang w:eastAsia="pl-PL"/>
    </w:rPr>
  </w:style>
  <w:style w:type="character" w:customStyle="1" w:styleId="Nagwek8Znak">
    <w:name w:val="Nagłówek 8 Znak"/>
    <w:basedOn w:val="Domylnaczcionkaakapitu"/>
    <w:link w:val="Nagwek8"/>
    <w:rsid w:val="006319FD"/>
    <w:rPr>
      <w:rFonts w:ascii="Times New Roman" w:eastAsia="Times New Roman" w:hAnsi="Times New Roman" w:cs="Times New Roman"/>
      <w:i/>
      <w:color w:val="000000"/>
      <w:sz w:val="24"/>
      <w:szCs w:val="20"/>
      <w:lang w:eastAsia="pl-PL"/>
    </w:rPr>
  </w:style>
  <w:style w:type="character" w:customStyle="1" w:styleId="Nagwek9Znak">
    <w:name w:val="Nagłówek 9 Znak"/>
    <w:basedOn w:val="Domylnaczcionkaakapitu"/>
    <w:link w:val="Nagwek9"/>
    <w:rsid w:val="006319FD"/>
    <w:rPr>
      <w:rFonts w:ascii="Times New Roman" w:eastAsia="Times New Roman" w:hAnsi="Times New Roman" w:cs="Times New Roman"/>
      <w:sz w:val="24"/>
      <w:szCs w:val="20"/>
      <w:lang w:eastAsia="pl-PL"/>
    </w:rPr>
  </w:style>
  <w:style w:type="paragraph" w:styleId="Tekstpodstawowywcity2">
    <w:name w:val="Body Text Indent 2"/>
    <w:basedOn w:val="Normalny"/>
    <w:link w:val="Tekstpodstawowywcity2Znak"/>
    <w:rsid w:val="006319FD"/>
    <w:pPr>
      <w:spacing w:line="360" w:lineRule="auto"/>
      <w:ind w:firstLine="709"/>
      <w:jc w:val="both"/>
    </w:pPr>
    <w:rPr>
      <w:sz w:val="24"/>
      <w:lang w:val="x-none" w:eastAsia="x-none"/>
    </w:rPr>
  </w:style>
  <w:style w:type="character" w:customStyle="1" w:styleId="Tekstpodstawowywcity2Znak">
    <w:name w:val="Tekst podstawowy wcięty 2 Znak"/>
    <w:basedOn w:val="Domylnaczcionkaakapitu"/>
    <w:link w:val="Tekstpodstawowywcity2"/>
    <w:rsid w:val="006319FD"/>
    <w:rPr>
      <w:rFonts w:ascii="Times New Roman" w:eastAsia="Times New Roman" w:hAnsi="Times New Roman" w:cs="Times New Roman"/>
      <w:sz w:val="24"/>
      <w:szCs w:val="20"/>
      <w:lang w:val="x-none" w:eastAsia="x-none"/>
    </w:rPr>
  </w:style>
  <w:style w:type="paragraph" w:styleId="Tekstpodstawowywcity3">
    <w:name w:val="Body Text Indent 3"/>
    <w:basedOn w:val="Normalny"/>
    <w:link w:val="Tekstpodstawowywcity3Znak"/>
    <w:rsid w:val="006319FD"/>
    <w:pPr>
      <w:spacing w:line="360" w:lineRule="auto"/>
      <w:ind w:firstLine="708"/>
      <w:jc w:val="both"/>
    </w:pPr>
    <w:rPr>
      <w:sz w:val="24"/>
    </w:rPr>
  </w:style>
  <w:style w:type="character" w:customStyle="1" w:styleId="Tekstpodstawowywcity3Znak">
    <w:name w:val="Tekst podstawowy wcięty 3 Znak"/>
    <w:basedOn w:val="Domylnaczcionkaakapitu"/>
    <w:link w:val="Tekstpodstawowywcity3"/>
    <w:rsid w:val="006319FD"/>
    <w:rPr>
      <w:rFonts w:ascii="Times New Roman" w:eastAsia="Times New Roman" w:hAnsi="Times New Roman" w:cs="Times New Roman"/>
      <w:sz w:val="24"/>
      <w:szCs w:val="20"/>
      <w:lang w:eastAsia="pl-PL"/>
    </w:rPr>
  </w:style>
  <w:style w:type="paragraph" w:styleId="Tekstpodstawowy3">
    <w:name w:val="Body Text 3"/>
    <w:basedOn w:val="Normalny"/>
    <w:link w:val="Tekstpodstawowy3Znak"/>
    <w:rsid w:val="006319FD"/>
    <w:pPr>
      <w:spacing w:line="480" w:lineRule="auto"/>
      <w:jc w:val="both"/>
    </w:pPr>
    <w:rPr>
      <w:b/>
      <w:sz w:val="24"/>
    </w:rPr>
  </w:style>
  <w:style w:type="character" w:customStyle="1" w:styleId="Tekstpodstawowy3Znak">
    <w:name w:val="Tekst podstawowy 3 Znak"/>
    <w:basedOn w:val="Domylnaczcionkaakapitu"/>
    <w:link w:val="Tekstpodstawowy3"/>
    <w:rsid w:val="006319FD"/>
    <w:rPr>
      <w:rFonts w:ascii="Times New Roman" w:eastAsia="Times New Roman" w:hAnsi="Times New Roman" w:cs="Times New Roman"/>
      <w:b/>
      <w:sz w:val="24"/>
      <w:szCs w:val="20"/>
      <w:lang w:eastAsia="pl-PL"/>
    </w:rPr>
  </w:style>
  <w:style w:type="paragraph" w:styleId="Nagwek">
    <w:name w:val="header"/>
    <w:basedOn w:val="Normalny"/>
    <w:link w:val="NagwekZnak"/>
    <w:rsid w:val="006319FD"/>
    <w:pPr>
      <w:tabs>
        <w:tab w:val="center" w:pos="4536"/>
        <w:tab w:val="right" w:pos="9072"/>
      </w:tabs>
    </w:pPr>
    <w:rPr>
      <w:snapToGrid w:val="0"/>
    </w:rPr>
  </w:style>
  <w:style w:type="character" w:customStyle="1" w:styleId="NagwekZnak">
    <w:name w:val="Nagłówek Znak"/>
    <w:basedOn w:val="Domylnaczcionkaakapitu"/>
    <w:link w:val="Nagwek"/>
    <w:rsid w:val="006319FD"/>
    <w:rPr>
      <w:rFonts w:ascii="Times New Roman" w:eastAsia="Times New Roman" w:hAnsi="Times New Roman" w:cs="Times New Roman"/>
      <w:snapToGrid w:val="0"/>
      <w:sz w:val="20"/>
      <w:szCs w:val="20"/>
      <w:lang w:eastAsia="pl-PL"/>
    </w:rPr>
  </w:style>
  <w:style w:type="paragraph" w:styleId="Tekstblokowy">
    <w:name w:val="Block Text"/>
    <w:basedOn w:val="Normalny"/>
    <w:rsid w:val="006319FD"/>
    <w:pPr>
      <w:spacing w:line="360" w:lineRule="auto"/>
      <w:ind w:left="72" w:right="130"/>
      <w:jc w:val="both"/>
    </w:pPr>
  </w:style>
  <w:style w:type="paragraph" w:styleId="Tekstpodstawowy">
    <w:name w:val="Body Text"/>
    <w:basedOn w:val="Normalny"/>
    <w:link w:val="TekstpodstawowyZnak"/>
    <w:rsid w:val="006319FD"/>
    <w:rPr>
      <w:snapToGrid w:val="0"/>
      <w:sz w:val="28"/>
      <w:lang w:val="x-none" w:eastAsia="x-none"/>
    </w:rPr>
  </w:style>
  <w:style w:type="character" w:customStyle="1" w:styleId="TekstpodstawowyZnak">
    <w:name w:val="Tekst podstawowy Znak"/>
    <w:basedOn w:val="Domylnaczcionkaakapitu"/>
    <w:link w:val="Tekstpodstawowy"/>
    <w:rsid w:val="006319FD"/>
    <w:rPr>
      <w:rFonts w:ascii="Times New Roman" w:eastAsia="Times New Roman" w:hAnsi="Times New Roman" w:cs="Times New Roman"/>
      <w:snapToGrid w:val="0"/>
      <w:sz w:val="28"/>
      <w:szCs w:val="20"/>
      <w:lang w:val="x-none" w:eastAsia="x-none"/>
    </w:rPr>
  </w:style>
  <w:style w:type="paragraph" w:styleId="Tekstkomentarza">
    <w:name w:val="annotation text"/>
    <w:basedOn w:val="Normalny"/>
    <w:link w:val="TekstkomentarzaZnak"/>
    <w:uiPriority w:val="99"/>
    <w:semiHidden/>
    <w:rsid w:val="006319FD"/>
  </w:style>
  <w:style w:type="character" w:customStyle="1" w:styleId="TekstkomentarzaZnak">
    <w:name w:val="Tekst komentarza Znak"/>
    <w:basedOn w:val="Domylnaczcionkaakapitu"/>
    <w:link w:val="Tekstkomentarza"/>
    <w:uiPriority w:val="99"/>
    <w:semiHidden/>
    <w:rsid w:val="006319FD"/>
    <w:rPr>
      <w:rFonts w:ascii="Times New Roman" w:eastAsia="Times New Roman" w:hAnsi="Times New Roman" w:cs="Times New Roman"/>
      <w:sz w:val="20"/>
      <w:szCs w:val="20"/>
      <w:lang w:eastAsia="pl-PL"/>
    </w:rPr>
  </w:style>
  <w:style w:type="paragraph" w:styleId="Tekstpodstawowywcity">
    <w:name w:val="Body Text Indent"/>
    <w:basedOn w:val="Normalny"/>
    <w:link w:val="TekstpodstawowywcityZnak"/>
    <w:rsid w:val="006319FD"/>
    <w:pPr>
      <w:widowControl w:val="0"/>
      <w:spacing w:line="360" w:lineRule="auto"/>
      <w:ind w:firstLine="709"/>
      <w:jc w:val="both"/>
    </w:pPr>
    <w:rPr>
      <w:snapToGrid w:val="0"/>
      <w:sz w:val="24"/>
    </w:rPr>
  </w:style>
  <w:style w:type="character" w:customStyle="1" w:styleId="TekstpodstawowywcityZnak">
    <w:name w:val="Tekst podstawowy wcięty Znak"/>
    <w:basedOn w:val="Domylnaczcionkaakapitu"/>
    <w:link w:val="Tekstpodstawowywcity"/>
    <w:rsid w:val="006319FD"/>
    <w:rPr>
      <w:rFonts w:ascii="Times New Roman" w:eastAsia="Times New Roman" w:hAnsi="Times New Roman" w:cs="Times New Roman"/>
      <w:snapToGrid w:val="0"/>
      <w:sz w:val="24"/>
      <w:szCs w:val="20"/>
      <w:lang w:eastAsia="pl-PL"/>
    </w:rPr>
  </w:style>
  <w:style w:type="paragraph" w:styleId="Tekstpodstawowy2">
    <w:name w:val="Body Text 2"/>
    <w:basedOn w:val="Normalny"/>
    <w:link w:val="Tekstpodstawowy2Znak"/>
    <w:rsid w:val="006319FD"/>
    <w:pPr>
      <w:spacing w:line="360" w:lineRule="auto"/>
      <w:jc w:val="both"/>
    </w:pPr>
    <w:rPr>
      <w:color w:val="FF0000"/>
      <w:sz w:val="24"/>
    </w:rPr>
  </w:style>
  <w:style w:type="character" w:customStyle="1" w:styleId="Tekstpodstawowy2Znak">
    <w:name w:val="Tekst podstawowy 2 Znak"/>
    <w:basedOn w:val="Domylnaczcionkaakapitu"/>
    <w:link w:val="Tekstpodstawowy2"/>
    <w:rsid w:val="006319FD"/>
    <w:rPr>
      <w:rFonts w:ascii="Times New Roman" w:eastAsia="Times New Roman" w:hAnsi="Times New Roman" w:cs="Times New Roman"/>
      <w:color w:val="FF0000"/>
      <w:sz w:val="24"/>
      <w:szCs w:val="20"/>
      <w:lang w:eastAsia="pl-PL"/>
    </w:rPr>
  </w:style>
  <w:style w:type="paragraph" w:styleId="Tekstprzypisudolnego">
    <w:name w:val="footnote text"/>
    <w:basedOn w:val="Normalny"/>
    <w:link w:val="TekstprzypisudolnegoZnak"/>
    <w:semiHidden/>
    <w:rsid w:val="006319FD"/>
  </w:style>
  <w:style w:type="character" w:customStyle="1" w:styleId="TekstprzypisudolnegoZnak">
    <w:name w:val="Tekst przypisu dolnego Znak"/>
    <w:basedOn w:val="Domylnaczcionkaakapitu"/>
    <w:link w:val="Tekstprzypisudolnego"/>
    <w:semiHidden/>
    <w:rsid w:val="006319FD"/>
    <w:rPr>
      <w:rFonts w:ascii="Times New Roman" w:eastAsia="Times New Roman" w:hAnsi="Times New Roman" w:cs="Times New Roman"/>
      <w:sz w:val="20"/>
      <w:szCs w:val="20"/>
      <w:lang w:eastAsia="pl-PL"/>
    </w:rPr>
  </w:style>
  <w:style w:type="character" w:styleId="Numerstrony">
    <w:name w:val="page number"/>
    <w:basedOn w:val="Domylnaczcionkaakapitu"/>
    <w:rsid w:val="006319FD"/>
  </w:style>
  <w:style w:type="paragraph" w:styleId="Stopka">
    <w:name w:val="footer"/>
    <w:basedOn w:val="Normalny"/>
    <w:link w:val="StopkaZnak"/>
    <w:rsid w:val="006319FD"/>
    <w:pPr>
      <w:tabs>
        <w:tab w:val="center" w:pos="4536"/>
        <w:tab w:val="right" w:pos="9072"/>
      </w:tabs>
    </w:pPr>
  </w:style>
  <w:style w:type="character" w:customStyle="1" w:styleId="StopkaZnak">
    <w:name w:val="Stopka Znak"/>
    <w:basedOn w:val="Domylnaczcionkaakapitu"/>
    <w:link w:val="Stopka"/>
    <w:rsid w:val="006319FD"/>
    <w:rPr>
      <w:rFonts w:ascii="Times New Roman" w:eastAsia="Times New Roman" w:hAnsi="Times New Roman" w:cs="Times New Roman"/>
      <w:sz w:val="20"/>
      <w:szCs w:val="20"/>
      <w:lang w:eastAsia="pl-PL"/>
    </w:rPr>
  </w:style>
  <w:style w:type="paragraph" w:styleId="NormalnyWeb">
    <w:name w:val="Normal (Web)"/>
    <w:basedOn w:val="Normalny"/>
    <w:rsid w:val="006319FD"/>
    <w:pPr>
      <w:spacing w:before="100" w:after="100"/>
    </w:pPr>
    <w:rPr>
      <w:rFonts w:ascii="Arial Unicode MS" w:eastAsia="Arial Unicode MS" w:hAnsi="Arial Unicode MS"/>
      <w:sz w:val="24"/>
    </w:rPr>
  </w:style>
  <w:style w:type="paragraph" w:styleId="Podtytu">
    <w:name w:val="Subtitle"/>
    <w:basedOn w:val="Normalny"/>
    <w:link w:val="PodtytuZnak"/>
    <w:qFormat/>
    <w:rsid w:val="006319FD"/>
    <w:pPr>
      <w:jc w:val="center"/>
    </w:pPr>
    <w:rPr>
      <w:b/>
      <w:sz w:val="28"/>
    </w:rPr>
  </w:style>
  <w:style w:type="character" w:customStyle="1" w:styleId="PodtytuZnak">
    <w:name w:val="Podtytuł Znak"/>
    <w:basedOn w:val="Domylnaczcionkaakapitu"/>
    <w:link w:val="Podtytu"/>
    <w:rsid w:val="006319FD"/>
    <w:rPr>
      <w:rFonts w:ascii="Times New Roman" w:eastAsia="Times New Roman" w:hAnsi="Times New Roman" w:cs="Times New Roman"/>
      <w:b/>
      <w:sz w:val="28"/>
      <w:szCs w:val="20"/>
      <w:lang w:eastAsia="pl-PL"/>
    </w:rPr>
  </w:style>
  <w:style w:type="paragraph" w:styleId="Listapunktowana2">
    <w:name w:val="List Bullet 2"/>
    <w:basedOn w:val="Normalny"/>
    <w:autoRedefine/>
    <w:rsid w:val="006319FD"/>
    <w:pPr>
      <w:numPr>
        <w:numId w:val="5"/>
      </w:numPr>
    </w:pPr>
  </w:style>
  <w:style w:type="paragraph" w:customStyle="1" w:styleId="BodyTextIndent3">
    <w:name w:val="Body Text Indent 3"/>
    <w:basedOn w:val="Normalny"/>
    <w:rsid w:val="006319FD"/>
    <w:pPr>
      <w:spacing w:line="312" w:lineRule="auto"/>
      <w:ind w:left="284" w:hanging="284"/>
      <w:jc w:val="both"/>
    </w:pPr>
    <w:rPr>
      <w:sz w:val="28"/>
    </w:rPr>
  </w:style>
  <w:style w:type="paragraph" w:customStyle="1" w:styleId="xl26">
    <w:name w:val="xl26"/>
    <w:basedOn w:val="Normalny"/>
    <w:rsid w:val="006319FD"/>
    <w:pPr>
      <w:pBdr>
        <w:left w:val="single" w:sz="4" w:space="0" w:color="auto"/>
        <w:bottom w:val="single" w:sz="4" w:space="0" w:color="auto"/>
        <w:right w:val="single" w:sz="4" w:space="0" w:color="auto"/>
      </w:pBdr>
      <w:spacing w:before="100" w:after="100"/>
      <w:jc w:val="center"/>
    </w:pPr>
    <w:rPr>
      <w:rFonts w:ascii="Arial" w:hAnsi="Arial"/>
      <w:sz w:val="16"/>
    </w:rPr>
  </w:style>
  <w:style w:type="paragraph" w:customStyle="1" w:styleId="FR1">
    <w:name w:val="FR1"/>
    <w:rsid w:val="006319FD"/>
    <w:pPr>
      <w:widowControl w:val="0"/>
      <w:spacing w:before="440" w:after="0" w:line="280" w:lineRule="auto"/>
      <w:ind w:left="120" w:right="800"/>
    </w:pPr>
    <w:rPr>
      <w:rFonts w:ascii="Arial" w:eastAsia="Times New Roman" w:hAnsi="Arial" w:cs="Times New Roman"/>
      <w:i/>
      <w:snapToGrid w:val="0"/>
      <w:sz w:val="44"/>
      <w:szCs w:val="20"/>
      <w:lang w:eastAsia="pl-PL"/>
    </w:rPr>
  </w:style>
  <w:style w:type="paragraph" w:customStyle="1" w:styleId="xl27">
    <w:name w:val="xl27"/>
    <w:basedOn w:val="Normalny"/>
    <w:rsid w:val="006319FD"/>
    <w:pPr>
      <w:pBdr>
        <w:bottom w:val="single" w:sz="4" w:space="0" w:color="auto"/>
        <w:right w:val="single" w:sz="4" w:space="0" w:color="auto"/>
      </w:pBdr>
      <w:spacing w:before="100" w:after="100"/>
      <w:jc w:val="center"/>
    </w:pPr>
    <w:rPr>
      <w:rFonts w:ascii="Arial" w:hAnsi="Arial"/>
      <w:sz w:val="22"/>
    </w:rPr>
  </w:style>
  <w:style w:type="paragraph" w:customStyle="1" w:styleId="FR2">
    <w:name w:val="FR2"/>
    <w:rsid w:val="006319FD"/>
    <w:pPr>
      <w:widowControl w:val="0"/>
      <w:spacing w:before="160" w:after="0" w:line="240" w:lineRule="auto"/>
      <w:ind w:firstLine="360"/>
    </w:pPr>
    <w:rPr>
      <w:rFonts w:ascii="Arial" w:eastAsia="Times New Roman" w:hAnsi="Arial" w:cs="Times New Roman"/>
      <w:snapToGrid w:val="0"/>
      <w:sz w:val="20"/>
      <w:szCs w:val="20"/>
      <w:lang w:eastAsia="pl-PL"/>
    </w:rPr>
  </w:style>
  <w:style w:type="paragraph" w:styleId="Legenda">
    <w:name w:val="caption"/>
    <w:aliases w:val="Podpis nad obiektem"/>
    <w:basedOn w:val="Normalny"/>
    <w:next w:val="Normalny"/>
    <w:qFormat/>
    <w:rsid w:val="006319FD"/>
    <w:pPr>
      <w:spacing w:before="120" w:after="120" w:line="360" w:lineRule="auto"/>
      <w:ind w:firstLine="709"/>
      <w:jc w:val="both"/>
    </w:pPr>
    <w:rPr>
      <w:sz w:val="24"/>
    </w:rPr>
  </w:style>
  <w:style w:type="paragraph" w:customStyle="1" w:styleId="BodyTextIndent2">
    <w:name w:val="Body Text Indent 2"/>
    <w:basedOn w:val="Normalny"/>
    <w:rsid w:val="006319FD"/>
    <w:pPr>
      <w:spacing w:line="360" w:lineRule="auto"/>
      <w:ind w:firstLine="708"/>
      <w:jc w:val="both"/>
    </w:pPr>
    <w:rPr>
      <w:rFonts w:ascii="Arial" w:hAnsi="Arial"/>
      <w:sz w:val="22"/>
    </w:rPr>
  </w:style>
  <w:style w:type="character" w:styleId="Pogrubienie">
    <w:name w:val="Strong"/>
    <w:qFormat/>
    <w:rsid w:val="006319FD"/>
    <w:rPr>
      <w:b/>
    </w:rPr>
  </w:style>
  <w:style w:type="paragraph" w:customStyle="1" w:styleId="Tabelanr">
    <w:name w:val="Tabela nr"/>
    <w:basedOn w:val="Tekstpodstawowy"/>
    <w:next w:val="Normalny"/>
    <w:autoRedefine/>
    <w:rsid w:val="006319FD"/>
    <w:pPr>
      <w:tabs>
        <w:tab w:val="left" w:pos="284"/>
      </w:tabs>
    </w:pPr>
    <w:rPr>
      <w:snapToGrid/>
      <w:sz w:val="24"/>
      <w:szCs w:val="24"/>
    </w:rPr>
  </w:style>
  <w:style w:type="paragraph" w:customStyle="1" w:styleId="standard-ref">
    <w:name w:val="standard-ref"/>
    <w:basedOn w:val="Normalny"/>
    <w:rsid w:val="006319FD"/>
    <w:pPr>
      <w:spacing w:line="360" w:lineRule="auto"/>
      <w:jc w:val="both"/>
    </w:pPr>
    <w:rPr>
      <w:rFonts w:ascii="Bookman Old Style" w:hAnsi="Bookman Old Style"/>
      <w:szCs w:val="24"/>
    </w:rPr>
  </w:style>
  <w:style w:type="paragraph" w:customStyle="1" w:styleId="tabela">
    <w:name w:val="tabela"/>
    <w:basedOn w:val="Normalny"/>
    <w:next w:val="Normalny"/>
    <w:rsid w:val="006319FD"/>
    <w:pPr>
      <w:spacing w:before="120" w:after="100" w:line="360" w:lineRule="auto"/>
      <w:jc w:val="both"/>
    </w:pPr>
    <w:rPr>
      <w:rFonts w:ascii="Bookman Old Style" w:hAnsi="Bookman Old Style"/>
      <w:b/>
      <w:szCs w:val="24"/>
    </w:rPr>
  </w:style>
  <w:style w:type="paragraph" w:styleId="a">
    <w:basedOn w:val="Normalny"/>
    <w:next w:val="Mapadokumentu"/>
    <w:link w:val="PlandokumentuZnak"/>
    <w:rsid w:val="006319FD"/>
    <w:pPr>
      <w:shd w:val="clear" w:color="auto" w:fill="000080"/>
    </w:pPr>
    <w:rPr>
      <w:rFonts w:ascii="Tahoma" w:eastAsiaTheme="minorHAnsi" w:hAnsi="Tahoma" w:cs="Tahoma"/>
      <w:sz w:val="22"/>
      <w:szCs w:val="22"/>
    </w:rPr>
  </w:style>
  <w:style w:type="paragraph" w:customStyle="1" w:styleId="BodyText2">
    <w:name w:val="Body Text 2"/>
    <w:basedOn w:val="Normalny"/>
    <w:rsid w:val="006319FD"/>
    <w:pPr>
      <w:overflowPunct w:val="0"/>
      <w:autoSpaceDE w:val="0"/>
      <w:autoSpaceDN w:val="0"/>
      <w:adjustRightInd w:val="0"/>
      <w:jc w:val="center"/>
    </w:pPr>
    <w:rPr>
      <w:rFonts w:ascii="Arial" w:hAnsi="Arial"/>
    </w:rPr>
  </w:style>
  <w:style w:type="character" w:styleId="Odwoanieprzypisudolnego">
    <w:name w:val="footnote reference"/>
    <w:aliases w:val="Odwołanie przypisu,EN Footnote Reference,Times 10 Point,Exposant 3 Point,Footnote symbol,Footnote reference number,note TESI,stylish,Footnote Reference Number"/>
    <w:semiHidden/>
    <w:rsid w:val="006319FD"/>
    <w:rPr>
      <w:vertAlign w:val="superscript"/>
    </w:rPr>
  </w:style>
  <w:style w:type="character" w:styleId="Hipercze">
    <w:name w:val="Hyperlink"/>
    <w:uiPriority w:val="99"/>
    <w:rsid w:val="006319FD"/>
    <w:rPr>
      <w:color w:val="2939B5"/>
      <w:u w:val="single"/>
    </w:rPr>
  </w:style>
  <w:style w:type="paragraph" w:styleId="Listapunktowana3">
    <w:name w:val="List Bullet 3"/>
    <w:basedOn w:val="Normalny"/>
    <w:autoRedefine/>
    <w:rsid w:val="006319FD"/>
    <w:pPr>
      <w:numPr>
        <w:numId w:val="16"/>
      </w:numPr>
    </w:pPr>
    <w:rPr>
      <w:rFonts w:cs="Mangal"/>
      <w:lang w:bidi="ne-NP"/>
    </w:rPr>
  </w:style>
  <w:style w:type="character" w:customStyle="1" w:styleId="latin-name1">
    <w:name w:val="latin-name1"/>
    <w:rsid w:val="006319FD"/>
    <w:rPr>
      <w:b/>
      <w:bCs/>
      <w:color w:val="008080"/>
      <w:sz w:val="32"/>
      <w:szCs w:val="32"/>
    </w:rPr>
  </w:style>
  <w:style w:type="paragraph" w:styleId="Indeks1">
    <w:name w:val="index 1"/>
    <w:basedOn w:val="Normalny"/>
    <w:next w:val="Normalny"/>
    <w:autoRedefine/>
    <w:rsid w:val="006319FD"/>
    <w:pPr>
      <w:ind w:left="200" w:hanging="200"/>
    </w:pPr>
  </w:style>
  <w:style w:type="paragraph" w:styleId="Nagwekindeksu">
    <w:name w:val="index heading"/>
    <w:basedOn w:val="Normalny"/>
    <w:next w:val="Indeks1"/>
    <w:rsid w:val="006319FD"/>
    <w:rPr>
      <w:rFonts w:ascii="Arial" w:hAnsi="Arial" w:cs="Arial"/>
      <w:b/>
      <w:sz w:val="24"/>
      <w:szCs w:val="28"/>
    </w:rPr>
  </w:style>
  <w:style w:type="paragraph" w:customStyle="1" w:styleId="wykres">
    <w:name w:val="wykres"/>
    <w:basedOn w:val="Normalny"/>
    <w:next w:val="Normalny"/>
    <w:rsid w:val="006319FD"/>
    <w:pPr>
      <w:spacing w:before="120" w:after="100" w:afterAutospacing="1" w:line="360" w:lineRule="auto"/>
      <w:jc w:val="both"/>
    </w:pPr>
    <w:rPr>
      <w:rFonts w:ascii="Bookman Old Style" w:hAnsi="Bookman Old Style"/>
      <w:b/>
      <w:szCs w:val="24"/>
    </w:rPr>
  </w:style>
  <w:style w:type="table" w:styleId="Tabela-Siatka">
    <w:name w:val="Table Grid"/>
    <w:basedOn w:val="Standardowy"/>
    <w:rsid w:val="006319FD"/>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nakZnak1">
    <w:name w:val="Znak Znak1"/>
    <w:basedOn w:val="Normalny"/>
    <w:rsid w:val="006319FD"/>
    <w:rPr>
      <w:rFonts w:ascii="Arial" w:hAnsi="Arial" w:cs="Arial"/>
      <w:sz w:val="24"/>
      <w:szCs w:val="24"/>
    </w:rPr>
  </w:style>
  <w:style w:type="paragraph" w:customStyle="1" w:styleId="Tabela3">
    <w:name w:val="Tabela 3"/>
    <w:basedOn w:val="Normalny"/>
    <w:rsid w:val="006319FD"/>
    <w:pPr>
      <w:spacing w:line="360" w:lineRule="auto"/>
      <w:ind w:firstLine="360"/>
    </w:pPr>
    <w:rPr>
      <w:b/>
      <w:i/>
      <w:sz w:val="22"/>
      <w:szCs w:val="22"/>
    </w:rPr>
  </w:style>
  <w:style w:type="paragraph" w:customStyle="1" w:styleId="Header">
    <w:name w:val="Header"/>
    <w:basedOn w:val="Normalny"/>
    <w:next w:val="Normalny"/>
    <w:rsid w:val="006319FD"/>
    <w:pPr>
      <w:keepNext/>
      <w:suppressAutoHyphens/>
      <w:spacing w:before="240" w:after="120"/>
      <w:textAlignment w:val="baseline"/>
    </w:pPr>
    <w:rPr>
      <w:rFonts w:ascii="Arial" w:eastAsia="DejaVu Sans" w:hAnsi="Arial" w:cs="Tahoma"/>
      <w:kern w:val="1"/>
      <w:sz w:val="28"/>
      <w:szCs w:val="28"/>
      <w:lang w:val="en-GB" w:eastAsia="ar-SA"/>
    </w:rPr>
  </w:style>
  <w:style w:type="paragraph" w:styleId="Zwykytekst">
    <w:name w:val="Plain Text"/>
    <w:basedOn w:val="Normalny"/>
    <w:link w:val="ZwykytekstZnak"/>
    <w:rsid w:val="006319FD"/>
    <w:rPr>
      <w:rFonts w:ascii="Courier New" w:hAnsi="Courier New"/>
      <w:lang w:val="x-none" w:eastAsia="x-none"/>
    </w:rPr>
  </w:style>
  <w:style w:type="character" w:customStyle="1" w:styleId="ZwykytekstZnak">
    <w:name w:val="Zwykły tekst Znak"/>
    <w:basedOn w:val="Domylnaczcionkaakapitu"/>
    <w:link w:val="Zwykytekst"/>
    <w:rsid w:val="006319FD"/>
    <w:rPr>
      <w:rFonts w:ascii="Courier New" w:eastAsia="Times New Roman" w:hAnsi="Courier New" w:cs="Times New Roman"/>
      <w:sz w:val="20"/>
      <w:szCs w:val="20"/>
      <w:lang w:val="x-none" w:eastAsia="x-none"/>
    </w:rPr>
  </w:style>
  <w:style w:type="paragraph" w:customStyle="1" w:styleId="Tabela0">
    <w:name w:val="Tabela"/>
    <w:basedOn w:val="Normalny"/>
    <w:autoRedefine/>
    <w:rsid w:val="006319FD"/>
    <w:pPr>
      <w:suppressAutoHyphens/>
      <w:spacing w:after="240"/>
      <w:ind w:left="539"/>
    </w:pPr>
    <w:rPr>
      <w:i/>
      <w:smallCaps/>
      <w:noProof/>
      <w:lang w:val="de-DE"/>
    </w:rPr>
  </w:style>
  <w:style w:type="paragraph" w:styleId="Spistreci2">
    <w:name w:val="toc 2"/>
    <w:basedOn w:val="Nagwek2"/>
    <w:next w:val="Normalny"/>
    <w:autoRedefine/>
    <w:uiPriority w:val="39"/>
    <w:qFormat/>
    <w:rsid w:val="006319FD"/>
    <w:pPr>
      <w:keepNext w:val="0"/>
      <w:tabs>
        <w:tab w:val="right" w:leader="dot" w:pos="9061"/>
      </w:tabs>
      <w:ind w:left="538" w:hanging="340"/>
      <w:jc w:val="left"/>
      <w:outlineLvl w:val="9"/>
    </w:pPr>
    <w:rPr>
      <w:i w:val="0"/>
      <w:smallCaps/>
      <w:noProof/>
      <w:sz w:val="22"/>
      <w:szCs w:val="22"/>
      <w:u w:val="none"/>
    </w:rPr>
  </w:style>
  <w:style w:type="paragraph" w:customStyle="1" w:styleId="nagref1">
    <w:name w:val="nagł ref 1"/>
    <w:basedOn w:val="Normalny"/>
    <w:rsid w:val="006319FD"/>
    <w:pPr>
      <w:spacing w:line="360" w:lineRule="auto"/>
      <w:jc w:val="both"/>
    </w:pPr>
    <w:rPr>
      <w:rFonts w:ascii="Bookman Old Style" w:hAnsi="Bookman Old Style"/>
      <w:b/>
      <w:i/>
      <w:sz w:val="24"/>
      <w:szCs w:val="24"/>
    </w:rPr>
  </w:style>
  <w:style w:type="character" w:styleId="UyteHipercze">
    <w:name w:val="FollowedHyperlink"/>
    <w:rsid w:val="006319FD"/>
    <w:rPr>
      <w:color w:val="800080"/>
      <w:u w:val="single"/>
    </w:rPr>
  </w:style>
  <w:style w:type="paragraph" w:styleId="Spistreci1">
    <w:name w:val="toc 1"/>
    <w:basedOn w:val="Normalny"/>
    <w:next w:val="Normalny"/>
    <w:autoRedefine/>
    <w:uiPriority w:val="39"/>
    <w:qFormat/>
    <w:rsid w:val="006319FD"/>
    <w:pPr>
      <w:tabs>
        <w:tab w:val="right" w:leader="dot" w:pos="9061"/>
      </w:tabs>
      <w:spacing w:line="360" w:lineRule="auto"/>
      <w:ind w:left="851" w:hanging="851"/>
    </w:pPr>
    <w:rPr>
      <w:b/>
      <w:bCs/>
      <w:caps/>
      <w:noProof/>
      <w:sz w:val="22"/>
      <w:szCs w:val="22"/>
    </w:rPr>
  </w:style>
  <w:style w:type="paragraph" w:styleId="Spistreci3">
    <w:name w:val="toc 3"/>
    <w:basedOn w:val="Normalny"/>
    <w:next w:val="Normalny"/>
    <w:autoRedefine/>
    <w:uiPriority w:val="39"/>
    <w:qFormat/>
    <w:rsid w:val="006319FD"/>
    <w:pPr>
      <w:tabs>
        <w:tab w:val="right" w:leader="dot" w:pos="9061"/>
      </w:tabs>
      <w:spacing w:line="360" w:lineRule="auto"/>
      <w:ind w:left="400"/>
    </w:pPr>
    <w:rPr>
      <w:b/>
      <w:i/>
      <w:iCs/>
      <w:noProof/>
    </w:rPr>
  </w:style>
  <w:style w:type="paragraph" w:styleId="Spistreci4">
    <w:name w:val="toc 4"/>
    <w:basedOn w:val="Normalny"/>
    <w:next w:val="Normalny"/>
    <w:autoRedefine/>
    <w:uiPriority w:val="39"/>
    <w:rsid w:val="006319FD"/>
    <w:pPr>
      <w:spacing w:after="120" w:line="360" w:lineRule="auto"/>
      <w:outlineLvl w:val="2"/>
    </w:pPr>
    <w:rPr>
      <w:b/>
      <w:sz w:val="24"/>
      <w:szCs w:val="24"/>
    </w:rPr>
  </w:style>
  <w:style w:type="paragraph" w:styleId="Spistreci5">
    <w:name w:val="toc 5"/>
    <w:basedOn w:val="Normalny"/>
    <w:next w:val="Normalny"/>
    <w:autoRedefine/>
    <w:uiPriority w:val="39"/>
    <w:rsid w:val="006319FD"/>
    <w:pPr>
      <w:ind w:left="800"/>
    </w:pPr>
    <w:rPr>
      <w:rFonts w:ascii="Calibri" w:hAnsi="Calibri"/>
      <w:sz w:val="18"/>
      <w:szCs w:val="18"/>
    </w:rPr>
  </w:style>
  <w:style w:type="paragraph" w:styleId="Spistreci6">
    <w:name w:val="toc 6"/>
    <w:basedOn w:val="Normalny"/>
    <w:next w:val="Normalny"/>
    <w:autoRedefine/>
    <w:uiPriority w:val="39"/>
    <w:rsid w:val="006319FD"/>
    <w:pPr>
      <w:ind w:left="1000"/>
    </w:pPr>
    <w:rPr>
      <w:rFonts w:ascii="Calibri" w:hAnsi="Calibri"/>
      <w:sz w:val="18"/>
      <w:szCs w:val="18"/>
    </w:rPr>
  </w:style>
  <w:style w:type="paragraph" w:styleId="Spistreci7">
    <w:name w:val="toc 7"/>
    <w:basedOn w:val="Normalny"/>
    <w:next w:val="Normalny"/>
    <w:autoRedefine/>
    <w:uiPriority w:val="39"/>
    <w:rsid w:val="006319FD"/>
    <w:pPr>
      <w:ind w:left="1200"/>
    </w:pPr>
    <w:rPr>
      <w:rFonts w:ascii="Calibri" w:hAnsi="Calibri"/>
      <w:sz w:val="18"/>
      <w:szCs w:val="18"/>
    </w:rPr>
  </w:style>
  <w:style w:type="paragraph" w:styleId="Spistreci8">
    <w:name w:val="toc 8"/>
    <w:basedOn w:val="Normalny"/>
    <w:next w:val="Normalny"/>
    <w:autoRedefine/>
    <w:uiPriority w:val="39"/>
    <w:rsid w:val="006319FD"/>
    <w:pPr>
      <w:ind w:left="1400"/>
    </w:pPr>
    <w:rPr>
      <w:rFonts w:ascii="Calibri" w:hAnsi="Calibri"/>
      <w:sz w:val="18"/>
      <w:szCs w:val="18"/>
    </w:rPr>
  </w:style>
  <w:style w:type="paragraph" w:styleId="Spistreci9">
    <w:name w:val="toc 9"/>
    <w:basedOn w:val="Normalny"/>
    <w:next w:val="Normalny"/>
    <w:autoRedefine/>
    <w:uiPriority w:val="39"/>
    <w:rsid w:val="006319FD"/>
    <w:pPr>
      <w:ind w:left="1600"/>
    </w:pPr>
    <w:rPr>
      <w:rFonts w:ascii="Calibri" w:hAnsi="Calibri"/>
      <w:sz w:val="18"/>
      <w:szCs w:val="18"/>
    </w:rPr>
  </w:style>
  <w:style w:type="character" w:styleId="Odwoaniedokomentarza">
    <w:name w:val="annotation reference"/>
    <w:uiPriority w:val="99"/>
    <w:rsid w:val="006319FD"/>
    <w:rPr>
      <w:sz w:val="16"/>
      <w:szCs w:val="16"/>
    </w:rPr>
  </w:style>
  <w:style w:type="paragraph" w:customStyle="1" w:styleId="xl24">
    <w:name w:val="xl24"/>
    <w:basedOn w:val="Normalny"/>
    <w:rsid w:val="006319FD"/>
    <w:pPr>
      <w:pBdr>
        <w:top w:val="single" w:sz="4" w:space="0" w:color="auto"/>
        <w:right w:val="single" w:sz="4" w:space="0" w:color="auto"/>
      </w:pBdr>
      <w:spacing w:before="100" w:beforeAutospacing="1" w:after="100" w:afterAutospacing="1"/>
      <w:jc w:val="center"/>
    </w:pPr>
    <w:rPr>
      <w:rFonts w:eastAsia="Arial Unicode MS"/>
      <w:sz w:val="24"/>
      <w:szCs w:val="24"/>
    </w:rPr>
  </w:style>
  <w:style w:type="paragraph" w:customStyle="1" w:styleId="xl25">
    <w:name w:val="xl25"/>
    <w:basedOn w:val="Normalny"/>
    <w:rsid w:val="006319FD"/>
    <w:pPr>
      <w:pBdr>
        <w:right w:val="single" w:sz="4" w:space="0" w:color="auto"/>
      </w:pBdr>
      <w:spacing w:before="100" w:beforeAutospacing="1" w:after="100" w:afterAutospacing="1"/>
      <w:jc w:val="center"/>
    </w:pPr>
    <w:rPr>
      <w:rFonts w:eastAsia="Arial Unicode MS"/>
      <w:sz w:val="24"/>
      <w:szCs w:val="24"/>
    </w:rPr>
  </w:style>
  <w:style w:type="paragraph" w:customStyle="1" w:styleId="xl28">
    <w:name w:val="xl28"/>
    <w:basedOn w:val="Normalny"/>
    <w:rsid w:val="006319FD"/>
    <w:pPr>
      <w:pBdr>
        <w:left w:val="single" w:sz="4" w:space="0" w:color="auto"/>
        <w:bottom w:val="single" w:sz="4" w:space="0" w:color="auto"/>
        <w:right w:val="single" w:sz="4" w:space="0" w:color="auto"/>
      </w:pBdr>
      <w:spacing w:before="100" w:beforeAutospacing="1" w:after="100" w:afterAutospacing="1"/>
      <w:jc w:val="center"/>
    </w:pPr>
    <w:rPr>
      <w:rFonts w:eastAsia="Arial Unicode MS"/>
      <w:b/>
      <w:bCs/>
      <w:sz w:val="24"/>
      <w:szCs w:val="24"/>
    </w:rPr>
  </w:style>
  <w:style w:type="paragraph" w:customStyle="1" w:styleId="xl29">
    <w:name w:val="xl29"/>
    <w:basedOn w:val="Normalny"/>
    <w:rsid w:val="006319FD"/>
    <w:pPr>
      <w:pBdr>
        <w:left w:val="single" w:sz="4" w:space="0" w:color="auto"/>
        <w:bottom w:val="single" w:sz="4" w:space="0" w:color="auto"/>
        <w:right w:val="single" w:sz="4" w:space="0" w:color="auto"/>
      </w:pBdr>
      <w:spacing w:before="100" w:beforeAutospacing="1" w:after="100" w:afterAutospacing="1"/>
      <w:jc w:val="center"/>
    </w:pPr>
    <w:rPr>
      <w:rFonts w:eastAsia="Arial Unicode MS"/>
      <w:sz w:val="24"/>
      <w:szCs w:val="24"/>
    </w:rPr>
  </w:style>
  <w:style w:type="paragraph" w:customStyle="1" w:styleId="xl30">
    <w:name w:val="xl30"/>
    <w:basedOn w:val="Normalny"/>
    <w:rsid w:val="006319FD"/>
    <w:pPr>
      <w:pBdr>
        <w:left w:val="single" w:sz="4" w:space="0" w:color="auto"/>
        <w:bottom w:val="double" w:sz="6" w:space="0" w:color="auto"/>
        <w:right w:val="single" w:sz="4" w:space="0" w:color="auto"/>
      </w:pBdr>
      <w:spacing w:before="100" w:beforeAutospacing="1" w:after="100" w:afterAutospacing="1"/>
      <w:jc w:val="center"/>
    </w:pPr>
    <w:rPr>
      <w:rFonts w:eastAsia="Arial Unicode MS"/>
      <w:sz w:val="24"/>
      <w:szCs w:val="24"/>
    </w:rPr>
  </w:style>
  <w:style w:type="paragraph" w:customStyle="1" w:styleId="xl31">
    <w:name w:val="xl31"/>
    <w:basedOn w:val="Normalny"/>
    <w:rsid w:val="006319FD"/>
    <w:pPr>
      <w:pBdr>
        <w:bottom w:val="single" w:sz="4" w:space="0" w:color="auto"/>
        <w:right w:val="single" w:sz="4" w:space="0" w:color="auto"/>
      </w:pBdr>
      <w:spacing w:before="100" w:beforeAutospacing="1" w:after="100" w:afterAutospacing="1"/>
      <w:jc w:val="center"/>
    </w:pPr>
    <w:rPr>
      <w:rFonts w:eastAsia="Arial Unicode MS"/>
      <w:b/>
      <w:bCs/>
      <w:sz w:val="24"/>
      <w:szCs w:val="24"/>
    </w:rPr>
  </w:style>
  <w:style w:type="paragraph" w:customStyle="1" w:styleId="xl32">
    <w:name w:val="xl32"/>
    <w:basedOn w:val="Normalny"/>
    <w:rsid w:val="006319FD"/>
    <w:pPr>
      <w:pBdr>
        <w:bottom w:val="single" w:sz="4" w:space="0" w:color="auto"/>
        <w:right w:val="single" w:sz="4" w:space="0" w:color="auto"/>
      </w:pBdr>
      <w:spacing w:before="100" w:beforeAutospacing="1" w:after="100" w:afterAutospacing="1"/>
      <w:jc w:val="center"/>
    </w:pPr>
    <w:rPr>
      <w:rFonts w:eastAsia="Arial Unicode MS"/>
      <w:sz w:val="24"/>
      <w:szCs w:val="24"/>
    </w:rPr>
  </w:style>
  <w:style w:type="paragraph" w:customStyle="1" w:styleId="xl33">
    <w:name w:val="xl33"/>
    <w:basedOn w:val="Normalny"/>
    <w:rsid w:val="006319FD"/>
    <w:pPr>
      <w:pBdr>
        <w:top w:val="single" w:sz="4" w:space="0" w:color="auto"/>
        <w:left w:val="single" w:sz="4" w:space="0" w:color="auto"/>
      </w:pBdr>
      <w:spacing w:before="100" w:beforeAutospacing="1" w:after="100" w:afterAutospacing="1"/>
      <w:jc w:val="center"/>
    </w:pPr>
    <w:rPr>
      <w:rFonts w:eastAsia="Arial Unicode MS"/>
      <w:sz w:val="24"/>
      <w:szCs w:val="24"/>
    </w:rPr>
  </w:style>
  <w:style w:type="paragraph" w:customStyle="1" w:styleId="xl34">
    <w:name w:val="xl34"/>
    <w:basedOn w:val="Normalny"/>
    <w:rsid w:val="006319FD"/>
    <w:pPr>
      <w:pBdr>
        <w:left w:val="single" w:sz="4" w:space="0" w:color="auto"/>
        <w:bottom w:val="single" w:sz="4" w:space="0" w:color="auto"/>
      </w:pBdr>
      <w:spacing w:before="100" w:beforeAutospacing="1" w:after="100" w:afterAutospacing="1"/>
      <w:jc w:val="center"/>
    </w:pPr>
    <w:rPr>
      <w:rFonts w:eastAsia="Arial Unicode MS"/>
      <w:sz w:val="24"/>
      <w:szCs w:val="24"/>
    </w:rPr>
  </w:style>
  <w:style w:type="paragraph" w:customStyle="1" w:styleId="xl35">
    <w:name w:val="xl35"/>
    <w:basedOn w:val="Normalny"/>
    <w:rsid w:val="006319FD"/>
    <w:pPr>
      <w:pBdr>
        <w:bottom w:val="single" w:sz="4" w:space="0" w:color="auto"/>
        <w:right w:val="single" w:sz="4" w:space="0" w:color="auto"/>
      </w:pBdr>
      <w:spacing w:before="100" w:beforeAutospacing="1" w:after="100" w:afterAutospacing="1"/>
      <w:jc w:val="center"/>
    </w:pPr>
    <w:rPr>
      <w:rFonts w:eastAsia="Arial Unicode MS"/>
      <w:sz w:val="24"/>
      <w:szCs w:val="24"/>
    </w:rPr>
  </w:style>
  <w:style w:type="paragraph" w:customStyle="1" w:styleId="xl36">
    <w:name w:val="xl36"/>
    <w:basedOn w:val="Normalny"/>
    <w:rsid w:val="006319FD"/>
    <w:pPr>
      <w:pBdr>
        <w:top w:val="single" w:sz="4" w:space="0" w:color="auto"/>
        <w:left w:val="single" w:sz="4" w:space="0" w:color="auto"/>
        <w:right w:val="single" w:sz="4" w:space="0" w:color="auto"/>
      </w:pBdr>
      <w:spacing w:before="100" w:beforeAutospacing="1" w:after="100" w:afterAutospacing="1"/>
      <w:jc w:val="center"/>
    </w:pPr>
    <w:rPr>
      <w:rFonts w:eastAsia="Arial Unicode MS"/>
      <w:sz w:val="24"/>
      <w:szCs w:val="24"/>
    </w:rPr>
  </w:style>
  <w:style w:type="paragraph" w:customStyle="1" w:styleId="xl37">
    <w:name w:val="xl37"/>
    <w:basedOn w:val="Normalny"/>
    <w:rsid w:val="006319FD"/>
    <w:pPr>
      <w:pBdr>
        <w:left w:val="single" w:sz="4" w:space="0" w:color="auto"/>
        <w:right w:val="single" w:sz="4" w:space="0" w:color="auto"/>
      </w:pBdr>
      <w:spacing w:before="100" w:beforeAutospacing="1" w:after="100" w:afterAutospacing="1"/>
      <w:jc w:val="center"/>
    </w:pPr>
    <w:rPr>
      <w:rFonts w:eastAsia="Arial Unicode MS"/>
      <w:sz w:val="24"/>
      <w:szCs w:val="24"/>
    </w:rPr>
  </w:style>
  <w:style w:type="paragraph" w:customStyle="1" w:styleId="xl38">
    <w:name w:val="xl38"/>
    <w:basedOn w:val="Normalny"/>
    <w:rsid w:val="006319FD"/>
    <w:pPr>
      <w:pBdr>
        <w:bottom w:val="single" w:sz="4" w:space="0" w:color="auto"/>
        <w:right w:val="single" w:sz="4" w:space="0" w:color="auto"/>
      </w:pBdr>
      <w:spacing w:before="100" w:beforeAutospacing="1" w:after="100" w:afterAutospacing="1"/>
      <w:jc w:val="center"/>
    </w:pPr>
    <w:rPr>
      <w:rFonts w:ascii="Arial" w:eastAsia="Arial Unicode MS" w:hAnsi="Arial" w:cs="Arial Unicode MS"/>
      <w:b/>
      <w:bCs/>
      <w:sz w:val="18"/>
      <w:szCs w:val="18"/>
    </w:rPr>
  </w:style>
  <w:style w:type="paragraph" w:customStyle="1" w:styleId="xl39">
    <w:name w:val="xl39"/>
    <w:basedOn w:val="Normalny"/>
    <w:rsid w:val="006319FD"/>
    <w:pPr>
      <w:pBdr>
        <w:bottom w:val="single" w:sz="4" w:space="0" w:color="auto"/>
        <w:right w:val="single" w:sz="4" w:space="0" w:color="auto"/>
      </w:pBdr>
      <w:spacing w:before="100" w:beforeAutospacing="1" w:after="100" w:afterAutospacing="1"/>
      <w:jc w:val="center"/>
    </w:pPr>
    <w:rPr>
      <w:rFonts w:eastAsia="Arial Unicode MS"/>
      <w:sz w:val="24"/>
      <w:szCs w:val="24"/>
    </w:rPr>
  </w:style>
  <w:style w:type="paragraph" w:customStyle="1" w:styleId="xl40">
    <w:name w:val="xl40"/>
    <w:basedOn w:val="Normalny"/>
    <w:rsid w:val="006319FD"/>
    <w:pPr>
      <w:pBdr>
        <w:bottom w:val="double" w:sz="6" w:space="0" w:color="auto"/>
        <w:right w:val="single" w:sz="4" w:space="0" w:color="auto"/>
      </w:pBdr>
      <w:spacing w:before="100" w:beforeAutospacing="1" w:after="100" w:afterAutospacing="1"/>
      <w:jc w:val="center"/>
    </w:pPr>
    <w:rPr>
      <w:rFonts w:eastAsia="Arial Unicode MS"/>
      <w:sz w:val="24"/>
      <w:szCs w:val="24"/>
    </w:rPr>
  </w:style>
  <w:style w:type="paragraph" w:customStyle="1" w:styleId="xl41">
    <w:name w:val="xl41"/>
    <w:basedOn w:val="Normalny"/>
    <w:rsid w:val="006319FD"/>
    <w:pPr>
      <w:pBdr>
        <w:bottom w:val="single" w:sz="4" w:space="0" w:color="auto"/>
        <w:right w:val="single" w:sz="4" w:space="0" w:color="auto"/>
      </w:pBdr>
      <w:spacing w:before="100" w:beforeAutospacing="1" w:after="100" w:afterAutospacing="1"/>
      <w:jc w:val="center"/>
    </w:pPr>
    <w:rPr>
      <w:rFonts w:eastAsia="Arial Unicode MS"/>
      <w:b/>
      <w:bCs/>
      <w:sz w:val="24"/>
      <w:szCs w:val="24"/>
    </w:rPr>
  </w:style>
  <w:style w:type="paragraph" w:customStyle="1" w:styleId="Rycinanr">
    <w:name w:val="Rycina nr"/>
    <w:basedOn w:val="Nagwekindeksu"/>
    <w:autoRedefine/>
    <w:rsid w:val="006319FD"/>
    <w:pPr>
      <w:numPr>
        <w:numId w:val="19"/>
      </w:numPr>
      <w:overflowPunct w:val="0"/>
      <w:autoSpaceDE w:val="0"/>
      <w:autoSpaceDN w:val="0"/>
      <w:adjustRightInd w:val="0"/>
      <w:textAlignment w:val="baseline"/>
    </w:pPr>
    <w:rPr>
      <w:rFonts w:ascii="Times New Roman" w:hAnsi="Times New Roman" w:cs="Times New Roman"/>
      <w:b w:val="0"/>
      <w:bCs/>
    </w:rPr>
  </w:style>
  <w:style w:type="paragraph" w:customStyle="1" w:styleId="Styl2">
    <w:name w:val="Styl2"/>
    <w:basedOn w:val="Nagwek9"/>
    <w:autoRedefine/>
    <w:rsid w:val="006319FD"/>
    <w:pPr>
      <w:tabs>
        <w:tab w:val="num" w:pos="964"/>
      </w:tabs>
      <w:spacing w:line="360" w:lineRule="auto"/>
      <w:ind w:left="964" w:hanging="964"/>
      <w:jc w:val="left"/>
    </w:pPr>
    <w:rPr>
      <w:rFonts w:ascii="Book Antiqua" w:hAnsi="Book Antiqua"/>
      <w:b/>
      <w:bCs/>
    </w:rPr>
  </w:style>
  <w:style w:type="paragraph" w:customStyle="1" w:styleId="Nagwek21">
    <w:name w:val="Nagłówek 2.1"/>
    <w:basedOn w:val="Nagwek3"/>
    <w:autoRedefine/>
    <w:rsid w:val="006319FD"/>
    <w:pPr>
      <w:numPr>
        <w:ilvl w:val="2"/>
        <w:numId w:val="20"/>
      </w:numPr>
      <w:tabs>
        <w:tab w:val="clear" w:pos="1508"/>
        <w:tab w:val="num" w:pos="709"/>
      </w:tabs>
      <w:overflowPunct w:val="0"/>
      <w:autoSpaceDE w:val="0"/>
      <w:autoSpaceDN w:val="0"/>
      <w:adjustRightInd w:val="0"/>
      <w:spacing w:before="100" w:beforeAutospacing="1" w:after="100" w:afterAutospacing="1" w:line="240" w:lineRule="auto"/>
      <w:ind w:left="709" w:hanging="709"/>
      <w:jc w:val="left"/>
      <w:textAlignment w:val="baseline"/>
    </w:pPr>
    <w:rPr>
      <w:bCs/>
      <w:color w:val="auto"/>
      <w:spacing w:val="60"/>
      <w:w w:val="100"/>
      <w:szCs w:val="26"/>
    </w:rPr>
  </w:style>
  <w:style w:type="paragraph" w:styleId="Listanumerowana">
    <w:name w:val="List Number"/>
    <w:basedOn w:val="Normalny"/>
    <w:rsid w:val="006319FD"/>
    <w:pPr>
      <w:numPr>
        <w:numId w:val="18"/>
      </w:numPr>
    </w:pPr>
    <w:rPr>
      <w:sz w:val="24"/>
      <w:szCs w:val="24"/>
    </w:rPr>
  </w:style>
  <w:style w:type="paragraph" w:customStyle="1" w:styleId="Nag3">
    <w:name w:val="Nag 3"/>
    <w:basedOn w:val="Nagwek3"/>
    <w:autoRedefine/>
    <w:rsid w:val="006319FD"/>
    <w:pPr>
      <w:numPr>
        <w:numId w:val="21"/>
      </w:numPr>
      <w:overflowPunct w:val="0"/>
      <w:autoSpaceDE w:val="0"/>
      <w:autoSpaceDN w:val="0"/>
      <w:adjustRightInd w:val="0"/>
      <w:spacing w:line="240" w:lineRule="auto"/>
      <w:jc w:val="center"/>
      <w:textAlignment w:val="baseline"/>
    </w:pPr>
    <w:rPr>
      <w:b/>
      <w:color w:val="auto"/>
      <w:spacing w:val="0"/>
      <w:w w:val="100"/>
    </w:rPr>
  </w:style>
  <w:style w:type="paragraph" w:customStyle="1" w:styleId="xl22">
    <w:name w:val="xl22"/>
    <w:basedOn w:val="Normalny"/>
    <w:rsid w:val="006319FD"/>
    <w:pPr>
      <w:spacing w:before="100" w:beforeAutospacing="1" w:after="100" w:afterAutospacing="1"/>
    </w:pPr>
    <w:rPr>
      <w:rFonts w:ascii="Bookman Old Style" w:eastAsia="Arial Unicode MS" w:hAnsi="Bookman Old Style" w:cs="Arial Unicode MS"/>
      <w:sz w:val="16"/>
      <w:szCs w:val="16"/>
    </w:rPr>
  </w:style>
  <w:style w:type="paragraph" w:customStyle="1" w:styleId="jaro2">
    <w:name w:val="jaro2"/>
    <w:basedOn w:val="Normalny"/>
    <w:autoRedefine/>
    <w:rsid w:val="006319FD"/>
    <w:pPr>
      <w:keepNext/>
      <w:overflowPunct w:val="0"/>
      <w:autoSpaceDE w:val="0"/>
      <w:autoSpaceDN w:val="0"/>
      <w:adjustRightInd w:val="0"/>
      <w:spacing w:after="240" w:line="360" w:lineRule="auto"/>
      <w:ind w:left="851"/>
      <w:textAlignment w:val="baseline"/>
    </w:pPr>
    <w:rPr>
      <w:b/>
      <w:sz w:val="28"/>
      <w:szCs w:val="24"/>
    </w:rPr>
  </w:style>
  <w:style w:type="paragraph" w:customStyle="1" w:styleId="jaro1">
    <w:name w:val="jaro1"/>
    <w:basedOn w:val="Normalny"/>
    <w:autoRedefine/>
    <w:rsid w:val="006319FD"/>
    <w:pPr>
      <w:numPr>
        <w:numId w:val="22"/>
      </w:numPr>
      <w:tabs>
        <w:tab w:val="left" w:pos="1065"/>
      </w:tabs>
      <w:overflowPunct w:val="0"/>
      <w:autoSpaceDE w:val="0"/>
      <w:autoSpaceDN w:val="0"/>
      <w:adjustRightInd w:val="0"/>
      <w:spacing w:line="360" w:lineRule="auto"/>
      <w:textAlignment w:val="baseline"/>
    </w:pPr>
    <w:rPr>
      <w:rFonts w:ascii="Arial" w:hAnsi="Arial"/>
      <w:b/>
      <w:sz w:val="22"/>
      <w:szCs w:val="24"/>
    </w:rPr>
  </w:style>
  <w:style w:type="paragraph" w:customStyle="1" w:styleId="jaro3">
    <w:name w:val="jaro3"/>
    <w:basedOn w:val="Normalny"/>
    <w:autoRedefine/>
    <w:rsid w:val="006319FD"/>
    <w:pPr>
      <w:numPr>
        <w:numId w:val="23"/>
      </w:numPr>
      <w:tabs>
        <w:tab w:val="left" w:pos="1425"/>
      </w:tabs>
      <w:overflowPunct w:val="0"/>
      <w:autoSpaceDE w:val="0"/>
      <w:autoSpaceDN w:val="0"/>
      <w:adjustRightInd w:val="0"/>
      <w:spacing w:line="360" w:lineRule="auto"/>
      <w:jc w:val="both"/>
      <w:textAlignment w:val="baseline"/>
    </w:pPr>
    <w:rPr>
      <w:rFonts w:ascii="Arial" w:hAnsi="Arial"/>
      <w:b/>
      <w:sz w:val="22"/>
      <w:szCs w:val="24"/>
    </w:rPr>
  </w:style>
  <w:style w:type="paragraph" w:styleId="Tytu">
    <w:name w:val="Title"/>
    <w:aliases w:val="Wykres nr"/>
    <w:basedOn w:val="Normalny"/>
    <w:link w:val="TytuZnak"/>
    <w:qFormat/>
    <w:rsid w:val="006319FD"/>
    <w:pPr>
      <w:spacing w:line="360" w:lineRule="auto"/>
      <w:jc w:val="center"/>
    </w:pPr>
    <w:rPr>
      <w:b/>
      <w:sz w:val="24"/>
      <w:szCs w:val="24"/>
      <w:lang w:val="x-none" w:eastAsia="x-none"/>
    </w:rPr>
  </w:style>
  <w:style w:type="character" w:customStyle="1" w:styleId="TytuZnak">
    <w:name w:val="Tytuł Znak"/>
    <w:aliases w:val="Wykres nr Znak"/>
    <w:basedOn w:val="Domylnaczcionkaakapitu"/>
    <w:link w:val="Tytu"/>
    <w:rsid w:val="006319FD"/>
    <w:rPr>
      <w:rFonts w:ascii="Times New Roman" w:eastAsia="Times New Roman" w:hAnsi="Times New Roman" w:cs="Times New Roman"/>
      <w:b/>
      <w:sz w:val="24"/>
      <w:szCs w:val="24"/>
      <w:lang w:val="x-none" w:eastAsia="x-none"/>
    </w:rPr>
  </w:style>
  <w:style w:type="paragraph" w:styleId="Listapunktowana">
    <w:name w:val="List Bullet"/>
    <w:basedOn w:val="Normalny"/>
    <w:autoRedefine/>
    <w:rsid w:val="006319FD"/>
    <w:pPr>
      <w:ind w:left="397"/>
    </w:pPr>
    <w:rPr>
      <w:i/>
      <w:color w:val="339966"/>
      <w:szCs w:val="24"/>
    </w:rPr>
  </w:style>
  <w:style w:type="paragraph" w:customStyle="1" w:styleId="a0">
    <w:name w:val="a"/>
    <w:rsid w:val="006319FD"/>
    <w:pPr>
      <w:widowControl w:val="0"/>
      <w:tabs>
        <w:tab w:val="left" w:pos="-720"/>
      </w:tabs>
      <w:suppressAutoHyphens/>
      <w:spacing w:after="0" w:line="432" w:lineRule="auto"/>
    </w:pPr>
    <w:rPr>
      <w:rFonts w:ascii="Courier" w:eastAsia="Times New Roman" w:hAnsi="Courier" w:cs="Times New Roman"/>
      <w:sz w:val="24"/>
      <w:szCs w:val="20"/>
      <w:lang w:val="en-US" w:eastAsia="pl-PL"/>
    </w:rPr>
  </w:style>
  <w:style w:type="paragraph" w:customStyle="1" w:styleId="TableText">
    <w:name w:val="Table Text"/>
    <w:rsid w:val="006319FD"/>
    <w:pPr>
      <w:widowControl w:val="0"/>
      <w:autoSpaceDE w:val="0"/>
      <w:autoSpaceDN w:val="0"/>
      <w:adjustRightInd w:val="0"/>
      <w:spacing w:after="0" w:line="240" w:lineRule="auto"/>
    </w:pPr>
    <w:rPr>
      <w:rFonts w:ascii="Tms Rmn" w:eastAsia="Times New Roman" w:hAnsi="Tms Rmn" w:cs="Times New Roman"/>
      <w:color w:val="000000"/>
      <w:sz w:val="24"/>
      <w:szCs w:val="20"/>
      <w:lang w:eastAsia="pl-PL"/>
    </w:rPr>
  </w:style>
  <w:style w:type="paragraph" w:customStyle="1" w:styleId="Rysunek">
    <w:name w:val="Rysunek"/>
    <w:basedOn w:val="Normalny"/>
    <w:rsid w:val="006319FD"/>
    <w:rPr>
      <w:rFonts w:ascii="Book Antiqua" w:hAnsi="Book Antiqua"/>
      <w:sz w:val="24"/>
      <w:szCs w:val="24"/>
    </w:rPr>
  </w:style>
  <w:style w:type="paragraph" w:customStyle="1" w:styleId="xl63">
    <w:name w:val="xl63"/>
    <w:basedOn w:val="Normalny"/>
    <w:rsid w:val="006319FD"/>
    <w:pPr>
      <w:pBdr>
        <w:bottom w:val="single" w:sz="4" w:space="0" w:color="auto"/>
      </w:pBdr>
      <w:spacing w:before="100" w:after="100" w:line="360" w:lineRule="auto"/>
      <w:jc w:val="both"/>
    </w:pPr>
    <w:rPr>
      <w:rFonts w:ascii="Book Antiqua" w:hAnsi="Book Antiqua"/>
      <w:sz w:val="24"/>
      <w:szCs w:val="24"/>
    </w:rPr>
  </w:style>
  <w:style w:type="paragraph" w:customStyle="1" w:styleId="Adresodbiorcy">
    <w:name w:val="Adres odbiorcy"/>
    <w:basedOn w:val="Normalny"/>
    <w:rsid w:val="006319FD"/>
    <w:rPr>
      <w:sz w:val="24"/>
      <w:szCs w:val="24"/>
    </w:rPr>
  </w:style>
  <w:style w:type="paragraph" w:customStyle="1" w:styleId="Styl3">
    <w:name w:val="Styl3"/>
    <w:basedOn w:val="Tekstblokowy"/>
    <w:autoRedefine/>
    <w:rsid w:val="006319FD"/>
    <w:pPr>
      <w:spacing w:after="120"/>
      <w:ind w:left="0" w:right="0"/>
      <w:jc w:val="left"/>
    </w:pPr>
    <w:rPr>
      <w:b/>
      <w:color w:val="339966"/>
      <w:sz w:val="24"/>
    </w:rPr>
  </w:style>
  <w:style w:type="paragraph" w:customStyle="1" w:styleId="PlainText">
    <w:name w:val="Plain Text"/>
    <w:basedOn w:val="Normalny"/>
    <w:rsid w:val="006319FD"/>
    <w:pPr>
      <w:overflowPunct w:val="0"/>
      <w:autoSpaceDE w:val="0"/>
      <w:autoSpaceDN w:val="0"/>
      <w:adjustRightInd w:val="0"/>
      <w:textAlignment w:val="baseline"/>
    </w:pPr>
    <w:rPr>
      <w:rFonts w:ascii="Courier New" w:hAnsi="Courier New"/>
      <w:szCs w:val="24"/>
    </w:rPr>
  </w:style>
  <w:style w:type="paragraph" w:customStyle="1" w:styleId="rysunek0">
    <w:name w:val="rysunek"/>
    <w:basedOn w:val="Normalny"/>
    <w:rsid w:val="006319FD"/>
    <w:pPr>
      <w:spacing w:line="360" w:lineRule="auto"/>
      <w:jc w:val="both"/>
    </w:pPr>
    <w:rPr>
      <w:rFonts w:ascii="Bookman Old Style" w:hAnsi="Bookman Old Style"/>
      <w:b/>
      <w:szCs w:val="24"/>
    </w:rPr>
  </w:style>
  <w:style w:type="paragraph" w:customStyle="1" w:styleId="Nrelab5">
    <w:name w:val="Nr_elab5"/>
    <w:basedOn w:val="Normalny"/>
    <w:rsid w:val="006319FD"/>
    <w:pPr>
      <w:spacing w:line="360" w:lineRule="auto"/>
    </w:pPr>
    <w:rPr>
      <w:sz w:val="24"/>
      <w:szCs w:val="24"/>
    </w:rPr>
  </w:style>
  <w:style w:type="paragraph" w:customStyle="1" w:styleId="Styl1">
    <w:name w:val="Styl1"/>
    <w:basedOn w:val="Nagwek3"/>
    <w:autoRedefine/>
    <w:rsid w:val="006319FD"/>
    <w:pPr>
      <w:tabs>
        <w:tab w:val="left" w:pos="798"/>
      </w:tabs>
      <w:overflowPunct w:val="0"/>
      <w:autoSpaceDE w:val="0"/>
      <w:autoSpaceDN w:val="0"/>
      <w:adjustRightInd w:val="0"/>
      <w:spacing w:before="240" w:after="60"/>
      <w:textAlignment w:val="baseline"/>
      <w:outlineLvl w:val="9"/>
    </w:pPr>
    <w:rPr>
      <w:bCs/>
      <w:color w:val="auto"/>
      <w:spacing w:val="0"/>
      <w:w w:val="100"/>
    </w:rPr>
  </w:style>
  <w:style w:type="paragraph" w:customStyle="1" w:styleId="Styl20">
    <w:name w:val="Styl 2"/>
    <w:basedOn w:val="Nagwek2"/>
    <w:autoRedefine/>
    <w:rsid w:val="006319FD"/>
    <w:pPr>
      <w:keepNext w:val="0"/>
      <w:spacing w:before="120"/>
      <w:ind w:firstLine="0"/>
      <w:jc w:val="left"/>
      <w:outlineLvl w:val="9"/>
    </w:pPr>
    <w:rPr>
      <w:i w:val="0"/>
      <w:u w:val="none"/>
    </w:rPr>
  </w:style>
  <w:style w:type="paragraph" w:customStyle="1" w:styleId="mylnik">
    <w:name w:val="myślnik"/>
    <w:basedOn w:val="Tekstpodstawowy"/>
    <w:autoRedefine/>
    <w:rsid w:val="006319FD"/>
    <w:pPr>
      <w:tabs>
        <w:tab w:val="num" w:pos="1040"/>
      </w:tabs>
      <w:spacing w:line="360" w:lineRule="auto"/>
      <w:ind w:left="680"/>
      <w:jc w:val="both"/>
    </w:pPr>
    <w:rPr>
      <w:rFonts w:ascii="Arial" w:hAnsi="Arial"/>
      <w:snapToGrid/>
      <w:spacing w:val="6"/>
      <w:kern w:val="2"/>
      <w:sz w:val="24"/>
    </w:rPr>
  </w:style>
  <w:style w:type="paragraph" w:customStyle="1" w:styleId="adresat">
    <w:name w:val="adresat"/>
    <w:rsid w:val="006319FD"/>
    <w:pPr>
      <w:keepNext/>
      <w:overflowPunct w:val="0"/>
      <w:autoSpaceDE w:val="0"/>
      <w:autoSpaceDN w:val="0"/>
      <w:adjustRightInd w:val="0"/>
      <w:spacing w:line="160" w:lineRule="atLeast"/>
      <w:ind w:left="3900" w:right="390"/>
      <w:jc w:val="center"/>
      <w:textAlignment w:val="baseline"/>
    </w:pPr>
    <w:rPr>
      <w:rFonts w:ascii="Times New Roman" w:eastAsia="Times New Roman" w:hAnsi="Times New Roman" w:cs="Times New Roman"/>
      <w:noProof/>
      <w:sz w:val="24"/>
      <w:szCs w:val="20"/>
      <w:lang w:eastAsia="pl-PL"/>
    </w:rPr>
  </w:style>
  <w:style w:type="paragraph" w:customStyle="1" w:styleId="stand">
    <w:name w:val="stand"/>
    <w:rsid w:val="006319FD"/>
    <w:pPr>
      <w:keepNext/>
      <w:overflowPunct w:val="0"/>
      <w:autoSpaceDE w:val="0"/>
      <w:autoSpaceDN w:val="0"/>
      <w:adjustRightInd w:val="0"/>
      <w:spacing w:after="240" w:line="160" w:lineRule="atLeast"/>
      <w:ind w:left="910" w:right="1" w:firstLine="650"/>
      <w:jc w:val="center"/>
      <w:textAlignment w:val="baseline"/>
    </w:pPr>
    <w:rPr>
      <w:rFonts w:ascii="Times New Roman" w:eastAsia="Times New Roman" w:hAnsi="Times New Roman" w:cs="Times New Roman"/>
      <w:noProof/>
      <w:sz w:val="24"/>
      <w:szCs w:val="20"/>
      <w:lang w:eastAsia="pl-PL"/>
    </w:rPr>
  </w:style>
  <w:style w:type="paragraph" w:customStyle="1" w:styleId="font0">
    <w:name w:val="font0"/>
    <w:basedOn w:val="Normalny"/>
    <w:rsid w:val="006319FD"/>
    <w:pPr>
      <w:spacing w:before="100" w:after="100"/>
    </w:pPr>
    <w:rPr>
      <w:rFonts w:ascii="Arial" w:eastAsia="Arial Unicode MS" w:hAnsi="Arial"/>
    </w:rPr>
  </w:style>
  <w:style w:type="paragraph" w:customStyle="1" w:styleId="arttytul">
    <w:name w:val="arttytul"/>
    <w:basedOn w:val="Normalny"/>
    <w:rsid w:val="006319FD"/>
    <w:pPr>
      <w:spacing w:before="100" w:after="100"/>
    </w:pPr>
    <w:rPr>
      <w:rFonts w:ascii="Arial Unicode MS" w:eastAsia="Arial Unicode MS" w:hAnsi="Arial Unicode MS"/>
      <w:b/>
      <w:sz w:val="24"/>
    </w:rPr>
  </w:style>
  <w:style w:type="paragraph" w:customStyle="1" w:styleId="nagref2">
    <w:name w:val="nagł ref 2"/>
    <w:basedOn w:val="standard-ref"/>
    <w:rsid w:val="006319FD"/>
    <w:pPr>
      <w:ind w:left="851"/>
    </w:pPr>
    <w:rPr>
      <w:b/>
      <w:i/>
      <w:sz w:val="22"/>
      <w:szCs w:val="20"/>
    </w:rPr>
  </w:style>
  <w:style w:type="paragraph" w:customStyle="1" w:styleId="xl48">
    <w:name w:val="xl48"/>
    <w:basedOn w:val="Normalny"/>
    <w:rsid w:val="006319FD"/>
    <w:pPr>
      <w:spacing w:before="100" w:after="100"/>
    </w:pPr>
    <w:rPr>
      <w:sz w:val="26"/>
    </w:rPr>
  </w:style>
  <w:style w:type="paragraph" w:customStyle="1" w:styleId="nagwek10">
    <w:name w:val="nagłówek1"/>
    <w:basedOn w:val="Normalny"/>
    <w:rsid w:val="006319FD"/>
    <w:pPr>
      <w:spacing w:line="360" w:lineRule="auto"/>
      <w:jc w:val="center"/>
    </w:pPr>
    <w:rPr>
      <w:rFonts w:ascii="Bookman Old Style" w:hAnsi="Bookman Old Style"/>
      <w:b/>
      <w:i/>
      <w:sz w:val="28"/>
    </w:rPr>
  </w:style>
  <w:style w:type="paragraph" w:customStyle="1" w:styleId="xl77">
    <w:name w:val="xl77"/>
    <w:basedOn w:val="Normalny"/>
    <w:rsid w:val="006319FD"/>
    <w:pPr>
      <w:spacing w:before="100" w:after="100"/>
    </w:pPr>
    <w:rPr>
      <w:rFonts w:eastAsia="Arial Unicode MS"/>
      <w:b/>
      <w:sz w:val="14"/>
    </w:rPr>
  </w:style>
  <w:style w:type="paragraph" w:customStyle="1" w:styleId="artnr">
    <w:name w:val="Żart nr"/>
    <w:basedOn w:val="Normalny"/>
    <w:autoRedefine/>
    <w:rsid w:val="006319FD"/>
    <w:rPr>
      <w:sz w:val="18"/>
      <w:lang w:val="en-US"/>
    </w:rPr>
  </w:style>
  <w:style w:type="paragraph" w:customStyle="1" w:styleId="BodyText3">
    <w:name w:val="Body Text 3"/>
    <w:basedOn w:val="Normalny"/>
    <w:rsid w:val="006319FD"/>
    <w:pPr>
      <w:overflowPunct w:val="0"/>
      <w:autoSpaceDE w:val="0"/>
      <w:autoSpaceDN w:val="0"/>
      <w:adjustRightInd w:val="0"/>
      <w:jc w:val="both"/>
      <w:textAlignment w:val="baseline"/>
    </w:pPr>
    <w:rPr>
      <w:rFonts w:ascii="Courier New" w:hAnsi="Courier New"/>
    </w:rPr>
  </w:style>
  <w:style w:type="character" w:customStyle="1" w:styleId="pierwsza1">
    <w:name w:val="pierwsza1"/>
    <w:rsid w:val="006319FD"/>
    <w:rPr>
      <w:b/>
      <w:bCs/>
      <w:color w:val="FF0000"/>
      <w:sz w:val="30"/>
      <w:szCs w:val="30"/>
    </w:rPr>
  </w:style>
  <w:style w:type="paragraph" w:customStyle="1" w:styleId="Nag2">
    <w:name w:val="Nag 2"/>
    <w:basedOn w:val="Nagwek2"/>
    <w:autoRedefine/>
    <w:rsid w:val="006319FD"/>
    <w:pPr>
      <w:tabs>
        <w:tab w:val="num" w:pos="1040"/>
      </w:tabs>
      <w:overflowPunct w:val="0"/>
      <w:autoSpaceDE w:val="0"/>
      <w:autoSpaceDN w:val="0"/>
      <w:adjustRightInd w:val="0"/>
      <w:spacing w:line="240" w:lineRule="auto"/>
      <w:ind w:left="680" w:firstLine="0"/>
      <w:jc w:val="center"/>
      <w:textAlignment w:val="baseline"/>
    </w:pPr>
    <w:rPr>
      <w:rFonts w:ascii="Arial" w:hAnsi="Arial"/>
      <w:i w:val="0"/>
      <w:u w:val="none"/>
    </w:rPr>
  </w:style>
  <w:style w:type="paragraph" w:customStyle="1" w:styleId="Nag1">
    <w:name w:val="Nag 1"/>
    <w:basedOn w:val="Nagwek1"/>
    <w:autoRedefine/>
    <w:rsid w:val="006319FD"/>
    <w:pPr>
      <w:overflowPunct w:val="0"/>
      <w:autoSpaceDE w:val="0"/>
      <w:autoSpaceDN w:val="0"/>
      <w:adjustRightInd w:val="0"/>
      <w:spacing w:before="0" w:after="0" w:line="240" w:lineRule="auto"/>
      <w:jc w:val="left"/>
      <w:textAlignment w:val="baseline"/>
    </w:pPr>
    <w:rPr>
      <w:i/>
      <w:u w:val="none"/>
    </w:rPr>
  </w:style>
  <w:style w:type="paragraph" w:customStyle="1" w:styleId="H3">
    <w:name w:val="H3"/>
    <w:basedOn w:val="Normalny"/>
    <w:next w:val="Normalny"/>
    <w:rsid w:val="006319FD"/>
    <w:pPr>
      <w:keepNext/>
      <w:spacing w:before="100" w:after="100"/>
      <w:outlineLvl w:val="3"/>
    </w:pPr>
    <w:rPr>
      <w:b/>
      <w:snapToGrid w:val="0"/>
      <w:sz w:val="28"/>
    </w:rPr>
  </w:style>
  <w:style w:type="paragraph" w:customStyle="1" w:styleId="font5">
    <w:name w:val="font5"/>
    <w:basedOn w:val="Normalny"/>
    <w:rsid w:val="006319FD"/>
    <w:pPr>
      <w:spacing w:before="100" w:after="100"/>
    </w:pPr>
    <w:rPr>
      <w:rFonts w:ascii="Bookman Old Style" w:hAnsi="Bookman Old Style"/>
    </w:rPr>
  </w:style>
  <w:style w:type="paragraph" w:customStyle="1" w:styleId="Tekstelab">
    <w:name w:val="Tekst_elab"/>
    <w:basedOn w:val="Normalny"/>
    <w:rsid w:val="006319FD"/>
    <w:pPr>
      <w:spacing w:before="120" w:line="360" w:lineRule="auto"/>
      <w:ind w:firstLine="567"/>
      <w:jc w:val="both"/>
    </w:pPr>
    <w:rPr>
      <w:sz w:val="24"/>
    </w:rPr>
  </w:style>
  <w:style w:type="paragraph" w:customStyle="1" w:styleId="FR3">
    <w:name w:val="FR3"/>
    <w:rsid w:val="006319FD"/>
    <w:pPr>
      <w:widowControl w:val="0"/>
      <w:autoSpaceDE w:val="0"/>
      <w:autoSpaceDN w:val="0"/>
      <w:adjustRightInd w:val="0"/>
      <w:spacing w:after="420" w:line="240" w:lineRule="auto"/>
      <w:ind w:left="320"/>
      <w:jc w:val="center"/>
    </w:pPr>
    <w:rPr>
      <w:rFonts w:ascii="Courier New" w:eastAsia="Times New Roman" w:hAnsi="Courier New" w:cs="Times New Roman"/>
      <w:noProof/>
      <w:sz w:val="16"/>
      <w:szCs w:val="20"/>
      <w:lang w:eastAsia="pl-PL"/>
    </w:rPr>
  </w:style>
  <w:style w:type="paragraph" w:customStyle="1" w:styleId="TABELA1">
    <w:name w:val="TABELA"/>
    <w:basedOn w:val="Zwykytekst"/>
    <w:rsid w:val="006319FD"/>
    <w:rPr>
      <w:rFonts w:eastAsia="MS Mincho" w:cs="Book Antiqua"/>
    </w:rPr>
  </w:style>
  <w:style w:type="paragraph" w:customStyle="1" w:styleId="DUPA">
    <w:name w:val="DUPA"/>
    <w:basedOn w:val="Nagwek1"/>
    <w:rsid w:val="006319FD"/>
    <w:pPr>
      <w:spacing w:before="360" w:after="360"/>
      <w:jc w:val="left"/>
    </w:pPr>
    <w:rPr>
      <w:rFonts w:ascii="Book Antiqua" w:hAnsi="Book Antiqua"/>
      <w:sz w:val="28"/>
      <w:u w:val="none"/>
    </w:rPr>
  </w:style>
  <w:style w:type="paragraph" w:customStyle="1" w:styleId="Tabelab">
    <w:name w:val="Tab_elab"/>
    <w:basedOn w:val="Normalny"/>
    <w:rsid w:val="006319FD"/>
    <w:pPr>
      <w:spacing w:before="20" w:after="20"/>
    </w:pPr>
    <w:rPr>
      <w:sz w:val="22"/>
    </w:rPr>
  </w:style>
  <w:style w:type="paragraph" w:customStyle="1" w:styleId="Nrelab2">
    <w:name w:val="Nr_elab2"/>
    <w:basedOn w:val="Normalny"/>
    <w:rsid w:val="006319FD"/>
    <w:pPr>
      <w:keepNext/>
      <w:tabs>
        <w:tab w:val="num" w:pos="1040"/>
      </w:tabs>
      <w:spacing w:before="240" w:line="360" w:lineRule="auto"/>
      <w:ind w:left="567" w:firstLine="113"/>
    </w:pPr>
    <w:rPr>
      <w:b/>
      <w:sz w:val="24"/>
    </w:rPr>
  </w:style>
  <w:style w:type="paragraph" w:customStyle="1" w:styleId="Nrelab3">
    <w:name w:val="Nr_elab3"/>
    <w:basedOn w:val="Normalny"/>
    <w:rsid w:val="006319FD"/>
    <w:pPr>
      <w:keepNext/>
      <w:spacing w:before="120" w:line="360" w:lineRule="auto"/>
    </w:pPr>
    <w:rPr>
      <w:b/>
      <w:sz w:val="24"/>
    </w:rPr>
  </w:style>
  <w:style w:type="paragraph" w:customStyle="1" w:styleId="Nrelab4">
    <w:name w:val="Nr_elab4"/>
    <w:basedOn w:val="Normalny"/>
    <w:rsid w:val="006319FD"/>
    <w:pPr>
      <w:spacing w:before="120" w:line="360" w:lineRule="auto"/>
    </w:pPr>
    <w:rPr>
      <w:b/>
      <w:sz w:val="24"/>
    </w:rPr>
  </w:style>
  <w:style w:type="paragraph" w:customStyle="1" w:styleId="Nrelab6">
    <w:name w:val="Nr_elab6"/>
    <w:basedOn w:val="Normalny"/>
    <w:rsid w:val="006319FD"/>
    <w:rPr>
      <w:sz w:val="24"/>
    </w:rPr>
  </w:style>
  <w:style w:type="paragraph" w:customStyle="1" w:styleId="wyliczelab">
    <w:name w:val="wylicz_elab"/>
    <w:basedOn w:val="Tekstelab"/>
    <w:rsid w:val="006319FD"/>
    <w:pPr>
      <w:tabs>
        <w:tab w:val="num" w:pos="420"/>
      </w:tabs>
      <w:spacing w:before="0"/>
      <w:ind w:left="420" w:hanging="420"/>
    </w:pPr>
  </w:style>
  <w:style w:type="paragraph" w:customStyle="1" w:styleId="MjNagwek">
    <w:name w:val="MójNagłówek"/>
    <w:basedOn w:val="Zwykytekst"/>
    <w:rsid w:val="006319FD"/>
    <w:rPr>
      <w:rFonts w:ascii="Book Antiqua" w:hAnsi="Book Antiqua" w:cs="Book Antiqua"/>
      <w:b/>
      <w:sz w:val="24"/>
    </w:rPr>
  </w:style>
  <w:style w:type="character" w:customStyle="1" w:styleId="tabelaZnak">
    <w:name w:val="tabela Znak"/>
    <w:rsid w:val="006319FD"/>
    <w:rPr>
      <w:rFonts w:ascii="Bookman Old Style" w:hAnsi="Bookman Old Style"/>
      <w:b/>
      <w:noProof w:val="0"/>
      <w:szCs w:val="24"/>
      <w:lang w:val="pl-PL" w:eastAsia="pl-PL" w:bidi="ar-SA"/>
    </w:rPr>
  </w:style>
  <w:style w:type="character" w:customStyle="1" w:styleId="rysunekZnak">
    <w:name w:val="rysunek Znak"/>
    <w:rsid w:val="006319FD"/>
    <w:rPr>
      <w:rFonts w:ascii="Bookman Old Style" w:hAnsi="Bookman Old Style"/>
      <w:b/>
      <w:noProof w:val="0"/>
      <w:szCs w:val="24"/>
      <w:lang w:val="pl-PL" w:eastAsia="pl-PL" w:bidi="ar-SA"/>
    </w:rPr>
  </w:style>
  <w:style w:type="character" w:customStyle="1" w:styleId="RysunekZnak0">
    <w:name w:val="Rysunek Znak"/>
    <w:rsid w:val="006319FD"/>
    <w:rPr>
      <w:bCs/>
      <w:noProof w:val="0"/>
      <w:sz w:val="24"/>
      <w:szCs w:val="28"/>
      <w:lang w:val="pl-PL" w:eastAsia="pl-PL" w:bidi="ar-SA"/>
    </w:rPr>
  </w:style>
  <w:style w:type="paragraph" w:customStyle="1" w:styleId="xl42">
    <w:name w:val="xl42"/>
    <w:basedOn w:val="Normalny"/>
    <w:rsid w:val="006319FD"/>
    <w:pPr>
      <w:pBdr>
        <w:bottom w:val="double" w:sz="6" w:space="0" w:color="auto"/>
        <w:right w:val="single" w:sz="4" w:space="0" w:color="auto"/>
      </w:pBdr>
      <w:spacing w:before="100" w:after="100"/>
    </w:pPr>
    <w:rPr>
      <w:rFonts w:ascii="Arial Unicode MS" w:eastAsia="Arial Unicode MS" w:hAnsi="Arial Unicode MS"/>
      <w:sz w:val="24"/>
    </w:rPr>
  </w:style>
  <w:style w:type="paragraph" w:customStyle="1" w:styleId="xl43">
    <w:name w:val="xl43"/>
    <w:basedOn w:val="Normalny"/>
    <w:rsid w:val="006319FD"/>
    <w:pPr>
      <w:pBdr>
        <w:left w:val="single" w:sz="4" w:space="0" w:color="auto"/>
        <w:bottom w:val="single" w:sz="4" w:space="0" w:color="auto"/>
        <w:right w:val="single" w:sz="4" w:space="0" w:color="auto"/>
      </w:pBdr>
      <w:spacing w:before="100" w:after="100"/>
      <w:jc w:val="center"/>
      <w:textAlignment w:val="center"/>
    </w:pPr>
    <w:rPr>
      <w:rFonts w:ascii="Arial Unicode MS" w:eastAsia="Arial Unicode MS" w:hAnsi="Arial Unicode MS"/>
      <w:sz w:val="24"/>
    </w:rPr>
  </w:style>
  <w:style w:type="paragraph" w:customStyle="1" w:styleId="xl44">
    <w:name w:val="xl44"/>
    <w:basedOn w:val="Normalny"/>
    <w:rsid w:val="006319FD"/>
    <w:pPr>
      <w:pBdr>
        <w:top w:val="single" w:sz="4" w:space="0" w:color="auto"/>
        <w:left w:val="single" w:sz="4" w:space="0" w:color="auto"/>
      </w:pBdr>
      <w:shd w:val="clear" w:color="auto" w:fill="FFFFFF"/>
      <w:spacing w:before="100" w:after="100"/>
      <w:jc w:val="center"/>
      <w:textAlignment w:val="center"/>
    </w:pPr>
    <w:rPr>
      <w:rFonts w:ascii="Arial" w:eastAsia="Arial Unicode MS" w:hAnsi="Arial"/>
      <w:sz w:val="16"/>
    </w:rPr>
  </w:style>
  <w:style w:type="paragraph" w:customStyle="1" w:styleId="xl45">
    <w:name w:val="xl45"/>
    <w:basedOn w:val="Normalny"/>
    <w:rsid w:val="006319FD"/>
    <w:pPr>
      <w:pBdr>
        <w:top w:val="single" w:sz="4" w:space="0" w:color="auto"/>
      </w:pBdr>
      <w:spacing w:before="100" w:after="100"/>
      <w:jc w:val="center"/>
      <w:textAlignment w:val="center"/>
    </w:pPr>
    <w:rPr>
      <w:rFonts w:ascii="Arial Unicode MS" w:eastAsia="Arial Unicode MS" w:hAnsi="Arial Unicode MS"/>
      <w:sz w:val="24"/>
    </w:rPr>
  </w:style>
  <w:style w:type="paragraph" w:customStyle="1" w:styleId="xl46">
    <w:name w:val="xl46"/>
    <w:basedOn w:val="Normalny"/>
    <w:rsid w:val="006319FD"/>
    <w:pPr>
      <w:pBdr>
        <w:left w:val="single" w:sz="4" w:space="0" w:color="auto"/>
        <w:bottom w:val="single" w:sz="4" w:space="0" w:color="auto"/>
      </w:pBdr>
      <w:spacing w:before="100" w:after="100"/>
      <w:jc w:val="center"/>
      <w:textAlignment w:val="center"/>
    </w:pPr>
    <w:rPr>
      <w:rFonts w:ascii="Arial Unicode MS" w:eastAsia="Arial Unicode MS" w:hAnsi="Arial Unicode MS"/>
      <w:sz w:val="24"/>
    </w:rPr>
  </w:style>
  <w:style w:type="paragraph" w:customStyle="1" w:styleId="xl47">
    <w:name w:val="xl47"/>
    <w:basedOn w:val="Normalny"/>
    <w:rsid w:val="006319FD"/>
    <w:pPr>
      <w:pBdr>
        <w:bottom w:val="single" w:sz="4" w:space="0" w:color="auto"/>
      </w:pBdr>
      <w:spacing w:before="100" w:after="100"/>
      <w:jc w:val="center"/>
      <w:textAlignment w:val="center"/>
    </w:pPr>
    <w:rPr>
      <w:rFonts w:ascii="Arial Unicode MS" w:eastAsia="Arial Unicode MS" w:hAnsi="Arial Unicode MS"/>
      <w:sz w:val="24"/>
    </w:rPr>
  </w:style>
  <w:style w:type="paragraph" w:customStyle="1" w:styleId="xl49">
    <w:name w:val="xl49"/>
    <w:basedOn w:val="Normalny"/>
    <w:rsid w:val="006319FD"/>
    <w:pPr>
      <w:pBdr>
        <w:top w:val="single" w:sz="4" w:space="0" w:color="auto"/>
        <w:left w:val="single" w:sz="4" w:space="0" w:color="auto"/>
        <w:bottom w:val="single" w:sz="4" w:space="0" w:color="auto"/>
      </w:pBdr>
      <w:shd w:val="clear" w:color="auto" w:fill="FFFFFF"/>
      <w:spacing w:before="100" w:after="100"/>
      <w:jc w:val="center"/>
    </w:pPr>
    <w:rPr>
      <w:rFonts w:ascii="Arial" w:eastAsia="Arial Unicode MS" w:hAnsi="Arial"/>
      <w:sz w:val="16"/>
    </w:rPr>
  </w:style>
  <w:style w:type="paragraph" w:customStyle="1" w:styleId="xl50">
    <w:name w:val="xl50"/>
    <w:basedOn w:val="Normalny"/>
    <w:rsid w:val="006319FD"/>
    <w:pPr>
      <w:pBdr>
        <w:top w:val="single" w:sz="4" w:space="0" w:color="auto"/>
        <w:bottom w:val="single" w:sz="4" w:space="0" w:color="auto"/>
      </w:pBdr>
      <w:spacing w:before="100" w:after="100"/>
      <w:jc w:val="center"/>
    </w:pPr>
    <w:rPr>
      <w:rFonts w:ascii="Arial Unicode MS" w:eastAsia="Arial Unicode MS" w:hAnsi="Arial Unicode MS"/>
      <w:sz w:val="24"/>
    </w:rPr>
  </w:style>
  <w:style w:type="paragraph" w:customStyle="1" w:styleId="xl51">
    <w:name w:val="xl51"/>
    <w:basedOn w:val="Normalny"/>
    <w:rsid w:val="006319FD"/>
    <w:pPr>
      <w:pBdr>
        <w:top w:val="single" w:sz="4" w:space="0" w:color="auto"/>
        <w:left w:val="single" w:sz="4" w:space="0" w:color="auto"/>
        <w:bottom w:val="single" w:sz="4" w:space="0" w:color="auto"/>
      </w:pBdr>
      <w:shd w:val="clear" w:color="auto" w:fill="FFFFFF"/>
      <w:spacing w:before="100" w:after="100"/>
      <w:jc w:val="center"/>
    </w:pPr>
    <w:rPr>
      <w:rFonts w:ascii="Arial" w:eastAsia="Arial Unicode MS" w:hAnsi="Arial"/>
      <w:sz w:val="16"/>
    </w:rPr>
  </w:style>
  <w:style w:type="paragraph" w:customStyle="1" w:styleId="xl52">
    <w:name w:val="xl52"/>
    <w:basedOn w:val="Normalny"/>
    <w:rsid w:val="006319FD"/>
    <w:pPr>
      <w:pBdr>
        <w:top w:val="single" w:sz="4" w:space="0" w:color="auto"/>
        <w:bottom w:val="single" w:sz="4" w:space="0" w:color="auto"/>
      </w:pBdr>
      <w:spacing w:before="100" w:after="100"/>
      <w:jc w:val="center"/>
    </w:pPr>
    <w:rPr>
      <w:rFonts w:ascii="Arial Unicode MS" w:eastAsia="Arial Unicode MS" w:hAnsi="Arial Unicode MS"/>
      <w:sz w:val="24"/>
    </w:rPr>
  </w:style>
  <w:style w:type="paragraph" w:customStyle="1" w:styleId="tekst">
    <w:name w:val="tekst"/>
    <w:rsid w:val="006319FD"/>
    <w:pPr>
      <w:spacing w:before="120" w:after="0" w:line="240" w:lineRule="auto"/>
      <w:ind w:firstLine="567"/>
      <w:jc w:val="both"/>
    </w:pPr>
    <w:rPr>
      <w:rFonts w:ascii="Times New Roman" w:eastAsia="Times New Roman" w:hAnsi="Times New Roman" w:cs="Times New Roman"/>
      <w:sz w:val="24"/>
      <w:szCs w:val="20"/>
      <w:lang w:eastAsia="pl-PL"/>
    </w:rPr>
  </w:style>
  <w:style w:type="paragraph" w:customStyle="1" w:styleId="xl67">
    <w:name w:val="xl67"/>
    <w:basedOn w:val="Normalny"/>
    <w:rsid w:val="006319FD"/>
    <w:pPr>
      <w:pBdr>
        <w:top w:val="double" w:sz="6" w:space="0" w:color="auto"/>
        <w:left w:val="single" w:sz="4" w:space="0" w:color="auto"/>
        <w:right w:val="single" w:sz="8" w:space="0" w:color="auto"/>
      </w:pBdr>
      <w:spacing w:before="100" w:after="100"/>
      <w:jc w:val="center"/>
      <w:textAlignment w:val="center"/>
    </w:pPr>
    <w:rPr>
      <w:rFonts w:eastAsia="Arial Unicode MS"/>
      <w:sz w:val="16"/>
    </w:rPr>
  </w:style>
  <w:style w:type="paragraph" w:customStyle="1" w:styleId="xl23">
    <w:name w:val="xl23"/>
    <w:basedOn w:val="Normalny"/>
    <w:rsid w:val="006319FD"/>
    <w:pPr>
      <w:pBdr>
        <w:top w:val="single" w:sz="4" w:space="0" w:color="auto"/>
        <w:left w:val="single" w:sz="4" w:space="0" w:color="auto"/>
        <w:bottom w:val="single" w:sz="4" w:space="0" w:color="auto"/>
        <w:right w:val="single" w:sz="4" w:space="0" w:color="auto"/>
      </w:pBdr>
      <w:shd w:val="clear" w:color="auto" w:fill="FFFFFF"/>
      <w:spacing w:before="100" w:after="100"/>
      <w:textAlignment w:val="top"/>
    </w:pPr>
    <w:rPr>
      <w:rFonts w:ascii="Arial" w:eastAsia="Arial Unicode MS" w:hAnsi="Arial"/>
      <w:sz w:val="16"/>
    </w:rPr>
  </w:style>
  <w:style w:type="paragraph" w:customStyle="1" w:styleId="PodpispodobiektemPodpisnadobiektem">
    <w:name w:val="Podpis pod obiektem.Podpis nad obiektem"/>
    <w:basedOn w:val="Normalny"/>
    <w:next w:val="Normalny"/>
    <w:rsid w:val="006319FD"/>
    <w:pPr>
      <w:spacing w:before="120" w:after="120"/>
    </w:pPr>
    <w:rPr>
      <w:b/>
    </w:rPr>
  </w:style>
  <w:style w:type="paragraph" w:customStyle="1" w:styleId="TytuWykresnr">
    <w:name w:val="Tytuł.Wykres nr"/>
    <w:basedOn w:val="Normalny"/>
    <w:rsid w:val="006319FD"/>
    <w:pPr>
      <w:tabs>
        <w:tab w:val="left" w:pos="284"/>
      </w:tabs>
      <w:spacing w:line="360" w:lineRule="auto"/>
      <w:jc w:val="both"/>
    </w:pPr>
    <w:rPr>
      <w:b/>
      <w:sz w:val="24"/>
    </w:rPr>
  </w:style>
  <w:style w:type="paragraph" w:customStyle="1" w:styleId="podstawowy">
    <w:name w:val="podstawowy"/>
    <w:basedOn w:val="Normalny"/>
    <w:rsid w:val="006319FD"/>
    <w:rPr>
      <w:snapToGrid w:val="0"/>
      <w:sz w:val="24"/>
    </w:rPr>
  </w:style>
  <w:style w:type="paragraph" w:styleId="Tekstdymka">
    <w:name w:val="Balloon Text"/>
    <w:basedOn w:val="Normalny"/>
    <w:link w:val="TekstdymkaZnak"/>
    <w:rsid w:val="006319FD"/>
    <w:rPr>
      <w:rFonts w:ascii="Tahoma" w:hAnsi="Tahoma"/>
      <w:sz w:val="16"/>
      <w:lang w:val="x-none" w:eastAsia="x-none"/>
    </w:rPr>
  </w:style>
  <w:style w:type="character" w:customStyle="1" w:styleId="TekstdymkaZnak">
    <w:name w:val="Tekst dymka Znak"/>
    <w:basedOn w:val="Domylnaczcionkaakapitu"/>
    <w:link w:val="Tekstdymka"/>
    <w:rsid w:val="006319FD"/>
    <w:rPr>
      <w:rFonts w:ascii="Tahoma" w:eastAsia="Times New Roman" w:hAnsi="Tahoma" w:cs="Times New Roman"/>
      <w:sz w:val="16"/>
      <w:szCs w:val="20"/>
      <w:lang w:val="x-none" w:eastAsia="x-none"/>
    </w:rPr>
  </w:style>
  <w:style w:type="paragraph" w:styleId="Spisilustracji">
    <w:name w:val="table of figures"/>
    <w:aliases w:val="Spis tabel"/>
    <w:basedOn w:val="Normalny"/>
    <w:next w:val="Normalny"/>
    <w:rsid w:val="006319FD"/>
    <w:pPr>
      <w:spacing w:line="360" w:lineRule="auto"/>
      <w:ind w:left="480" w:hanging="480"/>
      <w:jc w:val="both"/>
    </w:pPr>
    <w:rPr>
      <w:sz w:val="24"/>
    </w:rPr>
  </w:style>
  <w:style w:type="paragraph" w:customStyle="1" w:styleId="root">
    <w:name w:val="root"/>
    <w:basedOn w:val="Normalny"/>
    <w:rsid w:val="006319FD"/>
    <w:pPr>
      <w:spacing w:before="100" w:beforeAutospacing="1" w:after="100" w:afterAutospacing="1"/>
    </w:pPr>
    <w:rPr>
      <w:sz w:val="24"/>
      <w:szCs w:val="24"/>
    </w:rPr>
  </w:style>
  <w:style w:type="character" w:styleId="Uwydatnienie">
    <w:name w:val="Emphasis"/>
    <w:qFormat/>
    <w:rsid w:val="006319FD"/>
    <w:rPr>
      <w:i/>
      <w:iCs/>
    </w:rPr>
  </w:style>
  <w:style w:type="character" w:styleId="HTML-cytat">
    <w:name w:val="HTML Cite"/>
    <w:rsid w:val="006319FD"/>
    <w:rPr>
      <w:i/>
      <w:iCs/>
    </w:rPr>
  </w:style>
  <w:style w:type="paragraph" w:styleId="Tekstpodstawowyzwciciem">
    <w:name w:val="Body Text First Indent"/>
    <w:basedOn w:val="Tekstpodstawowy"/>
    <w:link w:val="TekstpodstawowyzwciciemZnak"/>
    <w:rsid w:val="006319FD"/>
    <w:pPr>
      <w:spacing w:after="120"/>
      <w:ind w:firstLine="210"/>
    </w:pPr>
    <w:rPr>
      <w:sz w:val="24"/>
      <w:szCs w:val="24"/>
    </w:rPr>
  </w:style>
  <w:style w:type="character" w:customStyle="1" w:styleId="TekstpodstawowyzwciciemZnak">
    <w:name w:val="Tekst podstawowy z wcięciem Znak"/>
    <w:basedOn w:val="TekstpodstawowyZnak"/>
    <w:link w:val="Tekstpodstawowyzwciciem"/>
    <w:rsid w:val="006319FD"/>
    <w:rPr>
      <w:rFonts w:ascii="Times New Roman" w:eastAsia="Times New Roman" w:hAnsi="Times New Roman" w:cs="Times New Roman"/>
      <w:snapToGrid w:val="0"/>
      <w:sz w:val="24"/>
      <w:szCs w:val="24"/>
      <w:lang w:val="x-none" w:eastAsia="x-none"/>
    </w:rPr>
  </w:style>
  <w:style w:type="numbering" w:customStyle="1" w:styleId="Bezlisty1">
    <w:name w:val="Bez listy1"/>
    <w:next w:val="Bezlisty"/>
    <w:semiHidden/>
    <w:rsid w:val="006319FD"/>
  </w:style>
  <w:style w:type="table" w:customStyle="1" w:styleId="Tabela-Siatka1">
    <w:name w:val="Tabela - Siatka1"/>
    <w:basedOn w:val="Standardowy"/>
    <w:next w:val="Tabela-Siatka"/>
    <w:uiPriority w:val="59"/>
    <w:rsid w:val="006319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spisutreci">
    <w:name w:val="TOC Heading"/>
    <w:basedOn w:val="Nagwek1"/>
    <w:next w:val="Normalny"/>
    <w:uiPriority w:val="39"/>
    <w:qFormat/>
    <w:rsid w:val="006319FD"/>
    <w:pPr>
      <w:keepLines/>
      <w:spacing w:before="480" w:after="0" w:line="276" w:lineRule="auto"/>
      <w:jc w:val="left"/>
      <w:outlineLvl w:val="9"/>
    </w:pPr>
    <w:rPr>
      <w:rFonts w:ascii="Cambria" w:hAnsi="Cambria"/>
      <w:bCs/>
      <w:color w:val="365F91"/>
      <w:sz w:val="28"/>
      <w:szCs w:val="28"/>
      <w:u w:val="none"/>
      <w:lang w:eastAsia="en-US"/>
    </w:rPr>
  </w:style>
  <w:style w:type="paragraph" w:customStyle="1" w:styleId="ListParagraph">
    <w:name w:val="List Paragraph"/>
    <w:basedOn w:val="Normalny"/>
    <w:rsid w:val="006319FD"/>
    <w:pPr>
      <w:spacing w:after="200" w:line="276" w:lineRule="auto"/>
      <w:ind w:left="720"/>
    </w:pPr>
    <w:rPr>
      <w:rFonts w:ascii="Calibri" w:eastAsia="Calibri" w:hAnsi="Calibri"/>
      <w:sz w:val="22"/>
      <w:szCs w:val="22"/>
      <w:lang w:eastAsia="en-US"/>
    </w:rPr>
  </w:style>
  <w:style w:type="paragraph" w:customStyle="1" w:styleId="NoSpacing">
    <w:name w:val="No Spacing"/>
    <w:rsid w:val="006319FD"/>
    <w:pPr>
      <w:spacing w:after="0" w:line="240" w:lineRule="auto"/>
    </w:pPr>
    <w:rPr>
      <w:rFonts w:ascii="Arial" w:eastAsia="Calibri" w:hAnsi="Arial" w:cs="Arial"/>
      <w:sz w:val="20"/>
      <w:szCs w:val="20"/>
      <w:lang w:eastAsia="pl-PL"/>
    </w:rPr>
  </w:style>
  <w:style w:type="paragraph" w:styleId="Bezodstpw">
    <w:name w:val="No Spacing"/>
    <w:qFormat/>
    <w:rsid w:val="006319FD"/>
    <w:pPr>
      <w:spacing w:after="0" w:line="240" w:lineRule="auto"/>
    </w:pPr>
    <w:rPr>
      <w:rFonts w:ascii="Arial" w:eastAsia="Calibri" w:hAnsi="Arial" w:cs="Times New Roman"/>
      <w:sz w:val="20"/>
      <w:szCs w:val="20"/>
      <w:lang w:eastAsia="pl-PL"/>
    </w:rPr>
  </w:style>
  <w:style w:type="character" w:customStyle="1" w:styleId="h1">
    <w:name w:val="h1"/>
    <w:basedOn w:val="Domylnaczcionkaakapitu"/>
    <w:rsid w:val="006319FD"/>
  </w:style>
  <w:style w:type="paragraph" w:styleId="Akapitzlist">
    <w:name w:val="List Paragraph"/>
    <w:basedOn w:val="Normalny"/>
    <w:qFormat/>
    <w:rsid w:val="006319FD"/>
    <w:pPr>
      <w:spacing w:after="200" w:line="276" w:lineRule="auto"/>
      <w:ind w:left="720"/>
    </w:pPr>
    <w:rPr>
      <w:rFonts w:ascii="Calibri" w:eastAsia="Calibri" w:hAnsi="Calibri"/>
      <w:sz w:val="22"/>
      <w:szCs w:val="22"/>
      <w:lang w:eastAsia="en-US"/>
    </w:rPr>
  </w:style>
  <w:style w:type="character" w:customStyle="1" w:styleId="AkapitzlistZnak">
    <w:name w:val="Akapit z listą Znak"/>
    <w:rsid w:val="006319FD"/>
    <w:rPr>
      <w:rFonts w:ascii="Calibri" w:eastAsia="Calibri" w:hAnsi="Calibri"/>
      <w:sz w:val="22"/>
      <w:szCs w:val="22"/>
      <w:lang w:val="pl-PL" w:eastAsia="en-US" w:bidi="ar-SA"/>
    </w:rPr>
  </w:style>
  <w:style w:type="paragraph" w:customStyle="1" w:styleId="Zwykytekst1">
    <w:name w:val="Zwykły tekst1"/>
    <w:basedOn w:val="Normalny"/>
    <w:rsid w:val="006319FD"/>
    <w:pPr>
      <w:overflowPunct w:val="0"/>
      <w:autoSpaceDE w:val="0"/>
      <w:autoSpaceDN w:val="0"/>
      <w:adjustRightInd w:val="0"/>
    </w:pPr>
    <w:rPr>
      <w:rFonts w:ascii="Courier New" w:hAnsi="Courier New"/>
    </w:rPr>
  </w:style>
  <w:style w:type="character" w:customStyle="1" w:styleId="apple-converted-space">
    <w:name w:val="apple-converted-space"/>
    <w:basedOn w:val="Domylnaczcionkaakapitu"/>
    <w:rsid w:val="006319FD"/>
  </w:style>
  <w:style w:type="paragraph" w:customStyle="1" w:styleId="czstatus">
    <w:name w:val="cz_status"/>
    <w:basedOn w:val="Normalny"/>
    <w:rsid w:val="006319FD"/>
    <w:pPr>
      <w:spacing w:before="48" w:after="48"/>
    </w:pPr>
    <w:rPr>
      <w:color w:val="606060"/>
      <w:sz w:val="16"/>
      <w:szCs w:val="16"/>
    </w:rPr>
  </w:style>
  <w:style w:type="character" w:customStyle="1" w:styleId="apple-style-span">
    <w:name w:val="apple-style-span"/>
    <w:basedOn w:val="Domylnaczcionkaakapitu"/>
    <w:rsid w:val="006319FD"/>
  </w:style>
  <w:style w:type="paragraph" w:customStyle="1" w:styleId="text">
    <w:name w:val="text"/>
    <w:basedOn w:val="Normalny"/>
    <w:rsid w:val="006319FD"/>
    <w:pPr>
      <w:spacing w:before="100" w:beforeAutospacing="1" w:after="100" w:afterAutospacing="1"/>
    </w:pPr>
    <w:rPr>
      <w:sz w:val="24"/>
      <w:szCs w:val="24"/>
    </w:rPr>
  </w:style>
  <w:style w:type="paragraph" w:customStyle="1" w:styleId="Nagwek31">
    <w:name w:val="Nagłówek 3_1"/>
    <w:basedOn w:val="Bezodstpw"/>
    <w:rsid w:val="006319FD"/>
    <w:pPr>
      <w:numPr>
        <w:ilvl w:val="2"/>
        <w:numId w:val="36"/>
      </w:numPr>
      <w:spacing w:line="480" w:lineRule="auto"/>
      <w:jc w:val="both"/>
    </w:pPr>
    <w:rPr>
      <w:rFonts w:ascii="Times New Roman" w:hAnsi="Times New Roman"/>
      <w:b/>
      <w:bCs/>
      <w:sz w:val="24"/>
      <w:szCs w:val="28"/>
    </w:rPr>
  </w:style>
  <w:style w:type="paragraph" w:customStyle="1" w:styleId="Tabela2">
    <w:name w:val="Tabela 2"/>
    <w:basedOn w:val="NoSpacing"/>
    <w:rsid w:val="006319FD"/>
    <w:pPr>
      <w:keepNext/>
      <w:spacing w:after="120"/>
      <w:jc w:val="center"/>
    </w:pPr>
    <w:rPr>
      <w:rFonts w:ascii="Times New Roman" w:hAnsi="Times New Roman" w:cs="Times New Roman"/>
      <w:b/>
      <w:bCs/>
      <w:i/>
      <w:sz w:val="24"/>
      <w:szCs w:val="24"/>
    </w:rPr>
  </w:style>
  <w:style w:type="paragraph" w:customStyle="1" w:styleId="Rycina">
    <w:name w:val="Rycina"/>
    <w:basedOn w:val="Normalny"/>
    <w:rsid w:val="006319FD"/>
    <w:pPr>
      <w:keepNext/>
      <w:spacing w:after="120"/>
      <w:jc w:val="center"/>
    </w:pPr>
    <w:rPr>
      <w:b/>
      <w:i/>
      <w:sz w:val="24"/>
      <w:szCs w:val="24"/>
    </w:rPr>
  </w:style>
  <w:style w:type="paragraph" w:customStyle="1" w:styleId="xl54">
    <w:name w:val="xl54"/>
    <w:basedOn w:val="Normalny"/>
    <w:rsid w:val="006319FD"/>
    <w:pPr>
      <w:pBdr>
        <w:bottom w:val="single" w:sz="4" w:space="0" w:color="000000"/>
      </w:pBdr>
      <w:spacing w:before="100" w:beforeAutospacing="1" w:after="100" w:afterAutospacing="1"/>
      <w:textAlignment w:val="top"/>
    </w:pPr>
    <w:rPr>
      <w:b/>
      <w:bCs/>
      <w:sz w:val="24"/>
      <w:szCs w:val="24"/>
    </w:rPr>
  </w:style>
  <w:style w:type="paragraph" w:customStyle="1" w:styleId="Nagwek11">
    <w:name w:val="Nagłówek1"/>
    <w:basedOn w:val="Listanumerowana"/>
    <w:rsid w:val="006319FD"/>
    <w:pPr>
      <w:numPr>
        <w:numId w:val="0"/>
      </w:numPr>
      <w:tabs>
        <w:tab w:val="num" w:pos="360"/>
      </w:tabs>
      <w:autoSpaceDE w:val="0"/>
      <w:autoSpaceDN w:val="0"/>
      <w:spacing w:line="480" w:lineRule="auto"/>
      <w:ind w:left="360" w:hanging="360"/>
    </w:pPr>
    <w:rPr>
      <w:b/>
      <w:sz w:val="28"/>
      <w:szCs w:val="20"/>
    </w:rPr>
  </w:style>
  <w:style w:type="paragraph" w:styleId="Lista-kontynuacja">
    <w:name w:val="List Continue"/>
    <w:basedOn w:val="Normalny"/>
    <w:rsid w:val="006319FD"/>
    <w:pPr>
      <w:tabs>
        <w:tab w:val="num" w:pos="360"/>
      </w:tabs>
      <w:spacing w:after="120"/>
      <w:ind w:left="283"/>
    </w:pPr>
    <w:rPr>
      <w:sz w:val="24"/>
      <w:szCs w:val="24"/>
    </w:rPr>
  </w:style>
  <w:style w:type="paragraph" w:customStyle="1" w:styleId="Blockquote">
    <w:name w:val="Blockquote"/>
    <w:basedOn w:val="Normalny"/>
    <w:rsid w:val="006319FD"/>
    <w:pPr>
      <w:tabs>
        <w:tab w:val="num" w:pos="360"/>
      </w:tabs>
      <w:spacing w:before="100" w:after="100"/>
      <w:ind w:left="360" w:right="360"/>
    </w:pPr>
    <w:rPr>
      <w:sz w:val="24"/>
      <w:szCs w:val="24"/>
    </w:rPr>
  </w:style>
  <w:style w:type="paragraph" w:customStyle="1" w:styleId="Nagwek20">
    <w:name w:val="Nagłówek2"/>
    <w:basedOn w:val="Tekstpodstawowy"/>
    <w:next w:val="Tekstpodstawowy"/>
    <w:rsid w:val="006319FD"/>
    <w:pPr>
      <w:autoSpaceDE w:val="0"/>
      <w:autoSpaceDN w:val="0"/>
      <w:spacing w:line="480" w:lineRule="auto"/>
      <w:ind w:left="708"/>
      <w:jc w:val="both"/>
    </w:pPr>
    <w:rPr>
      <w:snapToGrid/>
      <w:sz w:val="24"/>
      <w:szCs w:val="24"/>
      <w:u w:val="single"/>
    </w:rPr>
  </w:style>
  <w:style w:type="paragraph" w:customStyle="1" w:styleId="font6">
    <w:name w:val="font6"/>
    <w:basedOn w:val="Normalny"/>
    <w:rsid w:val="006319FD"/>
    <w:pPr>
      <w:spacing w:before="100" w:beforeAutospacing="1" w:after="100" w:afterAutospacing="1"/>
    </w:pPr>
    <w:rPr>
      <w:rFonts w:ascii="Arial" w:hAnsi="Arial" w:cs="Arial"/>
      <w:b/>
      <w:bCs/>
      <w:color w:val="0000FF"/>
    </w:rPr>
  </w:style>
  <w:style w:type="paragraph" w:customStyle="1" w:styleId="font7">
    <w:name w:val="font7"/>
    <w:basedOn w:val="Normalny"/>
    <w:rsid w:val="006319FD"/>
    <w:pPr>
      <w:spacing w:before="100" w:beforeAutospacing="1" w:after="100" w:afterAutospacing="1"/>
    </w:pPr>
    <w:rPr>
      <w:rFonts w:ascii="Arial" w:hAnsi="Arial" w:cs="Arial"/>
      <w:color w:val="0000FF"/>
      <w:sz w:val="16"/>
      <w:szCs w:val="16"/>
    </w:rPr>
  </w:style>
  <w:style w:type="paragraph" w:customStyle="1" w:styleId="font8">
    <w:name w:val="font8"/>
    <w:basedOn w:val="Normalny"/>
    <w:rsid w:val="006319FD"/>
    <w:pPr>
      <w:spacing w:before="100" w:beforeAutospacing="1" w:after="100" w:afterAutospacing="1"/>
    </w:pPr>
    <w:rPr>
      <w:rFonts w:ascii="Arial" w:hAnsi="Arial" w:cs="Arial"/>
      <w:b/>
      <w:bCs/>
      <w:color w:val="0000FF"/>
      <w:sz w:val="16"/>
      <w:szCs w:val="16"/>
    </w:rPr>
  </w:style>
  <w:style w:type="paragraph" w:customStyle="1" w:styleId="font9">
    <w:name w:val="font9"/>
    <w:basedOn w:val="Normalny"/>
    <w:rsid w:val="006319FD"/>
    <w:pPr>
      <w:spacing w:before="100" w:beforeAutospacing="1" w:after="100" w:afterAutospacing="1"/>
    </w:pPr>
    <w:rPr>
      <w:rFonts w:ascii="Arial" w:hAnsi="Arial" w:cs="Arial"/>
      <w:sz w:val="16"/>
      <w:szCs w:val="16"/>
    </w:rPr>
  </w:style>
  <w:style w:type="paragraph" w:customStyle="1" w:styleId="font10">
    <w:name w:val="font10"/>
    <w:basedOn w:val="Normalny"/>
    <w:rsid w:val="006319FD"/>
    <w:pPr>
      <w:spacing w:before="100" w:beforeAutospacing="1" w:after="100" w:afterAutospacing="1"/>
    </w:pPr>
    <w:rPr>
      <w:rFonts w:ascii="Arial" w:hAnsi="Arial" w:cs="Arial"/>
      <w:b/>
      <w:bCs/>
      <w:sz w:val="16"/>
      <w:szCs w:val="16"/>
    </w:rPr>
  </w:style>
  <w:style w:type="paragraph" w:customStyle="1" w:styleId="font11">
    <w:name w:val="font11"/>
    <w:basedOn w:val="Normalny"/>
    <w:rsid w:val="006319FD"/>
    <w:pPr>
      <w:spacing w:before="100" w:beforeAutospacing="1" w:after="100" w:afterAutospacing="1"/>
    </w:pPr>
    <w:rPr>
      <w:rFonts w:ascii="Arial" w:hAnsi="Arial" w:cs="Arial"/>
      <w:i/>
      <w:iCs/>
    </w:rPr>
  </w:style>
  <w:style w:type="paragraph" w:customStyle="1" w:styleId="font12">
    <w:name w:val="font12"/>
    <w:basedOn w:val="Normalny"/>
    <w:rsid w:val="006319FD"/>
    <w:pPr>
      <w:spacing w:before="100" w:beforeAutospacing="1" w:after="100" w:afterAutospacing="1"/>
    </w:pPr>
    <w:rPr>
      <w:rFonts w:ascii="Arial" w:hAnsi="Arial" w:cs="Arial"/>
      <w:color w:val="0000FF"/>
    </w:rPr>
  </w:style>
  <w:style w:type="paragraph" w:customStyle="1" w:styleId="xl53">
    <w:name w:val="xl53"/>
    <w:basedOn w:val="Normalny"/>
    <w:rsid w:val="006319F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b/>
      <w:bCs/>
      <w:color w:val="FF0000"/>
      <w:sz w:val="24"/>
      <w:szCs w:val="24"/>
    </w:rPr>
  </w:style>
  <w:style w:type="paragraph" w:customStyle="1" w:styleId="xl55">
    <w:name w:val="xl55"/>
    <w:basedOn w:val="Normalny"/>
    <w:rsid w:val="006319FD"/>
    <w:pPr>
      <w:pBdr>
        <w:top w:val="single" w:sz="4" w:space="0" w:color="000000"/>
        <w:left w:val="single" w:sz="4" w:space="0" w:color="000000"/>
        <w:bottom w:val="single" w:sz="4" w:space="0" w:color="000000"/>
        <w:right w:val="single" w:sz="4" w:space="0" w:color="000000"/>
      </w:pBdr>
      <w:shd w:val="clear" w:color="FFFFCC" w:fill="FFFF99"/>
      <w:spacing w:before="100" w:beforeAutospacing="1" w:after="100" w:afterAutospacing="1"/>
      <w:textAlignment w:val="top"/>
    </w:pPr>
    <w:rPr>
      <w:sz w:val="24"/>
      <w:szCs w:val="24"/>
    </w:rPr>
  </w:style>
  <w:style w:type="paragraph" w:customStyle="1" w:styleId="xl56">
    <w:name w:val="xl56"/>
    <w:basedOn w:val="Normalny"/>
    <w:rsid w:val="006319FD"/>
    <w:pPr>
      <w:pBdr>
        <w:left w:val="single" w:sz="4" w:space="0" w:color="000000"/>
        <w:bottom w:val="single" w:sz="4" w:space="0" w:color="000000"/>
        <w:right w:val="single" w:sz="4" w:space="0" w:color="000000"/>
      </w:pBdr>
      <w:spacing w:before="100" w:beforeAutospacing="1" w:after="100" w:afterAutospacing="1"/>
      <w:textAlignment w:val="top"/>
    </w:pPr>
    <w:rPr>
      <w:sz w:val="24"/>
      <w:szCs w:val="24"/>
    </w:rPr>
  </w:style>
  <w:style w:type="paragraph" w:customStyle="1" w:styleId="xl57">
    <w:name w:val="xl57"/>
    <w:basedOn w:val="Normalny"/>
    <w:rsid w:val="006319FD"/>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sz w:val="16"/>
      <w:szCs w:val="16"/>
    </w:rPr>
  </w:style>
  <w:style w:type="paragraph" w:customStyle="1" w:styleId="xl58">
    <w:name w:val="xl58"/>
    <w:basedOn w:val="Normalny"/>
    <w:rsid w:val="006319FD"/>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sz w:val="16"/>
      <w:szCs w:val="16"/>
    </w:rPr>
  </w:style>
  <w:style w:type="paragraph" w:customStyle="1" w:styleId="xl59">
    <w:name w:val="xl59"/>
    <w:basedOn w:val="Normalny"/>
    <w:rsid w:val="006319F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sz w:val="16"/>
      <w:szCs w:val="16"/>
    </w:rPr>
  </w:style>
  <w:style w:type="paragraph" w:customStyle="1" w:styleId="xl60">
    <w:name w:val="xl60"/>
    <w:basedOn w:val="Normalny"/>
    <w:rsid w:val="006319FD"/>
    <w:pPr>
      <w:pBdr>
        <w:top w:val="single" w:sz="4" w:space="0" w:color="000000"/>
        <w:left w:val="single" w:sz="4" w:space="0" w:color="000000"/>
        <w:right w:val="single" w:sz="4" w:space="0" w:color="000000"/>
      </w:pBdr>
      <w:spacing w:before="100" w:beforeAutospacing="1" w:after="100" w:afterAutospacing="1"/>
      <w:textAlignment w:val="top"/>
    </w:pPr>
    <w:rPr>
      <w:sz w:val="16"/>
      <w:szCs w:val="16"/>
    </w:rPr>
  </w:style>
  <w:style w:type="paragraph" w:customStyle="1" w:styleId="xl61">
    <w:name w:val="xl61"/>
    <w:basedOn w:val="Normalny"/>
    <w:rsid w:val="006319FD"/>
    <w:pPr>
      <w:pBdr>
        <w:top w:val="single" w:sz="4" w:space="0" w:color="000000"/>
        <w:left w:val="single" w:sz="4" w:space="0" w:color="000000"/>
        <w:right w:val="single" w:sz="4" w:space="0" w:color="000000"/>
      </w:pBdr>
      <w:spacing w:before="100" w:beforeAutospacing="1" w:after="100" w:afterAutospacing="1"/>
      <w:textAlignment w:val="top"/>
    </w:pPr>
    <w:rPr>
      <w:sz w:val="14"/>
      <w:szCs w:val="14"/>
    </w:rPr>
  </w:style>
  <w:style w:type="paragraph" w:customStyle="1" w:styleId="xl62">
    <w:name w:val="xl62"/>
    <w:basedOn w:val="Normalny"/>
    <w:rsid w:val="006319FD"/>
    <w:pPr>
      <w:pBdr>
        <w:top w:val="single" w:sz="4" w:space="0" w:color="000000"/>
        <w:bottom w:val="single" w:sz="4" w:space="0" w:color="000000"/>
        <w:right w:val="single" w:sz="4" w:space="0" w:color="000000"/>
      </w:pBdr>
      <w:spacing w:before="100" w:beforeAutospacing="1" w:after="100" w:afterAutospacing="1"/>
      <w:textAlignment w:val="top"/>
    </w:pPr>
    <w:rPr>
      <w:sz w:val="24"/>
      <w:szCs w:val="24"/>
    </w:rPr>
  </w:style>
  <w:style w:type="paragraph" w:customStyle="1" w:styleId="xl64">
    <w:name w:val="xl64"/>
    <w:basedOn w:val="Normalny"/>
    <w:rsid w:val="006319FD"/>
    <w:pPr>
      <w:pBdr>
        <w:top w:val="single" w:sz="4" w:space="0" w:color="000000"/>
        <w:bottom w:val="single" w:sz="4" w:space="0" w:color="000000"/>
        <w:right w:val="single" w:sz="4" w:space="0" w:color="000000"/>
      </w:pBdr>
      <w:spacing w:before="100" w:beforeAutospacing="1" w:after="100" w:afterAutospacing="1"/>
      <w:textAlignment w:val="top"/>
    </w:pPr>
    <w:rPr>
      <w:sz w:val="24"/>
      <w:szCs w:val="24"/>
    </w:rPr>
  </w:style>
  <w:style w:type="paragraph" w:customStyle="1" w:styleId="xl65">
    <w:name w:val="xl65"/>
    <w:basedOn w:val="Normalny"/>
    <w:rsid w:val="006319FD"/>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color w:val="FF0000"/>
      <w:sz w:val="24"/>
      <w:szCs w:val="24"/>
    </w:rPr>
  </w:style>
  <w:style w:type="paragraph" w:customStyle="1" w:styleId="xl66">
    <w:name w:val="xl66"/>
    <w:basedOn w:val="Normalny"/>
    <w:rsid w:val="006319FD"/>
    <w:pPr>
      <w:pBdr>
        <w:left w:val="single" w:sz="4" w:space="0" w:color="000000"/>
        <w:bottom w:val="single" w:sz="4" w:space="0" w:color="000000"/>
        <w:right w:val="single" w:sz="4" w:space="0" w:color="000000"/>
      </w:pBdr>
      <w:spacing w:before="100" w:beforeAutospacing="1" w:after="100" w:afterAutospacing="1"/>
      <w:textAlignment w:val="top"/>
    </w:pPr>
    <w:rPr>
      <w:sz w:val="24"/>
      <w:szCs w:val="24"/>
    </w:rPr>
  </w:style>
  <w:style w:type="paragraph" w:customStyle="1" w:styleId="xl68">
    <w:name w:val="xl68"/>
    <w:basedOn w:val="Normalny"/>
    <w:rsid w:val="006319FD"/>
    <w:pPr>
      <w:pBdr>
        <w:bottom w:val="single" w:sz="4" w:space="0" w:color="000000"/>
        <w:right w:val="single" w:sz="4" w:space="0" w:color="000000"/>
      </w:pBdr>
      <w:spacing w:before="100" w:beforeAutospacing="1" w:after="100" w:afterAutospacing="1"/>
      <w:jc w:val="center"/>
      <w:textAlignment w:val="top"/>
    </w:pPr>
    <w:rPr>
      <w:sz w:val="16"/>
      <w:szCs w:val="16"/>
    </w:rPr>
  </w:style>
  <w:style w:type="paragraph" w:customStyle="1" w:styleId="xl69">
    <w:name w:val="xl69"/>
    <w:basedOn w:val="Normalny"/>
    <w:rsid w:val="006319FD"/>
    <w:pPr>
      <w:pBdr>
        <w:top w:val="single" w:sz="4" w:space="0" w:color="000000"/>
        <w:left w:val="single" w:sz="4" w:space="0" w:color="000000"/>
        <w:bottom w:val="single" w:sz="4" w:space="0" w:color="000000"/>
        <w:right w:val="single" w:sz="4" w:space="0" w:color="000000"/>
      </w:pBdr>
      <w:shd w:val="clear" w:color="CCFFFF" w:fill="CCFFFF"/>
      <w:spacing w:before="100" w:beforeAutospacing="1" w:after="100" w:afterAutospacing="1"/>
      <w:textAlignment w:val="top"/>
    </w:pPr>
    <w:rPr>
      <w:b/>
      <w:bCs/>
      <w:sz w:val="24"/>
      <w:szCs w:val="24"/>
    </w:rPr>
  </w:style>
  <w:style w:type="paragraph" w:customStyle="1" w:styleId="xl70">
    <w:name w:val="xl70"/>
    <w:basedOn w:val="Normalny"/>
    <w:rsid w:val="006319FD"/>
    <w:pPr>
      <w:pBdr>
        <w:left w:val="single" w:sz="4" w:space="0" w:color="000000"/>
        <w:bottom w:val="single" w:sz="4" w:space="0" w:color="000000"/>
        <w:right w:val="single" w:sz="4" w:space="0" w:color="000000"/>
      </w:pBdr>
      <w:spacing w:before="100" w:beforeAutospacing="1" w:after="100" w:afterAutospacing="1"/>
      <w:textAlignment w:val="top"/>
    </w:pPr>
    <w:rPr>
      <w:b/>
      <w:bCs/>
      <w:color w:val="0000FF"/>
      <w:sz w:val="24"/>
      <w:szCs w:val="24"/>
    </w:rPr>
  </w:style>
  <w:style w:type="paragraph" w:customStyle="1" w:styleId="xl71">
    <w:name w:val="xl71"/>
    <w:basedOn w:val="Normalny"/>
    <w:rsid w:val="006319FD"/>
    <w:pPr>
      <w:pBdr>
        <w:left w:val="single" w:sz="4" w:space="0" w:color="000000"/>
        <w:bottom w:val="single" w:sz="4" w:space="0" w:color="000000"/>
        <w:right w:val="single" w:sz="4" w:space="0" w:color="000000"/>
      </w:pBdr>
      <w:spacing w:before="100" w:beforeAutospacing="1" w:after="100" w:afterAutospacing="1"/>
      <w:textAlignment w:val="top"/>
    </w:pPr>
    <w:rPr>
      <w:sz w:val="24"/>
      <w:szCs w:val="24"/>
    </w:rPr>
  </w:style>
  <w:style w:type="paragraph" w:customStyle="1" w:styleId="xl72">
    <w:name w:val="xl72"/>
    <w:basedOn w:val="Normalny"/>
    <w:rsid w:val="006319FD"/>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b/>
      <w:bCs/>
      <w:sz w:val="24"/>
      <w:szCs w:val="24"/>
    </w:rPr>
  </w:style>
  <w:style w:type="paragraph" w:customStyle="1" w:styleId="xl73">
    <w:name w:val="xl73"/>
    <w:basedOn w:val="Normalny"/>
    <w:rsid w:val="006319FD"/>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b/>
      <w:bCs/>
      <w:color w:val="0000FF"/>
      <w:sz w:val="24"/>
      <w:szCs w:val="24"/>
    </w:rPr>
  </w:style>
  <w:style w:type="paragraph" w:customStyle="1" w:styleId="xl74">
    <w:name w:val="xl74"/>
    <w:basedOn w:val="Normalny"/>
    <w:rsid w:val="006319F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b/>
      <w:bCs/>
      <w:color w:val="0000FF"/>
      <w:sz w:val="24"/>
      <w:szCs w:val="24"/>
    </w:rPr>
  </w:style>
  <w:style w:type="paragraph" w:customStyle="1" w:styleId="xl75">
    <w:name w:val="xl75"/>
    <w:basedOn w:val="Normalny"/>
    <w:rsid w:val="006319FD"/>
    <w:pPr>
      <w:pBdr>
        <w:top w:val="single" w:sz="4" w:space="0" w:color="000000"/>
        <w:left w:val="single" w:sz="4" w:space="0" w:color="000000"/>
        <w:bottom w:val="single" w:sz="4" w:space="0" w:color="000000"/>
        <w:right w:val="single" w:sz="4" w:space="0" w:color="000000"/>
      </w:pBdr>
      <w:shd w:val="clear" w:color="CCFFFF" w:fill="CCFFFF"/>
      <w:spacing w:before="100" w:beforeAutospacing="1" w:after="100" w:afterAutospacing="1"/>
      <w:textAlignment w:val="top"/>
    </w:pPr>
    <w:rPr>
      <w:b/>
      <w:bCs/>
      <w:sz w:val="24"/>
      <w:szCs w:val="24"/>
    </w:rPr>
  </w:style>
  <w:style w:type="paragraph" w:customStyle="1" w:styleId="xl76">
    <w:name w:val="xl76"/>
    <w:basedOn w:val="Normalny"/>
    <w:rsid w:val="006319F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b/>
      <w:bCs/>
      <w:color w:val="0000FF"/>
      <w:sz w:val="16"/>
      <w:szCs w:val="16"/>
    </w:rPr>
  </w:style>
  <w:style w:type="paragraph" w:styleId="Lista-kontynuacja2">
    <w:name w:val="List Continue 2"/>
    <w:basedOn w:val="Normalny"/>
    <w:rsid w:val="006319FD"/>
    <w:pPr>
      <w:spacing w:after="120"/>
      <w:ind w:left="566"/>
    </w:pPr>
    <w:rPr>
      <w:sz w:val="24"/>
      <w:szCs w:val="24"/>
    </w:rPr>
  </w:style>
  <w:style w:type="paragraph" w:customStyle="1" w:styleId="AATabela">
    <w:name w:val="AATabela"/>
    <w:basedOn w:val="Normalny"/>
    <w:rsid w:val="006319FD"/>
    <w:pPr>
      <w:tabs>
        <w:tab w:val="num" w:pos="1276"/>
      </w:tabs>
      <w:autoSpaceDE w:val="0"/>
      <w:autoSpaceDN w:val="0"/>
      <w:ind w:left="1276" w:hanging="283"/>
    </w:pPr>
  </w:style>
  <w:style w:type="paragraph" w:customStyle="1" w:styleId="AAARycina">
    <w:name w:val="AAA Rycina"/>
    <w:basedOn w:val="AATabela"/>
    <w:rsid w:val="006319FD"/>
    <w:pPr>
      <w:tabs>
        <w:tab w:val="clear" w:pos="1276"/>
        <w:tab w:val="num" w:pos="766"/>
        <w:tab w:val="num" w:pos="1429"/>
      </w:tabs>
      <w:ind w:left="1429" w:hanging="57"/>
    </w:pPr>
  </w:style>
  <w:style w:type="character" w:customStyle="1" w:styleId="mw-headline">
    <w:name w:val="mw-headline"/>
    <w:basedOn w:val="Domylnaczcionkaakapitu"/>
    <w:rsid w:val="006319FD"/>
  </w:style>
  <w:style w:type="paragraph" w:customStyle="1" w:styleId="Default">
    <w:name w:val="Default"/>
    <w:rsid w:val="006319FD"/>
    <w:pPr>
      <w:numPr>
        <w:numId w:val="37"/>
      </w:numPr>
      <w:tabs>
        <w:tab w:val="clear" w:pos="720"/>
      </w:tabs>
      <w:autoSpaceDE w:val="0"/>
      <w:autoSpaceDN w:val="0"/>
      <w:adjustRightInd w:val="0"/>
      <w:spacing w:after="0" w:line="240" w:lineRule="auto"/>
      <w:ind w:left="0" w:firstLine="0"/>
    </w:pPr>
    <w:rPr>
      <w:rFonts w:ascii="Times New Roman" w:eastAsia="Times New Roman" w:hAnsi="Times New Roman" w:cs="Times New Roman"/>
      <w:color w:val="000000"/>
      <w:sz w:val="24"/>
      <w:szCs w:val="24"/>
      <w:lang w:eastAsia="pl-PL"/>
    </w:rPr>
  </w:style>
  <w:style w:type="character" w:styleId="HTML-definicja">
    <w:name w:val="HTML Definition"/>
    <w:rsid w:val="006319FD"/>
    <w:rPr>
      <w:i/>
      <w:iCs/>
    </w:rPr>
  </w:style>
  <w:style w:type="character" w:customStyle="1" w:styleId="google-src-text">
    <w:name w:val="google-src-text"/>
    <w:basedOn w:val="Domylnaczcionkaakapitu"/>
    <w:rsid w:val="006319FD"/>
  </w:style>
  <w:style w:type="paragraph" w:customStyle="1" w:styleId="Nagwek41">
    <w:name w:val="Nagłówek 4_1"/>
    <w:basedOn w:val="Nagwek3"/>
    <w:rsid w:val="006319FD"/>
    <w:pPr>
      <w:tabs>
        <w:tab w:val="num" w:pos="1620"/>
      </w:tabs>
      <w:spacing w:after="120"/>
      <w:ind w:left="1616" w:hanging="907"/>
    </w:pPr>
    <w:rPr>
      <w:b/>
      <w:color w:val="000000"/>
      <w:spacing w:val="0"/>
      <w:w w:val="100"/>
      <w:szCs w:val="28"/>
    </w:rPr>
  </w:style>
  <w:style w:type="paragraph" w:styleId="Tekstprzypisukocowego">
    <w:name w:val="endnote text"/>
    <w:basedOn w:val="Normalny"/>
    <w:link w:val="TekstprzypisukocowegoZnak"/>
    <w:semiHidden/>
    <w:rsid w:val="006319FD"/>
  </w:style>
  <w:style w:type="character" w:customStyle="1" w:styleId="TekstprzypisukocowegoZnak">
    <w:name w:val="Tekst przypisu końcowego Znak"/>
    <w:basedOn w:val="Domylnaczcionkaakapitu"/>
    <w:link w:val="Tekstprzypisukocowego"/>
    <w:semiHidden/>
    <w:rsid w:val="006319FD"/>
    <w:rPr>
      <w:rFonts w:ascii="Times New Roman" w:eastAsia="Times New Roman" w:hAnsi="Times New Roman" w:cs="Times New Roman"/>
      <w:sz w:val="20"/>
      <w:szCs w:val="20"/>
      <w:lang w:eastAsia="pl-PL"/>
    </w:rPr>
  </w:style>
  <w:style w:type="character" w:styleId="Odwoanieprzypisukocowego">
    <w:name w:val="endnote reference"/>
    <w:semiHidden/>
    <w:rsid w:val="006319FD"/>
    <w:rPr>
      <w:vertAlign w:val="superscript"/>
    </w:rPr>
  </w:style>
  <w:style w:type="paragraph" w:customStyle="1" w:styleId="standardowyelab">
    <w:name w:val="standardowy_elab"/>
    <w:basedOn w:val="Normalny"/>
    <w:rsid w:val="006319FD"/>
    <w:pPr>
      <w:spacing w:line="360" w:lineRule="auto"/>
      <w:ind w:firstLine="708"/>
      <w:jc w:val="both"/>
    </w:pPr>
    <w:rPr>
      <w:rFonts w:ascii="Bookman Old Style" w:hAnsi="Bookman Old Style"/>
      <w:sz w:val="24"/>
      <w:szCs w:val="21"/>
    </w:rPr>
  </w:style>
  <w:style w:type="character" w:customStyle="1" w:styleId="opis1">
    <w:name w:val="opis1"/>
    <w:rsid w:val="006319FD"/>
    <w:rPr>
      <w:rFonts w:ascii="Verdana" w:hAnsi="Verdana" w:hint="default"/>
      <w:b w:val="0"/>
      <w:bCs w:val="0"/>
      <w:vanish w:val="0"/>
      <w:webHidden w:val="0"/>
      <w:color w:val="303030"/>
      <w:sz w:val="17"/>
      <w:szCs w:val="17"/>
      <w:specVanish w:val="0"/>
    </w:rPr>
  </w:style>
  <w:style w:type="paragraph" w:customStyle="1" w:styleId="tyt">
    <w:name w:val="tyt"/>
    <w:basedOn w:val="Normalny"/>
    <w:rsid w:val="006319FD"/>
    <w:pPr>
      <w:spacing w:before="100" w:beforeAutospacing="1" w:after="100" w:afterAutospacing="1"/>
    </w:pPr>
    <w:rPr>
      <w:sz w:val="24"/>
      <w:szCs w:val="24"/>
    </w:rPr>
  </w:style>
  <w:style w:type="character" w:customStyle="1" w:styleId="TabelaZnak0">
    <w:name w:val="Tabela Znak"/>
    <w:locked/>
    <w:rsid w:val="006319FD"/>
    <w:rPr>
      <w:rFonts w:ascii="Cambria" w:hAnsi="Cambria" w:cs="Cambria"/>
      <w:b/>
      <w:bCs/>
      <w:i/>
      <w:iCs/>
      <w:sz w:val="22"/>
      <w:szCs w:val="22"/>
      <w:lang w:val="pl-PL" w:eastAsia="en-US" w:bidi="ar-SA"/>
    </w:rPr>
  </w:style>
  <w:style w:type="character" w:customStyle="1" w:styleId="spelle">
    <w:name w:val="spelle"/>
    <w:basedOn w:val="Domylnaczcionkaakapitu"/>
    <w:rsid w:val="006319FD"/>
  </w:style>
  <w:style w:type="paragraph" w:customStyle="1" w:styleId="Ryc1">
    <w:name w:val="Ryc. 1"/>
    <w:basedOn w:val="Normalny"/>
    <w:link w:val="Ryc1Znak"/>
    <w:rsid w:val="006319FD"/>
    <w:pPr>
      <w:spacing w:line="360" w:lineRule="auto"/>
      <w:ind w:left="1418" w:firstLine="709"/>
      <w:jc w:val="both"/>
    </w:pPr>
    <w:rPr>
      <w:b/>
    </w:rPr>
  </w:style>
  <w:style w:type="character" w:customStyle="1" w:styleId="FootnoteTextChar">
    <w:name w:val="Footnote Text Char"/>
    <w:locked/>
    <w:rsid w:val="006319FD"/>
    <w:rPr>
      <w:rFonts w:ascii="Times New Roman" w:hAnsi="Times New Roman" w:cs="Times New Roman"/>
      <w:sz w:val="20"/>
      <w:szCs w:val="20"/>
      <w:lang w:val="x-none" w:eastAsia="pl-PL"/>
    </w:rPr>
  </w:style>
  <w:style w:type="paragraph" w:customStyle="1" w:styleId="Akapitzlist1">
    <w:name w:val="Akapit z listą1"/>
    <w:basedOn w:val="Normalny"/>
    <w:rsid w:val="006319FD"/>
    <w:pPr>
      <w:spacing w:after="200" w:line="276" w:lineRule="auto"/>
      <w:ind w:left="720"/>
    </w:pPr>
    <w:rPr>
      <w:rFonts w:ascii="Calibri" w:hAnsi="Calibri"/>
      <w:sz w:val="22"/>
      <w:szCs w:val="22"/>
      <w:lang w:eastAsia="en-US"/>
    </w:rPr>
  </w:style>
  <w:style w:type="character" w:customStyle="1" w:styleId="StandardZnak">
    <w:name w:val="Standard Znak"/>
    <w:link w:val="Standard"/>
    <w:locked/>
    <w:rsid w:val="006319FD"/>
    <w:rPr>
      <w:kern w:val="3"/>
      <w:sz w:val="24"/>
      <w:szCs w:val="24"/>
      <w:lang w:val="en-GB"/>
    </w:rPr>
  </w:style>
  <w:style w:type="paragraph" w:customStyle="1" w:styleId="Standard">
    <w:name w:val="Standard"/>
    <w:link w:val="StandardZnak"/>
    <w:rsid w:val="006319FD"/>
    <w:pPr>
      <w:suppressAutoHyphens/>
      <w:autoSpaceDN w:val="0"/>
      <w:spacing w:after="0" w:line="240" w:lineRule="auto"/>
    </w:pPr>
    <w:rPr>
      <w:kern w:val="3"/>
      <w:sz w:val="24"/>
      <w:szCs w:val="24"/>
      <w:lang w:val="en-GB"/>
    </w:rPr>
  </w:style>
  <w:style w:type="character" w:customStyle="1" w:styleId="ZnakZnak12">
    <w:name w:val=" Znak Znak12"/>
    <w:rsid w:val="006319FD"/>
    <w:rPr>
      <w:snapToGrid w:val="0"/>
      <w:sz w:val="28"/>
    </w:rPr>
  </w:style>
  <w:style w:type="paragraph" w:customStyle="1" w:styleId="TekstprzypisudolnegoCDM">
    <w:name w:val="Tekst przypisu dolnego CDM"/>
    <w:basedOn w:val="Normalny"/>
    <w:link w:val="TekstprzypisudolnegoCDMZnak"/>
    <w:qFormat/>
    <w:rsid w:val="006319FD"/>
    <w:pPr>
      <w:spacing w:after="60"/>
      <w:ind w:left="180" w:hanging="180"/>
      <w:jc w:val="both"/>
    </w:pPr>
    <w:rPr>
      <w:rFonts w:ascii="Arial Narrow" w:hAnsi="Arial Narrow"/>
      <w:sz w:val="18"/>
    </w:rPr>
  </w:style>
  <w:style w:type="character" w:customStyle="1" w:styleId="TekstprzypisudolnegoCDMZnak">
    <w:name w:val="Tekst przypisu dolnego CDM Znak"/>
    <w:link w:val="TekstprzypisudolnegoCDM"/>
    <w:rsid w:val="006319FD"/>
    <w:rPr>
      <w:rFonts w:ascii="Arial Narrow" w:eastAsia="Times New Roman" w:hAnsi="Arial Narrow" w:cs="Times New Roman"/>
      <w:sz w:val="18"/>
      <w:szCs w:val="20"/>
      <w:lang w:eastAsia="pl-PL"/>
    </w:rPr>
  </w:style>
  <w:style w:type="paragraph" w:customStyle="1" w:styleId="a1">
    <w:name w:val="таб"/>
    <w:basedOn w:val="Standard"/>
    <w:rsid w:val="006319FD"/>
    <w:pPr>
      <w:jc w:val="both"/>
      <w:textAlignment w:val="baseline"/>
    </w:pPr>
    <w:rPr>
      <w:rFonts w:ascii="Arial Narrow" w:hAnsi="Arial Narrow"/>
      <w:sz w:val="20"/>
      <w:szCs w:val="20"/>
      <w:lang w:val="en-US" w:eastAsia="pl-PL"/>
    </w:rPr>
  </w:style>
  <w:style w:type="numbering" w:customStyle="1" w:styleId="WW8Num17">
    <w:name w:val="WW8Num17"/>
    <w:basedOn w:val="Bezlisty"/>
    <w:rsid w:val="006319FD"/>
    <w:pPr>
      <w:numPr>
        <w:numId w:val="41"/>
      </w:numPr>
    </w:pPr>
  </w:style>
  <w:style w:type="character" w:customStyle="1" w:styleId="detail2">
    <w:name w:val="detail2"/>
    <w:rsid w:val="006319FD"/>
    <w:rPr>
      <w:vanish w:val="0"/>
      <w:webHidden w:val="0"/>
      <w:color w:val="444444"/>
      <w:sz w:val="17"/>
      <w:szCs w:val="17"/>
      <w:specVanish w:val="0"/>
    </w:rPr>
  </w:style>
  <w:style w:type="paragraph" w:customStyle="1" w:styleId="Andrzeja1">
    <w:name w:val="Andrzeja1"/>
    <w:basedOn w:val="Standard"/>
    <w:rsid w:val="006319FD"/>
    <w:pPr>
      <w:widowControl w:val="0"/>
      <w:overflowPunct w:val="0"/>
      <w:autoSpaceDE w:val="0"/>
      <w:spacing w:before="120" w:line="264" w:lineRule="auto"/>
      <w:jc w:val="both"/>
      <w:textAlignment w:val="baseline"/>
    </w:pPr>
    <w:rPr>
      <w:szCs w:val="20"/>
      <w:lang w:val="pl-PL" w:eastAsia="pl-PL"/>
    </w:rPr>
  </w:style>
  <w:style w:type="character" w:customStyle="1" w:styleId="Teksttreci9pt">
    <w:name w:val="Tekst treści + 9 pt"/>
    <w:aliases w:val="Małe litery"/>
    <w:rsid w:val="006319FD"/>
    <w:rPr>
      <w:rFonts w:ascii="Century Schoolbook" w:hAnsi="Century Schoolbook" w:cs="Century Schoolbook"/>
      <w:smallCaps/>
      <w:spacing w:val="0"/>
      <w:sz w:val="18"/>
      <w:szCs w:val="18"/>
    </w:rPr>
  </w:style>
  <w:style w:type="character" w:customStyle="1" w:styleId="TeksttreciKursywa">
    <w:name w:val="Tekst treści + Kursywa"/>
    <w:rsid w:val="006319FD"/>
    <w:rPr>
      <w:rFonts w:ascii="Century Schoolbook" w:hAnsi="Century Schoolbook" w:cs="Century Schoolbook"/>
      <w:i/>
      <w:iCs/>
      <w:spacing w:val="0"/>
      <w:sz w:val="20"/>
      <w:szCs w:val="20"/>
      <w:lang w:val="de-DE" w:eastAsia="de-DE"/>
    </w:rPr>
  </w:style>
  <w:style w:type="character" w:customStyle="1" w:styleId="Nagwek12">
    <w:name w:val="Nagłówek #1_"/>
    <w:link w:val="Nagwek13"/>
    <w:rsid w:val="006319FD"/>
    <w:rPr>
      <w:rFonts w:ascii="Tahoma" w:hAnsi="Tahoma"/>
      <w:b/>
      <w:bCs/>
      <w:sz w:val="38"/>
      <w:szCs w:val="38"/>
      <w:shd w:val="clear" w:color="auto" w:fill="FFFFFF"/>
      <w:lang w:val="es-ES_tradnl" w:eastAsia="es-ES_tradnl"/>
    </w:rPr>
  </w:style>
  <w:style w:type="character" w:customStyle="1" w:styleId="Teksttreci">
    <w:name w:val="Tekst treści_"/>
    <w:link w:val="Teksttreci1"/>
    <w:rsid w:val="006319FD"/>
    <w:rPr>
      <w:rFonts w:ascii="Century Schoolbook" w:hAnsi="Century Schoolbook"/>
      <w:shd w:val="clear" w:color="auto" w:fill="FFFFFF"/>
    </w:rPr>
  </w:style>
  <w:style w:type="character" w:customStyle="1" w:styleId="Teksttreci9pt2">
    <w:name w:val="Tekst treści + 9 pt2"/>
    <w:aliases w:val="Małe litery3"/>
    <w:rsid w:val="006319FD"/>
    <w:rPr>
      <w:rFonts w:ascii="Century Schoolbook" w:hAnsi="Century Schoolbook" w:cs="Century Schoolbook"/>
      <w:smallCaps/>
      <w:sz w:val="18"/>
      <w:szCs w:val="18"/>
      <w:shd w:val="clear" w:color="auto" w:fill="FFFFFF"/>
    </w:rPr>
  </w:style>
  <w:style w:type="character" w:customStyle="1" w:styleId="Teksttreci0">
    <w:name w:val="Tekst treści"/>
    <w:rsid w:val="006319FD"/>
  </w:style>
  <w:style w:type="paragraph" w:customStyle="1" w:styleId="Nagwek13">
    <w:name w:val="Nagłówek #1"/>
    <w:basedOn w:val="Normalny"/>
    <w:link w:val="Nagwek12"/>
    <w:rsid w:val="006319FD"/>
    <w:pPr>
      <w:shd w:val="clear" w:color="auto" w:fill="FFFFFF"/>
      <w:spacing w:after="2940" w:line="240" w:lineRule="atLeast"/>
      <w:jc w:val="both"/>
      <w:outlineLvl w:val="0"/>
    </w:pPr>
    <w:rPr>
      <w:rFonts w:ascii="Tahoma" w:eastAsiaTheme="minorHAnsi" w:hAnsi="Tahoma" w:cstheme="minorBidi"/>
      <w:b/>
      <w:bCs/>
      <w:sz w:val="38"/>
      <w:szCs w:val="38"/>
      <w:shd w:val="clear" w:color="auto" w:fill="FFFFFF"/>
      <w:lang w:val="es-ES_tradnl" w:eastAsia="es-ES_tradnl"/>
    </w:rPr>
  </w:style>
  <w:style w:type="paragraph" w:customStyle="1" w:styleId="Teksttreci1">
    <w:name w:val="Tekst treści1"/>
    <w:basedOn w:val="Normalny"/>
    <w:link w:val="Teksttreci"/>
    <w:rsid w:val="006319FD"/>
    <w:pPr>
      <w:shd w:val="clear" w:color="auto" w:fill="FFFFFF"/>
      <w:spacing w:before="2940" w:line="254" w:lineRule="exact"/>
      <w:jc w:val="both"/>
    </w:pPr>
    <w:rPr>
      <w:rFonts w:ascii="Century Schoolbook" w:eastAsiaTheme="minorHAnsi" w:hAnsi="Century Schoolbook" w:cstheme="minorBidi"/>
      <w:sz w:val="22"/>
      <w:szCs w:val="22"/>
      <w:shd w:val="clear" w:color="auto" w:fill="FFFFFF"/>
      <w:lang w:eastAsia="en-US"/>
    </w:rPr>
  </w:style>
  <w:style w:type="character" w:customStyle="1" w:styleId="TeksttreciKursywa1">
    <w:name w:val="Tekst treści + Kursywa1"/>
    <w:rsid w:val="006319FD"/>
    <w:rPr>
      <w:rFonts w:ascii="Century Schoolbook" w:hAnsi="Century Schoolbook" w:cs="Century Schoolbook"/>
      <w:i/>
      <w:iCs/>
      <w:spacing w:val="0"/>
      <w:sz w:val="20"/>
      <w:szCs w:val="20"/>
      <w:shd w:val="clear" w:color="auto" w:fill="FFFFFF"/>
    </w:rPr>
  </w:style>
  <w:style w:type="character" w:customStyle="1" w:styleId="Teksttreci9">
    <w:name w:val="Tekst treści + 9"/>
    <w:aliases w:val="5 pt,Małe litery2"/>
    <w:rsid w:val="006319FD"/>
    <w:rPr>
      <w:rFonts w:ascii="Century Schoolbook" w:hAnsi="Century Schoolbook" w:cs="Century Schoolbook"/>
      <w:smallCaps/>
      <w:spacing w:val="0"/>
      <w:sz w:val="19"/>
      <w:szCs w:val="19"/>
      <w:shd w:val="clear" w:color="auto" w:fill="FFFFFF"/>
    </w:rPr>
  </w:style>
  <w:style w:type="character" w:customStyle="1" w:styleId="Teksttreci10">
    <w:name w:val="Tekst treści + 10"/>
    <w:aliases w:val="5 pt1"/>
    <w:rsid w:val="006319FD"/>
    <w:rPr>
      <w:rFonts w:ascii="Century Schoolbook" w:hAnsi="Century Schoolbook" w:cs="Century Schoolbook"/>
      <w:spacing w:val="0"/>
      <w:sz w:val="21"/>
      <w:szCs w:val="21"/>
      <w:shd w:val="clear" w:color="auto" w:fill="FFFFFF"/>
    </w:rPr>
  </w:style>
  <w:style w:type="character" w:customStyle="1" w:styleId="Teksttreci2Pogrubienie">
    <w:name w:val="Tekst treści (2) + Pogrubienie"/>
    <w:rsid w:val="006319FD"/>
    <w:rPr>
      <w:rFonts w:ascii="Century Schoolbook" w:hAnsi="Century Schoolbook" w:cs="Century Schoolbook"/>
      <w:b/>
      <w:bCs/>
      <w:spacing w:val="0"/>
      <w:sz w:val="17"/>
      <w:szCs w:val="17"/>
    </w:rPr>
  </w:style>
  <w:style w:type="character" w:customStyle="1" w:styleId="Teksttreci2BookmanOldStyle">
    <w:name w:val="Tekst treści (2) + Bookman Old Style"/>
    <w:aliases w:val="Kursywa3"/>
    <w:rsid w:val="006319FD"/>
    <w:rPr>
      <w:rFonts w:ascii="Bookman Old Style" w:hAnsi="Bookman Old Style" w:cs="Bookman Old Style"/>
      <w:i/>
      <w:iCs/>
      <w:spacing w:val="0"/>
      <w:sz w:val="17"/>
      <w:szCs w:val="17"/>
    </w:rPr>
  </w:style>
  <w:style w:type="character" w:customStyle="1" w:styleId="Teksttreci2">
    <w:name w:val="Tekst treści (2)"/>
    <w:rsid w:val="006319FD"/>
    <w:rPr>
      <w:rFonts w:ascii="Century Schoolbook" w:hAnsi="Century Schoolbook" w:cs="Century Schoolbook"/>
      <w:spacing w:val="0"/>
      <w:sz w:val="17"/>
      <w:szCs w:val="17"/>
    </w:rPr>
  </w:style>
  <w:style w:type="character" w:customStyle="1" w:styleId="Teksttreci5">
    <w:name w:val="Tekst treści (5)_"/>
    <w:link w:val="Teksttreci50"/>
    <w:rsid w:val="006319FD"/>
    <w:rPr>
      <w:rFonts w:ascii="Century Schoolbook" w:hAnsi="Century Schoolbook"/>
      <w:b/>
      <w:bCs/>
      <w:sz w:val="17"/>
      <w:szCs w:val="17"/>
      <w:shd w:val="clear" w:color="auto" w:fill="FFFFFF"/>
    </w:rPr>
  </w:style>
  <w:style w:type="character" w:customStyle="1" w:styleId="Teksttreci2BookmanOldStyle2">
    <w:name w:val="Tekst treści (2) + Bookman Old Style2"/>
    <w:aliases w:val="Kursywa2"/>
    <w:rsid w:val="006319FD"/>
    <w:rPr>
      <w:rFonts w:ascii="Bookman Old Style" w:hAnsi="Bookman Old Style" w:cs="Bookman Old Style"/>
      <w:i/>
      <w:iCs/>
      <w:spacing w:val="0"/>
      <w:sz w:val="17"/>
      <w:szCs w:val="17"/>
      <w:lang w:val="en-US" w:eastAsia="en-US"/>
    </w:rPr>
  </w:style>
  <w:style w:type="paragraph" w:customStyle="1" w:styleId="Teksttreci50">
    <w:name w:val="Tekst treści (5)"/>
    <w:basedOn w:val="Normalny"/>
    <w:link w:val="Teksttreci5"/>
    <w:rsid w:val="006319FD"/>
    <w:pPr>
      <w:shd w:val="clear" w:color="auto" w:fill="FFFFFF"/>
      <w:spacing w:line="240" w:lineRule="atLeast"/>
      <w:ind w:hanging="400"/>
      <w:jc w:val="both"/>
    </w:pPr>
    <w:rPr>
      <w:rFonts w:ascii="Century Schoolbook" w:eastAsiaTheme="minorHAnsi" w:hAnsi="Century Schoolbook" w:cstheme="minorBidi"/>
      <w:b/>
      <w:bCs/>
      <w:sz w:val="17"/>
      <w:szCs w:val="17"/>
      <w:shd w:val="clear" w:color="auto" w:fill="FFFFFF"/>
      <w:lang w:eastAsia="en-US"/>
    </w:rPr>
  </w:style>
  <w:style w:type="character" w:customStyle="1" w:styleId="Teksttreci22">
    <w:name w:val="Tekst treści (2)2"/>
    <w:rsid w:val="006319FD"/>
    <w:rPr>
      <w:rFonts w:ascii="Century Schoolbook" w:hAnsi="Century Schoolbook" w:cs="Century Schoolbook"/>
      <w:spacing w:val="0"/>
      <w:sz w:val="17"/>
      <w:szCs w:val="17"/>
    </w:rPr>
  </w:style>
  <w:style w:type="character" w:customStyle="1" w:styleId="Teksttreci2BookmanOldStyle1">
    <w:name w:val="Tekst treści (2) + Bookman Old Style1"/>
    <w:aliases w:val="Kursywa1"/>
    <w:rsid w:val="006319FD"/>
    <w:rPr>
      <w:rFonts w:ascii="Bookman Old Style" w:hAnsi="Bookman Old Style" w:cs="Bookman Old Style"/>
      <w:i/>
      <w:iCs/>
      <w:spacing w:val="0"/>
      <w:sz w:val="17"/>
      <w:szCs w:val="17"/>
    </w:rPr>
  </w:style>
  <w:style w:type="paragraph" w:customStyle="1" w:styleId="Textbody">
    <w:name w:val="Text body"/>
    <w:basedOn w:val="Standard"/>
    <w:rsid w:val="006319FD"/>
    <w:pPr>
      <w:autoSpaceDN/>
      <w:spacing w:after="120"/>
      <w:textAlignment w:val="baseline"/>
    </w:pPr>
    <w:rPr>
      <w:kern w:val="1"/>
      <w:lang w:eastAsia="ar-SA"/>
    </w:rPr>
  </w:style>
  <w:style w:type="paragraph" w:customStyle="1" w:styleId="Heading2">
    <w:name w:val="Heading 2"/>
    <w:basedOn w:val="Standard"/>
    <w:next w:val="Standard"/>
    <w:rsid w:val="006319FD"/>
    <w:pPr>
      <w:keepNext/>
      <w:autoSpaceDN/>
      <w:spacing w:before="240" w:after="60"/>
      <w:textAlignment w:val="baseline"/>
    </w:pPr>
    <w:rPr>
      <w:rFonts w:ascii="Arial" w:hAnsi="Arial" w:cs="Arial"/>
      <w:b/>
      <w:bCs/>
      <w:i/>
      <w:iCs/>
      <w:kern w:val="1"/>
      <w:sz w:val="28"/>
      <w:szCs w:val="28"/>
      <w:lang w:eastAsia="ar-SA"/>
    </w:rPr>
  </w:style>
  <w:style w:type="paragraph" w:customStyle="1" w:styleId="Header1">
    <w:name w:val="Header1"/>
    <w:basedOn w:val="Standard"/>
    <w:next w:val="Textbody"/>
    <w:rsid w:val="006319FD"/>
    <w:pPr>
      <w:keepNext/>
      <w:spacing w:before="240" w:after="120"/>
      <w:textAlignment w:val="baseline"/>
    </w:pPr>
    <w:rPr>
      <w:rFonts w:ascii="Arial" w:eastAsia="DejaVu Sans" w:hAnsi="Arial" w:cs="Tahoma"/>
      <w:sz w:val="28"/>
      <w:szCs w:val="28"/>
      <w:lang w:eastAsia="pl-PL"/>
    </w:rPr>
  </w:style>
  <w:style w:type="character" w:customStyle="1" w:styleId="ZnakZnak">
    <w:name w:val="Znak Znak"/>
    <w:locked/>
    <w:rsid w:val="006319FD"/>
    <w:rPr>
      <w:lang w:val="pl-PL" w:eastAsia="pl-PL" w:bidi="ar-SA"/>
    </w:rPr>
  </w:style>
  <w:style w:type="character" w:customStyle="1" w:styleId="ZnakZnak10">
    <w:name w:val=" Znak Znak10"/>
    <w:rsid w:val="006319FD"/>
    <w:rPr>
      <w:sz w:val="24"/>
      <w:szCs w:val="24"/>
      <w:lang w:val="pl-PL" w:eastAsia="pl-PL" w:bidi="ar-SA"/>
    </w:rPr>
  </w:style>
  <w:style w:type="character" w:customStyle="1" w:styleId="ZnakZnak9">
    <w:name w:val=" Znak Znak9"/>
    <w:rsid w:val="006319FD"/>
    <w:rPr>
      <w:sz w:val="24"/>
      <w:szCs w:val="24"/>
      <w:lang w:val="pl-PL" w:eastAsia="pl-PL" w:bidi="ar-SA"/>
    </w:rPr>
  </w:style>
  <w:style w:type="character" w:customStyle="1" w:styleId="ZnakZnak7">
    <w:name w:val=" Znak Znak7"/>
    <w:semiHidden/>
    <w:rsid w:val="006319FD"/>
    <w:rPr>
      <w:lang w:val="pl-PL" w:eastAsia="pl-PL" w:bidi="ar-SA"/>
    </w:rPr>
  </w:style>
  <w:style w:type="character" w:customStyle="1" w:styleId="TekstpodstawowyZnak1">
    <w:name w:val="Tekst podstawowy Znak1"/>
    <w:rsid w:val="006319FD"/>
    <w:rPr>
      <w:color w:val="3366FF"/>
      <w:sz w:val="24"/>
      <w:szCs w:val="24"/>
    </w:rPr>
  </w:style>
  <w:style w:type="character" w:customStyle="1" w:styleId="FontStyle231">
    <w:name w:val="Font Style231"/>
    <w:rsid w:val="006319FD"/>
    <w:rPr>
      <w:rFonts w:ascii="Times New Roman" w:hAnsi="Times New Roman" w:cs="Times New Roman"/>
      <w:sz w:val="22"/>
      <w:szCs w:val="22"/>
    </w:rPr>
  </w:style>
  <w:style w:type="paragraph" w:styleId="Tematkomentarza">
    <w:name w:val="annotation subject"/>
    <w:basedOn w:val="Tekstkomentarza"/>
    <w:next w:val="Tekstkomentarza"/>
    <w:link w:val="TematkomentarzaZnak"/>
    <w:semiHidden/>
    <w:rsid w:val="006319FD"/>
    <w:rPr>
      <w:b/>
      <w:bCs/>
    </w:rPr>
  </w:style>
  <w:style w:type="character" w:customStyle="1" w:styleId="TematkomentarzaZnak">
    <w:name w:val="Temat komentarza Znak"/>
    <w:basedOn w:val="TekstkomentarzaZnak"/>
    <w:link w:val="Tematkomentarza"/>
    <w:semiHidden/>
    <w:rsid w:val="006319FD"/>
    <w:rPr>
      <w:rFonts w:ascii="Times New Roman" w:eastAsia="Times New Roman" w:hAnsi="Times New Roman" w:cs="Times New Roman"/>
      <w:b/>
      <w:bCs/>
      <w:sz w:val="20"/>
      <w:szCs w:val="20"/>
      <w:lang w:eastAsia="pl-PL"/>
    </w:rPr>
  </w:style>
  <w:style w:type="character" w:customStyle="1" w:styleId="ZnakZnak14">
    <w:name w:val="Znak Znak14"/>
    <w:locked/>
    <w:rsid w:val="006319FD"/>
    <w:rPr>
      <w:sz w:val="24"/>
      <w:lang w:val="pl-PL" w:eastAsia="pl-PL" w:bidi="ar-SA"/>
    </w:rPr>
  </w:style>
  <w:style w:type="paragraph" w:customStyle="1" w:styleId="wsprawie">
    <w:name w:val="w sprawie"/>
    <w:basedOn w:val="Normalny"/>
    <w:rsid w:val="006319FD"/>
    <w:pPr>
      <w:numPr>
        <w:ilvl w:val="1"/>
        <w:numId w:val="43"/>
      </w:numPr>
      <w:spacing w:after="160"/>
      <w:jc w:val="center"/>
    </w:pPr>
    <w:rPr>
      <w:b/>
      <w:sz w:val="24"/>
    </w:rPr>
  </w:style>
  <w:style w:type="paragraph" w:customStyle="1" w:styleId="zdnia">
    <w:name w:val="z dnia"/>
    <w:rsid w:val="006319FD"/>
    <w:pPr>
      <w:numPr>
        <w:numId w:val="43"/>
      </w:numPr>
      <w:spacing w:before="80" w:line="240" w:lineRule="auto"/>
      <w:jc w:val="center"/>
    </w:pPr>
    <w:rPr>
      <w:rFonts w:ascii="Times New Roman" w:eastAsia="Times New Roman" w:hAnsi="Times New Roman" w:cs="Times New Roman"/>
      <w:noProof/>
      <w:sz w:val="24"/>
      <w:szCs w:val="20"/>
      <w:lang w:eastAsia="pl-PL"/>
    </w:rPr>
  </w:style>
  <w:style w:type="paragraph" w:customStyle="1" w:styleId="podstawa">
    <w:name w:val="podstawa"/>
    <w:rsid w:val="006319FD"/>
    <w:pPr>
      <w:numPr>
        <w:ilvl w:val="2"/>
        <w:numId w:val="43"/>
      </w:numPr>
      <w:spacing w:before="80" w:after="240" w:line="240" w:lineRule="auto"/>
      <w:jc w:val="both"/>
    </w:pPr>
    <w:rPr>
      <w:rFonts w:ascii="Times New Roman" w:eastAsia="Times New Roman" w:hAnsi="Times New Roman" w:cs="Times New Roman"/>
      <w:noProof/>
      <w:sz w:val="24"/>
      <w:szCs w:val="20"/>
      <w:lang w:eastAsia="pl-PL"/>
    </w:rPr>
  </w:style>
  <w:style w:type="paragraph" w:customStyle="1" w:styleId="pkt">
    <w:name w:val="pkt"/>
    <w:autoRedefine/>
    <w:rsid w:val="006319FD"/>
    <w:pPr>
      <w:spacing w:line="240" w:lineRule="auto"/>
      <w:ind w:left="397" w:hanging="340"/>
      <w:jc w:val="both"/>
    </w:pPr>
    <w:rPr>
      <w:rFonts w:ascii="Times New Roman" w:eastAsia="Times New Roman" w:hAnsi="Times New Roman" w:cs="Times New Roman"/>
      <w:noProof/>
      <w:sz w:val="24"/>
      <w:szCs w:val="20"/>
      <w:lang w:eastAsia="pl-PL"/>
    </w:rPr>
  </w:style>
  <w:style w:type="paragraph" w:customStyle="1" w:styleId="DefinitionList">
    <w:name w:val="Definition List"/>
    <w:basedOn w:val="Normalny"/>
    <w:next w:val="Normalny"/>
    <w:rsid w:val="006319FD"/>
    <w:pPr>
      <w:ind w:left="360"/>
    </w:pPr>
    <w:rPr>
      <w:snapToGrid w:val="0"/>
      <w:sz w:val="24"/>
    </w:rPr>
  </w:style>
  <w:style w:type="paragraph" w:customStyle="1" w:styleId="DefinitionTerm">
    <w:name w:val="Definition Term"/>
    <w:basedOn w:val="Normalny"/>
    <w:next w:val="DefinitionList"/>
    <w:rsid w:val="006319FD"/>
    <w:rPr>
      <w:snapToGrid w:val="0"/>
      <w:sz w:val="24"/>
    </w:rPr>
  </w:style>
  <w:style w:type="paragraph" w:styleId="HTML-wstpniesformatowany">
    <w:name w:val="HTML Preformatted"/>
    <w:basedOn w:val="Normalny"/>
    <w:link w:val="HTML-wstpniesformatowanyZnak"/>
    <w:rsid w:val="00631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wstpniesformatowanyZnak">
    <w:name w:val="HTML - wstępnie sformatowany Znak"/>
    <w:basedOn w:val="Domylnaczcionkaakapitu"/>
    <w:link w:val="HTML-wstpniesformatowany"/>
    <w:rsid w:val="006319FD"/>
    <w:rPr>
      <w:rFonts w:ascii="Courier New" w:eastAsia="Times New Roman" w:hAnsi="Courier New" w:cs="Courier New"/>
      <w:sz w:val="20"/>
      <w:szCs w:val="20"/>
      <w:lang w:eastAsia="pl-PL"/>
    </w:rPr>
  </w:style>
  <w:style w:type="character" w:customStyle="1" w:styleId="ZnakZnak140">
    <w:name w:val=" Znak Znak14"/>
    <w:rsid w:val="006319FD"/>
    <w:rPr>
      <w:sz w:val="24"/>
    </w:rPr>
  </w:style>
  <w:style w:type="character" w:customStyle="1" w:styleId="textlat">
    <w:name w:val="textlat"/>
    <w:basedOn w:val="Domylnaczcionkaakapitu"/>
    <w:rsid w:val="006319FD"/>
  </w:style>
  <w:style w:type="paragraph" w:customStyle="1" w:styleId="Osignicie">
    <w:name w:val="Osiągnięcie"/>
    <w:basedOn w:val="Normalny"/>
    <w:rsid w:val="006319FD"/>
    <w:pPr>
      <w:tabs>
        <w:tab w:val="num" w:pos="926"/>
      </w:tabs>
      <w:autoSpaceDE w:val="0"/>
      <w:autoSpaceDN w:val="0"/>
      <w:ind w:left="360" w:hanging="360"/>
    </w:pPr>
  </w:style>
  <w:style w:type="paragraph" w:customStyle="1" w:styleId="3TNR11bezodstpw">
    <w:name w:val="3_TNR_11_bez odstępów"/>
    <w:basedOn w:val="Normalny"/>
    <w:link w:val="3TNR11bezodstpwZnak"/>
    <w:rsid w:val="006319FD"/>
    <w:pPr>
      <w:jc w:val="both"/>
    </w:pPr>
    <w:rPr>
      <w:sz w:val="22"/>
      <w:szCs w:val="22"/>
    </w:rPr>
  </w:style>
  <w:style w:type="character" w:customStyle="1" w:styleId="3TNR11bezodstpwZnak">
    <w:name w:val="3_TNR_11_bez odstępów Znak"/>
    <w:link w:val="3TNR11bezodstpw"/>
    <w:locked/>
    <w:rsid w:val="006319FD"/>
    <w:rPr>
      <w:rFonts w:ascii="Times New Roman" w:eastAsia="Times New Roman" w:hAnsi="Times New Roman" w:cs="Times New Roman"/>
      <w:lang w:eastAsia="pl-PL"/>
    </w:rPr>
  </w:style>
  <w:style w:type="character" w:customStyle="1" w:styleId="BodyTextIndent2Char">
    <w:name w:val="Body Text Indent 2 Char"/>
    <w:locked/>
    <w:rsid w:val="006319FD"/>
    <w:rPr>
      <w:rFonts w:cs="Times New Roman"/>
      <w:sz w:val="24"/>
      <w:szCs w:val="24"/>
    </w:rPr>
  </w:style>
  <w:style w:type="character" w:customStyle="1" w:styleId="BodyTextIndent3Char">
    <w:name w:val="Body Text Indent 3 Char"/>
    <w:locked/>
    <w:rsid w:val="006319FD"/>
    <w:rPr>
      <w:rFonts w:cs="Times New Roman"/>
      <w:sz w:val="24"/>
      <w:szCs w:val="24"/>
    </w:rPr>
  </w:style>
  <w:style w:type="character" w:customStyle="1" w:styleId="BodyTextChar">
    <w:name w:val="Body Text Char"/>
    <w:locked/>
    <w:rsid w:val="006319FD"/>
    <w:rPr>
      <w:rFonts w:cs="Times New Roman"/>
      <w:snapToGrid w:val="0"/>
      <w:sz w:val="28"/>
      <w:szCs w:val="28"/>
    </w:rPr>
  </w:style>
  <w:style w:type="character" w:customStyle="1" w:styleId="BodyTextIndentChar">
    <w:name w:val="Body Text Indent Char"/>
    <w:locked/>
    <w:rsid w:val="006319FD"/>
    <w:rPr>
      <w:rFonts w:cs="Times New Roman"/>
      <w:snapToGrid w:val="0"/>
      <w:sz w:val="24"/>
      <w:szCs w:val="24"/>
    </w:rPr>
  </w:style>
  <w:style w:type="character" w:customStyle="1" w:styleId="FooterChar">
    <w:name w:val="Footer Char"/>
    <w:locked/>
    <w:rsid w:val="006319FD"/>
    <w:rPr>
      <w:rFonts w:cs="Times New Roman"/>
    </w:rPr>
  </w:style>
  <w:style w:type="paragraph" w:customStyle="1" w:styleId="Tekstpodstawowywcity31">
    <w:name w:val="Tekst podstawowy wcięty 31"/>
    <w:basedOn w:val="Normalny"/>
    <w:rsid w:val="006319FD"/>
    <w:pPr>
      <w:spacing w:line="312" w:lineRule="auto"/>
      <w:ind w:left="284" w:hanging="284"/>
      <w:jc w:val="both"/>
    </w:pPr>
    <w:rPr>
      <w:sz w:val="28"/>
      <w:szCs w:val="28"/>
    </w:rPr>
  </w:style>
  <w:style w:type="paragraph" w:customStyle="1" w:styleId="Tekstpodstawowywcity21">
    <w:name w:val="Tekst podstawowy wcięty 21"/>
    <w:basedOn w:val="Normalny"/>
    <w:rsid w:val="006319FD"/>
    <w:pPr>
      <w:spacing w:line="360" w:lineRule="auto"/>
      <w:ind w:firstLine="708"/>
      <w:jc w:val="both"/>
    </w:pPr>
    <w:rPr>
      <w:rFonts w:ascii="Arial" w:hAnsi="Arial" w:cs="Arial"/>
      <w:sz w:val="22"/>
      <w:szCs w:val="22"/>
    </w:rPr>
  </w:style>
  <w:style w:type="character" w:customStyle="1" w:styleId="PlandokumentuZnak">
    <w:name w:val="Plan dokumentu Znak"/>
    <w:link w:val="a"/>
    <w:semiHidden/>
    <w:locked/>
    <w:rsid w:val="006319FD"/>
    <w:rPr>
      <w:rFonts w:ascii="Tahoma" w:hAnsi="Tahoma" w:cs="Tahoma"/>
      <w:lang w:val="pl-PL" w:eastAsia="pl-PL" w:bidi="ar-SA"/>
    </w:rPr>
  </w:style>
  <w:style w:type="paragraph" w:customStyle="1" w:styleId="Tekstpodstawowy21">
    <w:name w:val="Tekst podstawowy 21"/>
    <w:basedOn w:val="Normalny"/>
    <w:rsid w:val="006319FD"/>
    <w:pPr>
      <w:overflowPunct w:val="0"/>
      <w:autoSpaceDE w:val="0"/>
      <w:autoSpaceDN w:val="0"/>
      <w:adjustRightInd w:val="0"/>
      <w:jc w:val="center"/>
    </w:pPr>
    <w:rPr>
      <w:rFonts w:ascii="Arial" w:hAnsi="Arial" w:cs="Arial"/>
    </w:rPr>
  </w:style>
  <w:style w:type="character" w:customStyle="1" w:styleId="PlainTextChar">
    <w:name w:val="Plain Text Char"/>
    <w:locked/>
    <w:rsid w:val="006319FD"/>
    <w:rPr>
      <w:rFonts w:ascii="Courier New" w:hAnsi="Courier New" w:cs="Courier New"/>
    </w:rPr>
  </w:style>
  <w:style w:type="character" w:customStyle="1" w:styleId="TitleChar">
    <w:name w:val="Title Char"/>
    <w:aliases w:val="Wykres nr Char"/>
    <w:locked/>
    <w:rsid w:val="006319FD"/>
    <w:rPr>
      <w:rFonts w:cs="Times New Roman"/>
      <w:b/>
      <w:bCs/>
      <w:sz w:val="24"/>
      <w:szCs w:val="24"/>
    </w:rPr>
  </w:style>
  <w:style w:type="paragraph" w:customStyle="1" w:styleId="Tekstpodstawowy31">
    <w:name w:val="Tekst podstawowy 31"/>
    <w:basedOn w:val="Normalny"/>
    <w:rsid w:val="006319FD"/>
    <w:pPr>
      <w:overflowPunct w:val="0"/>
      <w:autoSpaceDE w:val="0"/>
      <w:autoSpaceDN w:val="0"/>
      <w:adjustRightInd w:val="0"/>
      <w:jc w:val="both"/>
      <w:textAlignment w:val="baseline"/>
    </w:pPr>
    <w:rPr>
      <w:rFonts w:ascii="Courier New" w:hAnsi="Courier New" w:cs="Courier New"/>
    </w:rPr>
  </w:style>
  <w:style w:type="character" w:customStyle="1" w:styleId="BalloonTextChar">
    <w:name w:val="Balloon Text Char"/>
    <w:locked/>
    <w:rsid w:val="006319FD"/>
    <w:rPr>
      <w:rFonts w:ascii="Tahoma" w:hAnsi="Tahoma" w:cs="Tahoma"/>
      <w:sz w:val="16"/>
      <w:szCs w:val="16"/>
    </w:rPr>
  </w:style>
  <w:style w:type="character" w:customStyle="1" w:styleId="BodyTextFirstIndentChar">
    <w:name w:val="Body Text First Indent Char"/>
    <w:locked/>
    <w:rsid w:val="006319FD"/>
    <w:rPr>
      <w:rFonts w:cs="Times New Roman"/>
      <w:snapToGrid w:val="0"/>
      <w:sz w:val="24"/>
      <w:szCs w:val="24"/>
    </w:rPr>
  </w:style>
  <w:style w:type="paragraph" w:customStyle="1" w:styleId="Akapitzlist11">
    <w:name w:val="Akapit z listą11"/>
    <w:basedOn w:val="Normalny"/>
    <w:rsid w:val="006319FD"/>
    <w:pPr>
      <w:spacing w:after="200" w:line="276" w:lineRule="auto"/>
      <w:ind w:left="720"/>
    </w:pPr>
    <w:rPr>
      <w:rFonts w:ascii="Calibri" w:hAnsi="Calibri" w:cs="Calibri"/>
      <w:sz w:val="22"/>
      <w:szCs w:val="22"/>
      <w:lang w:eastAsia="en-US"/>
    </w:rPr>
  </w:style>
  <w:style w:type="paragraph" w:customStyle="1" w:styleId="Bezodstpw1">
    <w:name w:val="Bez odstępów1"/>
    <w:rsid w:val="006319FD"/>
    <w:pPr>
      <w:spacing w:after="0" w:line="240" w:lineRule="auto"/>
    </w:pPr>
    <w:rPr>
      <w:rFonts w:ascii="Arial" w:eastAsia="Times New Roman" w:hAnsi="Arial" w:cs="Arial"/>
      <w:sz w:val="20"/>
      <w:szCs w:val="20"/>
      <w:lang w:eastAsia="pl-PL"/>
    </w:rPr>
  </w:style>
  <w:style w:type="paragraph" w:customStyle="1" w:styleId="Bezodstpw2">
    <w:name w:val="Bez odstępów2"/>
    <w:rsid w:val="006319FD"/>
    <w:pPr>
      <w:spacing w:after="0" w:line="240" w:lineRule="auto"/>
    </w:pPr>
    <w:rPr>
      <w:rFonts w:ascii="Arial" w:eastAsia="Times New Roman" w:hAnsi="Arial" w:cs="Arial"/>
      <w:sz w:val="20"/>
      <w:szCs w:val="20"/>
      <w:lang w:eastAsia="pl-PL"/>
    </w:rPr>
  </w:style>
  <w:style w:type="paragraph" w:customStyle="1" w:styleId="Zwykytekst11">
    <w:name w:val="Zwykły tekst11"/>
    <w:basedOn w:val="Normalny"/>
    <w:rsid w:val="006319FD"/>
    <w:pPr>
      <w:overflowPunct w:val="0"/>
      <w:autoSpaceDE w:val="0"/>
      <w:autoSpaceDN w:val="0"/>
      <w:adjustRightInd w:val="0"/>
    </w:pPr>
    <w:rPr>
      <w:rFonts w:ascii="Courier New" w:hAnsi="Courier New" w:cs="Courier New"/>
    </w:rPr>
  </w:style>
  <w:style w:type="character" w:customStyle="1" w:styleId="EndnoteTextChar">
    <w:name w:val="Endnote Text Char"/>
    <w:locked/>
    <w:rsid w:val="006319FD"/>
    <w:rPr>
      <w:rFonts w:cs="Times New Roman"/>
    </w:rPr>
  </w:style>
  <w:style w:type="character" w:customStyle="1" w:styleId="ZnakZnak6">
    <w:name w:val="Znak Znak6"/>
    <w:rsid w:val="006319FD"/>
    <w:rPr>
      <w:rFonts w:cs="Times New Roman"/>
      <w:sz w:val="24"/>
      <w:szCs w:val="24"/>
    </w:rPr>
  </w:style>
  <w:style w:type="paragraph" w:customStyle="1" w:styleId="Tekstpodstawowywcity32">
    <w:name w:val="Tekst podstawowy wcięty 32"/>
    <w:basedOn w:val="Normalny"/>
    <w:rsid w:val="006319FD"/>
    <w:pPr>
      <w:spacing w:line="312" w:lineRule="auto"/>
      <w:ind w:left="284" w:hanging="284"/>
      <w:jc w:val="both"/>
    </w:pPr>
    <w:rPr>
      <w:sz w:val="28"/>
    </w:rPr>
  </w:style>
  <w:style w:type="paragraph" w:customStyle="1" w:styleId="Tekstpodstawowywcity22">
    <w:name w:val="Tekst podstawowy wcięty 22"/>
    <w:basedOn w:val="Normalny"/>
    <w:rsid w:val="006319FD"/>
    <w:pPr>
      <w:spacing w:line="360" w:lineRule="auto"/>
      <w:ind w:firstLine="708"/>
      <w:jc w:val="both"/>
    </w:pPr>
    <w:rPr>
      <w:rFonts w:ascii="Arial" w:hAnsi="Arial"/>
      <w:sz w:val="22"/>
    </w:rPr>
  </w:style>
  <w:style w:type="paragraph" w:customStyle="1" w:styleId="Tekstpodstawowy22">
    <w:name w:val="Tekst podstawowy 22"/>
    <w:basedOn w:val="Normalny"/>
    <w:rsid w:val="006319FD"/>
    <w:pPr>
      <w:overflowPunct w:val="0"/>
      <w:autoSpaceDE w:val="0"/>
      <w:autoSpaceDN w:val="0"/>
      <w:adjustRightInd w:val="0"/>
      <w:jc w:val="center"/>
    </w:pPr>
    <w:rPr>
      <w:rFonts w:ascii="Arial" w:hAnsi="Arial"/>
    </w:rPr>
  </w:style>
  <w:style w:type="paragraph" w:customStyle="1" w:styleId="Header2">
    <w:name w:val="Header2"/>
    <w:basedOn w:val="Normalny"/>
    <w:next w:val="Normalny"/>
    <w:rsid w:val="006319FD"/>
    <w:pPr>
      <w:keepNext/>
      <w:suppressAutoHyphens/>
      <w:spacing w:before="240" w:after="120"/>
      <w:textAlignment w:val="baseline"/>
    </w:pPr>
    <w:rPr>
      <w:rFonts w:ascii="Arial" w:hAnsi="Arial" w:cs="Tahoma"/>
      <w:kern w:val="1"/>
      <w:sz w:val="28"/>
      <w:szCs w:val="28"/>
      <w:lang w:val="en-GB" w:eastAsia="ar-SA"/>
    </w:rPr>
  </w:style>
  <w:style w:type="character" w:customStyle="1" w:styleId="ZnakZnak4">
    <w:name w:val="Znak Znak4"/>
    <w:rsid w:val="006319FD"/>
    <w:rPr>
      <w:rFonts w:ascii="Courier New" w:hAnsi="Courier New" w:cs="Courier New"/>
    </w:rPr>
  </w:style>
  <w:style w:type="paragraph" w:customStyle="1" w:styleId="Zwykytekst2">
    <w:name w:val="Zwykły tekst2"/>
    <w:basedOn w:val="Normalny"/>
    <w:rsid w:val="006319FD"/>
    <w:pPr>
      <w:overflowPunct w:val="0"/>
      <w:autoSpaceDE w:val="0"/>
      <w:autoSpaceDN w:val="0"/>
      <w:adjustRightInd w:val="0"/>
      <w:textAlignment w:val="baseline"/>
    </w:pPr>
    <w:rPr>
      <w:rFonts w:ascii="Courier New" w:hAnsi="Courier New"/>
      <w:szCs w:val="24"/>
    </w:rPr>
  </w:style>
  <w:style w:type="paragraph" w:customStyle="1" w:styleId="Tekstpodstawowy32">
    <w:name w:val="Tekst podstawowy 32"/>
    <w:basedOn w:val="Normalny"/>
    <w:rsid w:val="006319FD"/>
    <w:pPr>
      <w:overflowPunct w:val="0"/>
      <w:autoSpaceDE w:val="0"/>
      <w:autoSpaceDN w:val="0"/>
      <w:adjustRightInd w:val="0"/>
      <w:jc w:val="both"/>
      <w:textAlignment w:val="baseline"/>
    </w:pPr>
    <w:rPr>
      <w:rFonts w:ascii="Courier New" w:hAnsi="Courier New"/>
    </w:rPr>
  </w:style>
  <w:style w:type="character" w:customStyle="1" w:styleId="ZnakZnak120">
    <w:name w:val="Znak Znak12"/>
    <w:rsid w:val="006319FD"/>
    <w:rPr>
      <w:rFonts w:cs="Times New Roman"/>
      <w:snapToGrid w:val="0"/>
      <w:sz w:val="28"/>
    </w:rPr>
  </w:style>
  <w:style w:type="character" w:customStyle="1" w:styleId="ZnakZnak3">
    <w:name w:val="Znak Znak3"/>
    <w:rsid w:val="006319FD"/>
    <w:rPr>
      <w:rFonts w:cs="Times New Roman"/>
      <w:snapToGrid w:val="0"/>
      <w:sz w:val="24"/>
      <w:szCs w:val="24"/>
    </w:rPr>
  </w:style>
  <w:style w:type="character" w:customStyle="1" w:styleId="ZnakZnak90">
    <w:name w:val="Znak Znak9"/>
    <w:semiHidden/>
    <w:rsid w:val="006319FD"/>
    <w:rPr>
      <w:rFonts w:cs="Times New Roman"/>
    </w:rPr>
  </w:style>
  <w:style w:type="character" w:customStyle="1" w:styleId="ZnakZnak100">
    <w:name w:val="Znak Znak10"/>
    <w:rsid w:val="006319FD"/>
    <w:rPr>
      <w:rFonts w:cs="Times New Roman"/>
      <w:snapToGrid w:val="0"/>
      <w:sz w:val="24"/>
    </w:rPr>
  </w:style>
  <w:style w:type="character" w:customStyle="1" w:styleId="ZnakZnak61">
    <w:name w:val="Znak Znak61"/>
    <w:rsid w:val="006319FD"/>
    <w:rPr>
      <w:rFonts w:cs="Times New Roman"/>
      <w:sz w:val="24"/>
      <w:szCs w:val="24"/>
    </w:rPr>
  </w:style>
  <w:style w:type="character" w:customStyle="1" w:styleId="ZnakZnak5">
    <w:name w:val="Znak Znak5"/>
    <w:locked/>
    <w:rsid w:val="006319FD"/>
    <w:rPr>
      <w:rFonts w:cs="Times New Roman"/>
      <w:sz w:val="24"/>
      <w:szCs w:val="24"/>
      <w:lang w:val="pl-PL" w:eastAsia="pl-PL" w:bidi="ar-SA"/>
    </w:rPr>
  </w:style>
  <w:style w:type="character" w:customStyle="1" w:styleId="ZnakZnak2">
    <w:name w:val="Znak Znak2"/>
    <w:locked/>
    <w:rsid w:val="006319FD"/>
    <w:rPr>
      <w:rFonts w:cs="Times New Roman"/>
      <w:sz w:val="22"/>
      <w:szCs w:val="22"/>
      <w:lang w:val="x-none" w:eastAsia="en-US"/>
    </w:rPr>
  </w:style>
  <w:style w:type="paragraph" w:customStyle="1" w:styleId="Heading21">
    <w:name w:val="Heading 21"/>
    <w:basedOn w:val="Standard"/>
    <w:next w:val="Standard"/>
    <w:rsid w:val="006319FD"/>
    <w:pPr>
      <w:keepNext/>
      <w:autoSpaceDN/>
      <w:spacing w:before="240" w:after="60"/>
      <w:textAlignment w:val="baseline"/>
    </w:pPr>
    <w:rPr>
      <w:rFonts w:ascii="Arial" w:hAnsi="Arial" w:cs="Arial"/>
      <w:b/>
      <w:bCs/>
      <w:i/>
      <w:iCs/>
      <w:kern w:val="1"/>
      <w:sz w:val="28"/>
      <w:szCs w:val="28"/>
      <w:lang w:eastAsia="ar-SA"/>
    </w:rPr>
  </w:style>
  <w:style w:type="character" w:customStyle="1" w:styleId="ZnakZnak16">
    <w:name w:val="Znak Znak16"/>
    <w:locked/>
    <w:rsid w:val="006319FD"/>
    <w:rPr>
      <w:lang w:val="pl-PL" w:eastAsia="pl-PL"/>
    </w:rPr>
  </w:style>
  <w:style w:type="character" w:customStyle="1" w:styleId="ZnakZnak15">
    <w:name w:val="Znak Znak15"/>
    <w:semiHidden/>
    <w:locked/>
    <w:rsid w:val="006319FD"/>
    <w:rPr>
      <w:rFonts w:cs="Times New Roman"/>
      <w:sz w:val="22"/>
      <w:szCs w:val="22"/>
      <w:lang w:val="x-none" w:eastAsia="en-US"/>
    </w:rPr>
  </w:style>
  <w:style w:type="character" w:customStyle="1" w:styleId="ZnakZnak11">
    <w:name w:val="Znak Znak11"/>
    <w:rsid w:val="006319FD"/>
    <w:rPr>
      <w:rFonts w:cs="Times New Roman"/>
    </w:rPr>
  </w:style>
  <w:style w:type="character" w:customStyle="1" w:styleId="ZnakZnak8">
    <w:name w:val="Znak Znak8"/>
    <w:rsid w:val="006319FD"/>
    <w:rPr>
      <w:rFonts w:cs="Times New Roman"/>
    </w:rPr>
  </w:style>
  <w:style w:type="character" w:customStyle="1" w:styleId="ZnakZnak70">
    <w:name w:val="Znak Znak7"/>
    <w:semiHidden/>
    <w:rsid w:val="006319FD"/>
    <w:rPr>
      <w:rFonts w:ascii="Tahoma" w:hAnsi="Tahoma" w:cs="Times New Roman"/>
      <w:sz w:val="16"/>
      <w:szCs w:val="16"/>
    </w:rPr>
  </w:style>
  <w:style w:type="character" w:customStyle="1" w:styleId="ZnakZnak13">
    <w:name w:val="Znak Znak13"/>
    <w:rsid w:val="006319FD"/>
    <w:rPr>
      <w:rFonts w:cs="Times New Roman"/>
      <w:sz w:val="24"/>
    </w:rPr>
  </w:style>
  <w:style w:type="paragraph" w:customStyle="1" w:styleId="TOCHeading">
    <w:name w:val="TOC Heading"/>
    <w:basedOn w:val="Nagwek1"/>
    <w:next w:val="Normalny"/>
    <w:semiHidden/>
    <w:rsid w:val="006319FD"/>
    <w:pPr>
      <w:keepLines/>
      <w:spacing w:before="480" w:after="0" w:line="276" w:lineRule="auto"/>
      <w:jc w:val="left"/>
      <w:outlineLvl w:val="9"/>
    </w:pPr>
    <w:rPr>
      <w:rFonts w:ascii="Cambria" w:hAnsi="Cambria"/>
      <w:bCs/>
      <w:color w:val="365F91"/>
      <w:sz w:val="28"/>
      <w:szCs w:val="28"/>
      <w:u w:val="none"/>
      <w:lang w:eastAsia="en-US"/>
    </w:rPr>
  </w:style>
  <w:style w:type="paragraph" w:customStyle="1" w:styleId="NoSpacing1">
    <w:name w:val="No Spacing1"/>
    <w:rsid w:val="006319FD"/>
    <w:pPr>
      <w:spacing w:after="0" w:line="240" w:lineRule="auto"/>
    </w:pPr>
    <w:rPr>
      <w:rFonts w:ascii="Arial" w:eastAsia="Times New Roman" w:hAnsi="Arial" w:cs="Arial"/>
      <w:sz w:val="20"/>
      <w:szCs w:val="20"/>
      <w:lang w:eastAsia="pl-PL"/>
    </w:rPr>
  </w:style>
  <w:style w:type="character" w:customStyle="1" w:styleId="Ryc1Znak">
    <w:name w:val="Ryc. 1 Znak"/>
    <w:link w:val="Ryc1"/>
    <w:rsid w:val="006319FD"/>
    <w:rPr>
      <w:rFonts w:ascii="Times New Roman" w:eastAsia="Times New Roman" w:hAnsi="Times New Roman" w:cs="Times New Roman"/>
      <w:b/>
      <w:sz w:val="20"/>
      <w:szCs w:val="20"/>
      <w:lang w:eastAsia="pl-PL"/>
    </w:rPr>
  </w:style>
  <w:style w:type="character" w:customStyle="1" w:styleId="st">
    <w:name w:val="st"/>
    <w:basedOn w:val="Domylnaczcionkaakapitu"/>
    <w:rsid w:val="006319FD"/>
  </w:style>
  <w:style w:type="paragraph" w:styleId="Mapadokumentu">
    <w:name w:val="Document Map"/>
    <w:basedOn w:val="Normalny"/>
    <w:link w:val="MapadokumentuZnak"/>
    <w:uiPriority w:val="99"/>
    <w:semiHidden/>
    <w:unhideWhenUsed/>
    <w:rsid w:val="006319FD"/>
    <w:rPr>
      <w:rFonts w:ascii="Segoe UI" w:hAnsi="Segoe UI" w:cs="Segoe UI"/>
      <w:sz w:val="16"/>
      <w:szCs w:val="16"/>
    </w:rPr>
  </w:style>
  <w:style w:type="character" w:customStyle="1" w:styleId="MapadokumentuZnak">
    <w:name w:val="Mapa dokumentu Znak"/>
    <w:basedOn w:val="Domylnaczcionkaakapitu"/>
    <w:link w:val="Mapadokumentu"/>
    <w:uiPriority w:val="99"/>
    <w:semiHidden/>
    <w:rsid w:val="006319FD"/>
    <w:rPr>
      <w:rFonts w:ascii="Segoe UI" w:eastAsia="Times New Roman" w:hAnsi="Segoe UI" w:cs="Segoe UI"/>
      <w:sz w:val="16"/>
      <w:szCs w:val="16"/>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emf"/><Relationship Id="rId39" Type="http://schemas.openxmlformats.org/officeDocument/2006/relationships/image" Target="media/image29.emf"/><Relationship Id="rId21" Type="http://schemas.openxmlformats.org/officeDocument/2006/relationships/image" Target="media/image13.jpeg"/><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image" Target="media/image37.emf"/><Relationship Id="rId50" Type="http://schemas.openxmlformats.org/officeDocument/2006/relationships/image" Target="media/image40.emf"/><Relationship Id="rId55" Type="http://schemas.openxmlformats.org/officeDocument/2006/relationships/image" Target="media/image45.emf"/><Relationship Id="rId63" Type="http://schemas.openxmlformats.org/officeDocument/2006/relationships/image" Target="media/image53.emf"/><Relationship Id="rId68" Type="http://schemas.openxmlformats.org/officeDocument/2006/relationships/footer" Target="footer3.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chart" Target="charts/chart1.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image" Target="media/image43.jpeg"/><Relationship Id="rId58" Type="http://schemas.openxmlformats.org/officeDocument/2006/relationships/image" Target="media/image48.emf"/><Relationship Id="rId66" Type="http://schemas.openxmlformats.org/officeDocument/2006/relationships/hyperlink" Target="http://pl.wikipedia.org/wiki/Wydawnictwo_Naukowe_PWN" TargetMode="External"/><Relationship Id="rId5" Type="http://schemas.openxmlformats.org/officeDocument/2006/relationships/image" Target="media/image1.emf"/><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6.emf"/><Relationship Id="rId49" Type="http://schemas.openxmlformats.org/officeDocument/2006/relationships/image" Target="media/image39.emf"/><Relationship Id="rId57" Type="http://schemas.openxmlformats.org/officeDocument/2006/relationships/image" Target="media/image47.emf"/><Relationship Id="rId61" Type="http://schemas.openxmlformats.org/officeDocument/2006/relationships/image" Target="media/image51.emf"/><Relationship Id="rId10" Type="http://schemas.openxmlformats.org/officeDocument/2006/relationships/footer" Target="footer2.xml"/><Relationship Id="rId19" Type="http://schemas.openxmlformats.org/officeDocument/2006/relationships/image" Target="media/image11.jpeg"/><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image" Target="media/image42.emf"/><Relationship Id="rId60" Type="http://schemas.openxmlformats.org/officeDocument/2006/relationships/image" Target="media/image50.emf"/><Relationship Id="rId65" Type="http://schemas.openxmlformats.org/officeDocument/2006/relationships/hyperlink" Target="http://pl.wikipedia.org/wiki/W%C5%82adys%C5%82aw_Szafer"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chart" Target="charts/chart2.xml"/><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image" Target="media/image46.jpeg"/><Relationship Id="rId64" Type="http://schemas.openxmlformats.org/officeDocument/2006/relationships/image" Target="media/image54.emf"/><Relationship Id="rId69" Type="http://schemas.openxmlformats.org/officeDocument/2006/relationships/fontTable" Target="fontTable.xml"/><Relationship Id="rId8" Type="http://schemas.openxmlformats.org/officeDocument/2006/relationships/header" Target="header2.xml"/><Relationship Id="rId51" Type="http://schemas.openxmlformats.org/officeDocument/2006/relationships/image" Target="media/image41.emf"/><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image" Target="media/image49.emf"/><Relationship Id="rId67" Type="http://schemas.openxmlformats.org/officeDocument/2006/relationships/header" Target="header3.xml"/><Relationship Id="rId20" Type="http://schemas.openxmlformats.org/officeDocument/2006/relationships/image" Target="media/image12.jpeg"/><Relationship Id="rId41" Type="http://schemas.openxmlformats.org/officeDocument/2006/relationships/image" Target="media/image31.emf"/><Relationship Id="rId54" Type="http://schemas.openxmlformats.org/officeDocument/2006/relationships/image" Target="media/image44.emf"/><Relationship Id="rId62" Type="http://schemas.openxmlformats.org/officeDocument/2006/relationships/image" Target="media/image52.emf"/><Relationship Id="rId7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272572402044292"/>
          <c:y val="0.24647887323943662"/>
          <c:w val="0.51618398637137985"/>
          <c:h val="0.71126760563380287"/>
        </c:manualLayout>
      </c:layout>
      <c:radarChart>
        <c:radarStyle val="marker"/>
        <c:varyColors val="0"/>
        <c:ser>
          <c:idx val="0"/>
          <c:order val="0"/>
          <c:tx>
            <c:strRef>
              <c:f>Arkusz1!$L$1</c:f>
              <c:strCache>
                <c:ptCount val="1"/>
                <c:pt idx="0">
                  <c:v>udział % kierunków wiatru</c:v>
                </c:pt>
              </c:strCache>
            </c:strRef>
          </c:tx>
          <c:spPr>
            <a:ln w="38100">
              <a:solidFill>
                <a:srgbClr val="3366FF"/>
              </a:solidFill>
              <a:prstDash val="solid"/>
            </a:ln>
          </c:spPr>
          <c:marker>
            <c:symbol val="dash"/>
            <c:size val="7"/>
            <c:spPr>
              <a:solidFill>
                <a:srgbClr val="0000FF"/>
              </a:solidFill>
              <a:ln>
                <a:solidFill>
                  <a:srgbClr val="0000FF"/>
                </a:solidFill>
                <a:prstDash val="solid"/>
              </a:ln>
            </c:spPr>
          </c:marker>
          <c:cat>
            <c:strRef>
              <c:f>Arkusz1!$K$2:$K$9</c:f>
              <c:strCache>
                <c:ptCount val="8"/>
                <c:pt idx="0">
                  <c:v>N</c:v>
                </c:pt>
                <c:pt idx="1">
                  <c:v>NE</c:v>
                </c:pt>
                <c:pt idx="2">
                  <c:v>E</c:v>
                </c:pt>
                <c:pt idx="3">
                  <c:v>SE</c:v>
                </c:pt>
                <c:pt idx="4">
                  <c:v>S</c:v>
                </c:pt>
                <c:pt idx="5">
                  <c:v>SW</c:v>
                </c:pt>
                <c:pt idx="6">
                  <c:v>W</c:v>
                </c:pt>
                <c:pt idx="7">
                  <c:v>NW</c:v>
                </c:pt>
              </c:strCache>
            </c:strRef>
          </c:cat>
          <c:val>
            <c:numRef>
              <c:f>Arkusz1!$L$2:$L$9</c:f>
              <c:numCache>
                <c:formatCode>General</c:formatCode>
                <c:ptCount val="8"/>
                <c:pt idx="0">
                  <c:v>9</c:v>
                </c:pt>
                <c:pt idx="1">
                  <c:v>9</c:v>
                </c:pt>
                <c:pt idx="2">
                  <c:v>8</c:v>
                </c:pt>
                <c:pt idx="3">
                  <c:v>12</c:v>
                </c:pt>
                <c:pt idx="4">
                  <c:v>12.5</c:v>
                </c:pt>
                <c:pt idx="5">
                  <c:v>21</c:v>
                </c:pt>
                <c:pt idx="6">
                  <c:v>17</c:v>
                </c:pt>
                <c:pt idx="7">
                  <c:v>11</c:v>
                </c:pt>
              </c:numCache>
            </c:numRef>
          </c:val>
        </c:ser>
        <c:dLbls>
          <c:showLegendKey val="0"/>
          <c:showVal val="0"/>
          <c:showCatName val="0"/>
          <c:showSerName val="0"/>
          <c:showPercent val="0"/>
          <c:showBubbleSize val="0"/>
        </c:dLbls>
        <c:axId val="584971800"/>
        <c:axId val="581083048"/>
      </c:radarChart>
      <c:catAx>
        <c:axId val="584971800"/>
        <c:scaling>
          <c:orientation val="minMax"/>
        </c:scaling>
        <c:delete val="0"/>
        <c:axPos val="b"/>
        <c:majorGridlines>
          <c:spPr>
            <a:ln w="25400">
              <a:solidFill>
                <a:srgbClr val="000000"/>
              </a:solidFill>
              <a:prstDash val="solid"/>
            </a:ln>
          </c:spPr>
        </c:majorGridlines>
        <c:numFmt formatCode="General" sourceLinked="1"/>
        <c:majorTickMark val="out"/>
        <c:minorTickMark val="none"/>
        <c:tickLblPos val="nextTo"/>
        <c:txPr>
          <a:bodyPr rot="0" vert="horz"/>
          <a:lstStyle/>
          <a:p>
            <a:pPr>
              <a:defRPr sz="825" b="1" i="0" u="none" strike="noStrike" baseline="0">
                <a:solidFill>
                  <a:srgbClr val="000000"/>
                </a:solidFill>
                <a:latin typeface="Times New Roman CE"/>
                <a:ea typeface="Times New Roman CE"/>
                <a:cs typeface="Times New Roman CE"/>
              </a:defRPr>
            </a:pPr>
            <a:endParaRPr lang="pl-PL"/>
          </a:p>
        </c:txPr>
        <c:crossAx val="581083048"/>
        <c:crosses val="autoZero"/>
        <c:auto val="0"/>
        <c:lblAlgn val="ctr"/>
        <c:lblOffset val="100"/>
        <c:noMultiLvlLbl val="0"/>
      </c:catAx>
      <c:valAx>
        <c:axId val="581083048"/>
        <c:scaling>
          <c:orientation val="minMax"/>
        </c:scaling>
        <c:delete val="0"/>
        <c:axPos val="l"/>
        <c:numFmt formatCode="General" sourceLinked="1"/>
        <c:majorTickMark val="cross"/>
        <c:minorTickMark val="none"/>
        <c:tickLblPos val="nextTo"/>
        <c:spPr>
          <a:ln w="25400">
            <a:solidFill>
              <a:srgbClr val="000000"/>
            </a:solidFill>
            <a:prstDash val="solid"/>
          </a:ln>
        </c:spPr>
        <c:txPr>
          <a:bodyPr rot="0" vert="horz"/>
          <a:lstStyle/>
          <a:p>
            <a:pPr>
              <a:defRPr sz="800" b="1" i="0" u="none" strike="noStrike" baseline="0">
                <a:solidFill>
                  <a:srgbClr val="000000"/>
                </a:solidFill>
                <a:latin typeface="Times New Roman"/>
                <a:ea typeface="Times New Roman"/>
                <a:cs typeface="Times New Roman"/>
              </a:defRPr>
            </a:pPr>
            <a:endParaRPr lang="pl-PL"/>
          </a:p>
        </c:txPr>
        <c:crossAx val="584971800"/>
        <c:crosses val="autoZero"/>
        <c:crossBetween val="between"/>
      </c:valAx>
      <c:spPr>
        <a:noFill/>
        <a:ln w="25400">
          <a:noFill/>
        </a:ln>
      </c:spPr>
    </c:plotArea>
    <c:legend>
      <c:legendPos val="r"/>
      <c:layout>
        <c:manualLayout>
          <c:xMode val="edge"/>
          <c:yMode val="edge"/>
          <c:x val="0.59965928449744466"/>
          <c:y val="0.1619718309859155"/>
          <c:w val="0.40034071550255534"/>
          <c:h val="0.10328638497652583"/>
        </c:manualLayout>
      </c:layout>
      <c:overlay val="0"/>
      <c:spPr>
        <a:solidFill>
          <a:srgbClr val="FFFFFF"/>
        </a:solidFill>
        <a:ln w="25400">
          <a:noFill/>
        </a:ln>
      </c:spPr>
      <c:txPr>
        <a:bodyPr/>
        <a:lstStyle/>
        <a:p>
          <a:pPr>
            <a:defRPr sz="920" b="1" i="0" u="none" strike="noStrike" baseline="0">
              <a:solidFill>
                <a:srgbClr val="000000"/>
              </a:solidFill>
              <a:latin typeface="Times New Roman"/>
              <a:ea typeface="Times New Roman"/>
              <a:cs typeface="Times New Roman"/>
            </a:defRPr>
          </a:pPr>
          <a:endParaRPr lang="pl-PL"/>
        </a:p>
      </c:txPr>
    </c:legend>
    <c:plotVisOnly val="1"/>
    <c:dispBlanksAs val="gap"/>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Times New Roman CE"/>
          <a:ea typeface="Times New Roman CE"/>
          <a:cs typeface="Times New Roman CE"/>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271186440677965"/>
          <c:y val="0.23632385120350111"/>
          <c:w val="0.7593220338983051"/>
          <c:h val="0.65864332603938736"/>
        </c:manualLayout>
      </c:layout>
      <c:lineChart>
        <c:grouping val="standard"/>
        <c:varyColors val="0"/>
        <c:ser>
          <c:idx val="0"/>
          <c:order val="0"/>
          <c:tx>
            <c:strRef>
              <c:f>Arkusz1!$L$4:$L$5</c:f>
              <c:strCache>
                <c:ptCount val="2"/>
                <c:pt idx="0">
                  <c:v>Temperatura</c:v>
                </c:pt>
              </c:strCache>
            </c:strRef>
          </c:tx>
          <c:spPr>
            <a:ln w="25399">
              <a:solidFill>
                <a:srgbClr val="FF00FF"/>
              </a:solidFill>
              <a:prstDash val="solid"/>
            </a:ln>
          </c:spPr>
          <c:marker>
            <c:symbol val="none"/>
          </c:marker>
          <c:cat>
            <c:strRef>
              <c:f>Arkusz1!$K$6:$K$17</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Arkusz1!$L$6:$L$17</c:f>
              <c:numCache>
                <c:formatCode>General</c:formatCode>
                <c:ptCount val="12"/>
                <c:pt idx="0">
                  <c:v>-2.9</c:v>
                </c:pt>
                <c:pt idx="1">
                  <c:v>-2.9</c:v>
                </c:pt>
                <c:pt idx="2">
                  <c:v>0.4</c:v>
                </c:pt>
                <c:pt idx="3">
                  <c:v>7</c:v>
                </c:pt>
                <c:pt idx="4">
                  <c:v>12.4</c:v>
                </c:pt>
                <c:pt idx="5">
                  <c:v>15.4</c:v>
                </c:pt>
                <c:pt idx="6">
                  <c:v>18</c:v>
                </c:pt>
                <c:pt idx="7">
                  <c:v>17.2</c:v>
                </c:pt>
                <c:pt idx="8">
                  <c:v>12.2</c:v>
                </c:pt>
                <c:pt idx="9">
                  <c:v>6.9</c:v>
                </c:pt>
                <c:pt idx="10">
                  <c:v>1.5</c:v>
                </c:pt>
                <c:pt idx="11">
                  <c:v>-2.2000000000000002</c:v>
                </c:pt>
              </c:numCache>
            </c:numRef>
          </c:val>
          <c:smooth val="0"/>
        </c:ser>
        <c:dLbls>
          <c:showLegendKey val="0"/>
          <c:showVal val="0"/>
          <c:showCatName val="0"/>
          <c:showSerName val="0"/>
          <c:showPercent val="0"/>
          <c:showBubbleSize val="0"/>
        </c:dLbls>
        <c:dropLines>
          <c:spPr>
            <a:ln w="3175">
              <a:solidFill>
                <a:srgbClr val="000000"/>
              </a:solidFill>
              <a:prstDash val="sysDash"/>
            </a:ln>
          </c:spPr>
        </c:dropLines>
        <c:marker val="1"/>
        <c:smooth val="0"/>
        <c:axId val="581082656"/>
        <c:axId val="581081872"/>
      </c:lineChart>
      <c:lineChart>
        <c:grouping val="standard"/>
        <c:varyColors val="0"/>
        <c:ser>
          <c:idx val="1"/>
          <c:order val="1"/>
          <c:tx>
            <c:strRef>
              <c:f>Arkusz1!$M$4:$M$5</c:f>
              <c:strCache>
                <c:ptCount val="2"/>
                <c:pt idx="0">
                  <c:v>Opady</c:v>
                </c:pt>
              </c:strCache>
            </c:strRef>
          </c:tx>
          <c:spPr>
            <a:ln w="25399">
              <a:solidFill>
                <a:srgbClr val="0066CC"/>
              </a:solidFill>
              <a:prstDash val="solid"/>
            </a:ln>
          </c:spPr>
          <c:marker>
            <c:symbol val="square"/>
            <c:size val="2"/>
            <c:spPr>
              <a:noFill/>
              <a:ln w="6350">
                <a:noFill/>
              </a:ln>
            </c:spPr>
          </c:marker>
          <c:cat>
            <c:strRef>
              <c:f>Arkusz1!$K$6:$K$17</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Arkusz1!$M$6:$M$17</c:f>
              <c:numCache>
                <c:formatCode>General</c:formatCode>
                <c:ptCount val="12"/>
                <c:pt idx="0">
                  <c:v>43</c:v>
                </c:pt>
                <c:pt idx="1">
                  <c:v>33</c:v>
                </c:pt>
                <c:pt idx="2">
                  <c:v>35</c:v>
                </c:pt>
                <c:pt idx="3">
                  <c:v>37</c:v>
                </c:pt>
                <c:pt idx="4">
                  <c:v>61</c:v>
                </c:pt>
                <c:pt idx="5">
                  <c:v>58</c:v>
                </c:pt>
                <c:pt idx="6">
                  <c:v>102</c:v>
                </c:pt>
                <c:pt idx="7">
                  <c:v>68</c:v>
                </c:pt>
                <c:pt idx="8">
                  <c:v>49</c:v>
                </c:pt>
                <c:pt idx="9">
                  <c:v>53</c:v>
                </c:pt>
                <c:pt idx="10">
                  <c:v>49</c:v>
                </c:pt>
                <c:pt idx="11">
                  <c:v>46</c:v>
                </c:pt>
              </c:numCache>
            </c:numRef>
          </c:val>
          <c:smooth val="0"/>
        </c:ser>
        <c:ser>
          <c:idx val="2"/>
          <c:order val="2"/>
          <c:tx>
            <c:strRef>
              <c:f>Arkusz1!$N$4:$N$5</c:f>
              <c:strCache>
                <c:ptCount val="2"/>
                <c:pt idx="0">
                  <c:v>Wilgotność</c:v>
                </c:pt>
              </c:strCache>
            </c:strRef>
          </c:tx>
          <c:spPr>
            <a:ln w="25399">
              <a:solidFill>
                <a:srgbClr val="FFFF00"/>
              </a:solidFill>
              <a:prstDash val="solid"/>
            </a:ln>
          </c:spPr>
          <c:marker>
            <c:symbol val="triangle"/>
            <c:size val="4"/>
            <c:spPr>
              <a:noFill/>
              <a:ln w="6350">
                <a:noFill/>
              </a:ln>
            </c:spPr>
          </c:marker>
          <c:cat>
            <c:strRef>
              <c:f>Arkusz1!$K$6:$K$17</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Arkusz1!$N$6:$N$17</c:f>
              <c:numCache>
                <c:formatCode>General</c:formatCode>
                <c:ptCount val="12"/>
                <c:pt idx="0">
                  <c:v>90</c:v>
                </c:pt>
                <c:pt idx="1">
                  <c:v>88</c:v>
                </c:pt>
                <c:pt idx="2">
                  <c:v>82</c:v>
                </c:pt>
                <c:pt idx="3">
                  <c:v>72</c:v>
                </c:pt>
                <c:pt idx="4">
                  <c:v>70</c:v>
                </c:pt>
                <c:pt idx="5">
                  <c:v>73</c:v>
                </c:pt>
                <c:pt idx="6">
                  <c:v>73</c:v>
                </c:pt>
                <c:pt idx="7">
                  <c:v>74</c:v>
                </c:pt>
                <c:pt idx="8">
                  <c:v>80</c:v>
                </c:pt>
                <c:pt idx="9">
                  <c:v>87</c:v>
                </c:pt>
                <c:pt idx="10">
                  <c:v>91</c:v>
                </c:pt>
                <c:pt idx="11">
                  <c:v>92</c:v>
                </c:pt>
              </c:numCache>
            </c:numRef>
          </c:val>
          <c:smooth val="0"/>
        </c:ser>
        <c:dLbls>
          <c:showLegendKey val="0"/>
          <c:showVal val="0"/>
          <c:showCatName val="0"/>
          <c:showSerName val="0"/>
          <c:showPercent val="0"/>
          <c:showBubbleSize val="0"/>
        </c:dLbls>
        <c:marker val="1"/>
        <c:smooth val="0"/>
        <c:axId val="581106760"/>
        <c:axId val="581105584"/>
      </c:lineChart>
      <c:catAx>
        <c:axId val="581082656"/>
        <c:scaling>
          <c:orientation val="minMax"/>
        </c:scaling>
        <c:delete val="0"/>
        <c:axPos val="b"/>
        <c:title>
          <c:tx>
            <c:rich>
              <a:bodyPr/>
              <a:lstStyle/>
              <a:p>
                <a:pPr>
                  <a:defRPr sz="975" b="0" i="0" u="none" strike="noStrike" baseline="0">
                    <a:solidFill>
                      <a:srgbClr val="000000"/>
                    </a:solidFill>
                    <a:latin typeface="Times New Roman"/>
                    <a:ea typeface="Times New Roman"/>
                    <a:cs typeface="Times New Roman"/>
                  </a:defRPr>
                </a:pPr>
                <a:r>
                  <a:rPr lang="pl-PL"/>
                  <a:t>Miesiące</a:t>
                </a:r>
              </a:p>
            </c:rich>
          </c:tx>
          <c:layout>
            <c:manualLayout>
              <c:xMode val="edge"/>
              <c:yMode val="edge"/>
              <c:x val="0.49661016949152542"/>
              <c:y val="0.91466083150984678"/>
            </c:manualLayout>
          </c:layout>
          <c:overlay val="0"/>
          <c:spPr>
            <a:noFill/>
            <a:ln w="25399">
              <a:noFill/>
            </a:ln>
          </c:spPr>
        </c:title>
        <c:numFmt formatCode="General" sourceLinked="1"/>
        <c:majorTickMark val="none"/>
        <c:minorTickMark val="none"/>
        <c:tickLblPos val="nextTo"/>
        <c:spPr>
          <a:ln w="25399">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pl-PL"/>
          </a:p>
        </c:txPr>
        <c:crossAx val="581081872"/>
        <c:crosses val="autoZero"/>
        <c:auto val="1"/>
        <c:lblAlgn val="ctr"/>
        <c:lblOffset val="100"/>
        <c:tickLblSkip val="1"/>
        <c:tickMarkSkip val="1"/>
        <c:noMultiLvlLbl val="0"/>
      </c:catAx>
      <c:valAx>
        <c:axId val="581081872"/>
        <c:scaling>
          <c:orientation val="minMax"/>
        </c:scaling>
        <c:delete val="0"/>
        <c:axPos val="l"/>
        <c:majorGridlines>
          <c:spPr>
            <a:ln w="3175">
              <a:solidFill>
                <a:srgbClr val="000000"/>
              </a:solidFill>
              <a:prstDash val="solid"/>
            </a:ln>
          </c:spPr>
        </c:majorGridlines>
        <c:title>
          <c:tx>
            <c:rich>
              <a:bodyPr rot="0" vert="horz"/>
              <a:lstStyle/>
              <a:p>
                <a:pPr algn="ctr">
                  <a:defRPr sz="800" b="0" i="0" u="none" strike="noStrike" baseline="0">
                    <a:solidFill>
                      <a:srgbClr val="000000"/>
                    </a:solidFill>
                    <a:latin typeface="Times New Roman"/>
                    <a:ea typeface="Times New Roman"/>
                    <a:cs typeface="Times New Roman"/>
                  </a:defRPr>
                </a:pPr>
                <a:r>
                  <a:rPr lang="pl-PL" sz="800" b="0" i="0" u="none" strike="noStrike" baseline="0">
                    <a:solidFill>
                      <a:srgbClr val="000000"/>
                    </a:solidFill>
                    <a:latin typeface="Times New Roman"/>
                    <a:cs typeface="Times New Roman"/>
                  </a:rPr>
                  <a:t>Temp. w </a:t>
                </a:r>
                <a:r>
                  <a:rPr lang="pl-PL" sz="800" b="0" i="0" u="none" strike="noStrike" baseline="30000">
                    <a:solidFill>
                      <a:srgbClr val="000000"/>
                    </a:solidFill>
                    <a:latin typeface="Times New Roman"/>
                    <a:cs typeface="Times New Roman"/>
                  </a:rPr>
                  <a:t>o</a:t>
                </a:r>
                <a:r>
                  <a:rPr lang="pl-PL" sz="800" b="0" i="0" u="none" strike="noStrike" baseline="0">
                    <a:solidFill>
                      <a:srgbClr val="000000"/>
                    </a:solidFill>
                    <a:latin typeface="Times New Roman"/>
                    <a:cs typeface="Times New Roman"/>
                  </a:rPr>
                  <a:t>C</a:t>
                </a:r>
              </a:p>
            </c:rich>
          </c:tx>
          <c:layout>
            <c:manualLayout>
              <c:xMode val="edge"/>
              <c:yMode val="edge"/>
              <c:x val="9.3220338983050849E-2"/>
              <c:y val="0.16192560175054704"/>
            </c:manualLayout>
          </c:layout>
          <c:overlay val="0"/>
          <c:spPr>
            <a:noFill/>
            <a:ln w="25399">
              <a:noFill/>
            </a:ln>
          </c:spPr>
        </c:title>
        <c:numFmt formatCode="General" sourceLinked="1"/>
        <c:majorTickMark val="out"/>
        <c:minorTickMark val="none"/>
        <c:tickLblPos val="nextTo"/>
        <c:spPr>
          <a:ln w="25399">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pl-PL"/>
          </a:p>
        </c:txPr>
        <c:crossAx val="581082656"/>
        <c:crosses val="autoZero"/>
        <c:crossBetween val="between"/>
        <c:majorUnit val="10"/>
      </c:valAx>
      <c:catAx>
        <c:axId val="581106760"/>
        <c:scaling>
          <c:orientation val="minMax"/>
        </c:scaling>
        <c:delete val="1"/>
        <c:axPos val="b"/>
        <c:title>
          <c:tx>
            <c:rich>
              <a:bodyPr/>
              <a:lstStyle/>
              <a:p>
                <a:pPr>
                  <a:defRPr sz="800" b="0" i="0" u="none" strike="noStrike" baseline="0">
                    <a:solidFill>
                      <a:srgbClr val="000000"/>
                    </a:solidFill>
                    <a:latin typeface="Times New Roman"/>
                    <a:ea typeface="Times New Roman"/>
                    <a:cs typeface="Times New Roman"/>
                  </a:defRPr>
                </a:pPr>
                <a:r>
                  <a:rPr lang="pl-PL"/>
                  <a:t>Opady w mm
Wilgotność w %</a:t>
                </a:r>
              </a:p>
            </c:rich>
          </c:tx>
          <c:layout>
            <c:manualLayout>
              <c:xMode val="edge"/>
              <c:yMode val="edge"/>
              <c:x val="0.85254237288135593"/>
              <c:y val="0.14223194748358861"/>
            </c:manualLayout>
          </c:layout>
          <c:overlay val="0"/>
          <c:spPr>
            <a:noFill/>
            <a:ln w="25399">
              <a:noFill/>
            </a:ln>
          </c:spPr>
        </c:title>
        <c:numFmt formatCode="General" sourceLinked="1"/>
        <c:majorTickMark val="out"/>
        <c:minorTickMark val="none"/>
        <c:tickLblPos val="nextTo"/>
        <c:crossAx val="581105584"/>
        <c:crossesAt val="0"/>
        <c:auto val="1"/>
        <c:lblAlgn val="ctr"/>
        <c:lblOffset val="100"/>
        <c:noMultiLvlLbl val="0"/>
      </c:catAx>
      <c:valAx>
        <c:axId val="581105584"/>
        <c:scaling>
          <c:orientation val="minMax"/>
          <c:max val="110"/>
          <c:min val="-50"/>
        </c:scaling>
        <c:delete val="0"/>
        <c:axPos val="r"/>
        <c:numFmt formatCode="General" sourceLinked="1"/>
        <c:majorTickMark val="cross"/>
        <c:minorTickMark val="none"/>
        <c:tickLblPos val="nextTo"/>
        <c:spPr>
          <a:ln w="25399">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pl-PL"/>
          </a:p>
        </c:txPr>
        <c:crossAx val="581106760"/>
        <c:crosses val="max"/>
        <c:crossBetween val="between"/>
        <c:majorUnit val="10"/>
      </c:valAx>
      <c:spPr>
        <a:gradFill rotWithShape="0">
          <a:gsLst>
            <a:gs pos="0">
              <a:srgbClr xmlns:mc="http://schemas.openxmlformats.org/markup-compatibility/2006" xmlns:a14="http://schemas.microsoft.com/office/drawing/2010/main" val="C0C0C0" mc:Ignorable="a14" a14:legacySpreadsheetColorIndex="22"/>
            </a:gs>
            <a:gs pos="100000">
              <a:srgbClr xmlns:mc="http://schemas.openxmlformats.org/markup-compatibility/2006" xmlns:a14="http://schemas.microsoft.com/office/drawing/2010/main" val="FDFDFD" mc:Ignorable="a14" a14:legacySpreadsheetColorIndex="22">
                <a:gamma/>
                <a:tint val="33725"/>
                <a:invGamma/>
              </a:srgbClr>
            </a:gs>
          </a:gsLst>
          <a:lin ang="5400000" scaled="1"/>
        </a:gradFill>
        <a:ln w="3175">
          <a:solidFill>
            <a:srgbClr val="000000"/>
          </a:solidFill>
          <a:prstDash val="solid"/>
        </a:ln>
      </c:spPr>
    </c:plotArea>
    <c:legend>
      <c:legendPos val="r"/>
      <c:legendEntry>
        <c:idx val="0"/>
        <c:txPr>
          <a:bodyPr/>
          <a:lstStyle/>
          <a:p>
            <a:pPr>
              <a:defRPr sz="735" b="0" i="0" u="none" strike="noStrike" baseline="0">
                <a:solidFill>
                  <a:srgbClr val="000000"/>
                </a:solidFill>
                <a:latin typeface="Times New Roman"/>
                <a:ea typeface="Times New Roman"/>
                <a:cs typeface="Times New Roman"/>
              </a:defRPr>
            </a:pPr>
            <a:endParaRPr lang="pl-PL"/>
          </a:p>
        </c:txPr>
      </c:legendEntry>
      <c:legendEntry>
        <c:idx val="1"/>
        <c:txPr>
          <a:bodyPr/>
          <a:lstStyle/>
          <a:p>
            <a:pPr>
              <a:defRPr sz="735" b="0" i="0" u="none" strike="noStrike" baseline="0">
                <a:solidFill>
                  <a:srgbClr val="000000"/>
                </a:solidFill>
                <a:latin typeface="Times New Roman"/>
                <a:ea typeface="Times New Roman"/>
                <a:cs typeface="Times New Roman"/>
              </a:defRPr>
            </a:pPr>
            <a:endParaRPr lang="pl-PL"/>
          </a:p>
        </c:txPr>
      </c:legendEntry>
      <c:legendEntry>
        <c:idx val="2"/>
        <c:txPr>
          <a:bodyPr/>
          <a:lstStyle/>
          <a:p>
            <a:pPr>
              <a:defRPr sz="735" b="0" i="0" u="none" strike="noStrike" baseline="0">
                <a:solidFill>
                  <a:srgbClr val="000000"/>
                </a:solidFill>
                <a:latin typeface="Times New Roman"/>
                <a:ea typeface="Times New Roman"/>
                <a:cs typeface="Times New Roman"/>
              </a:defRPr>
            </a:pPr>
            <a:endParaRPr lang="pl-PL"/>
          </a:p>
        </c:txPr>
      </c:legendEntry>
      <c:layout>
        <c:manualLayout>
          <c:xMode val="edge"/>
          <c:yMode val="edge"/>
          <c:x val="0.73389830508474574"/>
          <c:y val="0.90371991247264771"/>
          <c:w val="0.18305084745762712"/>
          <c:h val="8.9715536105032828E-2"/>
        </c:manualLayout>
      </c:layout>
      <c:overlay val="0"/>
      <c:spPr>
        <a:solidFill>
          <a:srgbClr val="FFFFFF"/>
        </a:solidFill>
        <a:ln w="3175">
          <a:solidFill>
            <a:srgbClr val="000000"/>
          </a:solidFill>
          <a:prstDash val="solid"/>
        </a:ln>
      </c:spPr>
      <c:txPr>
        <a:bodyPr/>
        <a:lstStyle/>
        <a:p>
          <a:pPr>
            <a:defRPr sz="735" b="0" i="0" u="none" strike="noStrike" baseline="0">
              <a:solidFill>
                <a:srgbClr val="000000"/>
              </a:solidFill>
              <a:latin typeface="Times New Roman"/>
              <a:ea typeface="Times New Roman"/>
              <a:cs typeface="Times New Roman"/>
            </a:defRPr>
          </a:pPr>
          <a:endParaRPr lang="pl-PL"/>
        </a:p>
      </c:txPr>
    </c:legend>
    <c:plotVisOnly val="1"/>
    <c:dispBlanksAs val="gap"/>
    <c:showDLblsOverMax val="0"/>
  </c:chart>
  <c:spPr>
    <a:solidFill>
      <a:srgbClr val="FFFFFF"/>
    </a:solidFill>
    <a:ln w="3175">
      <a:solidFill>
        <a:srgbClr val="000000"/>
      </a:solidFill>
      <a:prstDash val="solid"/>
    </a:ln>
  </c:spPr>
  <c:txPr>
    <a:bodyPr/>
    <a:lstStyle/>
    <a:p>
      <a:pPr>
        <a:defRPr sz="1175" b="0" i="0" u="none" strike="noStrike" baseline="0">
          <a:solidFill>
            <a:srgbClr val="000000"/>
          </a:solidFill>
          <a:latin typeface="Arial"/>
          <a:ea typeface="Arial"/>
          <a:cs typeface="Arial"/>
        </a:defRPr>
      </a:pPr>
      <a:endParaRPr lang="pl-PL"/>
    </a:p>
  </c:tx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228</Pages>
  <Words>50546</Words>
  <Characters>303282</Characters>
  <Application>Microsoft Office Word</Application>
  <DocSecurity>0</DocSecurity>
  <Lines>2527</Lines>
  <Paragraphs>706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353122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Krzysztof Maciejunas</dc:creator>
  <cp:keywords/>
  <dc:description/>
  <cp:lastModifiedBy>Krzysztof Maciejunas</cp:lastModifiedBy>
  <cp:revision>1</cp:revision>
  <dcterms:created xsi:type="dcterms:W3CDTF">2015-10-23T09:18:00Z</dcterms:created>
  <dcterms:modified xsi:type="dcterms:W3CDTF">2015-10-23T09:19:00Z</dcterms:modified>
</cp:coreProperties>
</file>